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23850" w14:textId="77777777" w:rsidR="008E1776" w:rsidRPr="008E1776" w:rsidRDefault="008E1776" w:rsidP="008E1776">
      <w:pPr>
        <w:spacing w:before="100" w:beforeAutospacing="1" w:after="100" w:afterAutospacing="1"/>
        <w:outlineLvl w:val="0"/>
        <w:rPr>
          <w:b/>
          <w:bCs/>
          <w:kern w:val="36"/>
          <w:sz w:val="48"/>
          <w:szCs w:val="48"/>
        </w:rPr>
      </w:pPr>
      <w:r w:rsidRPr="008E1776">
        <w:rPr>
          <w:b/>
          <w:bCs/>
          <w:kern w:val="36"/>
          <w:sz w:val="48"/>
          <w:szCs w:val="48"/>
        </w:rPr>
        <w:t>Questions</w:t>
      </w:r>
    </w:p>
    <w:p w14:paraId="6C456D06" w14:textId="77777777" w:rsidR="00EE039B" w:rsidRPr="00EE039B" w:rsidRDefault="00EE039B" w:rsidP="00EE039B">
      <w:pPr>
        <w:spacing w:before="100" w:beforeAutospacing="1" w:after="100" w:afterAutospacing="1"/>
      </w:pPr>
      <w:r w:rsidRPr="00EE039B">
        <w:rPr>
          <w:b/>
          <w:bCs/>
        </w:rPr>
        <w:t>1.</w:t>
      </w:r>
      <w:r w:rsidRPr="00EE039B">
        <w:rPr>
          <w:b/>
          <w:bCs/>
        </w:rPr>
        <w:br/>
      </w:r>
      <w:r w:rsidRPr="00EE039B">
        <w:t xml:space="preserve"> A 22-year-old woman develops fever, diffuse macular rash, hypotension, and vomiting 2 days after starting to use a high-absorbency tampon during her period. Exam shows desquamation of the palms and soles beginning about a week later. Blood cultures are negative. Which mechanism best explains her presentation?</w:t>
      </w:r>
    </w:p>
    <w:p w14:paraId="3E7473C5" w14:textId="77777777" w:rsidR="00EE039B" w:rsidRPr="00EE039B" w:rsidRDefault="00EE039B" w:rsidP="00EE039B">
      <w:pPr>
        <w:spacing w:before="100" w:beforeAutospacing="1" w:after="100" w:afterAutospacing="1"/>
      </w:pPr>
      <w:r w:rsidRPr="00EE039B">
        <w:t>A. Preformed heat-stable enterotoxin ingestion</w:t>
      </w:r>
      <w:r w:rsidRPr="00EE039B">
        <w:br/>
        <w:t>B. Cleavage of desmoglein-1 by an exfoliative toxin</w:t>
      </w:r>
      <w:r w:rsidRPr="00EE039B">
        <w:br/>
        <w:t>C. Superantigen-mediated nonspecific T-cell activation with massive cytokine release</w:t>
      </w:r>
      <w:r w:rsidRPr="00EE039B">
        <w:br/>
        <w:t>D. Endotoxin-induced complement activation</w:t>
      </w:r>
      <w:r w:rsidRPr="00EE039B">
        <w:br/>
        <w:t>E. Direct bloodstream invasion with septic emboli</w:t>
      </w:r>
    </w:p>
    <w:p w14:paraId="148A1852" w14:textId="77777777" w:rsidR="00EE039B" w:rsidRPr="00EE039B" w:rsidRDefault="00EE039B" w:rsidP="00EE039B">
      <w:pPr>
        <w:spacing w:before="100" w:beforeAutospacing="1" w:after="100" w:afterAutospacing="1"/>
      </w:pPr>
      <w:r w:rsidRPr="00EE039B">
        <w:rPr>
          <w:b/>
          <w:bCs/>
        </w:rPr>
        <w:t>2.</w:t>
      </w:r>
      <w:r w:rsidRPr="00EE039B">
        <w:rPr>
          <w:b/>
          <w:bCs/>
        </w:rPr>
        <w:br/>
      </w:r>
      <w:r w:rsidRPr="00EE039B">
        <w:t xml:space="preserve"> A 68-year-old man with a history of alcohol use disorder develops fever, headache, and confusion two days after eating unpasteurized soft cheese. CSF shows lymphocytic pleocytosis, elevated protein, and gram-positive rods on culture. Which of the following populations is also classically at increased risk for invasive infection with this same organism?</w:t>
      </w:r>
    </w:p>
    <w:p w14:paraId="10D3CDC5" w14:textId="77777777" w:rsidR="00EE039B" w:rsidRPr="00EE039B" w:rsidRDefault="00EE039B" w:rsidP="00EE039B">
      <w:pPr>
        <w:spacing w:before="100" w:beforeAutospacing="1" w:after="100" w:afterAutospacing="1"/>
      </w:pPr>
      <w:r w:rsidRPr="00EE039B">
        <w:t>A. Splenectomized patients</w:t>
      </w:r>
      <w:r w:rsidRPr="00EE039B">
        <w:br/>
        <w:t>B. Neonates via transplacental or intrapartum transmission</w:t>
      </w:r>
      <w:r w:rsidRPr="00EE039B">
        <w:br/>
        <w:t>C. Patients with recent dental extraction</w:t>
      </w:r>
      <w:r w:rsidRPr="00EE039B">
        <w:br/>
        <w:t>D. Patients with indwelling urinary catheters</w:t>
      </w:r>
      <w:r w:rsidRPr="00EE039B">
        <w:br/>
        <w:t>E. Patients with cystic fibrosis</w:t>
      </w:r>
    </w:p>
    <w:p w14:paraId="2889B916" w14:textId="77777777" w:rsidR="00EE039B" w:rsidRPr="00EE039B" w:rsidRDefault="00EE039B" w:rsidP="00EE039B">
      <w:pPr>
        <w:spacing w:before="100" w:beforeAutospacing="1" w:after="100" w:afterAutospacing="1"/>
      </w:pPr>
      <w:r w:rsidRPr="00EE039B">
        <w:rPr>
          <w:b/>
          <w:bCs/>
        </w:rPr>
        <w:t>3.</w:t>
      </w:r>
      <w:r w:rsidRPr="00EE039B">
        <w:rPr>
          <w:b/>
          <w:bCs/>
        </w:rPr>
        <w:br/>
      </w:r>
      <w:r w:rsidRPr="00EE039B">
        <w:t xml:space="preserve"> A 7-year-old boy develops sudden-onset sore throat, fever, and tender anterior cervical lymphadenopathy. Exam shows tonsillar exudates and a beefy red uvula without cough or rhinorrhea. Which of the following is the most common route of transmission for the causative organism?</w:t>
      </w:r>
    </w:p>
    <w:p w14:paraId="468E5583" w14:textId="77777777" w:rsidR="00EE039B" w:rsidRPr="00EE039B" w:rsidRDefault="00EE039B" w:rsidP="00EE039B">
      <w:pPr>
        <w:spacing w:before="100" w:beforeAutospacing="1" w:after="100" w:afterAutospacing="1"/>
      </w:pPr>
      <w:r w:rsidRPr="00EE039B">
        <w:t>A. Fecal-oral spread via contaminated water</w:t>
      </w:r>
      <w:r w:rsidRPr="00EE039B">
        <w:br/>
        <w:t>B. Respiratory droplets from an infected or colonized individual</w:t>
      </w:r>
      <w:r w:rsidRPr="00EE039B">
        <w:br/>
        <w:t>C. Vertical transmission during vaginal delivery</w:t>
      </w:r>
      <w:r w:rsidRPr="00EE039B">
        <w:br/>
        <w:t>D. Vector-borne transmission via arthropod bite</w:t>
      </w:r>
      <w:r w:rsidRPr="00EE039B">
        <w:br/>
        <w:t>E. Direct inoculation through a puncture wound</w:t>
      </w:r>
    </w:p>
    <w:p w14:paraId="5D73583B" w14:textId="77777777" w:rsidR="00EE039B" w:rsidRPr="00EE039B" w:rsidRDefault="00EE039B" w:rsidP="00EE039B">
      <w:pPr>
        <w:spacing w:before="100" w:beforeAutospacing="1" w:after="100" w:afterAutospacing="1"/>
      </w:pPr>
      <w:r w:rsidRPr="00EE039B">
        <w:rPr>
          <w:b/>
          <w:bCs/>
        </w:rPr>
        <w:t>4.</w:t>
      </w:r>
      <w:r w:rsidRPr="00EE039B">
        <w:rPr>
          <w:b/>
          <w:bCs/>
        </w:rPr>
        <w:br/>
      </w:r>
      <w:r w:rsidRPr="00EE039B">
        <w:t xml:space="preserve"> A 55-year-old man with COPD presents with abrupt onset of high fever, shaking chills, and a productive cough with rust-colored sputum. Chest x-ray shows a single area of lobar consolidation. Sputum Gram stain reveals gram-positive, lancet-shaped diplococci. Which virulence factor most directly enables this organism to establish infection?</w:t>
      </w:r>
    </w:p>
    <w:p w14:paraId="2D0CC0E0" w14:textId="77777777" w:rsidR="00EE039B" w:rsidRPr="00EE039B" w:rsidRDefault="00EE039B" w:rsidP="00EE039B">
      <w:pPr>
        <w:spacing w:before="100" w:beforeAutospacing="1" w:after="100" w:afterAutospacing="1"/>
      </w:pPr>
      <w:r w:rsidRPr="00EE039B">
        <w:t>A. Protein A binding to the Fc portion of IgG</w:t>
      </w:r>
      <w:r w:rsidRPr="00EE039B">
        <w:br/>
        <w:t>B. An antiphagocytic polysaccharide capsule</w:t>
      </w:r>
      <w:r w:rsidRPr="00EE039B">
        <w:br/>
        <w:t>C. M protein-mediated resistance to phagocytosis</w:t>
      </w:r>
      <w:r w:rsidRPr="00EE039B">
        <w:br/>
      </w:r>
      <w:r w:rsidRPr="00EE039B">
        <w:lastRenderedPageBreak/>
        <w:t>D. Exotoxin A inhibiting elongation factor-2</w:t>
      </w:r>
      <w:r w:rsidRPr="00EE039B">
        <w:br/>
        <w:t>E. Lipooligosaccharide molecular mimicry of host gangliosides</w:t>
      </w:r>
    </w:p>
    <w:p w14:paraId="5D502B5D" w14:textId="77777777" w:rsidR="00EE039B" w:rsidRPr="00EE039B" w:rsidRDefault="00EE039B" w:rsidP="00EE039B">
      <w:pPr>
        <w:spacing w:before="100" w:beforeAutospacing="1" w:after="100" w:afterAutospacing="1"/>
      </w:pPr>
      <w:r w:rsidRPr="00EE039B">
        <w:rPr>
          <w:b/>
          <w:bCs/>
        </w:rPr>
        <w:t>5.</w:t>
      </w:r>
      <w:r w:rsidRPr="00EE039B">
        <w:rPr>
          <w:b/>
          <w:bCs/>
        </w:rPr>
        <w:br/>
      </w:r>
      <w:r w:rsidRPr="00EE039B">
        <w:t xml:space="preserve"> A 62-year-old man on chronic prednisone for rheumatoid arthritis presents with several weeks of low-grade fever, cough, and weight loss. Chest CT shows a cavitary right upper lobe nodule. Sputum stain reveals branching, filamentous, gram-positive, weakly acid-fast organisms. A head MRI obtained for new-onset headache reveals a ring-enhancing brain lesion. Which best characterizes this presentation?</w:t>
      </w:r>
    </w:p>
    <w:p w14:paraId="679C6E64" w14:textId="77777777" w:rsidR="00EE039B" w:rsidRPr="00EE039B" w:rsidRDefault="00EE039B" w:rsidP="00EE039B">
      <w:pPr>
        <w:spacing w:before="100" w:beforeAutospacing="1" w:after="100" w:afterAutospacing="1"/>
      </w:pPr>
      <w:r w:rsidRPr="00EE039B">
        <w:t>A. Reactivation tuberculosis with hematogenous CNS spread</w:t>
      </w:r>
      <w:r w:rsidRPr="00EE039B">
        <w:br/>
        <w:t>B. Pulmonary and disseminated CNS nocardiosis</w:t>
      </w:r>
      <w:r w:rsidRPr="00EE039B">
        <w:br/>
        <w:t>C. Invasive pulmonary aspergillosis with cerebral abscess</w:t>
      </w:r>
      <w:r w:rsidRPr="00EE039B">
        <w:br/>
        <w:t>D. Actinomycosis with sinus tract formation</w:t>
      </w:r>
      <w:r w:rsidRPr="00EE039B">
        <w:br/>
        <w:t>E. Cryptococcal pneumonia with meningoencephalitis</w:t>
      </w:r>
    </w:p>
    <w:p w14:paraId="7743E9D6" w14:textId="77777777" w:rsidR="00EE039B" w:rsidRPr="00EE039B" w:rsidRDefault="00EE039B" w:rsidP="00EE039B">
      <w:pPr>
        <w:spacing w:before="100" w:beforeAutospacing="1" w:after="100" w:afterAutospacing="1"/>
      </w:pPr>
      <w:r w:rsidRPr="00EE039B">
        <w:rPr>
          <w:b/>
          <w:bCs/>
        </w:rPr>
        <w:t>6.</w:t>
      </w:r>
      <w:r w:rsidRPr="00EE039B">
        <w:rPr>
          <w:b/>
          <w:bCs/>
        </w:rPr>
        <w:br/>
      </w:r>
      <w:r w:rsidRPr="00EE039B">
        <w:t xml:space="preserve"> A researcher is studying the epidemiology of neonatal early-onset sepsis. Which of the following is the single most important risk factor for early-onset (within the first 7 days of life) invasive disease with this organism?</w:t>
      </w:r>
    </w:p>
    <w:p w14:paraId="036EAC15" w14:textId="77777777" w:rsidR="00EE039B" w:rsidRPr="00EE039B" w:rsidRDefault="00EE039B" w:rsidP="00EE039B">
      <w:pPr>
        <w:spacing w:before="100" w:beforeAutospacing="1" w:after="100" w:afterAutospacing="1"/>
      </w:pPr>
      <w:r w:rsidRPr="00EE039B">
        <w:t>A. Maternal genital/rectal colonization at the time of delivery</w:t>
      </w:r>
      <w:r w:rsidRPr="00EE039B">
        <w:br/>
        <w:t>B. Maternal consumption of unpasteurized dairy during pregnancy</w:t>
      </w:r>
      <w:r w:rsidRPr="00EE039B">
        <w:br/>
        <w:t>C. Prolonged neonatal ICU stay with central line placement</w:t>
      </w:r>
      <w:r w:rsidRPr="00EE039B">
        <w:br/>
        <w:t>D. Household contact with an asymptomatic pharyngeal carrier</w:t>
      </w:r>
      <w:r w:rsidRPr="00EE039B">
        <w:br/>
        <w:t>E. Exposure to contaminated hospital water systems</w:t>
      </w:r>
    </w:p>
    <w:p w14:paraId="47CC6657" w14:textId="77777777" w:rsidR="00EE039B" w:rsidRPr="00EE039B" w:rsidRDefault="00EE039B" w:rsidP="00EE039B">
      <w:pPr>
        <w:spacing w:before="100" w:beforeAutospacing="1" w:after="100" w:afterAutospacing="1"/>
      </w:pPr>
      <w:r w:rsidRPr="00EE039B">
        <w:rPr>
          <w:b/>
          <w:bCs/>
        </w:rPr>
        <w:t>7.</w:t>
      </w:r>
      <w:r w:rsidRPr="00EE039B">
        <w:rPr>
          <w:b/>
          <w:bCs/>
        </w:rPr>
        <w:br/>
      </w:r>
      <w:r w:rsidRPr="00EE039B">
        <w:t xml:space="preserve"> A 30-year-old man develops a painful furuncle on his forearm that progresses to a fluctuant abscess. Culture grows a coagulase-positive, catalase-positive, gram-positive coccus in clusters. Which of the following virulence factors most directly protects this organism from opsonophagocytosis by binding the Fc region of host antibodies?</w:t>
      </w:r>
    </w:p>
    <w:p w14:paraId="077EE0BD" w14:textId="77777777" w:rsidR="00EE039B" w:rsidRPr="00EE039B" w:rsidRDefault="00EE039B" w:rsidP="00EE039B">
      <w:pPr>
        <w:spacing w:before="100" w:beforeAutospacing="1" w:after="100" w:afterAutospacing="1"/>
      </w:pPr>
      <w:r w:rsidRPr="00EE039B">
        <w:t>A. Capsular polysaccharide</w:t>
      </w:r>
      <w:r w:rsidRPr="00EE039B">
        <w:br/>
        <w:t>B. Panton-Valentine leukocidin</w:t>
      </w:r>
      <w:r w:rsidRPr="00EE039B">
        <w:br/>
        <w:t>C. Protein A</w:t>
      </w:r>
      <w:r w:rsidRPr="00EE039B">
        <w:br/>
        <w:t>D. Coagulase</w:t>
      </w:r>
      <w:r w:rsidRPr="00EE039B">
        <w:br/>
        <w:t>E. Alpha-hemolysin</w:t>
      </w:r>
    </w:p>
    <w:p w14:paraId="298070ED" w14:textId="77777777" w:rsidR="00EE039B" w:rsidRPr="00EE039B" w:rsidRDefault="00EE039B" w:rsidP="00EE039B">
      <w:pPr>
        <w:spacing w:before="100" w:beforeAutospacing="1" w:after="100" w:afterAutospacing="1"/>
      </w:pPr>
      <w:r w:rsidRPr="00EE039B">
        <w:rPr>
          <w:b/>
          <w:bCs/>
        </w:rPr>
        <w:t>8.</w:t>
      </w:r>
      <w:r w:rsidRPr="00EE039B">
        <w:rPr>
          <w:b/>
          <w:bCs/>
        </w:rPr>
        <w:br/>
      </w:r>
      <w:r w:rsidRPr="00EE039B">
        <w:t xml:space="preserve"> A 9-year-old girl is treated with amoxicillin for streptococcal pharyngitis but the course is not completed. Three weeks later she develops migratory polyarthritis, a new holosystolic murmur, and subcutaneous nodules. Which statement best distinguishes this complication from another well-known sequela of infection with the same organism?</w:t>
      </w:r>
    </w:p>
    <w:p w14:paraId="3F790BC4" w14:textId="77777777" w:rsidR="00EE039B" w:rsidRPr="00EE039B" w:rsidRDefault="00EE039B" w:rsidP="00EE039B">
      <w:pPr>
        <w:spacing w:before="100" w:beforeAutospacing="1" w:after="100" w:afterAutospacing="1"/>
      </w:pPr>
      <w:r w:rsidRPr="00EE039B">
        <w:t>A. It results from immune complex deposition in the glomerular basement membrane, unlike the arthritis seen here</w:t>
      </w:r>
      <w:r w:rsidRPr="00EE039B">
        <w:br/>
        <w:t>B. It results from molecular mimicry between streptococcal M protein and host cardiac/joint tissue, and unlike post-streptococcal glomerulonephritis, its risk is reduced by prompt antibiotic treatment of the preceding pharyngitis</w:t>
      </w:r>
      <w:r w:rsidRPr="00EE039B">
        <w:br/>
      </w:r>
      <w:r w:rsidRPr="00EE039B">
        <w:lastRenderedPageBreak/>
        <w:t>C. It occurs only after streptococcal skin infection, never after pharyngitis</w:t>
      </w:r>
      <w:r w:rsidRPr="00EE039B">
        <w:br/>
        <w:t>D. It is caused by direct bacterial invasion of the myocardium</w:t>
      </w:r>
      <w:r w:rsidRPr="00EE039B">
        <w:br/>
        <w:t>E. It is mediated by a preformed superantigen rather than by antibody cross-reactivity</w:t>
      </w:r>
    </w:p>
    <w:p w14:paraId="21C5259D" w14:textId="77777777" w:rsidR="00EE039B" w:rsidRPr="00EE039B" w:rsidRDefault="00EE039B" w:rsidP="00EE039B">
      <w:pPr>
        <w:spacing w:before="100" w:beforeAutospacing="1" w:after="100" w:afterAutospacing="1"/>
      </w:pPr>
      <w:r w:rsidRPr="00EE039B">
        <w:rPr>
          <w:b/>
          <w:bCs/>
        </w:rPr>
        <w:t>9.</w:t>
      </w:r>
      <w:r w:rsidRPr="00EE039B">
        <w:rPr>
          <w:b/>
          <w:bCs/>
        </w:rPr>
        <w:br/>
      </w:r>
      <w:r w:rsidRPr="00EE039B">
        <w:t xml:space="preserve"> A pregnant woman at 32 weeks gestation has several days of low-grade fever and myalgias that resolve spontaneously. She subsequently delivers a stillborn infant with disseminated granulomatous abscesses on autopsy. Which property of the causative organism is most responsible for its ability to spread from cell to cell while evading humoral immunity?</w:t>
      </w:r>
    </w:p>
    <w:p w14:paraId="2340AF7C" w14:textId="77777777" w:rsidR="00EE039B" w:rsidRPr="00EE039B" w:rsidRDefault="00EE039B" w:rsidP="00EE039B">
      <w:pPr>
        <w:spacing w:before="100" w:beforeAutospacing="1" w:after="100" w:afterAutospacing="1"/>
      </w:pPr>
      <w:r w:rsidRPr="00EE039B">
        <w:t>A. IgA protease cleavage of secretory antibody</w:t>
      </w:r>
      <w:r w:rsidRPr="00EE039B">
        <w:br/>
        <w:t>B. Polymerization of host actin via the ActA surface protein</w:t>
      </w:r>
      <w:r w:rsidRPr="00EE039B">
        <w:br/>
        <w:t>C. M protein-mediated resistance to complement deposition</w:t>
      </w:r>
      <w:r w:rsidRPr="00EE039B">
        <w:br/>
        <w:t>D. Formation of a polysaccharide capsule</w:t>
      </w:r>
      <w:r w:rsidRPr="00EE039B">
        <w:br/>
        <w:t>E. Production of a pore-forming hemolysin that lyses the plasma membrane</w:t>
      </w:r>
    </w:p>
    <w:p w14:paraId="0398EB69" w14:textId="77777777" w:rsidR="00EE039B" w:rsidRPr="00EE039B" w:rsidRDefault="00EE039B" w:rsidP="00EE039B">
      <w:pPr>
        <w:spacing w:before="100" w:beforeAutospacing="1" w:after="100" w:afterAutospacing="1"/>
      </w:pPr>
      <w:r w:rsidRPr="00EE039B">
        <w:rPr>
          <w:b/>
          <w:bCs/>
        </w:rPr>
        <w:t>10.</w:t>
      </w:r>
      <w:r w:rsidRPr="00EE039B">
        <w:rPr>
          <w:b/>
          <w:bCs/>
        </w:rPr>
        <w:br/>
      </w:r>
      <w:r w:rsidRPr="00EE039B">
        <w:t xml:space="preserve"> A 4-year-old with sickle cell disease and functional asplenia presents with fever and stiff neck. CSF Gram stain shows gram-positive diplococci. Which of the following immune evasion strategies most directly explains why asplenic patients are at particularly high risk for fulminant infection with this organism?</w:t>
      </w:r>
    </w:p>
    <w:p w14:paraId="1C8BD9F0" w14:textId="77777777" w:rsidR="00EE039B" w:rsidRPr="00EE039B" w:rsidRDefault="00EE039B" w:rsidP="00EE039B">
      <w:pPr>
        <w:spacing w:before="100" w:beforeAutospacing="1" w:after="100" w:afterAutospacing="1"/>
      </w:pPr>
      <w:r w:rsidRPr="00EE039B">
        <w:t>A. The organism's capsule impairs opsonization, and the spleen is a primary site of antibody-mediated clearance of encapsulated bacteria</w:t>
      </w:r>
      <w:r w:rsidRPr="00EE039B">
        <w:br/>
        <w:t>B. The organism produces a superantigen that overwhelms splenic macrophages</w:t>
      </w:r>
      <w:r w:rsidRPr="00EE039B">
        <w:br/>
        <w:t>C. The organism replicates intracellularly within splenic macrophages</w:t>
      </w:r>
      <w:r w:rsidRPr="00EE039B">
        <w:br/>
        <w:t>D. The organism's IgA protease specifically targets splenic marginal zone B cells</w:t>
      </w:r>
      <w:r w:rsidRPr="00EE039B">
        <w:br/>
        <w:t>E. Asplenic patients lack IgM natural antibodies required for classical complement activation against any bacteria</w:t>
      </w:r>
    </w:p>
    <w:p w14:paraId="3C3487E8" w14:textId="77777777" w:rsidR="00EE039B" w:rsidRPr="00EE039B" w:rsidRDefault="00EE039B" w:rsidP="00EE039B">
      <w:pPr>
        <w:spacing w:before="100" w:beforeAutospacing="1" w:after="100" w:afterAutospacing="1"/>
      </w:pPr>
      <w:r w:rsidRPr="00EE039B">
        <w:rPr>
          <w:b/>
          <w:bCs/>
        </w:rPr>
        <w:t>11.</w:t>
      </w:r>
      <w:r w:rsidRPr="00EE039B">
        <w:rPr>
          <w:b/>
          <w:bCs/>
        </w:rPr>
        <w:br/>
      </w:r>
      <w:r w:rsidRPr="00EE039B">
        <w:t xml:space="preserve"> A gardener who works with decaying wood and soil develops a slowly progressive nodular, ulcerating skin lesion on his forearm following a thorn injury, with lesions spreading proximally along lymphatic channels. Cultures eventually grow a branching, filamentous, weakly acid-fast organism. Which is the most likely route by which this organism was acquired?</w:t>
      </w:r>
    </w:p>
    <w:p w14:paraId="464EA034" w14:textId="77777777" w:rsidR="00EE039B" w:rsidRPr="00EE039B" w:rsidRDefault="00EE039B" w:rsidP="00EE039B">
      <w:pPr>
        <w:spacing w:before="100" w:beforeAutospacing="1" w:after="100" w:afterAutospacing="1"/>
      </w:pPr>
      <w:r w:rsidRPr="00EE039B">
        <w:t>A. Ingestion of contaminated soil</w:t>
      </w:r>
      <w:r w:rsidRPr="00EE039B">
        <w:br/>
        <w:t>B. Inhalation of aerosolized spores</w:t>
      </w:r>
      <w:r w:rsidRPr="00EE039B">
        <w:br/>
        <w:t>C. Traumatic percutaneous inoculation from an environmental (soil) source</w:t>
      </w:r>
      <w:r w:rsidRPr="00EE039B">
        <w:br/>
        <w:t>D. Person-to-person respiratory transmission</w:t>
      </w:r>
      <w:r w:rsidRPr="00EE039B">
        <w:br/>
        <w:t>E. Zoonotic transmission from an animal bite</w:t>
      </w:r>
    </w:p>
    <w:p w14:paraId="5164CB53" w14:textId="77777777" w:rsidR="00EE039B" w:rsidRPr="00EE039B" w:rsidRDefault="00EE039B" w:rsidP="00EE039B">
      <w:pPr>
        <w:spacing w:before="100" w:beforeAutospacing="1" w:after="100" w:afterAutospacing="1"/>
      </w:pPr>
      <w:r w:rsidRPr="00EE039B">
        <w:rPr>
          <w:b/>
          <w:bCs/>
        </w:rPr>
        <w:t>12.</w:t>
      </w:r>
      <w:r w:rsidRPr="00EE039B">
        <w:rPr>
          <w:b/>
          <w:bCs/>
        </w:rPr>
        <w:br/>
      </w:r>
      <w:r w:rsidRPr="00EE039B">
        <w:t xml:space="preserve"> A 30-year-old pregnant woman at 36 weeks gestation undergoes universal prenatal screening with a vaginal-rectal swab. The culture is positive for an organism that is bacitracin-resistant and CAMP-test positive. What is the primary clinical significance of this finding?</w:t>
      </w:r>
    </w:p>
    <w:p w14:paraId="22D9003A" w14:textId="77777777" w:rsidR="00EE039B" w:rsidRPr="00EE039B" w:rsidRDefault="00EE039B" w:rsidP="00EE039B">
      <w:pPr>
        <w:spacing w:before="100" w:beforeAutospacing="1" w:after="100" w:afterAutospacing="1"/>
      </w:pPr>
      <w:r w:rsidRPr="00EE039B">
        <w:t>A. It indicates need for maternal treatment of asymptomatic bacteriuria only</w:t>
      </w:r>
      <w:r w:rsidRPr="00EE039B">
        <w:br/>
        <w:t xml:space="preserve">B. It identifies a risk for vertical transmission to the neonate during labor and delivery, </w:t>
      </w:r>
      <w:r w:rsidRPr="00EE039B">
        <w:lastRenderedPageBreak/>
        <w:t>warranting intrapartum antibiotic prophylaxis</w:t>
      </w:r>
      <w:r w:rsidRPr="00EE039B">
        <w:br/>
        <w:t>C. It mandates cesarean delivery regardless of antibiotic administration</w:t>
      </w:r>
      <w:r w:rsidRPr="00EE039B">
        <w:br/>
        <w:t>D. It indicates the fetus already has congenital infection</w:t>
      </w:r>
      <w:r w:rsidRPr="00EE039B">
        <w:br/>
        <w:t>E. It has no bearing on delivery management unless the mother is symptomatic</w:t>
      </w:r>
    </w:p>
    <w:p w14:paraId="79EA7913" w14:textId="77777777" w:rsidR="00EE039B" w:rsidRPr="00EE039B" w:rsidRDefault="00EE039B" w:rsidP="00EE039B">
      <w:pPr>
        <w:spacing w:before="100" w:beforeAutospacing="1" w:after="100" w:afterAutospacing="1"/>
      </w:pPr>
      <w:r w:rsidRPr="00EE039B">
        <w:rPr>
          <w:b/>
          <w:bCs/>
        </w:rPr>
        <w:t>13.</w:t>
      </w:r>
      <w:r w:rsidRPr="00EE039B">
        <w:rPr>
          <w:b/>
          <w:bCs/>
        </w:rPr>
        <w:br/>
      </w:r>
      <w:r w:rsidRPr="00EE039B">
        <w:t xml:space="preserve"> A patient develops a large abscess with cellulitis. Culture and susceptibility testing reveal a strain resistant to nafcillin. Which of the following is the most appropriate first-line antibiotic choice?</w:t>
      </w:r>
    </w:p>
    <w:p w14:paraId="3333BD19" w14:textId="77777777" w:rsidR="00EE039B" w:rsidRPr="00EE039B" w:rsidRDefault="00EE039B" w:rsidP="00EE039B">
      <w:pPr>
        <w:spacing w:before="100" w:beforeAutospacing="1" w:after="100" w:afterAutospacing="1"/>
      </w:pPr>
      <w:r w:rsidRPr="00EE039B">
        <w:t>A. Ceftriaxone</w:t>
      </w:r>
      <w:r w:rsidRPr="00EE039B">
        <w:br/>
        <w:t>B. Ampicillin</w:t>
      </w:r>
      <w:r w:rsidRPr="00EE039B">
        <w:br/>
        <w:t>C. Vancomycin</w:t>
      </w:r>
      <w:r w:rsidRPr="00EE039B">
        <w:br/>
        <w:t>D. Amoxicillin-clavulanate</w:t>
      </w:r>
      <w:r w:rsidRPr="00EE039B">
        <w:br/>
        <w:t>E. Aztreonam</w:t>
      </w:r>
    </w:p>
    <w:p w14:paraId="62EA30D6" w14:textId="77777777" w:rsidR="00EE039B" w:rsidRPr="00EE039B" w:rsidRDefault="00EE039B" w:rsidP="00EE039B">
      <w:pPr>
        <w:spacing w:before="100" w:beforeAutospacing="1" w:after="100" w:afterAutospacing="1"/>
      </w:pPr>
      <w:r w:rsidRPr="00EE039B">
        <w:rPr>
          <w:b/>
          <w:bCs/>
        </w:rPr>
        <w:t>14.</w:t>
      </w:r>
      <w:r w:rsidRPr="00EE039B">
        <w:rPr>
          <w:b/>
          <w:bCs/>
        </w:rPr>
        <w:br/>
      </w:r>
      <w:r w:rsidRPr="00EE039B">
        <w:t xml:space="preserve"> A child with strep pharyngitis develops a diffuse sandpaper-like rash with circumoral pallor and a strawberry tongue. Which best describes the pathogenic basis of the rash?</w:t>
      </w:r>
    </w:p>
    <w:p w14:paraId="4D6069E4" w14:textId="77777777" w:rsidR="00EE039B" w:rsidRPr="00EE039B" w:rsidRDefault="00EE039B" w:rsidP="00EE039B">
      <w:pPr>
        <w:spacing w:before="100" w:beforeAutospacing="1" w:after="100" w:afterAutospacing="1"/>
      </w:pPr>
      <w:r w:rsidRPr="00EE039B">
        <w:t>A. Direct bacterial invasion of the dermis</w:t>
      </w:r>
      <w:r w:rsidRPr="00EE039B">
        <w:br/>
        <w:t>B. An IgE-mediated type I hypersensitivity reaction to bacterial cell wall components</w:t>
      </w:r>
      <w:r w:rsidRPr="00EE039B">
        <w:br/>
        <w:t>C. A pyrogenic exotoxin acting as a superantigen</w:t>
      </w:r>
      <w:r w:rsidRPr="00EE039B">
        <w:br/>
        <w:t>D. Immune complex deposition in dermal capillaries</w:t>
      </w:r>
      <w:r w:rsidRPr="00EE039B">
        <w:br/>
        <w:t>E. Cross-reactive antibodies against skin basement membrane proteins</w:t>
      </w:r>
    </w:p>
    <w:p w14:paraId="06CB3C1A" w14:textId="77777777" w:rsidR="00EE039B" w:rsidRPr="00EE039B" w:rsidRDefault="00EE039B" w:rsidP="00EE039B">
      <w:pPr>
        <w:spacing w:before="100" w:beforeAutospacing="1" w:after="100" w:afterAutospacing="1"/>
      </w:pPr>
      <w:r w:rsidRPr="00EE039B">
        <w:rPr>
          <w:b/>
          <w:bCs/>
        </w:rPr>
        <w:t>15.</w:t>
      </w:r>
      <w:r w:rsidRPr="00EE039B">
        <w:rPr>
          <w:b/>
          <w:bCs/>
        </w:rPr>
        <w:br/>
      </w:r>
      <w:r w:rsidRPr="00EE039B">
        <w:t xml:space="preserve"> Which virulence factor allows Listeria monocytogenes to escape the phagosome and enter the host cell cytoplasm after phagocytosis?</w:t>
      </w:r>
    </w:p>
    <w:p w14:paraId="3DCD76FB" w14:textId="77777777" w:rsidR="00EE039B" w:rsidRPr="00EE039B" w:rsidRDefault="00EE039B" w:rsidP="00EE039B">
      <w:pPr>
        <w:spacing w:before="100" w:beforeAutospacing="1" w:after="100" w:afterAutospacing="1"/>
      </w:pPr>
      <w:r w:rsidRPr="00EE039B">
        <w:t>A. Hyaluronidase</w:t>
      </w:r>
      <w:r w:rsidRPr="00EE039B">
        <w:br/>
        <w:t>B. Listeriolysin O</w:t>
      </w:r>
      <w:r w:rsidRPr="00EE039B">
        <w:br/>
        <w:t>C. Coagulase</w:t>
      </w:r>
      <w:r w:rsidRPr="00EE039B">
        <w:br/>
        <w:t>D. Streptolysin O</w:t>
      </w:r>
      <w:r w:rsidRPr="00EE039B">
        <w:br/>
        <w:t>E. Alpha toxin (phospholipase C)</w:t>
      </w:r>
    </w:p>
    <w:p w14:paraId="0E5A443E" w14:textId="77777777" w:rsidR="00EE039B" w:rsidRPr="00EE039B" w:rsidRDefault="00EE039B" w:rsidP="00EE039B">
      <w:pPr>
        <w:spacing w:before="100" w:beforeAutospacing="1" w:after="100" w:afterAutospacing="1"/>
      </w:pPr>
      <w:r w:rsidRPr="00EE039B">
        <w:rPr>
          <w:b/>
          <w:bCs/>
        </w:rPr>
        <w:t>16.</w:t>
      </w:r>
      <w:r w:rsidRPr="00EE039B">
        <w:rPr>
          <w:b/>
          <w:bCs/>
        </w:rPr>
        <w:br/>
      </w:r>
      <w:r w:rsidRPr="00EE039B">
        <w:t xml:space="preserve"> A 5-year-old presents with fever, ear pain, and a bulging, erythematous tympanic membrane. This organism is also the leading cause of which of the following in adults?</w:t>
      </w:r>
    </w:p>
    <w:p w14:paraId="37F8B5D2" w14:textId="77777777" w:rsidR="00EE039B" w:rsidRPr="00EE039B" w:rsidRDefault="00EE039B" w:rsidP="00EE039B">
      <w:pPr>
        <w:spacing w:before="100" w:beforeAutospacing="1" w:after="100" w:afterAutospacing="1"/>
      </w:pPr>
      <w:r w:rsidRPr="00EE039B">
        <w:t>A. Community-acquired bacterial meningitis</w:t>
      </w:r>
      <w:r w:rsidRPr="00EE039B">
        <w:br/>
        <w:t>B. Infective endocarditis in intravenous drug users</w:t>
      </w:r>
      <w:r w:rsidRPr="00EE039B">
        <w:br/>
        <w:t>C. Toxic shock syndrome</w:t>
      </w:r>
      <w:r w:rsidRPr="00EE039B">
        <w:br/>
        <w:t>D. Pseudomembranous colitis</w:t>
      </w:r>
      <w:r w:rsidRPr="00EE039B">
        <w:br/>
        <w:t>E. Spontaneous bacterial peritonitis in alcoholic patients (as the most common overall cause)</w:t>
      </w:r>
    </w:p>
    <w:p w14:paraId="5B641513" w14:textId="77777777" w:rsidR="00EE039B" w:rsidRPr="00EE039B" w:rsidRDefault="00EE039B" w:rsidP="00EE039B">
      <w:pPr>
        <w:spacing w:before="100" w:beforeAutospacing="1" w:after="100" w:afterAutospacing="1"/>
      </w:pPr>
      <w:r w:rsidRPr="00EE039B">
        <w:rPr>
          <w:b/>
          <w:bCs/>
        </w:rPr>
        <w:t>17.</w:t>
      </w:r>
      <w:r w:rsidRPr="00EE039B">
        <w:rPr>
          <w:b/>
          <w:bCs/>
        </w:rPr>
        <w:br/>
      </w:r>
      <w:r w:rsidRPr="00EE039B">
        <w:t xml:space="preserve"> Which patient population is at greatest baseline risk for invasive pulmonary infection with a filamentous, branching, weakly acid-fast, soil-derived organism?</w:t>
      </w:r>
    </w:p>
    <w:p w14:paraId="2989674D" w14:textId="77777777" w:rsidR="00EE039B" w:rsidRPr="00EE039B" w:rsidRDefault="00EE039B" w:rsidP="00EE039B">
      <w:pPr>
        <w:spacing w:before="100" w:beforeAutospacing="1" w:after="100" w:afterAutospacing="1"/>
      </w:pPr>
      <w:r w:rsidRPr="00EE039B">
        <w:lastRenderedPageBreak/>
        <w:t>A. Patients with impaired cell-mediated immunity (e.g., chronic corticosteroid use, HIV/AIDS, transplant recipients)</w:t>
      </w:r>
      <w:r w:rsidRPr="00EE039B">
        <w:br/>
        <w:t>B. Healthy children in daycare settings</w:t>
      </w:r>
      <w:r w:rsidRPr="00EE039B">
        <w:br/>
        <w:t>C. Pregnant women in the third trimester</w:t>
      </w:r>
      <w:r w:rsidRPr="00EE039B">
        <w:br/>
        <w:t>D. Patients with recent influenza infection</w:t>
      </w:r>
      <w:r w:rsidRPr="00EE039B">
        <w:br/>
        <w:t>E. Patients with G6PD deficiency</w:t>
      </w:r>
    </w:p>
    <w:p w14:paraId="174CAFF2" w14:textId="77777777" w:rsidR="00EE039B" w:rsidRPr="00EE039B" w:rsidRDefault="00EE039B" w:rsidP="00EE039B">
      <w:pPr>
        <w:spacing w:before="100" w:beforeAutospacing="1" w:after="100" w:afterAutospacing="1"/>
      </w:pPr>
      <w:r w:rsidRPr="00EE039B">
        <w:rPr>
          <w:b/>
          <w:bCs/>
        </w:rPr>
        <w:t>18.</w:t>
      </w:r>
      <w:r w:rsidRPr="00EE039B">
        <w:rPr>
          <w:b/>
          <w:bCs/>
        </w:rPr>
        <w:br/>
      </w:r>
      <w:r w:rsidRPr="00EE039B">
        <w:t xml:space="preserve"> Which laboratory finding helps differentiate Group B Streptococcus from Group A Streptococcus on culture?</w:t>
      </w:r>
    </w:p>
    <w:p w14:paraId="74068884" w14:textId="77777777" w:rsidR="00EE039B" w:rsidRPr="00EE039B" w:rsidRDefault="00EE039B" w:rsidP="00EE039B">
      <w:pPr>
        <w:spacing w:before="100" w:beforeAutospacing="1" w:after="100" w:afterAutospacing="1"/>
      </w:pPr>
      <w:r w:rsidRPr="00EE039B">
        <w:t>A. Group B Strep is bacitracin-sensitive; Group A Strep is bacitracin-resistant</w:t>
      </w:r>
      <w:r w:rsidRPr="00EE039B">
        <w:br/>
        <w:t>B. Group B Strep is CAMP-test positive and bacitracin-resistant; Group A Strep is CAMP-test negative and bacitracin-sensitive</w:t>
      </w:r>
      <w:r w:rsidRPr="00EE039B">
        <w:br/>
        <w:t>C. Group B Strep is catalase-positive; Group A Strep is catalase-negative</w:t>
      </w:r>
      <w:r w:rsidRPr="00EE039B">
        <w:br/>
        <w:t>D. Group B Strep is optochin-sensitive; Group A Strep is optochin-resistant</w:t>
      </w:r>
      <w:r w:rsidRPr="00EE039B">
        <w:br/>
        <w:t>E. Group B Strep grows only anaerobically; Group A Strep is a strict aerobe</w:t>
      </w:r>
    </w:p>
    <w:p w14:paraId="39B0133C" w14:textId="77777777" w:rsidR="00EE039B" w:rsidRPr="00EE039B" w:rsidRDefault="00EE039B" w:rsidP="00EE039B">
      <w:pPr>
        <w:spacing w:before="100" w:beforeAutospacing="1" w:after="100" w:afterAutospacing="1"/>
      </w:pPr>
      <w:r w:rsidRPr="00EE039B">
        <w:rPr>
          <w:b/>
          <w:bCs/>
        </w:rPr>
        <w:t>19.</w:t>
      </w:r>
      <w:r w:rsidRPr="00EE039B">
        <w:rPr>
          <w:b/>
          <w:bCs/>
        </w:rPr>
        <w:br/>
      </w:r>
      <w:r w:rsidRPr="00EE039B">
        <w:t xml:space="preserve"> Nasal carriage of which organism is a well-established risk factor for subsequent invasive skin and soft-tissue infection?</w:t>
      </w:r>
    </w:p>
    <w:p w14:paraId="32DEB233" w14:textId="77777777" w:rsidR="00EE039B" w:rsidRPr="00EE039B" w:rsidRDefault="00EE039B" w:rsidP="00EE039B">
      <w:pPr>
        <w:spacing w:before="100" w:beforeAutospacing="1" w:after="100" w:afterAutospacing="1"/>
      </w:pPr>
      <w:r w:rsidRPr="00EE039B">
        <w:t>A. Streptococcus pneumoniae</w:t>
      </w:r>
      <w:r w:rsidRPr="00EE039B">
        <w:br/>
        <w:t>B. Staphylococcus aureus</w:t>
      </w:r>
      <w:r w:rsidRPr="00EE039B">
        <w:br/>
        <w:t>C. Listeria monocytogenes</w:t>
      </w:r>
      <w:r w:rsidRPr="00EE039B">
        <w:br/>
        <w:t>D. Nocardia species</w:t>
      </w:r>
      <w:r w:rsidRPr="00EE039B">
        <w:br/>
        <w:t>E. Group A Streptococcus</w:t>
      </w:r>
    </w:p>
    <w:p w14:paraId="24671A5B" w14:textId="77777777" w:rsidR="00EE039B" w:rsidRPr="00EE039B" w:rsidRDefault="00EE039B" w:rsidP="00EE039B">
      <w:pPr>
        <w:spacing w:before="100" w:beforeAutospacing="1" w:after="100" w:afterAutospacing="1"/>
      </w:pPr>
      <w:r w:rsidRPr="00EE039B">
        <w:rPr>
          <w:b/>
          <w:bCs/>
        </w:rPr>
        <w:t>20.</w:t>
      </w:r>
      <w:r w:rsidRPr="00EE039B">
        <w:rPr>
          <w:b/>
          <w:bCs/>
        </w:rPr>
        <w:br/>
      </w:r>
      <w:r w:rsidRPr="00EE039B">
        <w:t xml:space="preserve"> Which virulence factor of Group A Streptococcus is most directly responsible for inhibiting phagocytosis by preventing complement (C3b) deposition on the bacterial surface?</w:t>
      </w:r>
    </w:p>
    <w:p w14:paraId="226AE802" w14:textId="77777777" w:rsidR="00EE039B" w:rsidRPr="00EE039B" w:rsidRDefault="00EE039B" w:rsidP="00EE039B">
      <w:pPr>
        <w:spacing w:before="100" w:beforeAutospacing="1" w:after="100" w:afterAutospacing="1"/>
      </w:pPr>
      <w:r w:rsidRPr="00EE039B">
        <w:t>A. Streptolysin O</w:t>
      </w:r>
      <w:r w:rsidRPr="00EE039B">
        <w:br/>
        <w:t>B. Hyaluronic acid capsule</w:t>
      </w:r>
      <w:r w:rsidRPr="00EE039B">
        <w:br/>
        <w:t>C. M protein</w:t>
      </w:r>
      <w:r w:rsidRPr="00EE039B">
        <w:br/>
        <w:t>D. DNase B</w:t>
      </w:r>
      <w:r w:rsidRPr="00EE039B">
        <w:br/>
        <w:t>E. Streptokinase</w:t>
      </w:r>
    </w:p>
    <w:p w14:paraId="7A534B1F" w14:textId="77777777" w:rsidR="00EE039B" w:rsidRPr="00EE039B" w:rsidRDefault="00EE039B" w:rsidP="00EE039B">
      <w:pPr>
        <w:spacing w:before="100" w:beforeAutospacing="1" w:after="100" w:afterAutospacing="1"/>
      </w:pPr>
      <w:r w:rsidRPr="00EE039B">
        <w:rPr>
          <w:b/>
          <w:bCs/>
        </w:rPr>
        <w:t>21.</w:t>
      </w:r>
      <w:r w:rsidRPr="00EE039B">
        <w:rPr>
          <w:b/>
          <w:bCs/>
        </w:rPr>
        <w:br/>
      </w:r>
      <w:r w:rsidRPr="00EE039B">
        <w:t xml:space="preserve"> A previously healthy 30-year-old man develops fever, headache, and neck stiffness one week after eating an undercooked hot dog. Blood and CSF cultures grow gram-positive rods that demonstrate characteristic tumbling motility on wet mount. Which of the following best describes his expected clinical course and risk profile compared to the general population?</w:t>
      </w:r>
    </w:p>
    <w:p w14:paraId="6875DF84" w14:textId="77777777" w:rsidR="00EE039B" w:rsidRPr="00EE039B" w:rsidRDefault="00EE039B" w:rsidP="00EE039B">
      <w:pPr>
        <w:spacing w:before="100" w:beforeAutospacing="1" w:after="100" w:afterAutospacing="1"/>
      </w:pPr>
      <w:r w:rsidRPr="00EE039B">
        <w:t>A. He is at no greater risk than the general population unless he is pregnant or over age 65</w:t>
      </w:r>
      <w:r w:rsidRPr="00EE039B">
        <w:br/>
        <w:t>B. Immunocompetent healthy adults rarely develop invasive disease from this exposure; risk is markedly increased with impaired cell-mediated immunity, extremes of age, and pregnancy</w:t>
      </w:r>
      <w:r w:rsidRPr="00EE039B">
        <w:br/>
        <w:t>C. This organism does not cause meningitis in adults, only gastroenteritis</w:t>
      </w:r>
      <w:r w:rsidRPr="00EE039B">
        <w:br/>
        <w:t>D. His presentation confirms he has an underlying humoral immunodeficiency</w:t>
      </w:r>
      <w:r w:rsidRPr="00EE039B">
        <w:br/>
        <w:t>E. This is a self-limited illness that never requires antibiotic therapy regardless of host status</w:t>
      </w:r>
    </w:p>
    <w:p w14:paraId="0D0CC384" w14:textId="77777777" w:rsidR="00EE039B" w:rsidRPr="00EE039B" w:rsidRDefault="00EE039B" w:rsidP="00EE039B">
      <w:pPr>
        <w:spacing w:before="100" w:beforeAutospacing="1" w:after="100" w:afterAutospacing="1"/>
      </w:pPr>
      <w:r w:rsidRPr="00EE039B">
        <w:rPr>
          <w:b/>
          <w:bCs/>
        </w:rPr>
        <w:lastRenderedPageBreak/>
        <w:t>22.</w:t>
      </w:r>
      <w:r w:rsidRPr="00EE039B">
        <w:rPr>
          <w:b/>
          <w:bCs/>
        </w:rPr>
        <w:br/>
      </w:r>
      <w:r w:rsidRPr="00EE039B">
        <w:t xml:space="preserve"> A 45-year-old with penicillin-nonsusceptible pneumococcal meningitis is being treated. Given rising rates of altered penicillin-binding proteins, which regimen is most appropriate as initial empiric therapy pending susceptibility results?</w:t>
      </w:r>
    </w:p>
    <w:p w14:paraId="3DB55C65" w14:textId="77777777" w:rsidR="00EE039B" w:rsidRPr="00EE039B" w:rsidRDefault="00EE039B" w:rsidP="00EE039B">
      <w:pPr>
        <w:spacing w:before="100" w:beforeAutospacing="1" w:after="100" w:afterAutospacing="1"/>
      </w:pPr>
      <w:r w:rsidRPr="00EE039B">
        <w:t>A. Oral amoxicillin</w:t>
      </w:r>
      <w:r w:rsidRPr="00EE039B">
        <w:br/>
        <w:t>B. Vancomycin plus a third-generation cephalosporin (e.g., ceftriaxone)</w:t>
      </w:r>
      <w:r w:rsidRPr="00EE039B">
        <w:br/>
        <w:t>C. Azithromycin monotherapy</w:t>
      </w:r>
      <w:r w:rsidRPr="00EE039B">
        <w:br/>
        <w:t>D. Metronidazole plus ceftriaxone</w:t>
      </w:r>
      <w:r w:rsidRPr="00EE039B">
        <w:br/>
        <w:t>E. Doxycycline</w:t>
      </w:r>
    </w:p>
    <w:p w14:paraId="71A6666E" w14:textId="77777777" w:rsidR="00EE039B" w:rsidRPr="00EE039B" w:rsidRDefault="00EE039B" w:rsidP="00EE039B">
      <w:pPr>
        <w:spacing w:before="100" w:beforeAutospacing="1" w:after="100" w:afterAutospacing="1"/>
      </w:pPr>
      <w:r w:rsidRPr="00EE039B">
        <w:rPr>
          <w:b/>
          <w:bCs/>
        </w:rPr>
        <w:t>23.</w:t>
      </w:r>
      <w:r w:rsidRPr="00EE039B">
        <w:rPr>
          <w:b/>
          <w:bCs/>
        </w:rPr>
        <w:br/>
      </w:r>
      <w:r w:rsidRPr="00EE039B">
        <w:t xml:space="preserve"> Which of the following best describes the mechanism by which Nocardia organisms establish infection despite being phagocytosed by neutrophils and macrophages?</w:t>
      </w:r>
    </w:p>
    <w:p w14:paraId="17B47EB4" w14:textId="77777777" w:rsidR="00EE039B" w:rsidRPr="00EE039B" w:rsidRDefault="00EE039B" w:rsidP="00EE039B">
      <w:pPr>
        <w:spacing w:before="100" w:beforeAutospacing="1" w:after="100" w:afterAutospacing="1"/>
      </w:pPr>
      <w:r w:rsidRPr="00EE039B">
        <w:t>A. They produce catalase and superoxide dismutase and inhibit phagosome-lysosome fusion, allowing intracellular survival</w:t>
      </w:r>
      <w:r w:rsidRPr="00EE039B">
        <w:br/>
        <w:t>B. They form spores resistant to intracellular killing</w:t>
      </w:r>
      <w:r w:rsidRPr="00EE039B">
        <w:br/>
        <w:t>C. They secrete a pore-forming toxin that lyses the phagocyte membrane before ingestion</w:t>
      </w:r>
      <w:r w:rsidRPr="00EE039B">
        <w:br/>
        <w:t>D. They coat themselves with host fibrin via a coagulase enzyme</w:t>
      </w:r>
      <w:r w:rsidRPr="00EE039B">
        <w:br/>
        <w:t>E. They express a polysaccharide capsule that prevents phagocyte binding entirely</w:t>
      </w:r>
    </w:p>
    <w:p w14:paraId="026D72B8" w14:textId="77777777" w:rsidR="00EE039B" w:rsidRPr="00EE039B" w:rsidRDefault="00EE039B" w:rsidP="00EE039B">
      <w:pPr>
        <w:spacing w:before="100" w:beforeAutospacing="1" w:after="100" w:afterAutospacing="1"/>
      </w:pPr>
      <w:r w:rsidRPr="00EE039B">
        <w:rPr>
          <w:b/>
          <w:bCs/>
        </w:rPr>
        <w:t>24.</w:t>
      </w:r>
      <w:r w:rsidRPr="00EE039B">
        <w:rPr>
          <w:b/>
          <w:bCs/>
        </w:rPr>
        <w:br/>
      </w:r>
      <w:r w:rsidRPr="00EE039B">
        <w:t xml:space="preserve"> Which best explains why Streptococcus agalactiae is relatively resistant to opsonophagocytic killing in a neonate whose mother has low levels of type-specific antibody?</w:t>
      </w:r>
    </w:p>
    <w:p w14:paraId="3BD6C094" w14:textId="77777777" w:rsidR="00EE039B" w:rsidRPr="00EE039B" w:rsidRDefault="00EE039B" w:rsidP="00EE039B">
      <w:pPr>
        <w:spacing w:before="100" w:beforeAutospacing="1" w:after="100" w:afterAutospacing="1"/>
      </w:pPr>
      <w:r w:rsidRPr="00EE039B">
        <w:t>A. The organism's polysaccharide capsule impairs opsonization in the absence of sufficient maternal IgG</w:t>
      </w:r>
      <w:r w:rsidRPr="00EE039B">
        <w:br/>
        <w:t>B. The organism produces a superantigen that paralyzes neonatal neutrophils</w:t>
      </w:r>
      <w:r w:rsidRPr="00EE039B">
        <w:br/>
        <w:t>C. The organism resides intracellularly within neonatal hepatocytes</w:t>
      </w:r>
      <w:r w:rsidRPr="00EE039B">
        <w:br/>
        <w:t>D. The organism secretes an IgA protease that destroys neonatal secretory antibody</w:t>
      </w:r>
      <w:r w:rsidRPr="00EE039B">
        <w:br/>
        <w:t>E. The neonatal spleen is nonfunctional at birth, independent of antibody levels</w:t>
      </w:r>
    </w:p>
    <w:p w14:paraId="38A6CF66" w14:textId="77777777" w:rsidR="00EE039B" w:rsidRPr="00EE039B" w:rsidRDefault="00EE039B" w:rsidP="00EE039B">
      <w:pPr>
        <w:spacing w:before="100" w:beforeAutospacing="1" w:after="100" w:afterAutospacing="1"/>
      </w:pPr>
      <w:r w:rsidRPr="00EE039B">
        <w:rPr>
          <w:b/>
          <w:bCs/>
        </w:rPr>
        <w:t>25.</w:t>
      </w:r>
      <w:r w:rsidRPr="00EE039B">
        <w:rPr>
          <w:b/>
          <w:bCs/>
        </w:rPr>
        <w:br/>
      </w:r>
      <w:r w:rsidRPr="00EE039B">
        <w:t xml:space="preserve"> A 24-year-old intravenous drug user presents with fever and a new holosystolic murmur best heard at the left lower sternal border, along with septic pulmonary emboli seen on chest CT. Blood cultures grow coagulase-positive, gram-positive cocci in clusters. Which valve is most likely involved, and what underlying bacterial property best explains this pattern of spread?</w:t>
      </w:r>
    </w:p>
    <w:p w14:paraId="726F6088" w14:textId="77777777" w:rsidR="00EE039B" w:rsidRPr="00EE039B" w:rsidRDefault="00EE039B" w:rsidP="00EE039B">
      <w:pPr>
        <w:spacing w:before="100" w:beforeAutospacing="1" w:after="100" w:afterAutospacing="1"/>
      </w:pPr>
      <w:r w:rsidRPr="00EE039B">
        <w:t>A. Mitral valve; via retrograde lymphatic spread from skin</w:t>
      </w:r>
      <w:r w:rsidRPr="00EE039B">
        <w:br/>
        <w:t>B. Aortic valve; via direct extension from a dental abscess</w:t>
      </w:r>
      <w:r w:rsidRPr="00EE039B">
        <w:br/>
        <w:t>C. Tricuspid valve; via hematogenous seeding from injection sites, with the organism's fibronectin-binding and coagulase activity promoting vegetation formation</w:t>
      </w:r>
      <w:r w:rsidRPr="00EE039B">
        <w:br/>
        <w:t>D. Pulmonic valve; via congenital anatomic predisposition</w:t>
      </w:r>
      <w:r w:rsidRPr="00EE039B">
        <w:br/>
        <w:t>E. Mitral valve; via rheumatic valve scarring as the prerequisite lesion</w:t>
      </w:r>
    </w:p>
    <w:p w14:paraId="35D73180" w14:textId="77777777" w:rsidR="00EE039B" w:rsidRPr="00EE039B" w:rsidRDefault="00EE039B" w:rsidP="00EE039B">
      <w:pPr>
        <w:spacing w:before="100" w:beforeAutospacing="1" w:after="100" w:afterAutospacing="1"/>
      </w:pPr>
      <w:r w:rsidRPr="00EE039B">
        <w:rPr>
          <w:b/>
          <w:bCs/>
        </w:rPr>
        <w:t>26.</w:t>
      </w:r>
      <w:r w:rsidRPr="00EE039B">
        <w:rPr>
          <w:b/>
          <w:bCs/>
        </w:rPr>
        <w:br/>
      </w:r>
      <w:r w:rsidRPr="00EE039B">
        <w:t xml:space="preserve"> A child with streptococcal pharyngitis is treated within 48 hours of symptom onset with a full course of penicillin. Which complication of the untreated infection is most effectively prevented by this timely treatment?</w:t>
      </w:r>
    </w:p>
    <w:p w14:paraId="1B92CB27" w14:textId="77777777" w:rsidR="00EE039B" w:rsidRPr="00EE039B" w:rsidRDefault="00EE039B" w:rsidP="00EE039B">
      <w:pPr>
        <w:spacing w:before="100" w:beforeAutospacing="1" w:after="100" w:afterAutospacing="1"/>
      </w:pPr>
      <w:r w:rsidRPr="00EE039B">
        <w:lastRenderedPageBreak/>
        <w:t>A. Post-streptococcal glomerulonephritis</w:t>
      </w:r>
      <w:r w:rsidRPr="00EE039B">
        <w:br/>
        <w:t>B. Acute rheumatic fever</w:t>
      </w:r>
      <w:r w:rsidRPr="00EE039B">
        <w:br/>
        <w:t>C. Scarlet fever recurrence</w:t>
      </w:r>
      <w:r w:rsidRPr="00EE039B">
        <w:br/>
        <w:t>D. Erythema nodosum</w:t>
      </w:r>
      <w:r w:rsidRPr="00EE039B">
        <w:br/>
        <w:t>E. Reactive arthritis</w:t>
      </w:r>
    </w:p>
    <w:p w14:paraId="69884DDD" w14:textId="77777777" w:rsidR="00EE039B" w:rsidRPr="00EE039B" w:rsidRDefault="00EE039B" w:rsidP="00EE039B">
      <w:pPr>
        <w:spacing w:before="100" w:beforeAutospacing="1" w:after="100" w:afterAutospacing="1"/>
      </w:pPr>
      <w:r w:rsidRPr="00EE039B">
        <w:rPr>
          <w:b/>
          <w:bCs/>
        </w:rPr>
        <w:t>27.</w:t>
      </w:r>
      <w:r w:rsidRPr="00EE039B">
        <w:rPr>
          <w:b/>
          <w:bCs/>
        </w:rPr>
        <w:br/>
      </w:r>
      <w:r w:rsidRPr="00EE039B">
        <w:t xml:space="preserve"> Empiric antibiotic therapy for suspected bacterial meningitis in a 68-year-old man must include which agent specifically to cover Listeria monocytogenes, given that this organism is intrinsically resistant to standard third-generation cephalosporins?</w:t>
      </w:r>
    </w:p>
    <w:p w14:paraId="2D20080E" w14:textId="77777777" w:rsidR="00EE039B" w:rsidRPr="00EE039B" w:rsidRDefault="00EE039B" w:rsidP="00EE039B">
      <w:pPr>
        <w:spacing w:before="100" w:beforeAutospacing="1" w:after="100" w:afterAutospacing="1"/>
      </w:pPr>
      <w:r w:rsidRPr="00EE039B">
        <w:t>A. Vancomycin</w:t>
      </w:r>
      <w:r w:rsidRPr="00EE039B">
        <w:br/>
        <w:t>B. Ampicillin</w:t>
      </w:r>
      <w:r w:rsidRPr="00EE039B">
        <w:br/>
        <w:t>C. Ceftriaxone</w:t>
      </w:r>
      <w:r w:rsidRPr="00EE039B">
        <w:br/>
        <w:t>D. Metronidazole</w:t>
      </w:r>
      <w:r w:rsidRPr="00EE039B">
        <w:br/>
        <w:t>E. Linezolid</w:t>
      </w:r>
    </w:p>
    <w:p w14:paraId="40E1C2B9" w14:textId="77777777" w:rsidR="00EE039B" w:rsidRPr="00EE039B" w:rsidRDefault="00EE039B" w:rsidP="00EE039B">
      <w:pPr>
        <w:spacing w:before="100" w:beforeAutospacing="1" w:after="100" w:afterAutospacing="1"/>
      </w:pPr>
      <w:r w:rsidRPr="00EE039B">
        <w:rPr>
          <w:b/>
          <w:bCs/>
        </w:rPr>
        <w:t>28.</w:t>
      </w:r>
      <w:r w:rsidRPr="00EE039B">
        <w:rPr>
          <w:b/>
          <w:bCs/>
        </w:rPr>
        <w:br/>
      </w:r>
      <w:r w:rsidRPr="00EE039B">
        <w:t xml:space="preserve"> A previously healthy 3-year-old in daycare develops acute otitis media. Nasopharyngeal colonization with this organism is common in young children. Which age group has the highest carriage rate, serving as the primary reservoir for community transmission?</w:t>
      </w:r>
    </w:p>
    <w:p w14:paraId="2FF8118B" w14:textId="77777777" w:rsidR="00EE039B" w:rsidRPr="00EE039B" w:rsidRDefault="00EE039B" w:rsidP="00EE039B">
      <w:pPr>
        <w:spacing w:before="100" w:beforeAutospacing="1" w:after="100" w:afterAutospacing="1"/>
      </w:pPr>
      <w:r w:rsidRPr="00EE039B">
        <w:t>A. Adults over age 65</w:t>
      </w:r>
      <w:r w:rsidRPr="00EE039B">
        <w:br/>
        <w:t>B. Young children, particularly those in daycare settings</w:t>
      </w:r>
      <w:r w:rsidRPr="00EE039B">
        <w:br/>
        <w:t>C. Pregnant women</w:t>
      </w:r>
      <w:r w:rsidRPr="00EE039B">
        <w:br/>
        <w:t>D. Neonates in the first week of life</w:t>
      </w:r>
      <w:r w:rsidRPr="00EE039B">
        <w:br/>
        <w:t>E. Adolescents aged 15–18</w:t>
      </w:r>
    </w:p>
    <w:p w14:paraId="5AC5CF45" w14:textId="77777777" w:rsidR="00EE039B" w:rsidRPr="00EE039B" w:rsidRDefault="00EE039B" w:rsidP="00EE039B">
      <w:pPr>
        <w:spacing w:before="100" w:beforeAutospacing="1" w:after="100" w:afterAutospacing="1"/>
      </w:pPr>
      <w:r w:rsidRPr="00EE039B">
        <w:rPr>
          <w:b/>
          <w:bCs/>
        </w:rPr>
        <w:t>29.</w:t>
      </w:r>
      <w:r w:rsidRPr="00EE039B">
        <w:rPr>
          <w:b/>
          <w:bCs/>
        </w:rPr>
        <w:br/>
      </w:r>
      <w:r w:rsidRPr="00EE039B">
        <w:t xml:space="preserve"> Which of the following best explains why Nocardia species are often described as only "partially" or "weakly" acid-fast, in contrast to Mycobacterium species?</w:t>
      </w:r>
    </w:p>
    <w:p w14:paraId="71AD78BC" w14:textId="77777777" w:rsidR="00EE039B" w:rsidRPr="00EE039B" w:rsidRDefault="00EE039B" w:rsidP="00EE039B">
      <w:pPr>
        <w:spacing w:before="100" w:beforeAutospacing="1" w:after="100" w:afterAutospacing="1"/>
      </w:pPr>
      <w:r w:rsidRPr="00EE039B">
        <w:t>A. Nocardia cell walls contain shorter-chain mycolic acids than Mycobacterium, resulting in retention of carbol fuchsin stain that is more easily decolorized by weaker acid-alcohol concentrations</w:t>
      </w:r>
      <w:r w:rsidRPr="00EE039B">
        <w:br/>
        <w:t>B. Nocardia lacks a cell wall entirely</w:t>
      </w:r>
      <w:r w:rsidRPr="00EE039B">
        <w:br/>
        <w:t>C. Nocardia stains acid-fast only when grown anaerobically</w:t>
      </w:r>
      <w:r w:rsidRPr="00EE039B">
        <w:br/>
        <w:t>D. Nocardia's acid-fastness is due to a polysaccharide capsule rather than mycolic acids</w:t>
      </w:r>
      <w:r w:rsidRPr="00EE039B">
        <w:br/>
        <w:t>E. Nocardia is never acid-fast under any staining conditions</w:t>
      </w:r>
    </w:p>
    <w:p w14:paraId="26FDA901" w14:textId="77777777" w:rsidR="00EE039B" w:rsidRPr="00EE039B" w:rsidRDefault="00EE039B" w:rsidP="00EE039B">
      <w:pPr>
        <w:spacing w:before="100" w:beforeAutospacing="1" w:after="100" w:afterAutospacing="1"/>
      </w:pPr>
      <w:r w:rsidRPr="00EE039B">
        <w:rPr>
          <w:b/>
          <w:bCs/>
        </w:rPr>
        <w:t>30.</w:t>
      </w:r>
      <w:r w:rsidRPr="00EE039B">
        <w:rPr>
          <w:b/>
          <w:bCs/>
        </w:rPr>
        <w:br/>
      </w:r>
      <w:r w:rsidRPr="00EE039B">
        <w:t xml:space="preserve"> A previously healthy 25-day-old infant presents with fever, lethargy, and poor feeding. CSF analysis reveals pleocytosis, and culture grows a catalase-positive, beta-hemolytic, gram-positive coccus in chains. Compared to early-onset disease acquired at delivery, late-onset disease (occurring between 1 week and 3 months of age) with this organism is more often:</w:t>
      </w:r>
    </w:p>
    <w:p w14:paraId="6C4943A2" w14:textId="77777777" w:rsidR="00EE039B" w:rsidRPr="00EE039B" w:rsidRDefault="00EE039B" w:rsidP="00EE039B">
      <w:pPr>
        <w:spacing w:before="100" w:beforeAutospacing="1" w:after="100" w:afterAutospacing="1"/>
      </w:pPr>
      <w:r w:rsidRPr="00EE039B">
        <w:t>A. Caused by aspiration of contaminated amniotic fluid</w:t>
      </w:r>
      <w:r w:rsidRPr="00EE039B">
        <w:br/>
        <w:t>B. Acquired postnatally from the community or nosocomial sources rather than strictly from maternal vaginal flora at delivery</w:t>
      </w:r>
      <w:r w:rsidRPr="00EE039B">
        <w:br/>
        <w:t>C. Associated with congenital malformations</w:t>
      </w:r>
      <w:r w:rsidRPr="00EE039B">
        <w:br/>
      </w:r>
      <w:r w:rsidRPr="00EE039B">
        <w:lastRenderedPageBreak/>
        <w:t>D. Exclusively due to transplacental hematogenous spread</w:t>
      </w:r>
      <w:r w:rsidRPr="00EE039B">
        <w:br/>
        <w:t>E. Preventable by intrapartum antibiotic prophylaxis alone</w:t>
      </w:r>
    </w:p>
    <w:p w14:paraId="51B48780" w14:textId="77777777" w:rsidR="00EE039B" w:rsidRPr="00EE039B" w:rsidRDefault="00EE039B" w:rsidP="00EE039B">
      <w:pPr>
        <w:spacing w:before="100" w:beforeAutospacing="1" w:after="100" w:afterAutospacing="1"/>
      </w:pPr>
      <w:r w:rsidRPr="00EE039B">
        <w:rPr>
          <w:b/>
          <w:bCs/>
        </w:rPr>
        <w:t>31.</w:t>
      </w:r>
      <w:r w:rsidRPr="00EE039B">
        <w:rPr>
          <w:b/>
          <w:bCs/>
        </w:rPr>
        <w:br/>
      </w:r>
      <w:r w:rsidRPr="00EE039B">
        <w:t xml:space="preserve"> Which of the following is the most important reservoir/source for community-acquired transmission of Staphylococcus aureus skin infections?</w:t>
      </w:r>
    </w:p>
    <w:p w14:paraId="15BF17B0" w14:textId="77777777" w:rsidR="00EE039B" w:rsidRPr="00EE039B" w:rsidRDefault="00EE039B" w:rsidP="00EE039B">
      <w:pPr>
        <w:spacing w:before="100" w:beforeAutospacing="1" w:after="100" w:afterAutospacing="1"/>
      </w:pPr>
      <w:r w:rsidRPr="00EE039B">
        <w:t>A. Contaminated recreational water</w:t>
      </w:r>
      <w:r w:rsidRPr="00EE039B">
        <w:br/>
        <w:t>B. Colonized human skin and nares, spread via direct contact or fomites</w:t>
      </w:r>
      <w:r w:rsidRPr="00EE039B">
        <w:br/>
        <w:t>C. Unpasteurized dairy products</w:t>
      </w:r>
      <w:r w:rsidRPr="00EE039B">
        <w:br/>
        <w:t>D. Aerosolized droplet nuclei from respiratory secretions</w:t>
      </w:r>
      <w:r w:rsidRPr="00EE039B">
        <w:br/>
        <w:t>E. Soil contaminated with animal feces</w:t>
      </w:r>
    </w:p>
    <w:p w14:paraId="5EFC7AC6" w14:textId="77777777" w:rsidR="00EE039B" w:rsidRPr="00EE039B" w:rsidRDefault="00EE039B" w:rsidP="00EE039B">
      <w:pPr>
        <w:spacing w:before="100" w:beforeAutospacing="1" w:after="100" w:afterAutospacing="1"/>
      </w:pPr>
      <w:r w:rsidRPr="00EE039B">
        <w:rPr>
          <w:b/>
          <w:bCs/>
        </w:rPr>
        <w:t>32.</w:t>
      </w:r>
      <w:r w:rsidRPr="00EE039B">
        <w:rPr>
          <w:b/>
          <w:bCs/>
        </w:rPr>
        <w:br/>
      </w:r>
      <w:r w:rsidRPr="00EE039B">
        <w:t xml:space="preserve"> Which of the following statements about Group A Streptococcus is correct?</w:t>
      </w:r>
    </w:p>
    <w:p w14:paraId="16FEF4D8" w14:textId="77777777" w:rsidR="00EE039B" w:rsidRPr="00EE039B" w:rsidRDefault="00EE039B" w:rsidP="00EE039B">
      <w:pPr>
        <w:spacing w:before="100" w:beforeAutospacing="1" w:after="100" w:afterAutospacing="1"/>
      </w:pPr>
      <w:r w:rsidRPr="00EE039B">
        <w:t>A. There is currently a widely used, FDA-approved vaccine that prevents most GAS pharyngitis</w:t>
      </w:r>
      <w:r w:rsidRPr="00EE039B">
        <w:br/>
        <w:t>B. Anti-streptolysin O (ASO) titers are useful for confirming recent infection when evaluating a patient for suspected post-streptococcal sequelae</w:t>
      </w:r>
      <w:r w:rsidRPr="00EE039B">
        <w:br/>
        <w:t>C. GAS infection confers lifelong sterilizing immunity against all future GAS infections</w:t>
      </w:r>
      <w:r w:rsidRPr="00EE039B">
        <w:br/>
        <w:t>D. Rapid antigen detection testing has no clinical utility and has been abandoned</w:t>
      </w:r>
      <w:r w:rsidRPr="00EE039B">
        <w:br/>
        <w:t>E. Penicillin resistance in GAS is now widespread, requiring routine use of vancomycin</w:t>
      </w:r>
    </w:p>
    <w:p w14:paraId="4E03C00F" w14:textId="77777777" w:rsidR="00EE039B" w:rsidRPr="00EE039B" w:rsidRDefault="00EE039B" w:rsidP="00EE039B">
      <w:pPr>
        <w:spacing w:before="100" w:beforeAutospacing="1" w:after="100" w:afterAutospacing="1"/>
      </w:pPr>
      <w:r w:rsidRPr="00EE039B">
        <w:rPr>
          <w:b/>
          <w:bCs/>
        </w:rPr>
        <w:t>33.</w:t>
      </w:r>
      <w:r w:rsidRPr="00EE039B">
        <w:rPr>
          <w:b/>
          <w:bCs/>
        </w:rPr>
        <w:br/>
      </w:r>
      <w:r w:rsidRPr="00EE039B">
        <w:t xml:space="preserve"> Which of the following is the most common route by which Listeria monocytogenes is acquired by a nonpregnant, immunocompetent adult?</w:t>
      </w:r>
    </w:p>
    <w:p w14:paraId="00EBE522" w14:textId="77777777" w:rsidR="00EE039B" w:rsidRPr="00EE039B" w:rsidRDefault="00EE039B" w:rsidP="00EE039B">
      <w:pPr>
        <w:spacing w:before="100" w:beforeAutospacing="1" w:after="100" w:afterAutospacing="1"/>
      </w:pPr>
      <w:r w:rsidRPr="00EE039B">
        <w:t>A. Ingestion of contaminated food, particularly unpasteurized dairy, deli meats, and soft cheeses</w:t>
      </w:r>
      <w:r w:rsidRPr="00EE039B">
        <w:br/>
        <w:t>B. Inhalation of contaminated aerosols</w:t>
      </w:r>
      <w:r w:rsidRPr="00EE039B">
        <w:br/>
        <w:t>C. Direct contact with an infected animal's mucous membranes</w:t>
      </w:r>
      <w:r w:rsidRPr="00EE039B">
        <w:br/>
        <w:t>D. Person-to-person respiratory droplet transmission</w:t>
      </w:r>
      <w:r w:rsidRPr="00EE039B">
        <w:br/>
        <w:t>E. Tick bite during outdoor activity</w:t>
      </w:r>
    </w:p>
    <w:p w14:paraId="74C1E91E" w14:textId="77777777" w:rsidR="00EE039B" w:rsidRPr="00EE039B" w:rsidRDefault="00EE039B" w:rsidP="00EE039B">
      <w:pPr>
        <w:spacing w:before="100" w:beforeAutospacing="1" w:after="100" w:afterAutospacing="1"/>
      </w:pPr>
      <w:r w:rsidRPr="00EE039B">
        <w:rPr>
          <w:b/>
          <w:bCs/>
        </w:rPr>
        <w:t>34.</w:t>
      </w:r>
      <w:r w:rsidRPr="00EE039B">
        <w:rPr>
          <w:b/>
          <w:bCs/>
        </w:rPr>
        <w:br/>
      </w:r>
      <w:r w:rsidRPr="00EE039B">
        <w:t xml:space="preserve"> Which of the following best describes the typical mode of transmission for Streptococcus pneumoniae?</w:t>
      </w:r>
    </w:p>
    <w:p w14:paraId="4E1924B3" w14:textId="77777777" w:rsidR="00EE039B" w:rsidRPr="00EE039B" w:rsidRDefault="00EE039B" w:rsidP="00EE039B">
      <w:pPr>
        <w:spacing w:before="100" w:beforeAutospacing="1" w:after="100" w:afterAutospacing="1"/>
      </w:pPr>
      <w:r w:rsidRPr="00EE039B">
        <w:t>A. Vector-borne transmission via mosquito bite</w:t>
      </w:r>
      <w:r w:rsidRPr="00EE039B">
        <w:br/>
        <w:t>B. Respiratory droplets from person-to-person contact, often following colonization of the nasopharynx</w:t>
      </w:r>
      <w:r w:rsidRPr="00EE039B">
        <w:br/>
        <w:t>C. Fecal-oral transmission through contaminated water</w:t>
      </w:r>
      <w:r w:rsidRPr="00EE039B">
        <w:br/>
        <w:t>D. Vertical transmission from mother to neonate during delivery, as the predominant route in all age groups</w:t>
      </w:r>
      <w:r w:rsidRPr="00EE039B">
        <w:br/>
        <w:t>E. Direct inoculation through a contaminated needle</w:t>
      </w:r>
    </w:p>
    <w:p w14:paraId="35A1D58C" w14:textId="77777777" w:rsidR="00EE039B" w:rsidRPr="00EE039B" w:rsidRDefault="00EE039B" w:rsidP="00EE039B">
      <w:pPr>
        <w:spacing w:before="100" w:beforeAutospacing="1" w:after="100" w:afterAutospacing="1"/>
      </w:pPr>
      <w:r w:rsidRPr="00EE039B">
        <w:rPr>
          <w:b/>
          <w:bCs/>
        </w:rPr>
        <w:t>35.</w:t>
      </w:r>
      <w:r w:rsidRPr="00EE039B">
        <w:rPr>
          <w:b/>
          <w:bCs/>
        </w:rPr>
        <w:br/>
      </w:r>
      <w:r w:rsidRPr="00EE039B">
        <w:t xml:space="preserve"> A patient with biopsy-proven pulmonary nocardiosis is being started on therapy. Which of the following is the first-line antimicrobial agent?</w:t>
      </w:r>
    </w:p>
    <w:p w14:paraId="1C8A32A1" w14:textId="77777777" w:rsidR="00EE039B" w:rsidRPr="00EE039B" w:rsidRDefault="00EE039B" w:rsidP="00EE039B">
      <w:pPr>
        <w:spacing w:before="100" w:beforeAutospacing="1" w:after="100" w:afterAutospacing="1"/>
      </w:pPr>
      <w:r w:rsidRPr="00EE039B">
        <w:lastRenderedPageBreak/>
        <w:t>A. Penicillin G</w:t>
      </w:r>
      <w:r w:rsidRPr="00EE039B">
        <w:br/>
        <w:t>B. Trimethoprim-sulfamethoxazole</w:t>
      </w:r>
      <w:r w:rsidRPr="00EE039B">
        <w:br/>
        <w:t>C. Isoniazid plus rifampin</w:t>
      </w:r>
      <w:r w:rsidRPr="00EE039B">
        <w:br/>
        <w:t>D. Metronidazole</w:t>
      </w:r>
      <w:r w:rsidRPr="00EE039B">
        <w:br/>
        <w:t>E. Amphotericin B</w:t>
      </w:r>
    </w:p>
    <w:p w14:paraId="7CC50B00" w14:textId="77777777" w:rsidR="00EE039B" w:rsidRPr="00EE039B" w:rsidRDefault="00EE039B" w:rsidP="00EE039B">
      <w:pPr>
        <w:spacing w:before="100" w:beforeAutospacing="1" w:after="100" w:afterAutospacing="1"/>
      </w:pPr>
      <w:r w:rsidRPr="00EE039B">
        <w:rPr>
          <w:b/>
          <w:bCs/>
        </w:rPr>
        <w:t>36.</w:t>
      </w:r>
      <w:r w:rsidRPr="00EE039B">
        <w:rPr>
          <w:b/>
          <w:bCs/>
        </w:rPr>
        <w:br/>
      </w:r>
      <w:r w:rsidRPr="00EE039B">
        <w:t xml:space="preserve"> A neonate born to a mother with a positive third-trimester vaginal-rectal culture for Group B Streptococcus who did not receive intrapartum antibiotics develops respiratory distress and sepsis within 24 hours of birth. Which antibiotic regimen is most appropriate for treating confirmed invasive GBS disease in this neonate?</w:t>
      </w:r>
    </w:p>
    <w:p w14:paraId="2E43E7E7" w14:textId="77777777" w:rsidR="00EE039B" w:rsidRPr="00EE039B" w:rsidRDefault="00EE039B" w:rsidP="00EE039B">
      <w:pPr>
        <w:spacing w:before="100" w:beforeAutospacing="1" w:after="100" w:afterAutospacing="1"/>
      </w:pPr>
      <w:r w:rsidRPr="00EE039B">
        <w:t>A. Vancomycin monotherapy</w:t>
      </w:r>
      <w:r w:rsidRPr="00EE039B">
        <w:br/>
        <w:t>B. Penicillin or ampicillin, often with an aminoglycoside for synergy in severe disease</w:t>
      </w:r>
      <w:r w:rsidRPr="00EE039B">
        <w:br/>
        <w:t>C. Ciprofloxacin</w:t>
      </w:r>
      <w:r w:rsidRPr="00EE039B">
        <w:br/>
        <w:t>D. Doxycycline</w:t>
      </w:r>
      <w:r w:rsidRPr="00EE039B">
        <w:br/>
        <w:t>E. Clindamycin monotherapy</w:t>
      </w:r>
    </w:p>
    <w:p w14:paraId="7E2447C8" w14:textId="77777777" w:rsidR="00EE039B" w:rsidRPr="00EE039B" w:rsidRDefault="00EE039B" w:rsidP="00EE039B">
      <w:pPr>
        <w:spacing w:before="100" w:beforeAutospacing="1" w:after="100" w:afterAutospacing="1"/>
      </w:pPr>
      <w:r w:rsidRPr="00EE039B">
        <w:rPr>
          <w:b/>
          <w:bCs/>
        </w:rPr>
        <w:t>37.</w:t>
      </w:r>
      <w:r w:rsidRPr="00EE039B">
        <w:rPr>
          <w:b/>
          <w:bCs/>
        </w:rPr>
        <w:br/>
      </w:r>
      <w:r w:rsidRPr="00EE039B">
        <w:t xml:space="preserve"> Which toxin produced by Staphylococcus aureus is preformed in food prior to ingestion and is heat-stable, leading to a short incubation period (1–6 hours) with prominent vomiting and little to no fever?</w:t>
      </w:r>
    </w:p>
    <w:p w14:paraId="50E2ACB4" w14:textId="77777777" w:rsidR="00EE039B" w:rsidRPr="00EE039B" w:rsidRDefault="00EE039B" w:rsidP="00EE039B">
      <w:pPr>
        <w:spacing w:before="100" w:beforeAutospacing="1" w:after="100" w:afterAutospacing="1"/>
      </w:pPr>
      <w:r w:rsidRPr="00EE039B">
        <w:t>A. Toxic shock syndrome toxin-1 (TSST-1)</w:t>
      </w:r>
      <w:r w:rsidRPr="00EE039B">
        <w:br/>
        <w:t>B. Exfoliative toxin</w:t>
      </w:r>
      <w:r w:rsidRPr="00EE039B">
        <w:br/>
        <w:t>C. Heat-stable staphylococcal enterotoxin</w:t>
      </w:r>
      <w:r w:rsidRPr="00EE039B">
        <w:br/>
        <w:t>D. Panton-Valentine leukocidin</w:t>
      </w:r>
      <w:r w:rsidRPr="00EE039B">
        <w:br/>
        <w:t>E. Alpha-hemolysin</w:t>
      </w:r>
    </w:p>
    <w:p w14:paraId="2308688F" w14:textId="77777777" w:rsidR="00EE039B" w:rsidRPr="00EE039B" w:rsidRDefault="00EE039B" w:rsidP="00EE039B">
      <w:pPr>
        <w:spacing w:before="100" w:beforeAutospacing="1" w:after="100" w:afterAutospacing="1"/>
      </w:pPr>
      <w:r w:rsidRPr="00EE039B">
        <w:rPr>
          <w:b/>
          <w:bCs/>
        </w:rPr>
        <w:t>38.</w:t>
      </w:r>
      <w:r w:rsidRPr="00EE039B">
        <w:rPr>
          <w:b/>
          <w:bCs/>
        </w:rPr>
        <w:br/>
      </w:r>
      <w:r w:rsidRPr="00EE039B">
        <w:t xml:space="preserve"> Group A Streptococcus is best characterized epidemiologically as:</w:t>
      </w:r>
    </w:p>
    <w:p w14:paraId="149FF065" w14:textId="77777777" w:rsidR="00EE039B" w:rsidRPr="00EE039B" w:rsidRDefault="00EE039B" w:rsidP="00EE039B">
      <w:pPr>
        <w:spacing w:before="100" w:beforeAutospacing="1" w:after="100" w:afterAutospacing="1"/>
      </w:pPr>
      <w:r w:rsidRPr="00EE039B">
        <w:t>A. A pathogen primarily affecting immunocompromised adults over age 60</w:t>
      </w:r>
      <w:r w:rsidRPr="00EE039B">
        <w:br/>
        <w:t>B. A common cause of pharyngitis and skin infection in school-age children, with peak incidence in winter/early spring in temperate climates</w:t>
      </w:r>
      <w:r w:rsidRPr="00EE039B">
        <w:br/>
        <w:t>C. A rare pathogen with incidence limited to tropical regions</w:t>
      </w:r>
      <w:r w:rsidRPr="00EE039B">
        <w:br/>
        <w:t>D. Exclusively a nosocomial pathogen</w:t>
      </w:r>
      <w:r w:rsidRPr="00EE039B">
        <w:br/>
        <w:t>E. A pathogen that causes disease only in unvaccinated individuals</w:t>
      </w:r>
    </w:p>
    <w:p w14:paraId="56D6203E" w14:textId="77777777" w:rsidR="00EE039B" w:rsidRPr="00EE039B" w:rsidRDefault="00EE039B" w:rsidP="00EE039B">
      <w:pPr>
        <w:spacing w:before="100" w:beforeAutospacing="1" w:after="100" w:afterAutospacing="1"/>
      </w:pPr>
      <w:r w:rsidRPr="00EE039B">
        <w:rPr>
          <w:b/>
          <w:bCs/>
        </w:rPr>
        <w:t>39.</w:t>
      </w:r>
      <w:r w:rsidRPr="00EE039B">
        <w:rPr>
          <w:b/>
          <w:bCs/>
        </w:rPr>
        <w:br/>
      </w:r>
      <w:r w:rsidRPr="00EE039B">
        <w:t xml:space="preserve"> Which statement correctly distinguishes Nocardia from the morphologically similar organism Actinomyces?</w:t>
      </w:r>
    </w:p>
    <w:p w14:paraId="6F9FC449" w14:textId="77777777" w:rsidR="00EE039B" w:rsidRPr="00EE039B" w:rsidRDefault="00EE039B" w:rsidP="00EE039B">
      <w:pPr>
        <w:spacing w:before="100" w:beforeAutospacing="1" w:after="100" w:afterAutospacing="1"/>
      </w:pPr>
      <w:r w:rsidRPr="00EE039B">
        <w:t>A. Nocardia is an obligate anaerobe forming sulfur granules; Actinomyces is aerobic and acid-fast</w:t>
      </w:r>
      <w:r w:rsidRPr="00EE039B">
        <w:br/>
        <w:t>B. Nocardia is aerobic and partially acid-fast; Actinomyces is anaerobic (or microaerophilic) and not acid-fast, classically forming sulfur granules</w:t>
      </w:r>
      <w:r w:rsidRPr="00EE039B">
        <w:br/>
        <w:t>C. Both organisms are equally acid-fast and are distinguished only by Gram stain morphology</w:t>
      </w:r>
      <w:r w:rsidRPr="00EE039B">
        <w:br/>
        <w:t xml:space="preserve">D. Nocardia causes only cutaneous disease, while Actinomyces causes only pulmonary </w:t>
      </w:r>
      <w:r w:rsidRPr="00EE039B">
        <w:lastRenderedPageBreak/>
        <w:t>disease</w:t>
      </w:r>
      <w:r w:rsidRPr="00EE039B">
        <w:br/>
        <w:t>E. Actinomyces is the organism associated with soil exposure and traumatic inoculation, while Nocardia is associated with dental disease</w:t>
      </w:r>
    </w:p>
    <w:p w14:paraId="5F3A1596" w14:textId="77777777" w:rsidR="00EE039B" w:rsidRPr="00EE039B" w:rsidRDefault="00EE039B" w:rsidP="00EE039B">
      <w:pPr>
        <w:spacing w:before="100" w:beforeAutospacing="1" w:after="100" w:afterAutospacing="1"/>
      </w:pPr>
      <w:r w:rsidRPr="00EE039B">
        <w:rPr>
          <w:b/>
          <w:bCs/>
        </w:rPr>
        <w:t>40.</w:t>
      </w:r>
      <w:r w:rsidRPr="00EE039B">
        <w:rPr>
          <w:b/>
          <w:bCs/>
        </w:rPr>
        <w:br/>
      </w:r>
      <w:r w:rsidRPr="00EE039B">
        <w:t xml:space="preserve"> Which of the following best summarizes an important overall clinical concept regarding Streptococcus pneumoniae prevention?</w:t>
      </w:r>
    </w:p>
    <w:p w14:paraId="525AF914" w14:textId="77777777" w:rsidR="00EE039B" w:rsidRPr="00EE039B" w:rsidRDefault="00EE039B" w:rsidP="00EE039B">
      <w:pPr>
        <w:spacing w:before="100" w:beforeAutospacing="1" w:after="100" w:afterAutospacing="1"/>
      </w:pPr>
      <w:r w:rsidRPr="00EE039B">
        <w:t>A. There is no vaccine available against this organism</w:t>
      </w:r>
      <w:r w:rsidRPr="00EE039B">
        <w:br/>
        <w:t>B. Conjugate and polysaccharide vaccines (e.g., PCV13/PCV20 and PPSV23) are recommended for young children, older adults, and asplenic or immunocompromised patients due to their high risk of invasive encapsulated infection</w:t>
      </w:r>
      <w:r w:rsidRPr="00EE039B">
        <w:br/>
        <w:t>C. Vaccination is only recommended for healthcare workers</w:t>
      </w:r>
      <w:r w:rsidRPr="00EE039B">
        <w:br/>
        <w:t>D. The vaccine works by neutralizing IgA protease activity</w:t>
      </w:r>
      <w:r w:rsidRPr="00EE039B">
        <w:br/>
        <w:t>E. A single dose of vaccine at birth provides lifelong immunity with no further doses needed</w:t>
      </w:r>
    </w:p>
    <w:p w14:paraId="07124917" w14:textId="77777777" w:rsidR="00EE039B" w:rsidRPr="00EE039B" w:rsidRDefault="00EE039B" w:rsidP="00EE039B">
      <w:pPr>
        <w:spacing w:before="100" w:beforeAutospacing="1" w:after="100" w:afterAutospacing="1"/>
      </w:pPr>
      <w:r w:rsidRPr="00EE039B">
        <w:rPr>
          <w:b/>
          <w:bCs/>
        </w:rPr>
        <w:t>41.</w:t>
      </w:r>
      <w:r w:rsidRPr="00EE039B">
        <w:rPr>
          <w:b/>
          <w:bCs/>
        </w:rPr>
        <w:br/>
      </w:r>
      <w:r w:rsidRPr="00EE039B">
        <w:t xml:space="preserve"> Which statement about Nocardia is correct regarding an important distinguishing clinical/diagnostic point?</w:t>
      </w:r>
    </w:p>
    <w:p w14:paraId="638A9C25" w14:textId="77777777" w:rsidR="00EE039B" w:rsidRPr="00EE039B" w:rsidRDefault="00EE039B" w:rsidP="00EE039B">
      <w:pPr>
        <w:spacing w:before="100" w:beforeAutospacing="1" w:after="100" w:afterAutospacing="1"/>
      </w:pPr>
      <w:r w:rsidRPr="00EE039B">
        <w:t>A. Unlike most bacterial pneumonias, pulmonary nocardiosis can radiographically and clinically mimic tuberculosis or malignancy, and disseminated disease has a predilection for the central nervous system</w:t>
      </w:r>
      <w:r w:rsidRPr="00EE039B">
        <w:br/>
        <w:t>B. Nocardia infection is only diagnosed serologically, never by culture</w:t>
      </w:r>
      <w:r w:rsidRPr="00EE039B">
        <w:br/>
        <w:t>C. Nocardia infection is untreatable in immunocompromised hosts</w:t>
      </w:r>
      <w:r w:rsidRPr="00EE039B">
        <w:br/>
        <w:t>D. Nocardia is a leading cause of community-acquired pneumonia in healthy young adults</w:t>
      </w:r>
      <w:r w:rsidRPr="00EE039B">
        <w:br/>
        <w:t>E. Nocardia infections are always self-limited and require no antimicrobial therapy</w:t>
      </w:r>
    </w:p>
    <w:p w14:paraId="57951866" w14:textId="77777777" w:rsidR="00EE039B" w:rsidRPr="00EE039B" w:rsidRDefault="00EE039B" w:rsidP="00EE039B">
      <w:pPr>
        <w:spacing w:before="100" w:beforeAutospacing="1" w:after="100" w:afterAutospacing="1"/>
      </w:pPr>
      <w:r w:rsidRPr="00EE039B">
        <w:rPr>
          <w:b/>
          <w:bCs/>
        </w:rPr>
        <w:t>42.</w:t>
      </w:r>
      <w:r w:rsidRPr="00EE039B">
        <w:rPr>
          <w:b/>
          <w:bCs/>
        </w:rPr>
        <w:br/>
      </w:r>
      <w:r w:rsidRPr="00EE039B">
        <w:t xml:space="preserve"> Which of the following is a key concept regarding prevention of invasive Group B Streptococcus disease in neonates?</w:t>
      </w:r>
    </w:p>
    <w:p w14:paraId="0DD5DC8C" w14:textId="77777777" w:rsidR="00EE039B" w:rsidRDefault="00EE039B" w:rsidP="00EE039B">
      <w:pPr>
        <w:spacing w:before="100" w:beforeAutospacing="1" w:after="100" w:afterAutospacing="1"/>
      </w:pPr>
      <w:r w:rsidRPr="00EE039B">
        <w:t>A. There is no effective preventive strategy currently available</w:t>
      </w:r>
      <w:r w:rsidRPr="00EE039B">
        <w:br/>
        <w:t>B. Universal late third-trimester (35–37 week) maternal vaginal-rectal screening followed by intrapartum antibiotic prophylaxis for colonized mothers significantly reduces early-onset neonatal disease</w:t>
      </w:r>
      <w:r w:rsidRPr="00EE039B">
        <w:br/>
        <w:t>C. All pregnant women receive prophylactic antibiotics regardless of screening status</w:t>
      </w:r>
      <w:r w:rsidRPr="00EE039B">
        <w:br/>
        <w:t>D. A maternal GBS vaccine given in the first trimester is the current standard of care</w:t>
      </w:r>
      <w:r w:rsidRPr="00EE039B">
        <w:br/>
        <w:t>E. Cesarean delivery alone, without antibiotics, is the recommended prevention strategy for colonized mothers</w:t>
      </w:r>
    </w:p>
    <w:p w14:paraId="2A0A6D9D" w14:textId="77777777" w:rsidR="00EE039B" w:rsidRPr="00EE039B" w:rsidRDefault="00EE039B" w:rsidP="00EE039B">
      <w:pPr>
        <w:spacing w:before="100" w:beforeAutospacing="1" w:after="100" w:afterAutospacing="1"/>
      </w:pPr>
      <w:r w:rsidRPr="00EE039B">
        <w:rPr>
          <w:b/>
          <w:bCs/>
        </w:rPr>
        <w:t>43.</w:t>
      </w:r>
      <w:r w:rsidRPr="00EE039B">
        <w:rPr>
          <w:b/>
          <w:bCs/>
        </w:rPr>
        <w:br/>
      </w:r>
      <w:r w:rsidRPr="00EE039B">
        <w:t xml:space="preserve"> A 55-year-old man with poor dentition undergoes a difficult tooth extraction. Six weeks later he develops a slowly enlarging, indurated swelling at the angle of his jaw with multiple draining sinus tracts discharging yellow granular material. Gram stain of the material shows non-acid-fast, branching, filamentous gram-positive organisms. Which of the following best describes the causative organism's typical growth requirement and natural reservoir?</w:t>
      </w:r>
    </w:p>
    <w:p w14:paraId="6D1BF4DA" w14:textId="77777777" w:rsidR="00EE039B" w:rsidRPr="00EE039B" w:rsidRDefault="00EE039B" w:rsidP="00EE039B">
      <w:pPr>
        <w:spacing w:before="100" w:beforeAutospacing="1" w:after="100" w:afterAutospacing="1"/>
      </w:pPr>
      <w:r w:rsidRPr="00EE039B">
        <w:t>A. Obligate aerobe found in soil</w:t>
      </w:r>
      <w:r w:rsidRPr="00EE039B">
        <w:br/>
        <w:t>B. Anaerobic to microaerophilic organism that is part of normal oral and GI flora</w:t>
      </w:r>
      <w:r w:rsidRPr="00EE039B">
        <w:br/>
      </w:r>
      <w:r w:rsidRPr="00EE039B">
        <w:lastRenderedPageBreak/>
        <w:t>C. Obligate intracellular organism transmitted by respiratory droplets</w:t>
      </w:r>
      <w:r w:rsidRPr="00EE039B">
        <w:br/>
        <w:t>D. Facultative anaerobe found in contaminated water sources</w:t>
      </w:r>
      <w:r w:rsidRPr="00EE039B">
        <w:br/>
        <w:t>E. Strict aerobe transmitted by animal bites</w:t>
      </w:r>
    </w:p>
    <w:p w14:paraId="648D40B6" w14:textId="77777777" w:rsidR="00EE039B" w:rsidRPr="00EE039B" w:rsidRDefault="00EE039B" w:rsidP="00EE039B">
      <w:pPr>
        <w:spacing w:before="100" w:beforeAutospacing="1" w:after="100" w:afterAutospacing="1"/>
      </w:pPr>
      <w:r w:rsidRPr="00EE039B">
        <w:rPr>
          <w:b/>
          <w:bCs/>
        </w:rPr>
        <w:t>44.</w:t>
      </w:r>
      <w:r w:rsidRPr="00EE039B">
        <w:rPr>
          <w:b/>
          <w:bCs/>
        </w:rPr>
        <w:br/>
      </w:r>
      <w:r w:rsidRPr="00EE039B">
        <w:t xml:space="preserve"> A homeless man is brought to the emergency department with a two-day history of drooping eyelids, blurred vision, and difficulty swallowing that began after he ate improperly home-canned vegetables. He is afebrile, and his exam shows symmetric descending flaccid weakness with intact sensation. Which of the following best explains the mechanism of this toxin?</w:t>
      </w:r>
    </w:p>
    <w:p w14:paraId="19F86727" w14:textId="77777777" w:rsidR="00EE039B" w:rsidRPr="00EE039B" w:rsidRDefault="00EE039B" w:rsidP="00EE039B">
      <w:pPr>
        <w:spacing w:before="100" w:beforeAutospacing="1" w:after="100" w:afterAutospacing="1"/>
      </w:pPr>
      <w:r w:rsidRPr="00EE039B">
        <w:t>A. Cleavage of SNARE proteins preventing acetylcholine vesicle fusion and release at the neuromuscular junction</w:t>
      </w:r>
      <w:r w:rsidRPr="00EE039B">
        <w:br/>
        <w:t>B. Blockade of postsynaptic nicotinic receptors</w:t>
      </w:r>
      <w:r w:rsidRPr="00EE039B">
        <w:br/>
        <w:t>C. Inhibition of GABA and glycine release from spinal inhibitory interneurons</w:t>
      </w:r>
      <w:r w:rsidRPr="00EE039B">
        <w:br/>
        <w:t>D. ADP-ribosylation of Gs, causing persistent adenylate cyclase activation</w:t>
      </w:r>
      <w:r w:rsidRPr="00EE039B">
        <w:br/>
        <w:t>E. Irreversible inhibition of acetylcholinesterase</w:t>
      </w:r>
    </w:p>
    <w:p w14:paraId="6999FF42" w14:textId="77777777" w:rsidR="00EE039B" w:rsidRPr="00EE039B" w:rsidRDefault="00EE039B" w:rsidP="00EE039B">
      <w:pPr>
        <w:spacing w:before="100" w:beforeAutospacing="1" w:after="100" w:afterAutospacing="1"/>
      </w:pPr>
      <w:r w:rsidRPr="00EE039B">
        <w:rPr>
          <w:b/>
          <w:bCs/>
        </w:rPr>
        <w:t>45.</w:t>
      </w:r>
      <w:r w:rsidRPr="00EE039B">
        <w:rPr>
          <w:b/>
          <w:bCs/>
        </w:rPr>
        <w:br/>
      </w:r>
      <w:r w:rsidRPr="00EE039B">
        <w:t xml:space="preserve"> A sexually active 24-year-old man presents with purulent urethral discharge and dysuria 4 days after unprotected intercourse. Gram stain of the discharge reveals gram-negative diplococci within neutrophils. Which virulence factor allows this organism to evade a durable, protective antibody response, explaining why repeated infections are common?</w:t>
      </w:r>
    </w:p>
    <w:p w14:paraId="53E27ABD" w14:textId="77777777" w:rsidR="00EE039B" w:rsidRPr="00EE039B" w:rsidRDefault="00EE039B" w:rsidP="00EE039B">
      <w:pPr>
        <w:spacing w:before="100" w:beforeAutospacing="1" w:after="100" w:afterAutospacing="1"/>
      </w:pPr>
      <w:r w:rsidRPr="00EE039B">
        <w:t>A. Polysaccharide capsule</w:t>
      </w:r>
      <w:r w:rsidRPr="00EE039B">
        <w:br/>
        <w:t>B. IgA protease combined with high-frequency antigenic variation of pilin proteins</w:t>
      </w:r>
      <w:r w:rsidRPr="00EE039B">
        <w:br/>
        <w:t>C. M protein antigenic variation</w:t>
      </w:r>
      <w:r w:rsidRPr="00EE039B">
        <w:br/>
        <w:t>D. Formation of a biofilm-encased granuloma</w:t>
      </w:r>
      <w:r w:rsidRPr="00EE039B">
        <w:br/>
        <w:t>E. Molecular mimicry of host gangliosides</w:t>
      </w:r>
    </w:p>
    <w:p w14:paraId="328B96DA" w14:textId="77777777" w:rsidR="00EE039B" w:rsidRPr="00EE039B" w:rsidRDefault="00EE039B" w:rsidP="00EE039B">
      <w:pPr>
        <w:spacing w:before="100" w:beforeAutospacing="1" w:after="100" w:afterAutospacing="1"/>
      </w:pPr>
      <w:r w:rsidRPr="00EE039B">
        <w:rPr>
          <w:b/>
          <w:bCs/>
        </w:rPr>
        <w:t>46.</w:t>
      </w:r>
      <w:r w:rsidRPr="00EE039B">
        <w:rPr>
          <w:b/>
          <w:bCs/>
        </w:rPr>
        <w:br/>
      </w:r>
      <w:r w:rsidRPr="00EE039B">
        <w:t xml:space="preserve"> A 68-year-old man is hospitalized and started on broad-spectrum antibiotics for a urinary tract infection. On hospital day 6, he develops profuse watery diarrhea, abdominal cramping, and fever. Colonoscopy reveals raised yellow-white plaques on the colonic mucosa. Which of the following mechanisms is primarily responsible for his colitis?</w:t>
      </w:r>
    </w:p>
    <w:p w14:paraId="3026FC24" w14:textId="77777777" w:rsidR="00EE039B" w:rsidRPr="00EE039B" w:rsidRDefault="00EE039B" w:rsidP="00EE039B">
      <w:pPr>
        <w:spacing w:before="100" w:beforeAutospacing="1" w:after="100" w:afterAutospacing="1"/>
      </w:pPr>
      <w:r w:rsidRPr="00EE039B">
        <w:t>A. Direct bacterial invasion of the colonic epithelium</w:t>
      </w:r>
      <w:r w:rsidRPr="00EE039B">
        <w:br/>
        <w:t>B. Toxin A and Toxin B-mediated disruption of the actin cytoskeleton via inactivation of Rho GTPases</w:t>
      </w:r>
      <w:r w:rsidRPr="00EE039B">
        <w:br/>
        <w:t>C. Superantigen-mediated T-cell activation</w:t>
      </w:r>
      <w:r w:rsidRPr="00EE039B">
        <w:br/>
        <w:t>D. Formation of a heat-labile enterotoxin that increases cAMP</w:t>
      </w:r>
      <w:r w:rsidRPr="00EE039B">
        <w:br/>
        <w:t>E. Preformed toxin ingestion with a short incubation period</w:t>
      </w:r>
    </w:p>
    <w:p w14:paraId="62A3CDD6" w14:textId="77777777" w:rsidR="00EE039B" w:rsidRPr="00EE039B" w:rsidRDefault="00EE039B" w:rsidP="00EE039B">
      <w:pPr>
        <w:spacing w:before="100" w:beforeAutospacing="1" w:after="100" w:afterAutospacing="1"/>
      </w:pPr>
      <w:r w:rsidRPr="00EE039B">
        <w:rPr>
          <w:b/>
          <w:bCs/>
        </w:rPr>
        <w:t>47.</w:t>
      </w:r>
      <w:r w:rsidRPr="00EE039B">
        <w:rPr>
          <w:b/>
          <w:bCs/>
        </w:rPr>
        <w:br/>
      </w:r>
      <w:r w:rsidRPr="00EE039B">
        <w:t xml:space="preserve"> A 2-week-old infant who has been fed diluted honey-sweetened formula develops poor feeding, weak cry, constipation, and diffuse hypotonia ("floppy baby"). Which of the following statements best characterizes the pathogenesis of this presentation, distinguishing it from foodborne botulism in adults?</w:t>
      </w:r>
    </w:p>
    <w:p w14:paraId="411C8600" w14:textId="77777777" w:rsidR="00EE039B" w:rsidRPr="00EE039B" w:rsidRDefault="00EE039B" w:rsidP="00EE039B">
      <w:pPr>
        <w:spacing w:before="100" w:beforeAutospacing="1" w:after="100" w:afterAutospacing="1"/>
      </w:pPr>
      <w:r w:rsidRPr="00EE039B">
        <w:lastRenderedPageBreak/>
        <w:t>A. It results from ingestion of preformed toxin present in the honey</w:t>
      </w:r>
      <w:r w:rsidRPr="00EE039B">
        <w:br/>
        <w:t>B. It results from ingestion of spores that germinate and produce toxin in situ within the infant's immature colonic flora</w:t>
      </w:r>
      <w:r w:rsidRPr="00EE039B">
        <w:br/>
        <w:t>C. It is caused by a distinct organism unrelated to adult botulism</w:t>
      </w:r>
      <w:r w:rsidRPr="00EE039B">
        <w:br/>
        <w:t>D. It is mediated by an IgE-dependent hypersensitivity reaction to honey proteins</w:t>
      </w:r>
      <w:r w:rsidRPr="00EE039B">
        <w:br/>
        <w:t>E. It requires prior sensitization and cannot occur on first exposure</w:t>
      </w:r>
    </w:p>
    <w:p w14:paraId="7E4D801E" w14:textId="77777777" w:rsidR="00EE039B" w:rsidRPr="00EE039B" w:rsidRDefault="00EE039B" w:rsidP="00EE039B">
      <w:pPr>
        <w:spacing w:before="100" w:beforeAutospacing="1" w:after="100" w:afterAutospacing="1"/>
      </w:pPr>
      <w:r w:rsidRPr="00EE039B">
        <w:rPr>
          <w:b/>
          <w:bCs/>
        </w:rPr>
        <w:t>48.</w:t>
      </w:r>
      <w:r w:rsidRPr="00EE039B">
        <w:rPr>
          <w:b/>
          <w:bCs/>
        </w:rPr>
        <w:br/>
      </w:r>
      <w:r w:rsidRPr="00EE039B">
        <w:t xml:space="preserve"> A 45-year-old man sustains a deep, contaminated crush injury to his lower leg in a farming accident. Three days later he develops severe pain out of proportion to exam findings, with skin crepitus, a dusky discoloration, and a foul-smelling, thin discharge. Blood work shows hemolytic anemia. Which toxin is most responsible for the massive tissue necrosis and hemolysis seen in this condition?</w:t>
      </w:r>
    </w:p>
    <w:p w14:paraId="7E390218" w14:textId="77777777" w:rsidR="00EE039B" w:rsidRPr="00EE039B" w:rsidRDefault="00EE039B" w:rsidP="00EE039B">
      <w:pPr>
        <w:spacing w:before="100" w:beforeAutospacing="1" w:after="100" w:afterAutospacing="1"/>
      </w:pPr>
      <w:r w:rsidRPr="00EE039B">
        <w:t>A. Tetanospasmin</w:t>
      </w:r>
      <w:r w:rsidRPr="00EE039B">
        <w:br/>
        <w:t>B. Alpha toxin (a phospholipase C / lecithinase)</w:t>
      </w:r>
      <w:r w:rsidRPr="00EE039B">
        <w:br/>
        <w:t>C. Toxin A (a glucosylating enterotoxin)</w:t>
      </w:r>
      <w:r w:rsidRPr="00EE039B">
        <w:br/>
        <w:t>D. Botulinum toxin</w:t>
      </w:r>
      <w:r w:rsidRPr="00EE039B">
        <w:br/>
        <w:t>E. Exfoliative toxin</w:t>
      </w:r>
    </w:p>
    <w:p w14:paraId="6C125504" w14:textId="77777777" w:rsidR="00EE039B" w:rsidRPr="00EE039B" w:rsidRDefault="00EE039B" w:rsidP="00EE039B">
      <w:pPr>
        <w:spacing w:before="100" w:beforeAutospacing="1" w:after="100" w:afterAutospacing="1"/>
      </w:pPr>
      <w:r w:rsidRPr="00EE039B">
        <w:rPr>
          <w:b/>
          <w:bCs/>
        </w:rPr>
        <w:t>49.</w:t>
      </w:r>
      <w:r w:rsidRPr="00EE039B">
        <w:rPr>
          <w:b/>
          <w:bCs/>
        </w:rPr>
        <w:br/>
      </w:r>
      <w:r w:rsidRPr="00EE039B">
        <w:t xml:space="preserve"> A 30-year-old woman presents with several days of fever, lower abdominal pain, and purulent cervical discharge. On exam she has cervical motion tenderness and adnexal tenderness. She is also noted to have a few pustular skin lesions on her extremities and a swollen, painful right wrist. Which best explains this combination of findings?</w:t>
      </w:r>
    </w:p>
    <w:p w14:paraId="165475DD" w14:textId="77777777" w:rsidR="00EE039B" w:rsidRPr="00EE039B" w:rsidRDefault="00EE039B" w:rsidP="00EE039B">
      <w:pPr>
        <w:spacing w:before="100" w:beforeAutospacing="1" w:after="100" w:afterAutospacing="1"/>
      </w:pPr>
      <w:r w:rsidRPr="00EE039B">
        <w:t>A. Disseminated gonococcal infection with septic and reactive arthritis</w:t>
      </w:r>
      <w:r w:rsidRPr="00EE039B">
        <w:br/>
        <w:t>B. Reactive arthritis following Chlamydia trachomatis infection</w:t>
      </w:r>
      <w:r w:rsidRPr="00EE039B">
        <w:br/>
        <w:t>C. Disseminated Listeria infection</w:t>
      </w:r>
      <w:r w:rsidRPr="00EE039B">
        <w:br/>
        <w:t>D. Toxic shock syndrome from residual tampon use</w:t>
      </w:r>
      <w:r w:rsidRPr="00EE039B">
        <w:br/>
        <w:t>E. Rheumatic fever following untreated pharyngitis</w:t>
      </w:r>
    </w:p>
    <w:p w14:paraId="413A590E" w14:textId="77777777" w:rsidR="00EE039B" w:rsidRPr="00EE039B" w:rsidRDefault="00EE039B" w:rsidP="00EE039B">
      <w:pPr>
        <w:spacing w:before="100" w:beforeAutospacing="1" w:after="100" w:afterAutospacing="1"/>
      </w:pPr>
      <w:r w:rsidRPr="00EE039B">
        <w:rPr>
          <w:b/>
          <w:bCs/>
        </w:rPr>
        <w:t>50.</w:t>
      </w:r>
      <w:r w:rsidRPr="00EE039B">
        <w:rPr>
          <w:b/>
          <w:bCs/>
        </w:rPr>
        <w:br/>
      </w:r>
      <w:r w:rsidRPr="00EE039B">
        <w:t xml:space="preserve"> A construction worker sustains a deep puncture wound from a rusty nail and has an uncertain vaccination history. He has no wound signs of infection currently. Which of the following is the most appropriate next step to prevent the disease caused by spore contamination of this wound?</w:t>
      </w:r>
    </w:p>
    <w:p w14:paraId="767749A5" w14:textId="77777777" w:rsidR="00EE039B" w:rsidRPr="00EE039B" w:rsidRDefault="00EE039B" w:rsidP="00EE039B">
      <w:pPr>
        <w:spacing w:before="100" w:beforeAutospacing="1" w:after="100" w:afterAutospacing="1"/>
      </w:pPr>
      <w:r w:rsidRPr="00EE039B">
        <w:t>A. Administer tetanus toxoid vaccine only, regardless of prior vaccination history</w:t>
      </w:r>
      <w:r w:rsidRPr="00EE039B">
        <w:br/>
        <w:t>B. Administer tetanus immune globulin (passive immunization) plus tetanus toxoid vaccine, since his vaccination history is uncertain and the wound is high-risk</w:t>
      </w:r>
      <w:r w:rsidRPr="00EE039B">
        <w:br/>
        <w:t>C. No prophylaxis is needed since he has no current signs of infection</w:t>
      </w:r>
      <w:r w:rsidRPr="00EE039B">
        <w:br/>
        <w:t>D. Administer only tetanus immune globulin without vaccine</w:t>
      </w:r>
      <w:r w:rsidRPr="00EE039B">
        <w:br/>
        <w:t>E. Begin empiric metronidazole without any immunoprophylaxis</w:t>
      </w:r>
    </w:p>
    <w:p w14:paraId="59513DCB" w14:textId="77777777" w:rsidR="00EE039B" w:rsidRPr="00EE039B" w:rsidRDefault="00EE039B" w:rsidP="00EE039B">
      <w:pPr>
        <w:spacing w:before="100" w:beforeAutospacing="1" w:after="100" w:afterAutospacing="1"/>
      </w:pPr>
      <w:r w:rsidRPr="00EE039B">
        <w:rPr>
          <w:b/>
          <w:bCs/>
        </w:rPr>
        <w:t>51.</w:t>
      </w:r>
      <w:r w:rsidRPr="00EE039B">
        <w:rPr>
          <w:b/>
          <w:bCs/>
        </w:rPr>
        <w:br/>
      </w:r>
      <w:r w:rsidRPr="00EE039B">
        <w:t xml:space="preserve"> Which of the following best describes the typical mode of acquisition of Clostridium tetani infection?</w:t>
      </w:r>
    </w:p>
    <w:p w14:paraId="1CBC8285" w14:textId="77777777" w:rsidR="00EE039B" w:rsidRPr="00EE039B" w:rsidRDefault="00EE039B" w:rsidP="00EE039B">
      <w:pPr>
        <w:spacing w:before="100" w:beforeAutospacing="1" w:after="100" w:afterAutospacing="1"/>
      </w:pPr>
      <w:r w:rsidRPr="00EE039B">
        <w:lastRenderedPageBreak/>
        <w:t>A. Person-to-person respiratory transmission</w:t>
      </w:r>
      <w:r w:rsidRPr="00EE039B">
        <w:br/>
        <w:t>B. Introduction of environmental spores into devitalized or contaminated tissue through a wound</w:t>
      </w:r>
      <w:r w:rsidRPr="00EE039B">
        <w:br/>
        <w:t>C. Ingestion of preformed toxin in improperly canned food</w:t>
      </w:r>
      <w:r w:rsidRPr="00EE039B">
        <w:br/>
        <w:t>D. Fecal-oral transmission following antibiotic use</w:t>
      </w:r>
      <w:r w:rsidRPr="00EE039B">
        <w:br/>
        <w:t>E. Vertical transmission during childbirth</w:t>
      </w:r>
    </w:p>
    <w:p w14:paraId="06E7DFC4" w14:textId="77777777" w:rsidR="00EE039B" w:rsidRPr="00EE039B" w:rsidRDefault="00EE039B" w:rsidP="00EE039B">
      <w:pPr>
        <w:spacing w:before="100" w:beforeAutospacing="1" w:after="100" w:afterAutospacing="1"/>
      </w:pPr>
      <w:r w:rsidRPr="00EE039B">
        <w:rPr>
          <w:b/>
          <w:bCs/>
        </w:rPr>
        <w:t>52.</w:t>
      </w:r>
      <w:r w:rsidRPr="00EE039B">
        <w:rPr>
          <w:b/>
          <w:bCs/>
        </w:rPr>
        <w:br/>
      </w:r>
      <w:r w:rsidRPr="00EE039B">
        <w:t xml:space="preserve"> A 70-year-old woman with a history of diverticulosis develops recurrent, severe C. difficile colitis despite two prior courses of appropriate antibiotics (vancomycin, then fidaxomicin), with symptoms recurring each time therapy is stopped. Which of the following is an appropriate next step for her recurrent disease?</w:t>
      </w:r>
    </w:p>
    <w:p w14:paraId="08802591" w14:textId="77777777" w:rsidR="00EE039B" w:rsidRPr="00EE039B" w:rsidRDefault="00EE039B" w:rsidP="00EE039B">
      <w:pPr>
        <w:spacing w:before="100" w:beforeAutospacing="1" w:after="100" w:afterAutospacing="1"/>
      </w:pPr>
      <w:r w:rsidRPr="00EE039B">
        <w:t>A. A third course of the same oral antibiotic at a higher dose</w:t>
      </w:r>
      <w:r w:rsidRPr="00EE039B">
        <w:br/>
        <w:t>B. Fecal microbiota transplantation to restore normal colonic flora</w:t>
      </w:r>
      <w:r w:rsidRPr="00EE039B">
        <w:br/>
        <w:t>C. Intravenous metronidazole as first-line therapy for recurrence</w:t>
      </w:r>
      <w:r w:rsidRPr="00EE039B">
        <w:br/>
        <w:t>D. Total colectomy as the only remaining option</w:t>
      </w:r>
      <w:r w:rsidRPr="00EE039B">
        <w:br/>
        <w:t>E. Discontinuation of all therapy since C. difficile is self-limited</w:t>
      </w:r>
    </w:p>
    <w:p w14:paraId="372DEA77" w14:textId="77777777" w:rsidR="00EE039B" w:rsidRPr="00EE039B" w:rsidRDefault="00EE039B" w:rsidP="00EE039B">
      <w:pPr>
        <w:spacing w:before="100" w:beforeAutospacing="1" w:after="100" w:afterAutospacing="1"/>
      </w:pPr>
      <w:r w:rsidRPr="00EE039B">
        <w:rPr>
          <w:b/>
          <w:bCs/>
        </w:rPr>
        <w:t>53.</w:t>
      </w:r>
      <w:r w:rsidRPr="00EE039B">
        <w:rPr>
          <w:b/>
          <w:bCs/>
        </w:rPr>
        <w:br/>
      </w:r>
      <w:r w:rsidRPr="00EE039B">
        <w:t xml:space="preserve"> Which of the following pathologic features is classically associated with untreated, fulminant Clostridioides difficile colitis?</w:t>
      </w:r>
    </w:p>
    <w:p w14:paraId="7788B94F" w14:textId="77777777" w:rsidR="00EE039B" w:rsidRPr="00EE039B" w:rsidRDefault="00EE039B" w:rsidP="00EE039B">
      <w:pPr>
        <w:spacing w:before="100" w:beforeAutospacing="1" w:after="100" w:afterAutospacing="1"/>
      </w:pPr>
      <w:r w:rsidRPr="00EE039B">
        <w:t>A. Formation of pseudomembranes composed of fibrin, mucus, neutrophils, and cellular debris on the colonic mucosa</w:t>
      </w:r>
      <w:r w:rsidRPr="00EE039B">
        <w:br/>
        <w:t>B. Granulomatous inflammation with caseating necrosis</w:t>
      </w:r>
      <w:r w:rsidRPr="00EE039B">
        <w:br/>
        <w:t>C. Sulfur granules within an abscess cavity</w:t>
      </w:r>
      <w:r w:rsidRPr="00EE039B">
        <w:br/>
        <w:t>D. Noncaseating granulomas with giant cells</w:t>
      </w:r>
      <w:r w:rsidRPr="00EE039B">
        <w:br/>
        <w:t>E. Diffuse alveolar damage with hyaline membranes</w:t>
      </w:r>
    </w:p>
    <w:p w14:paraId="533A02FC" w14:textId="77777777" w:rsidR="00EE039B" w:rsidRPr="00EE039B" w:rsidRDefault="00EE039B" w:rsidP="00EE039B">
      <w:pPr>
        <w:spacing w:before="100" w:beforeAutospacing="1" w:after="100" w:afterAutospacing="1"/>
      </w:pPr>
      <w:r w:rsidRPr="00EE039B">
        <w:rPr>
          <w:b/>
          <w:bCs/>
        </w:rPr>
        <w:t>54.</w:t>
      </w:r>
      <w:r w:rsidRPr="00EE039B">
        <w:rPr>
          <w:b/>
          <w:bCs/>
        </w:rPr>
        <w:br/>
      </w:r>
      <w:r w:rsidRPr="00EE039B">
        <w:t xml:space="preserve"> A 26-year-old sexually active woman presents to the ED with fever, malaise, and severe right upper quadrant pain. Laparoscopy reveals "violin-string" fibrous adhesions between the liver capsule and the anterior abdominal wall, without evidence of cholecystitis. Which organism(s) are most classically associated with this finding?</w:t>
      </w:r>
    </w:p>
    <w:p w14:paraId="73915DFA" w14:textId="77777777" w:rsidR="00EE039B" w:rsidRPr="00EE039B" w:rsidRDefault="00EE039B" w:rsidP="00EE039B">
      <w:pPr>
        <w:spacing w:before="100" w:beforeAutospacing="1" w:after="100" w:afterAutospacing="1"/>
      </w:pPr>
      <w:r w:rsidRPr="00EE039B">
        <w:t>A. Neisseria gonorrhoeae and/or Chlamydia trachomatis causing perihepatitis (Fitz-Hugh-Curtis syndrome)</w:t>
      </w:r>
      <w:r w:rsidRPr="00EE039B">
        <w:br/>
        <w:t>B. Listeria monocytogenes causing hepatic abscess</w:t>
      </w:r>
      <w:r w:rsidRPr="00EE039B">
        <w:br/>
        <w:t>C. Actinomyces israelii causing hepatic actinomycosis</w:t>
      </w:r>
      <w:r w:rsidRPr="00EE039B">
        <w:br/>
        <w:t>D. Clostridium perfringens causing hepatic gas gangrene</w:t>
      </w:r>
      <w:r w:rsidRPr="00EE039B">
        <w:br/>
        <w:t>E. Group B Streptococcus causing ascending cholangitis</w:t>
      </w:r>
    </w:p>
    <w:p w14:paraId="2ACF3742" w14:textId="77777777" w:rsidR="00EE039B" w:rsidRPr="00EE039B" w:rsidRDefault="00EE039B" w:rsidP="00EE039B">
      <w:pPr>
        <w:spacing w:before="100" w:beforeAutospacing="1" w:after="100" w:afterAutospacing="1"/>
      </w:pPr>
      <w:r w:rsidRPr="00EE039B">
        <w:rPr>
          <w:b/>
          <w:bCs/>
        </w:rPr>
        <w:t>55.</w:t>
      </w:r>
      <w:r w:rsidRPr="00EE039B">
        <w:rPr>
          <w:b/>
          <w:bCs/>
        </w:rPr>
        <w:br/>
      </w:r>
      <w:r w:rsidRPr="00EE039B">
        <w:t xml:space="preserve"> Neonates delivered vaginally to mothers with untreated cervical infection by a gram-negative diplococcus are at risk for which of the following complications in the immediate newborn period?</w:t>
      </w:r>
    </w:p>
    <w:p w14:paraId="6A87A6FB" w14:textId="77777777" w:rsidR="00EE039B" w:rsidRPr="00EE039B" w:rsidRDefault="00EE039B" w:rsidP="00EE039B">
      <w:pPr>
        <w:spacing w:before="100" w:beforeAutospacing="1" w:after="100" w:afterAutospacing="1"/>
      </w:pPr>
      <w:r w:rsidRPr="00EE039B">
        <w:t>A. Ophthalmia neonatorum, a severe purulent conjunctivitis that can progress to corneal scarring and blindness if untreated</w:t>
      </w:r>
      <w:r w:rsidRPr="00EE039B">
        <w:br/>
      </w:r>
      <w:r w:rsidRPr="00EE039B">
        <w:lastRenderedPageBreak/>
        <w:t>B. Congenital granulomatous skin abscesses</w:t>
      </w:r>
      <w:r w:rsidRPr="00EE039B">
        <w:br/>
        <w:t>C. Neonatal tetanus</w:t>
      </w:r>
      <w:r w:rsidRPr="00EE039B">
        <w:br/>
        <w:t>D. Necrotizing enterocolitis</w:t>
      </w:r>
      <w:r w:rsidRPr="00EE039B">
        <w:br/>
        <w:t>E. Pseudomembranous enteritis</w:t>
      </w:r>
    </w:p>
    <w:p w14:paraId="711DDA60" w14:textId="77777777" w:rsidR="00EE039B" w:rsidRPr="00EE039B" w:rsidRDefault="00EE039B" w:rsidP="00EE039B">
      <w:pPr>
        <w:spacing w:before="100" w:beforeAutospacing="1" w:after="100" w:afterAutospacing="1"/>
      </w:pPr>
      <w:r w:rsidRPr="00EE039B">
        <w:rPr>
          <w:b/>
          <w:bCs/>
        </w:rPr>
        <w:t>56.</w:t>
      </w:r>
      <w:r w:rsidRPr="00EE039B">
        <w:rPr>
          <w:b/>
          <w:bCs/>
        </w:rPr>
        <w:br/>
      </w:r>
      <w:r w:rsidRPr="00EE039B">
        <w:t xml:space="preserve"> A 40-year-old woman on long-term clindamycin therapy for a dental infection develops profuse diarrhea. Stool testing is positive for toxin by PCR/EIA. Which of the following is the most appropriate first-line oral antibiotic for an initial episode of this infection?</w:t>
      </w:r>
    </w:p>
    <w:p w14:paraId="214F83FF" w14:textId="77777777" w:rsidR="00EE039B" w:rsidRPr="00EE039B" w:rsidRDefault="00EE039B" w:rsidP="00EE039B">
      <w:pPr>
        <w:spacing w:before="100" w:beforeAutospacing="1" w:after="100" w:afterAutospacing="1"/>
      </w:pPr>
      <w:r w:rsidRPr="00EE039B">
        <w:t>A. Metronidazole</w:t>
      </w:r>
      <w:r w:rsidRPr="00EE039B">
        <w:br/>
        <w:t>B. Vancomycin or fidaxomicin</w:t>
      </w:r>
      <w:r w:rsidRPr="00EE039B">
        <w:br/>
        <w:t>C. Ciprofloxacin</w:t>
      </w:r>
      <w:r w:rsidRPr="00EE039B">
        <w:br/>
        <w:t>D. Doxycycline</w:t>
      </w:r>
      <w:r w:rsidRPr="00EE039B">
        <w:br/>
        <w:t>E. Clindamycin at a higher dose</w:t>
      </w:r>
    </w:p>
    <w:p w14:paraId="02878F81" w14:textId="77777777" w:rsidR="00EE039B" w:rsidRPr="00EE039B" w:rsidRDefault="00EE039B" w:rsidP="00EE039B">
      <w:pPr>
        <w:spacing w:before="100" w:beforeAutospacing="1" w:after="100" w:afterAutospacing="1"/>
      </w:pPr>
      <w:r w:rsidRPr="00EE039B">
        <w:rPr>
          <w:b/>
          <w:bCs/>
        </w:rPr>
        <w:t>57.</w:t>
      </w:r>
      <w:r w:rsidRPr="00EE039B">
        <w:rPr>
          <w:b/>
          <w:bCs/>
        </w:rPr>
        <w:br/>
      </w:r>
      <w:r w:rsidRPr="00EE039B">
        <w:t xml:space="preserve"> Which of the following distinguishes the pathogenesis of wound botulism from foodborne botulism?</w:t>
      </w:r>
    </w:p>
    <w:p w14:paraId="2598EE61" w14:textId="77777777" w:rsidR="00EE039B" w:rsidRPr="00EE039B" w:rsidRDefault="00EE039B" w:rsidP="00EE039B">
      <w:pPr>
        <w:spacing w:before="100" w:beforeAutospacing="1" w:after="100" w:afterAutospacing="1"/>
      </w:pPr>
      <w:r w:rsidRPr="00EE039B">
        <w:t>A. Wound botulism results from in vivo toxin production by C. botulinum growing within a contaminated wound, rather than ingestion of preformed toxin</w:t>
      </w:r>
      <w:r w:rsidRPr="00EE039B">
        <w:br/>
        <w:t>B. Wound botulism is caused by a different species of Clostridium entirely</w:t>
      </w:r>
      <w:r w:rsidRPr="00EE039B">
        <w:br/>
        <w:t>C. Wound botulism causes ascending paralysis, unlike foodborne botulism</w:t>
      </w:r>
      <w:r w:rsidRPr="00EE039B">
        <w:br/>
        <w:t>D. Wound botulism is not associated with any neurologic symptoms</w:t>
      </w:r>
      <w:r w:rsidRPr="00EE039B">
        <w:br/>
        <w:t>E. Wound botulism results from an autoimmune reaction against peripheral nerves</w:t>
      </w:r>
    </w:p>
    <w:p w14:paraId="76FDC0A6" w14:textId="77777777" w:rsidR="00EE039B" w:rsidRPr="00EE039B" w:rsidRDefault="00EE039B" w:rsidP="00EE039B">
      <w:pPr>
        <w:spacing w:before="100" w:beforeAutospacing="1" w:after="100" w:afterAutospacing="1"/>
      </w:pPr>
      <w:r w:rsidRPr="00EE039B">
        <w:rPr>
          <w:b/>
          <w:bCs/>
        </w:rPr>
        <w:t>58.</w:t>
      </w:r>
      <w:r w:rsidRPr="00EE039B">
        <w:rPr>
          <w:b/>
          <w:bCs/>
        </w:rPr>
        <w:br/>
      </w:r>
      <w:r w:rsidRPr="00EE039B">
        <w:t xml:space="preserve"> Which of the following is a shared pathogenic mechanism between tetanus toxin and botulinum toxin, despite producing opposite clinical effects (spastic vs. flaccid paralysis)?</w:t>
      </w:r>
    </w:p>
    <w:p w14:paraId="7FD4A719" w14:textId="77777777" w:rsidR="00EE039B" w:rsidRPr="00EE039B" w:rsidRDefault="00EE039B" w:rsidP="00EE039B">
      <w:pPr>
        <w:spacing w:before="100" w:beforeAutospacing="1" w:after="100" w:afterAutospacing="1"/>
      </w:pPr>
      <w:r w:rsidRPr="00EE039B">
        <w:t>A. Both toxins are heat-stable preformed enterotoxins</w:t>
      </w:r>
      <w:r w:rsidRPr="00EE039B">
        <w:br/>
        <w:t>B. Both toxins are zinc-dependent metalloproteinases that cleave SNARE proteins required for neurotransmitter vesicle fusion, but act on different neuronal populations</w:t>
      </w:r>
      <w:r w:rsidRPr="00EE039B">
        <w:br/>
        <w:t>C. Both toxins directly block postsynaptic acetylcholine receptors</w:t>
      </w:r>
      <w:r w:rsidRPr="00EE039B">
        <w:br/>
        <w:t>D. Both toxins act by ADP-ribosylating G proteins</w:t>
      </w:r>
      <w:r w:rsidRPr="00EE039B">
        <w:br/>
        <w:t>E. Both toxins require intracellular replication of the bacterium in host neurons</w:t>
      </w:r>
    </w:p>
    <w:p w14:paraId="1C1B6198" w14:textId="77777777" w:rsidR="00EE039B" w:rsidRPr="00EE039B" w:rsidRDefault="00EE039B" w:rsidP="00EE039B">
      <w:pPr>
        <w:spacing w:before="100" w:beforeAutospacing="1" w:after="100" w:afterAutospacing="1"/>
      </w:pPr>
      <w:r w:rsidRPr="00EE039B">
        <w:rPr>
          <w:b/>
          <w:bCs/>
        </w:rPr>
        <w:t>59.</w:t>
      </w:r>
      <w:r w:rsidRPr="00EE039B">
        <w:rPr>
          <w:b/>
          <w:bCs/>
        </w:rPr>
        <w:br/>
      </w:r>
      <w:r w:rsidRPr="00EE039B">
        <w:t xml:space="preserve"> A 68-year-old man undergoes bowel surgery and receives perioperative cefazolin. On postoperative day 5 he develops diarrhea, and stool testing confirms toxin-producing C. difficile. Which of the following best explains the underlying pathophysiology enabling this infection to develop?</w:t>
      </w:r>
    </w:p>
    <w:p w14:paraId="617BD344" w14:textId="77777777" w:rsidR="00EE039B" w:rsidRPr="00EE039B" w:rsidRDefault="00EE039B" w:rsidP="00EE039B">
      <w:pPr>
        <w:spacing w:before="100" w:beforeAutospacing="1" w:after="100" w:afterAutospacing="1"/>
      </w:pPr>
      <w:r w:rsidRPr="00EE039B">
        <w:t>A. Antibiotic-induced disruption of normal protective colonic flora allows overgrowth of toxin-producing C. difficile, often from ingested/endogenous spores</w:t>
      </w:r>
      <w:r w:rsidRPr="00EE039B">
        <w:br/>
        <w:t>B. Cefazolin directly stimulates C. difficile spore germination via beta-lactam receptor binding</w:t>
      </w:r>
      <w:r w:rsidRPr="00EE039B">
        <w:br/>
        <w:t>C. C. difficile requires no antibiotic exposure and occurs independent of flora disruption</w:t>
      </w:r>
      <w:r w:rsidRPr="00EE039B">
        <w:br/>
        <w:t xml:space="preserve">D. The organism directly invades the bloodstream causing bacteremia as the primary </w:t>
      </w:r>
      <w:r w:rsidRPr="00EE039B">
        <w:lastRenderedPageBreak/>
        <w:t>mechanism of diarrhea</w:t>
      </w:r>
      <w:r w:rsidRPr="00EE039B">
        <w:br/>
        <w:t>E. Surgical manipulation directly inoculates the colon with environmental C. difficile</w:t>
      </w:r>
    </w:p>
    <w:p w14:paraId="6664C9BE" w14:textId="77777777" w:rsidR="00EE039B" w:rsidRPr="00EE039B" w:rsidRDefault="00EE039B" w:rsidP="00EE039B">
      <w:pPr>
        <w:spacing w:before="100" w:beforeAutospacing="1" w:after="100" w:afterAutospacing="1"/>
      </w:pPr>
      <w:r w:rsidRPr="00EE039B">
        <w:rPr>
          <w:b/>
          <w:bCs/>
        </w:rPr>
        <w:t>60.</w:t>
      </w:r>
      <w:r w:rsidRPr="00EE039B">
        <w:rPr>
          <w:b/>
          <w:bCs/>
        </w:rPr>
        <w:br/>
      </w:r>
      <w:r w:rsidRPr="00EE039B">
        <w:t xml:space="preserve"> Which of the following statements accurately distinguishes the two major exotoxins produced by Clostridioides difficile?</w:t>
      </w:r>
    </w:p>
    <w:p w14:paraId="439C6965" w14:textId="77777777" w:rsidR="00EE039B" w:rsidRPr="00EE039B" w:rsidRDefault="00EE039B" w:rsidP="00EE039B">
      <w:pPr>
        <w:spacing w:before="100" w:beforeAutospacing="1" w:after="100" w:afterAutospacing="1"/>
      </w:pPr>
      <w:r w:rsidRPr="00EE039B">
        <w:t>A. Toxin A is primarily cytotoxic and Toxin B is primarily enterotoxic; both directly damage the myocardium</w:t>
      </w:r>
      <w:r w:rsidRPr="00EE039B">
        <w:br/>
        <w:t>B. Toxin A (enterotoxin) recruits neutrophils and damages the mucosa, while Toxin B (cytotoxin) is more potent at disrupting the actin cytoskeleton; both inactivate Rho GTPases via glucosylation</w:t>
      </w:r>
      <w:r w:rsidRPr="00EE039B">
        <w:br/>
        <w:t>C. Only Toxin A is clinically relevant; Toxin B is nonpathogenic</w:t>
      </w:r>
      <w:r w:rsidRPr="00EE039B">
        <w:br/>
        <w:t>D. Both toxins act by inhibiting protein synthesis via ADP-ribosylation of EF-2</w:t>
      </w:r>
      <w:r w:rsidRPr="00EE039B">
        <w:br/>
        <w:t>E. Toxin A causes flaccid paralysis while Toxin B causes spastic paralysis</w:t>
      </w:r>
    </w:p>
    <w:p w14:paraId="62842CB1" w14:textId="77777777" w:rsidR="00EE039B" w:rsidRPr="00EE039B" w:rsidRDefault="00EE039B" w:rsidP="00EE039B">
      <w:pPr>
        <w:spacing w:before="100" w:beforeAutospacing="1" w:after="100" w:afterAutospacing="1"/>
      </w:pPr>
      <w:r w:rsidRPr="00EE039B">
        <w:rPr>
          <w:b/>
          <w:bCs/>
        </w:rPr>
        <w:t>61.</w:t>
      </w:r>
      <w:r w:rsidRPr="00EE039B">
        <w:rPr>
          <w:b/>
          <w:bCs/>
        </w:rPr>
        <w:br/>
      </w:r>
      <w:r w:rsidRPr="00EE039B">
        <w:t xml:space="preserve"> A previously healthy 26-year-old man who eats primarily at a school cafeteria develops watery, non-bloody diarrhea and abdominal cramps 10–12 hours after eating reheated beef stew, without significant vomiting or fever. Symptoms resolve within 24 hours. Which of the following best explains this illness?</w:t>
      </w:r>
    </w:p>
    <w:p w14:paraId="03B37CD0" w14:textId="77777777" w:rsidR="00EE039B" w:rsidRPr="00EE039B" w:rsidRDefault="00EE039B" w:rsidP="00EE039B">
      <w:pPr>
        <w:spacing w:before="100" w:beforeAutospacing="1" w:after="100" w:afterAutospacing="1"/>
      </w:pPr>
      <w:r w:rsidRPr="00EE039B">
        <w:t>A. Ingestion of preformed heat-stable toxin, causing rapid-onset symptoms within 1–6 hours</w:t>
      </w:r>
      <w:r w:rsidRPr="00EE039B">
        <w:br/>
        <w:t>B. Ingestion of spores that survive initial cooking; the organism produces an enterotoxin in the small intestine after germination, with symptoms delayed 8–16 hours</w:t>
      </w:r>
      <w:r w:rsidRPr="00EE039B">
        <w:br/>
        <w:t>C. Direct bacterial invasion of the colonic mucosa causing dysentery</w:t>
      </w:r>
      <w:r w:rsidRPr="00EE039B">
        <w:br/>
        <w:t>D. A superantigen-mediated cytokine storm</w:t>
      </w:r>
      <w:r w:rsidRPr="00EE039B">
        <w:br/>
        <w:t>E. Toxin-mediated inhibition of acetylcholine release at the neuromuscular junction</w:t>
      </w:r>
    </w:p>
    <w:p w14:paraId="17C7EA5E" w14:textId="77777777" w:rsidR="00EE039B" w:rsidRPr="00EE039B" w:rsidRDefault="00EE039B" w:rsidP="00EE039B">
      <w:pPr>
        <w:spacing w:before="100" w:beforeAutospacing="1" w:after="100" w:afterAutospacing="1"/>
      </w:pPr>
      <w:r w:rsidRPr="00EE039B">
        <w:rPr>
          <w:b/>
          <w:bCs/>
        </w:rPr>
        <w:t>62.</w:t>
      </w:r>
      <w:r w:rsidRPr="00EE039B">
        <w:rPr>
          <w:b/>
          <w:bCs/>
        </w:rPr>
        <w:br/>
      </w:r>
      <w:r w:rsidRPr="00EE039B">
        <w:t xml:space="preserve"> Which of the following is the most appropriate treatment approach for extensive clostridial myonecrosis (gas gangrene) of an extremity?</w:t>
      </w:r>
    </w:p>
    <w:p w14:paraId="6B76D177" w14:textId="77777777" w:rsidR="00EE039B" w:rsidRPr="00EE039B" w:rsidRDefault="00EE039B" w:rsidP="00EE039B">
      <w:pPr>
        <w:spacing w:before="100" w:beforeAutospacing="1" w:after="100" w:afterAutospacing="1"/>
      </w:pPr>
      <w:r w:rsidRPr="00EE039B">
        <w:t>A. Oral metronidazole alone as outpatient therapy</w:t>
      </w:r>
      <w:r w:rsidRPr="00EE039B">
        <w:br/>
        <w:t>B. Urgent surgical debridement combined with high-dose penicillin (often plus clindamycin to inhibit toxin synthesis)</w:t>
      </w:r>
      <w:r w:rsidRPr="00EE039B">
        <w:br/>
        <w:t>C. Observation alone, since the infection is typically self-limited</w:t>
      </w:r>
      <w:r w:rsidRPr="00EE039B">
        <w:br/>
        <w:t>D. Tetanus immune globulin administration</w:t>
      </w:r>
      <w:r w:rsidRPr="00EE039B">
        <w:br/>
        <w:t>E. Oral vancomycin</w:t>
      </w:r>
    </w:p>
    <w:p w14:paraId="484EC0B6" w14:textId="77777777" w:rsidR="00EE039B" w:rsidRPr="00EE039B" w:rsidRDefault="00EE039B" w:rsidP="00EE039B">
      <w:pPr>
        <w:spacing w:before="100" w:beforeAutospacing="1" w:after="100" w:afterAutospacing="1"/>
      </w:pPr>
      <w:r w:rsidRPr="00EE039B">
        <w:rPr>
          <w:b/>
          <w:bCs/>
        </w:rPr>
        <w:t>63.</w:t>
      </w:r>
      <w:r w:rsidRPr="00EE039B">
        <w:rPr>
          <w:b/>
          <w:bCs/>
        </w:rPr>
        <w:br/>
      </w:r>
      <w:r w:rsidRPr="00EE039B">
        <w:t xml:space="preserve"> A 3-year-old unvaccinated child develops trismus, a rigid abdomen, and episodes of severe generalized muscle spasms triggered by minor stimuli, following an unclean umbilical stump in the neonatal period (now presenting weeks later with a deep puncture wound). Along with wound care and antitoxin administration, which additional intervention is essential regardless of antitoxin administration?</w:t>
      </w:r>
    </w:p>
    <w:p w14:paraId="1043D0F9" w14:textId="77777777" w:rsidR="00EE039B" w:rsidRPr="00EE039B" w:rsidRDefault="00EE039B" w:rsidP="00EE039B">
      <w:pPr>
        <w:spacing w:before="100" w:beforeAutospacing="1" w:after="100" w:afterAutospacing="1"/>
      </w:pPr>
      <w:r w:rsidRPr="00EE039B">
        <w:t>A. Active immunization with tetanus toxoid, since natural infection does not confer lasting immunity</w:t>
      </w:r>
      <w:r w:rsidRPr="00EE039B">
        <w:br/>
        <w:t>B. No further vaccination is needed since the antitoxin provides lifelong immunity</w:t>
      </w:r>
      <w:r w:rsidRPr="00EE039B">
        <w:br/>
      </w:r>
      <w:r w:rsidRPr="00EE039B">
        <w:lastRenderedPageBreak/>
        <w:t>C. A single dose of antitoxin alone is curative and sufficient without any further vaccination</w:t>
      </w:r>
      <w:r w:rsidRPr="00EE039B">
        <w:br/>
        <w:t>D. Administration of oral penicillin alone without any immunization</w:t>
      </w:r>
      <w:r w:rsidRPr="00EE039B">
        <w:br/>
        <w:t>E. Passive immunization only, repeated every 5 years</w:t>
      </w:r>
    </w:p>
    <w:p w14:paraId="14B4A58B" w14:textId="77777777" w:rsidR="00EE039B" w:rsidRPr="00EE039B" w:rsidRDefault="00EE039B" w:rsidP="00EE039B">
      <w:pPr>
        <w:spacing w:before="100" w:beforeAutospacing="1" w:after="100" w:afterAutospacing="1"/>
      </w:pPr>
      <w:r w:rsidRPr="00EE039B">
        <w:rPr>
          <w:b/>
          <w:bCs/>
        </w:rPr>
        <w:t>64.</w:t>
      </w:r>
      <w:r w:rsidRPr="00EE039B">
        <w:rPr>
          <w:b/>
          <w:bCs/>
        </w:rPr>
        <w:br/>
      </w:r>
      <w:r w:rsidRPr="00EE039B">
        <w:t xml:space="preserve"> Which of the following best distinguishes Neisseria gonorrhoeae from Neisseria meningitidis on selective culture media?</w:t>
      </w:r>
    </w:p>
    <w:p w14:paraId="713F8B1A" w14:textId="77777777" w:rsidR="00EE039B" w:rsidRPr="00EE039B" w:rsidRDefault="00EE039B" w:rsidP="00EE039B">
      <w:pPr>
        <w:spacing w:before="100" w:beforeAutospacing="1" w:after="100" w:afterAutospacing="1"/>
      </w:pPr>
      <w:r w:rsidRPr="00EE039B">
        <w:t>A. N. gonorrhoeae grows on Thayer-Martin media, is oxidase-positive, and typically ferments only glucose; N. meningitidis ferments both glucose and maltose</w:t>
      </w:r>
      <w:r w:rsidRPr="00EE039B">
        <w:br/>
        <w:t>B. N. gonorrhoeae is encapsulated while N. meningitidis is not</w:t>
      </w:r>
      <w:r w:rsidRPr="00EE039B">
        <w:br/>
        <w:t>C. N. gonorrhoeae is oxidase-negative</w:t>
      </w:r>
      <w:r w:rsidRPr="00EE039B">
        <w:br/>
        <w:t>D. N. meningitidis is a sexually transmitted pathogen exclusively</w:t>
      </w:r>
      <w:r w:rsidRPr="00EE039B">
        <w:br/>
        <w:t>E. N. gonorrhoeae does not grow on any laboratory media</w:t>
      </w:r>
    </w:p>
    <w:p w14:paraId="2DC85AD5" w14:textId="77777777" w:rsidR="00EE039B" w:rsidRPr="00EE039B" w:rsidRDefault="00EE039B" w:rsidP="00EE039B">
      <w:pPr>
        <w:spacing w:before="100" w:beforeAutospacing="1" w:after="100" w:afterAutospacing="1"/>
      </w:pPr>
      <w:r w:rsidRPr="00EE039B">
        <w:rPr>
          <w:b/>
          <w:bCs/>
        </w:rPr>
        <w:t>65.</w:t>
      </w:r>
      <w:r w:rsidRPr="00EE039B">
        <w:rPr>
          <w:b/>
          <w:bCs/>
        </w:rPr>
        <w:br/>
      </w:r>
      <w:r w:rsidRPr="00EE039B">
        <w:t xml:space="preserve"> Actinomyces infections classically occur following disruption of mucosal barriers (dental procedures, IUD use, bowel surgery) because this organism is:</w:t>
      </w:r>
    </w:p>
    <w:p w14:paraId="7A5176EA" w14:textId="77777777" w:rsidR="00EE039B" w:rsidRPr="00EE039B" w:rsidRDefault="00EE039B" w:rsidP="00EE039B">
      <w:pPr>
        <w:spacing w:before="100" w:beforeAutospacing="1" w:after="100" w:afterAutospacing="1"/>
      </w:pPr>
      <w:r w:rsidRPr="00EE039B">
        <w:t>A. Highly virulent and able to invade intact, healthy mucosa</w:t>
      </w:r>
      <w:r w:rsidRPr="00EE039B">
        <w:br/>
        <w:t>B. A normal commensal of the oral cavity, GI tract, and female genital tract that becomes pathogenic only when normal tissue barriers are breached</w:t>
      </w:r>
      <w:r w:rsidRPr="00EE039B">
        <w:br/>
        <w:t>C. An environmental soil organism requiring direct traumatic inoculation</w:t>
      </w:r>
      <w:r w:rsidRPr="00EE039B">
        <w:br/>
        <w:t>D. Transmitted exclusively via respiratory droplets</w:t>
      </w:r>
      <w:r w:rsidRPr="00EE039B">
        <w:br/>
        <w:t>E. A strict pathogen with no normal human reservoir</w:t>
      </w:r>
    </w:p>
    <w:p w14:paraId="224BF189" w14:textId="77777777" w:rsidR="00EE039B" w:rsidRPr="00EE039B" w:rsidRDefault="00EE039B" w:rsidP="00EE039B">
      <w:pPr>
        <w:spacing w:before="100" w:beforeAutospacing="1" w:after="100" w:afterAutospacing="1"/>
      </w:pPr>
      <w:r w:rsidRPr="00EE039B">
        <w:rPr>
          <w:b/>
          <w:bCs/>
        </w:rPr>
        <w:t>66.</w:t>
      </w:r>
      <w:r w:rsidRPr="00EE039B">
        <w:rPr>
          <w:b/>
          <w:bCs/>
        </w:rPr>
        <w:br/>
      </w:r>
      <w:r w:rsidRPr="00EE039B">
        <w:t xml:space="preserve"> Long-term use of an intrauterine device (IUD) is a recognized risk factor for pelvic infection with which organism, which can mimic malignancy by forming a mass-like pelvic inflammatory lesion?</w:t>
      </w:r>
    </w:p>
    <w:p w14:paraId="567DD847" w14:textId="77777777" w:rsidR="00EE039B" w:rsidRPr="00EE039B" w:rsidRDefault="00EE039B" w:rsidP="00EE039B">
      <w:pPr>
        <w:spacing w:before="100" w:beforeAutospacing="1" w:after="100" w:afterAutospacing="1"/>
      </w:pPr>
      <w:r w:rsidRPr="00EE039B">
        <w:t>A. Actinomyces israelii</w:t>
      </w:r>
      <w:r w:rsidRPr="00EE039B">
        <w:br/>
        <w:t>B. Clostridium perfringens</w:t>
      </w:r>
      <w:r w:rsidRPr="00EE039B">
        <w:br/>
        <w:t>C. Neisseria gonorrhoeae</w:t>
      </w:r>
      <w:r w:rsidRPr="00EE039B">
        <w:br/>
        <w:t>D. Nocardia asteroides</w:t>
      </w:r>
      <w:r w:rsidRPr="00EE039B">
        <w:br/>
        <w:t>E. Group B Streptococcus</w:t>
      </w:r>
    </w:p>
    <w:p w14:paraId="34DF0EE2" w14:textId="77777777" w:rsidR="00EE039B" w:rsidRPr="00EE039B" w:rsidRDefault="00EE039B" w:rsidP="00EE039B">
      <w:pPr>
        <w:spacing w:before="100" w:beforeAutospacing="1" w:after="100" w:afterAutospacing="1"/>
      </w:pPr>
      <w:r w:rsidRPr="00EE039B">
        <w:rPr>
          <w:b/>
          <w:bCs/>
        </w:rPr>
        <w:t>67.</w:t>
      </w:r>
      <w:r w:rsidRPr="00EE039B">
        <w:rPr>
          <w:b/>
          <w:bCs/>
        </w:rPr>
        <w:br/>
      </w:r>
      <w:r w:rsidRPr="00EE039B">
        <w:t xml:space="preserve"> Which of the following best describes the toxin mechanism responsible for descending flaccid paralysis in botulism?</w:t>
      </w:r>
    </w:p>
    <w:p w14:paraId="6C4ACDF0" w14:textId="77777777" w:rsidR="00EE039B" w:rsidRPr="00EE039B" w:rsidRDefault="00EE039B" w:rsidP="00EE039B">
      <w:pPr>
        <w:spacing w:before="100" w:beforeAutospacing="1" w:after="100" w:afterAutospacing="1"/>
      </w:pPr>
      <w:r w:rsidRPr="00EE039B">
        <w:t>A. Cleavage of SNARE proteins (e.g., SNAP-25, VAMP) at peripheral cholinergic nerve terminals, preventing acetylcholine release and causing flaccid paralysis</w:t>
      </w:r>
      <w:r w:rsidRPr="00EE039B">
        <w:br/>
        <w:t>B. Blockade of inhibitory interneurons in the spinal cord</w:t>
      </w:r>
      <w:r w:rsidRPr="00EE039B">
        <w:br/>
        <w:t>C. Direct destruction of the neuromuscular junction's postsynaptic membrane</w:t>
      </w:r>
      <w:r w:rsidRPr="00EE039B">
        <w:br/>
        <w:t>D. Inhibition of voltage-gated calcium channels at the presynaptic membrane by autoantibodies</w:t>
      </w:r>
      <w:r w:rsidRPr="00EE039B">
        <w:br/>
        <w:t>E. Formation of an ion-selective pore in the presynaptic membrane</w:t>
      </w:r>
    </w:p>
    <w:p w14:paraId="0CCB683A" w14:textId="77777777" w:rsidR="00EE039B" w:rsidRPr="00EE039B" w:rsidRDefault="00EE039B" w:rsidP="00EE039B">
      <w:pPr>
        <w:spacing w:before="100" w:beforeAutospacing="1" w:after="100" w:afterAutospacing="1"/>
      </w:pPr>
      <w:r w:rsidRPr="00EE039B">
        <w:rPr>
          <w:b/>
          <w:bCs/>
        </w:rPr>
        <w:lastRenderedPageBreak/>
        <w:t>68.</w:t>
      </w:r>
      <w:r w:rsidRPr="00EE039B">
        <w:rPr>
          <w:b/>
          <w:bCs/>
        </w:rPr>
        <w:br/>
      </w:r>
      <w:r w:rsidRPr="00EE039B">
        <w:t xml:space="preserve"> Which of the following best distinguishes uncomplicated gonococcal urethritis from a possible co-infection that should routinely be treated empirically alongside it due to frequent coexistence?</w:t>
      </w:r>
    </w:p>
    <w:p w14:paraId="726A2C18" w14:textId="77777777" w:rsidR="00EE039B" w:rsidRPr="00EE039B" w:rsidRDefault="00EE039B" w:rsidP="00EE039B">
      <w:pPr>
        <w:spacing w:before="100" w:beforeAutospacing="1" w:after="100" w:afterAutospacing="1"/>
      </w:pPr>
      <w:r w:rsidRPr="00EE039B">
        <w:t>A. Chlamydia trachomatis, given its high rate of coinfection with N. gonorrhoeae</w:t>
      </w:r>
      <w:r w:rsidRPr="00EE039B">
        <w:br/>
        <w:t>B. Treponema pallidum, requiring simultaneous penicillin therapy in all cases</w:t>
      </w:r>
      <w:r w:rsidRPr="00EE039B">
        <w:br/>
        <w:t>C. Trichomonas vaginalis, requiring routine empiric metronidazole in men</w:t>
      </w:r>
      <w:r w:rsidRPr="00EE039B">
        <w:br/>
        <w:t>D. HSV-2, requiring routine empiric acyclovir</w:t>
      </w:r>
      <w:r w:rsidRPr="00EE039B">
        <w:br/>
        <w:t>E. Ureaplasma urealyticum, requiring routine empiric erythromycin</w:t>
      </w:r>
    </w:p>
    <w:p w14:paraId="6E2A894E" w14:textId="77777777" w:rsidR="00EE039B" w:rsidRPr="00EE039B" w:rsidRDefault="00EE039B" w:rsidP="00EE039B">
      <w:pPr>
        <w:spacing w:before="100" w:beforeAutospacing="1" w:after="100" w:afterAutospacing="1"/>
      </w:pPr>
      <w:r w:rsidRPr="00EE039B">
        <w:rPr>
          <w:b/>
          <w:bCs/>
        </w:rPr>
        <w:t>69.</w:t>
      </w:r>
      <w:r w:rsidRPr="00EE039B">
        <w:rPr>
          <w:b/>
          <w:bCs/>
        </w:rPr>
        <w:br/>
      </w:r>
      <w:r w:rsidRPr="00EE039B">
        <w:t xml:space="preserve"> Recommended current first-line treatment for uncomplicated gonococcal infection reflects concern for which of the following?</w:t>
      </w:r>
    </w:p>
    <w:p w14:paraId="70E26773" w14:textId="77777777" w:rsidR="00EE039B" w:rsidRPr="00EE039B" w:rsidRDefault="00EE039B" w:rsidP="00EE039B">
      <w:pPr>
        <w:spacing w:before="100" w:beforeAutospacing="1" w:after="100" w:afterAutospacing="1"/>
      </w:pPr>
      <w:r w:rsidRPr="00EE039B">
        <w:t>A. Increasing resistance to fluoroquinolones and cephalosporins, leading to a shift toward high-dose ceftriaxone monotherapy per current guidelines</w:t>
      </w:r>
      <w:r w:rsidRPr="00EE039B">
        <w:br/>
        <w:t>B. Universal susceptibility to penicillin, making it first-line</w:t>
      </w:r>
      <w:r w:rsidRPr="00EE039B">
        <w:br/>
        <w:t>C. The organism's inability to develop antimicrobial resistance</w:t>
      </w:r>
      <w:r w:rsidRPr="00EE039B">
        <w:br/>
        <w:t>D. Preference for oral doxycycline monotherapy as first-line for gonorrhea specifically</w:t>
      </w:r>
      <w:r w:rsidRPr="00EE039B">
        <w:br/>
        <w:t>E. No documented resistance patterns exist for this organism</w:t>
      </w:r>
    </w:p>
    <w:p w14:paraId="38A79932" w14:textId="77777777" w:rsidR="00EE039B" w:rsidRPr="00EE039B" w:rsidRDefault="00EE039B" w:rsidP="00EE039B">
      <w:pPr>
        <w:spacing w:before="100" w:beforeAutospacing="1" w:after="100" w:afterAutospacing="1"/>
      </w:pPr>
      <w:r w:rsidRPr="00EE039B">
        <w:rPr>
          <w:b/>
          <w:bCs/>
        </w:rPr>
        <w:t>70.</w:t>
      </w:r>
      <w:r w:rsidRPr="00EE039B">
        <w:rPr>
          <w:b/>
          <w:bCs/>
        </w:rPr>
        <w:br/>
      </w:r>
      <w:r w:rsidRPr="00EE039B">
        <w:t xml:space="preserve"> A patient with C. difficile colitis develops toxic megacolon with a markedly dilated colon, systemic toxicity, and impending perforation. Which of the following is the most appropriate management consideration at this point?</w:t>
      </w:r>
    </w:p>
    <w:p w14:paraId="10ACD4BB" w14:textId="77777777" w:rsidR="00EE039B" w:rsidRPr="00EE039B" w:rsidRDefault="00EE039B" w:rsidP="00EE039B">
      <w:pPr>
        <w:spacing w:before="100" w:beforeAutospacing="1" w:after="100" w:afterAutospacing="1"/>
      </w:pPr>
      <w:r w:rsidRPr="00EE039B">
        <w:t>A. Continued oral antibiotics alone are always sufficient regardless of severity</w:t>
      </w:r>
      <w:r w:rsidRPr="00EE039B">
        <w:br/>
        <w:t>B. Surgical consultation for possible emergent colectomy, in addition to maximal medical therapy</w:t>
      </w:r>
      <w:r w:rsidRPr="00EE039B">
        <w:br/>
        <w:t>C. Outpatient management with close follow-up</w:t>
      </w:r>
      <w:r w:rsidRPr="00EE039B">
        <w:br/>
        <w:t>D. Antimotility agents (e.g., loperamide) to reduce stool frequency</w:t>
      </w:r>
      <w:r w:rsidRPr="00EE039B">
        <w:br/>
        <w:t>E. Repeat stool toxin testing before any treatment changes</w:t>
      </w:r>
    </w:p>
    <w:p w14:paraId="5169BAF0" w14:textId="77777777" w:rsidR="00EE039B" w:rsidRPr="00EE039B" w:rsidRDefault="00EE039B" w:rsidP="00EE039B">
      <w:pPr>
        <w:spacing w:before="100" w:beforeAutospacing="1" w:after="100" w:afterAutospacing="1"/>
      </w:pPr>
      <w:r w:rsidRPr="00EE039B">
        <w:rPr>
          <w:b/>
          <w:bCs/>
        </w:rPr>
        <w:t>71.</w:t>
      </w:r>
      <w:r w:rsidRPr="00EE039B">
        <w:rPr>
          <w:b/>
          <w:bCs/>
        </w:rPr>
        <w:br/>
      </w:r>
      <w:r w:rsidRPr="00EE039B">
        <w:t xml:space="preserve"> Which of the following vaccines is specifically designed to prevent disease caused by a toxin-mediated mechanism (rather than the bacterium itself), reflecting the fact that immunity is directed against the toxin, not the organism?</w:t>
      </w:r>
    </w:p>
    <w:p w14:paraId="60355B15" w14:textId="77777777" w:rsidR="00EE039B" w:rsidRPr="00EE039B" w:rsidRDefault="00EE039B" w:rsidP="00EE039B">
      <w:pPr>
        <w:spacing w:before="100" w:beforeAutospacing="1" w:after="100" w:afterAutospacing="1"/>
      </w:pPr>
      <w:r w:rsidRPr="00EE039B">
        <w:t>A. Pneumococcal conjugate vaccine</w:t>
      </w:r>
      <w:r w:rsidRPr="00EE039B">
        <w:br/>
        <w:t>B. Tetanus toxoid vaccine (inactivated toxin/toxoid)</w:t>
      </w:r>
      <w:r w:rsidRPr="00EE039B">
        <w:br/>
        <w:t>C. Meningococcal conjugate vaccine</w:t>
      </w:r>
      <w:r w:rsidRPr="00EE039B">
        <w:br/>
        <w:t>D. Hepatitis B vaccine</w:t>
      </w:r>
      <w:r w:rsidRPr="00EE039B">
        <w:br/>
        <w:t>E. MMR vaccine</w:t>
      </w:r>
    </w:p>
    <w:p w14:paraId="79F422EC" w14:textId="77777777" w:rsidR="00EE039B" w:rsidRPr="00EE039B" w:rsidRDefault="00EE039B" w:rsidP="00EE039B">
      <w:pPr>
        <w:spacing w:before="100" w:beforeAutospacing="1" w:after="100" w:afterAutospacing="1"/>
      </w:pPr>
      <w:r w:rsidRPr="00EE039B">
        <w:rPr>
          <w:b/>
          <w:bCs/>
        </w:rPr>
        <w:t>72.</w:t>
      </w:r>
      <w:r w:rsidRPr="00EE039B">
        <w:rPr>
          <w:b/>
          <w:bCs/>
        </w:rPr>
        <w:br/>
      </w:r>
      <w:r w:rsidRPr="00EE039B">
        <w:t xml:space="preserve"> Actinomyces israelii is classically described as producing which finding in draining sinus tracts, useful for gross/microscopic identification?</w:t>
      </w:r>
    </w:p>
    <w:p w14:paraId="25EC9FF6" w14:textId="77777777" w:rsidR="00EE039B" w:rsidRPr="00EE039B" w:rsidRDefault="00EE039B" w:rsidP="00EE039B">
      <w:pPr>
        <w:spacing w:before="100" w:beforeAutospacing="1" w:after="100" w:afterAutospacing="1"/>
      </w:pPr>
      <w:r w:rsidRPr="00EE039B">
        <w:lastRenderedPageBreak/>
        <w:t>A. Sulfur granules — yellow macroscopic colonies of filamentous organisms</w:t>
      </w:r>
      <w:r w:rsidRPr="00EE039B">
        <w:br/>
        <w:t>B. Caseating granulomas</w:t>
      </w:r>
      <w:r w:rsidRPr="00EE039B">
        <w:br/>
        <w:t>C. Reinke crystals</w:t>
      </w:r>
      <w:r w:rsidRPr="00EE039B">
        <w:br/>
        <w:t>D. Psammoma bodies</w:t>
      </w:r>
      <w:r w:rsidRPr="00EE039B">
        <w:br/>
        <w:t>E. Charcot-Leyden crystals</w:t>
      </w:r>
    </w:p>
    <w:p w14:paraId="01C16D53" w14:textId="77777777" w:rsidR="00EE039B" w:rsidRPr="00EE039B" w:rsidRDefault="00EE039B" w:rsidP="00EE039B">
      <w:pPr>
        <w:spacing w:before="100" w:beforeAutospacing="1" w:after="100" w:afterAutospacing="1"/>
      </w:pPr>
      <w:r w:rsidRPr="00EE039B">
        <w:rPr>
          <w:b/>
          <w:bCs/>
        </w:rPr>
        <w:t>73.</w:t>
      </w:r>
      <w:r w:rsidRPr="00EE039B">
        <w:rPr>
          <w:b/>
          <w:bCs/>
        </w:rPr>
        <w:br/>
      </w:r>
      <w:r w:rsidRPr="00EE039B">
        <w:t xml:space="preserve"> Which of the following best describes an important difference between C. perfringens food poisoning and C. perfringens gas gangrene in terms of toxin-mediated mechanism?</w:t>
      </w:r>
    </w:p>
    <w:p w14:paraId="748BAB2B" w14:textId="77777777" w:rsidR="00EE039B" w:rsidRPr="00EE039B" w:rsidRDefault="00EE039B" w:rsidP="00EE039B">
      <w:pPr>
        <w:spacing w:before="100" w:beforeAutospacing="1" w:after="100" w:afterAutospacing="1"/>
      </w:pPr>
      <w:r w:rsidRPr="00EE039B">
        <w:t>A. Food poisoning results from a heat-labile enterotoxin acting on intestinal epithelium; gas gangrene results from alpha toxin's phospholipase/lecithinase activity destroying cell membranes in soft tissue</w:t>
      </w:r>
      <w:r w:rsidRPr="00EE039B">
        <w:br/>
        <w:t>B. Both conditions are caused by identical mechanisms and only differ by route of entry</w:t>
      </w:r>
      <w:r w:rsidRPr="00EE039B">
        <w:br/>
        <w:t>C. Food poisoning is caused by alpha toxin, while gas gangrene is caused by the enterotoxin</w:t>
      </w:r>
      <w:r w:rsidRPr="00EE039B">
        <w:br/>
        <w:t>D. Neither condition involves a distinct toxin; both are due to direct bacterial invasion alone</w:t>
      </w:r>
      <w:r w:rsidRPr="00EE039B">
        <w:br/>
        <w:t>E. Gas gangrene is caused by a superantigen mechanism identical to toxic shock syndrome</w:t>
      </w:r>
    </w:p>
    <w:p w14:paraId="2D327C4C" w14:textId="77777777" w:rsidR="00EE039B" w:rsidRPr="00EE039B" w:rsidRDefault="00EE039B" w:rsidP="00EE039B">
      <w:pPr>
        <w:spacing w:before="100" w:beforeAutospacing="1" w:after="100" w:afterAutospacing="1"/>
      </w:pPr>
      <w:r w:rsidRPr="00EE039B">
        <w:rPr>
          <w:b/>
          <w:bCs/>
        </w:rPr>
        <w:t>74.</w:t>
      </w:r>
      <w:r w:rsidRPr="00EE039B">
        <w:rPr>
          <w:b/>
          <w:bCs/>
        </w:rPr>
        <w:br/>
      </w:r>
      <w:r w:rsidRPr="00EE039B">
        <w:t xml:space="preserve"> A patient with disseminated gonococcal infection is noted to have recurrent episodes despite no clear risk factor for reinfection. Workup reveals a deficiency in which component of the immune system that is classically associated with recurrent Neisseria infections?</w:t>
      </w:r>
    </w:p>
    <w:p w14:paraId="04D73AC4" w14:textId="77777777" w:rsidR="00EE039B" w:rsidRPr="00EE039B" w:rsidRDefault="00EE039B" w:rsidP="00EE039B">
      <w:pPr>
        <w:spacing w:before="100" w:beforeAutospacing="1" w:after="100" w:afterAutospacing="1"/>
      </w:pPr>
      <w:r w:rsidRPr="00EE039B">
        <w:t>A. Terminal complement components (C5-C9), impairing formation of the membrane attack complex</w:t>
      </w:r>
      <w:r w:rsidRPr="00EE039B">
        <w:br/>
        <w:t>B. IgA</w:t>
      </w:r>
      <w:r w:rsidRPr="00EE039B">
        <w:br/>
        <w:t>C. Neutrophil myeloperoxidase</w:t>
      </w:r>
      <w:r w:rsidRPr="00EE039B">
        <w:br/>
        <w:t>D. T-helper 17 cells</w:t>
      </w:r>
      <w:r w:rsidRPr="00EE039B">
        <w:br/>
        <w:t>E. Factor VIII</w:t>
      </w:r>
    </w:p>
    <w:p w14:paraId="4FF62BCC" w14:textId="77777777" w:rsidR="00EE039B" w:rsidRPr="00EE039B" w:rsidRDefault="00EE039B" w:rsidP="00EE039B">
      <w:pPr>
        <w:spacing w:before="100" w:beforeAutospacing="1" w:after="100" w:afterAutospacing="1"/>
      </w:pPr>
      <w:r w:rsidRPr="00EE039B">
        <w:rPr>
          <w:b/>
          <w:bCs/>
        </w:rPr>
        <w:t>75.</w:t>
      </w:r>
      <w:r w:rsidRPr="00EE039B">
        <w:rPr>
          <w:b/>
          <w:bCs/>
        </w:rPr>
        <w:br/>
      </w:r>
      <w:r w:rsidRPr="00EE039B">
        <w:t xml:space="preserve"> Which of the following statements about Clostridium species as a genus is correct and relevant to their overall pathogenic mechanisms?</w:t>
      </w:r>
    </w:p>
    <w:p w14:paraId="31FB0C99" w14:textId="77777777" w:rsidR="00EE039B" w:rsidRPr="00EE039B" w:rsidRDefault="00EE039B" w:rsidP="00EE039B">
      <w:pPr>
        <w:spacing w:before="100" w:beforeAutospacing="1" w:after="100" w:afterAutospacing="1"/>
      </w:pPr>
      <w:r w:rsidRPr="00EE039B">
        <w:t>A. All Clostridium species are gram-negative, spore-forming anaerobes</w:t>
      </w:r>
      <w:r w:rsidRPr="00EE039B">
        <w:br/>
        <w:t>B. Clostridium species are gram-positive, spore-forming, obligate or aerotolerant anaerobic rods whose diseases are largely toxin-mediated</w:t>
      </w:r>
      <w:r w:rsidRPr="00EE039B">
        <w:br/>
        <w:t>C. Clostridium species require an intracellular replication cycle to cause disease</w:t>
      </w:r>
      <w:r w:rsidRPr="00EE039B">
        <w:br/>
        <w:t>D. Clostridium species are non-motile and lack any exotoxin production</w:t>
      </w:r>
      <w:r w:rsidRPr="00EE039B">
        <w:br/>
        <w:t>E. All Clostridium infections are prevented by the same single vaccine</w:t>
      </w:r>
    </w:p>
    <w:p w14:paraId="071F1B1C" w14:textId="77777777" w:rsidR="00EE039B" w:rsidRPr="00EE039B" w:rsidRDefault="00EE039B" w:rsidP="00EE039B">
      <w:pPr>
        <w:spacing w:before="100" w:beforeAutospacing="1" w:after="100" w:afterAutospacing="1"/>
      </w:pPr>
      <w:r w:rsidRPr="00EE039B">
        <w:rPr>
          <w:b/>
          <w:bCs/>
        </w:rPr>
        <w:t>76.</w:t>
      </w:r>
      <w:r w:rsidRPr="00EE039B">
        <w:rPr>
          <w:b/>
          <w:bCs/>
        </w:rPr>
        <w:br/>
      </w:r>
      <w:r w:rsidRPr="00EE039B">
        <w:t xml:space="preserve"> A 30-year-old woman with pelvic inflammatory disease due to N. gonorrhoeae is treated appropriately, but several weeks later develops right-sided pleuritic chest pain. Imaging is unremarkable for pneumonia. Which of the following is the most likely explanation, and by what route did the infection reach this site?</w:t>
      </w:r>
    </w:p>
    <w:p w14:paraId="4F5FA643" w14:textId="77777777" w:rsidR="00EE039B" w:rsidRPr="00EE039B" w:rsidRDefault="00EE039B" w:rsidP="00EE039B">
      <w:pPr>
        <w:spacing w:before="100" w:beforeAutospacing="1" w:after="100" w:afterAutospacing="1"/>
      </w:pPr>
      <w:r w:rsidRPr="00EE039B">
        <w:t>A. Fitz-Hugh-Curtis syndrome, via direct transperitoneal spread of infection from the pelvis to the liver capsule and diaphragm</w:t>
      </w:r>
      <w:r w:rsidRPr="00EE039B">
        <w:br/>
        <w:t>B. Septic pulmonary emboli via hematogenous spread from the pelvis</w:t>
      </w:r>
      <w:r w:rsidRPr="00EE039B">
        <w:br/>
      </w:r>
      <w:r w:rsidRPr="00EE039B">
        <w:lastRenderedPageBreak/>
        <w:t>C. Direct extension through the diaphragm via a congenital defect</w:t>
      </w:r>
      <w:r w:rsidRPr="00EE039B">
        <w:br/>
        <w:t>D. Lymphatic spread from cervical lymph nodes</w:t>
      </w:r>
      <w:r w:rsidRPr="00EE039B">
        <w:br/>
        <w:t>E. Reactivation of latent tuberculosis triggered by the pelvic infection</w:t>
      </w:r>
    </w:p>
    <w:p w14:paraId="237A2ECF" w14:textId="77777777" w:rsidR="00EE039B" w:rsidRPr="00EE039B" w:rsidRDefault="00EE039B" w:rsidP="00EE039B">
      <w:pPr>
        <w:spacing w:before="100" w:beforeAutospacing="1" w:after="100" w:afterAutospacing="1"/>
      </w:pPr>
      <w:r w:rsidRPr="00EE039B">
        <w:rPr>
          <w:b/>
          <w:bCs/>
        </w:rPr>
        <w:t>77.</w:t>
      </w:r>
      <w:r w:rsidRPr="00EE039B">
        <w:rPr>
          <w:b/>
          <w:bCs/>
        </w:rPr>
        <w:br/>
      </w:r>
      <w:r w:rsidRPr="00EE039B">
        <w:t xml:space="preserve"> Which of the following best explains why metronidazole is no longer recommended as first-line therapy for an initial episode of mild-to-moderate C. difficile infection in current guidelines, in favor of vancomycin or fidaxomicin?</w:t>
      </w:r>
    </w:p>
    <w:p w14:paraId="21628634" w14:textId="77777777" w:rsidR="00EE039B" w:rsidRPr="00EE039B" w:rsidRDefault="00EE039B" w:rsidP="00EE039B">
      <w:pPr>
        <w:spacing w:before="100" w:beforeAutospacing="1" w:after="100" w:afterAutospacing="1"/>
      </w:pPr>
      <w:r w:rsidRPr="00EE039B">
        <w:t>A. Metronidazole has been shown to have inferior efficacy and higher recurrence/treatment failure rates compared to vancomycin and fidaxomicin</w:t>
      </w:r>
      <w:r w:rsidRPr="00EE039B">
        <w:br/>
        <w:t>B. Metronidazole is contraindicated in all adults</w:t>
      </w:r>
      <w:r w:rsidRPr="00EE039B">
        <w:br/>
        <w:t>C. Metronidazole has no activity against anaerobic organisms</w:t>
      </w:r>
      <w:r w:rsidRPr="00EE039B">
        <w:br/>
        <w:t>D. C. difficile is now uniformly resistant to metronidazole in vitro</w:t>
      </w:r>
      <w:r w:rsidRPr="00EE039B">
        <w:br/>
        <w:t>E. Metronidazole causes irreversible peripheral neuropathy in the majority of patients, precluding its use</w:t>
      </w:r>
    </w:p>
    <w:p w14:paraId="5BC34BE9" w14:textId="77777777" w:rsidR="00EE039B" w:rsidRPr="00EE039B" w:rsidRDefault="00EE039B" w:rsidP="00EE039B">
      <w:pPr>
        <w:spacing w:before="100" w:beforeAutospacing="1" w:after="100" w:afterAutospacing="1"/>
      </w:pPr>
      <w:r w:rsidRPr="00EE039B">
        <w:rPr>
          <w:b/>
          <w:bCs/>
        </w:rPr>
        <w:t>78.</w:t>
      </w:r>
      <w:r w:rsidRPr="00EE039B">
        <w:rPr>
          <w:b/>
          <w:bCs/>
        </w:rPr>
        <w:br/>
      </w:r>
      <w:r w:rsidRPr="00EE039B">
        <w:t xml:space="preserve"> A 40-year-old man presents with severe muscle rigidity that began in the jaw and neck and has progressed to opisthotonus (severe back arching) with autonomic instability (labile blood pressure, tachycardia, diaphoresis). He has intact mental status throughout. Which of the following best explains the autonomic instability seen in severe cases of this disease?</w:t>
      </w:r>
    </w:p>
    <w:p w14:paraId="6E440D5F" w14:textId="77777777" w:rsidR="00EE039B" w:rsidRPr="00EE039B" w:rsidRDefault="00EE039B" w:rsidP="00EE039B">
      <w:pPr>
        <w:spacing w:before="100" w:beforeAutospacing="1" w:after="100" w:afterAutospacing="1"/>
      </w:pPr>
      <w:r w:rsidRPr="00EE039B">
        <w:t>A. Toxin-mediated disinhibition of sympathetic preganglionic neurons in addition to somatic motor neurons</w:t>
      </w:r>
      <w:r w:rsidRPr="00EE039B">
        <w:br/>
        <w:t>B. Direct toxin binding to cardiac beta-receptors</w:t>
      </w:r>
      <w:r w:rsidRPr="00EE039B">
        <w:br/>
        <w:t>C. Adrenal cortical destruction by the toxin</w:t>
      </w:r>
      <w:r w:rsidRPr="00EE039B">
        <w:br/>
        <w:t>D. Secondary bacteremia and septic shock</w:t>
      </w:r>
      <w:r w:rsidRPr="00EE039B">
        <w:br/>
        <w:t>E. An unrelated coincidental pheochromocytoma</w:t>
      </w:r>
    </w:p>
    <w:p w14:paraId="43C1ECA6" w14:textId="77777777" w:rsidR="00EE039B" w:rsidRPr="00EE039B" w:rsidRDefault="00EE039B" w:rsidP="00EE039B">
      <w:pPr>
        <w:spacing w:before="100" w:beforeAutospacing="1" w:after="100" w:afterAutospacing="1"/>
      </w:pPr>
      <w:r w:rsidRPr="00EE039B">
        <w:rPr>
          <w:b/>
          <w:bCs/>
        </w:rPr>
        <w:t>79.</w:t>
      </w:r>
      <w:r w:rsidRPr="00EE039B">
        <w:rPr>
          <w:b/>
          <w:bCs/>
        </w:rPr>
        <w:br/>
      </w:r>
      <w:r w:rsidRPr="00EE039B">
        <w:t xml:space="preserve"> Which of the following best describes an important epidemiologic/clinical distinguishing feature of Actinomyces infection compared with Nocardia infection?</w:t>
      </w:r>
    </w:p>
    <w:p w14:paraId="01A06ECE" w14:textId="77777777" w:rsidR="00EE039B" w:rsidRPr="00EE039B" w:rsidRDefault="00EE039B" w:rsidP="00EE039B">
      <w:pPr>
        <w:spacing w:before="100" w:beforeAutospacing="1" w:after="100" w:afterAutospacing="1"/>
      </w:pPr>
      <w:r w:rsidRPr="00EE039B">
        <w:t>A. Actinomyces classically causes disease in immunocompetent hosts following mucosal disruption, while Nocardia classically causes disease in immunocompromised hosts via inhalation or inoculation from environmental sources</w:t>
      </w:r>
      <w:r w:rsidRPr="00EE039B">
        <w:br/>
        <w:t>B. Both organisms exclusively affect immunocompromised hosts</w:t>
      </w:r>
      <w:r w:rsidRPr="00EE039B">
        <w:br/>
        <w:t>C. Actinomyces is acid-fast while Nocardia is not</w:t>
      </w:r>
      <w:r w:rsidRPr="00EE039B">
        <w:br/>
        <w:t>D. Nocardia is anaerobic while Actinomyces is aerobic</w:t>
      </w:r>
      <w:r w:rsidRPr="00EE039B">
        <w:br/>
        <w:t>E. Both organisms have identical host risk profiles and are distinguished only by anatomic site</w:t>
      </w:r>
    </w:p>
    <w:p w14:paraId="02C787CB" w14:textId="77777777" w:rsidR="00EE039B" w:rsidRPr="00EE039B" w:rsidRDefault="00EE039B" w:rsidP="00EE039B">
      <w:pPr>
        <w:spacing w:before="100" w:beforeAutospacing="1" w:after="100" w:afterAutospacing="1"/>
      </w:pPr>
      <w:r w:rsidRPr="00EE039B">
        <w:rPr>
          <w:b/>
          <w:bCs/>
        </w:rPr>
        <w:t>80.</w:t>
      </w:r>
      <w:r w:rsidRPr="00EE039B">
        <w:rPr>
          <w:b/>
          <w:bCs/>
        </w:rPr>
        <w:br/>
      </w:r>
      <w:r w:rsidRPr="00EE039B">
        <w:t xml:space="preserve"> Which of the following describes the mechanism of action of the antitoxin (immune globulin) used in the treatment of botulism and tetanus?</w:t>
      </w:r>
    </w:p>
    <w:p w14:paraId="3BB117A4" w14:textId="77777777" w:rsidR="00EE039B" w:rsidRPr="00EE039B" w:rsidRDefault="00EE039B" w:rsidP="00EE039B">
      <w:pPr>
        <w:spacing w:before="100" w:beforeAutospacing="1" w:after="100" w:afterAutospacing="1"/>
      </w:pPr>
      <w:r w:rsidRPr="00EE039B">
        <w:t>A. It provides passive immunization by neutralizing circulating (unbound) toxin, but cannot reverse effects of toxin already bound to nerve terminals</w:t>
      </w:r>
      <w:r w:rsidRPr="00EE039B">
        <w:br/>
        <w:t>B. It stimulates active production of antitoxin antibodies by the host's immune system</w:t>
      </w:r>
      <w:r w:rsidRPr="00EE039B">
        <w:br/>
      </w:r>
      <w:r w:rsidRPr="00EE039B">
        <w:lastRenderedPageBreak/>
        <w:t>C. It directly kills the causative bacteria</w:t>
      </w:r>
      <w:r w:rsidRPr="00EE039B">
        <w:br/>
        <w:t>D. It reverses toxin binding that has already occurred at the neuromuscular junction</w:t>
      </w:r>
      <w:r w:rsidRPr="00EE039B">
        <w:br/>
        <w:t>E. It functions as a competitive antagonist at the acetylcholine receptor</w:t>
      </w:r>
    </w:p>
    <w:p w14:paraId="13E4C9F4" w14:textId="77777777" w:rsidR="00EE039B" w:rsidRPr="00EE039B" w:rsidRDefault="00EE039B" w:rsidP="00EE039B">
      <w:pPr>
        <w:spacing w:before="100" w:beforeAutospacing="1" w:after="100" w:afterAutospacing="1"/>
      </w:pPr>
      <w:r w:rsidRPr="00EE039B">
        <w:rPr>
          <w:b/>
          <w:bCs/>
        </w:rPr>
        <w:t>81.</w:t>
      </w:r>
      <w:r w:rsidRPr="00EE039B">
        <w:rPr>
          <w:b/>
          <w:bCs/>
        </w:rPr>
        <w:br/>
      </w:r>
      <w:r w:rsidRPr="00EE039B">
        <w:t xml:space="preserve"> A 19-year-old sexually active woman is found to have asymptomatic cervical infection with N. gonorrhoeae on routine screening. If left untreated, which of the following long-term complications is she at increased risk for?</w:t>
      </w:r>
    </w:p>
    <w:p w14:paraId="4B2458ED" w14:textId="77777777" w:rsidR="00EE039B" w:rsidRPr="00EE039B" w:rsidRDefault="00EE039B" w:rsidP="00EE039B">
      <w:pPr>
        <w:spacing w:before="100" w:beforeAutospacing="1" w:after="100" w:afterAutospacing="1"/>
      </w:pPr>
      <w:r w:rsidRPr="00EE039B">
        <w:t>A. Infertility due to tubal scarring from pelvic inflammatory disease</w:t>
      </w:r>
      <w:r w:rsidRPr="00EE039B">
        <w:br/>
        <w:t>B. Rheumatic heart disease</w:t>
      </w:r>
      <w:r w:rsidRPr="00EE039B">
        <w:br/>
        <w:t>C. Post-infectious glomerulonephritis</w:t>
      </w:r>
      <w:r w:rsidRPr="00EE039B">
        <w:br/>
        <w:t>D. Guillain-Barré syndrome</w:t>
      </w:r>
      <w:r w:rsidRPr="00EE039B">
        <w:br/>
        <w:t>E. Hemolytic uremic syndrome</w:t>
      </w:r>
    </w:p>
    <w:p w14:paraId="4C745A48" w14:textId="77777777" w:rsidR="00EE039B" w:rsidRPr="00EE039B" w:rsidRDefault="00EE039B" w:rsidP="00EE039B">
      <w:pPr>
        <w:spacing w:before="100" w:beforeAutospacing="1" w:after="100" w:afterAutospacing="1"/>
      </w:pPr>
      <w:r w:rsidRPr="00EE039B">
        <w:rPr>
          <w:b/>
          <w:bCs/>
        </w:rPr>
        <w:t>82.</w:t>
      </w:r>
      <w:r w:rsidRPr="00EE039B">
        <w:rPr>
          <w:b/>
          <w:bCs/>
        </w:rPr>
        <w:br/>
      </w:r>
      <w:r w:rsidRPr="00EE039B">
        <w:t xml:space="preserve"> Which of the following best describes the role of C. difficile spores in the epidemiology of healthcare-associated transmission?</w:t>
      </w:r>
    </w:p>
    <w:p w14:paraId="26B8625C" w14:textId="77777777" w:rsidR="00EE039B" w:rsidRPr="00EE039B" w:rsidRDefault="00EE039B" w:rsidP="00EE039B">
      <w:pPr>
        <w:spacing w:before="100" w:beforeAutospacing="1" w:after="100" w:afterAutospacing="1"/>
      </w:pPr>
      <w:r w:rsidRPr="00EE039B">
        <w:t>A. Spores are inactivated by standard alcohol-based hand sanitizer, limiting transmission</w:t>
      </w:r>
      <w:r w:rsidRPr="00EE039B">
        <w:br/>
        <w:t>B. Spores are resistant to alcohol-based hand sanitizers and many standard disinfectants, requiring soap-and-water hand hygiene and chlorine-based (bleach) environmental cleaning to interrupt transmission</w:t>
      </w:r>
      <w:r w:rsidRPr="00EE039B">
        <w:br/>
        <w:t>C. C. difficile does not form spores; only vegetative cells are transmitted</w:t>
      </w:r>
      <w:r w:rsidRPr="00EE039B">
        <w:br/>
        <w:t>D. Spores can only survive outside the host for a few minutes</w:t>
      </w:r>
      <w:r w:rsidRPr="00EE039B">
        <w:br/>
        <w:t>E. Spores are transmitted exclusively via respiratory droplets</w:t>
      </w:r>
    </w:p>
    <w:p w14:paraId="0AA233F9" w14:textId="77777777" w:rsidR="00EE039B" w:rsidRPr="00EE039B" w:rsidRDefault="00EE039B" w:rsidP="00EE039B">
      <w:pPr>
        <w:spacing w:before="100" w:beforeAutospacing="1" w:after="100" w:afterAutospacing="1"/>
      </w:pPr>
      <w:r w:rsidRPr="00EE039B">
        <w:rPr>
          <w:b/>
          <w:bCs/>
        </w:rPr>
        <w:t>83.</w:t>
      </w:r>
      <w:r w:rsidRPr="00EE039B">
        <w:rPr>
          <w:b/>
          <w:bCs/>
        </w:rPr>
        <w:br/>
      </w:r>
      <w:r w:rsidRPr="00EE039B">
        <w:t xml:space="preserve"> Which of the following best characterizes the childhood immunization schedule's approach to tetanus prevention?</w:t>
      </w:r>
    </w:p>
    <w:p w14:paraId="0BB0950D" w14:textId="77777777" w:rsidR="00EE039B" w:rsidRPr="00EE039B" w:rsidRDefault="00EE039B" w:rsidP="00EE039B">
      <w:pPr>
        <w:spacing w:before="100" w:beforeAutospacing="1" w:after="100" w:afterAutospacing="1"/>
      </w:pPr>
      <w:r w:rsidRPr="00EE039B">
        <w:t>A. A single dose in infancy provides lifelong immunity</w:t>
      </w:r>
      <w:r w:rsidRPr="00EE039B">
        <w:br/>
        <w:t>B. A primary series in childhood (as part of DTaP) followed by booster doses (e.g., Tdap/Td) approximately every 10 years, since toxoid-induced immunity wanes over time</w:t>
      </w:r>
      <w:r w:rsidRPr="00EE039B">
        <w:br/>
        <w:t>C. Tetanus vaccination is only given after a wound occurs, never prophylactically</w:t>
      </w:r>
      <w:r w:rsidRPr="00EE039B">
        <w:br/>
        <w:t>D. Only passive immunization (immune globulin) is used; no active vaccine exists</w:t>
      </w:r>
      <w:r w:rsidRPr="00EE039B">
        <w:br/>
        <w:t>E. Tetanus vaccination is a live-attenuated vaccine requiring lifelong avoidance in immunocompromised patients</w:t>
      </w:r>
    </w:p>
    <w:p w14:paraId="1052D30A" w14:textId="77777777" w:rsidR="00EE039B" w:rsidRPr="00EE039B" w:rsidRDefault="00EE039B" w:rsidP="00EE039B">
      <w:pPr>
        <w:spacing w:before="100" w:beforeAutospacing="1" w:after="100" w:afterAutospacing="1"/>
      </w:pPr>
      <w:r w:rsidRPr="00EE039B">
        <w:rPr>
          <w:b/>
          <w:bCs/>
        </w:rPr>
        <w:t>84.</w:t>
      </w:r>
      <w:r w:rsidRPr="00EE039B">
        <w:rPr>
          <w:b/>
          <w:bCs/>
        </w:rPr>
        <w:br/>
      </w:r>
      <w:r w:rsidRPr="00EE039B">
        <w:t xml:space="preserve"> A clinician is distinguishing between reactive arthritis following a genitourinary infection and true septic (gonococcal) arthritis in a sexually active young adult with an acutely swollen, painful knee. Which finding would most support disseminated gonococcal infection as the diagnosis over reactive arthritis?</w:t>
      </w:r>
    </w:p>
    <w:p w14:paraId="5476ECC4" w14:textId="77777777" w:rsidR="00EE039B" w:rsidRPr="00EE039B" w:rsidRDefault="00EE039B" w:rsidP="00EE039B">
      <w:pPr>
        <w:spacing w:before="100" w:beforeAutospacing="1" w:after="100" w:afterAutospacing="1"/>
      </w:pPr>
      <w:r w:rsidRPr="00EE039B">
        <w:t>A. Concurrent tenosynovitis and pustular skin lesions with a positive synovial fluid or genital culture/NAAT for N. gonorrhoeae</w:t>
      </w:r>
      <w:r w:rsidRPr="00EE039B">
        <w:br/>
        <w:t>B. Conjunctivitis, urethritis, and arthritis occurring together without any organisms identified in joint fluid</w:t>
      </w:r>
      <w:r w:rsidRPr="00EE039B">
        <w:br/>
        <w:t>C. Symptom onset 2–4 weeks after a GI infection with Campylobacter</w:t>
      </w:r>
      <w:r w:rsidRPr="00EE039B">
        <w:br/>
      </w:r>
      <w:r w:rsidRPr="00EE039B">
        <w:lastRenderedPageBreak/>
        <w:t>D. HLA-B27 positivity as the defining diagnostic feature</w:t>
      </w:r>
      <w:r w:rsidRPr="00EE039B">
        <w:br/>
        <w:t>E. Symmetric small joint involvement with morning stiffness lasting more than an hour</w:t>
      </w:r>
    </w:p>
    <w:p w14:paraId="78461698" w14:textId="77777777" w:rsidR="00E576D4" w:rsidRPr="00E576D4" w:rsidRDefault="00E576D4" w:rsidP="00E576D4">
      <w:pPr>
        <w:spacing w:before="100" w:beforeAutospacing="1" w:after="100" w:afterAutospacing="1"/>
      </w:pPr>
      <w:r w:rsidRPr="00E576D4">
        <w:rPr>
          <w:b/>
          <w:bCs/>
        </w:rPr>
        <w:t>85.</w:t>
      </w:r>
      <w:r w:rsidRPr="00E576D4">
        <w:rPr>
          <w:b/>
          <w:bCs/>
        </w:rPr>
        <w:br/>
      </w:r>
      <w:r w:rsidRPr="00E576D4">
        <w:t xml:space="preserve"> A 34-year-old wildlife biologist working in rural New Mexico presents with sudden high fever, chills, and a painful, swollen, exquisitely tender mass in the groin that developed over 2 days after finding several dead prairie dogs near his campsite. Which of the following is the most important epidemiologic risk factor for his condition?</w:t>
      </w:r>
    </w:p>
    <w:p w14:paraId="33DDB563" w14:textId="77777777" w:rsidR="00E576D4" w:rsidRPr="00E576D4" w:rsidRDefault="00E576D4" w:rsidP="00E576D4">
      <w:pPr>
        <w:spacing w:before="100" w:beforeAutospacing="1" w:after="100" w:afterAutospacing="1"/>
      </w:pPr>
      <w:r w:rsidRPr="00E576D4">
        <w:t>A. Recent travel to Southeast Asia</w:t>
      </w:r>
      <w:r w:rsidRPr="00E576D4">
        <w:br/>
        <w:t>B. Contact with fleas from rodent reservoirs in an endemic region of the southwestern US</w:t>
      </w:r>
      <w:r w:rsidRPr="00E576D4">
        <w:br/>
        <w:t>C. Ingestion of unpasteurized dairy</w:t>
      </w:r>
      <w:r w:rsidRPr="00E576D4">
        <w:br/>
        <w:t>D. Recent hospitalization with central line placement</w:t>
      </w:r>
      <w:r w:rsidRPr="00E576D4">
        <w:br/>
        <w:t>E. Occupational exposure to cattle at slaughter</w:t>
      </w:r>
    </w:p>
    <w:p w14:paraId="5B84790B" w14:textId="77777777" w:rsidR="00E576D4" w:rsidRPr="00E576D4" w:rsidRDefault="00E576D4" w:rsidP="00E576D4">
      <w:pPr>
        <w:spacing w:before="100" w:beforeAutospacing="1" w:after="100" w:afterAutospacing="1"/>
      </w:pPr>
      <w:r w:rsidRPr="00E576D4">
        <w:rPr>
          <w:b/>
          <w:bCs/>
        </w:rPr>
        <w:t>86.</w:t>
      </w:r>
      <w:r w:rsidRPr="00E576D4">
        <w:rPr>
          <w:b/>
          <w:bCs/>
        </w:rPr>
        <w:br/>
      </w:r>
      <w:r w:rsidRPr="00E576D4">
        <w:t xml:space="preserve"> A 6-year-old child develops fever, right lower quadrant abdominal pain, and diarrhea after eating chitterlings (pork intestines) prepared at a family gathering. Appendectomy reveals a normal appendix but enlarged, inflamed mesenteric lymph nodes. Which organism is most likely responsible?</w:t>
      </w:r>
    </w:p>
    <w:p w14:paraId="04249249" w14:textId="77777777" w:rsidR="00E576D4" w:rsidRPr="00E576D4" w:rsidRDefault="00E576D4" w:rsidP="00E576D4">
      <w:pPr>
        <w:spacing w:before="100" w:beforeAutospacing="1" w:after="100" w:afterAutospacing="1"/>
      </w:pPr>
      <w:r w:rsidRPr="00E576D4">
        <w:t>A. Shigella flexneri</w:t>
      </w:r>
      <w:r w:rsidRPr="00E576D4">
        <w:br/>
        <w:t>B. Campylobacter jejuni</w:t>
      </w:r>
      <w:r w:rsidRPr="00E576D4">
        <w:br/>
        <w:t>C. Salmonella typhi</w:t>
      </w:r>
      <w:r w:rsidRPr="00E576D4">
        <w:br/>
        <w:t>D. Yersinia enterocolitica</w:t>
      </w:r>
      <w:r w:rsidRPr="00E576D4">
        <w:br/>
        <w:t>E. Vibrio parahaemolyticus</w:t>
      </w:r>
    </w:p>
    <w:p w14:paraId="0A0CB498" w14:textId="77777777" w:rsidR="00E576D4" w:rsidRPr="00E576D4" w:rsidRDefault="00E576D4" w:rsidP="00E576D4">
      <w:pPr>
        <w:spacing w:before="100" w:beforeAutospacing="1" w:after="100" w:afterAutospacing="1"/>
      </w:pPr>
      <w:r w:rsidRPr="00E576D4">
        <w:rPr>
          <w:b/>
          <w:bCs/>
        </w:rPr>
        <w:t>87.</w:t>
      </w:r>
      <w:r w:rsidRPr="00E576D4">
        <w:rPr>
          <w:b/>
          <w:bCs/>
        </w:rPr>
        <w:br/>
      </w:r>
      <w:r w:rsidRPr="00E576D4">
        <w:t xml:space="preserve"> A rabbit hunter in Arkansas presents with a tender ulcer on his hand and painful axillary lymphadenopathy one week after skinning a wild rabbit. Which occupational/exposure history is most classically associated with this organism?</w:t>
      </w:r>
    </w:p>
    <w:p w14:paraId="2478D5EE" w14:textId="77777777" w:rsidR="00E576D4" w:rsidRPr="00E576D4" w:rsidRDefault="00E576D4" w:rsidP="00E576D4">
      <w:pPr>
        <w:spacing w:before="100" w:beforeAutospacing="1" w:after="100" w:afterAutospacing="1"/>
      </w:pPr>
      <w:r w:rsidRPr="00E576D4">
        <w:t>A. Handling of infected rabbits, ticks, or deer flies in endemic rural regions</w:t>
      </w:r>
      <w:r w:rsidRPr="00E576D4">
        <w:br/>
        <w:t>B. Exposure to bat guano in caves</w:t>
      </w:r>
      <w:r w:rsidRPr="00E576D4">
        <w:br/>
        <w:t>C. Contact with unpasteurized goat milk</w:t>
      </w:r>
      <w:r w:rsidRPr="00E576D4">
        <w:br/>
        <w:t>D. Recent freshwater swimming in a farm pond</w:t>
      </w:r>
      <w:r w:rsidRPr="00E576D4">
        <w:br/>
        <w:t>E. Exposure to parturient sheep or goats</w:t>
      </w:r>
    </w:p>
    <w:p w14:paraId="4AB3D377" w14:textId="77777777" w:rsidR="00E576D4" w:rsidRPr="00E576D4" w:rsidRDefault="00E576D4" w:rsidP="00E576D4">
      <w:pPr>
        <w:spacing w:before="100" w:beforeAutospacing="1" w:after="100" w:afterAutospacing="1"/>
      </w:pPr>
      <w:r w:rsidRPr="00E576D4">
        <w:rPr>
          <w:b/>
          <w:bCs/>
        </w:rPr>
        <w:t>88.</w:t>
      </w:r>
      <w:r w:rsidRPr="00E576D4">
        <w:rPr>
          <w:b/>
          <w:bCs/>
        </w:rPr>
        <w:br/>
      </w:r>
      <w:r w:rsidRPr="00E576D4">
        <w:t xml:space="preserve"> Which of the following patients is at greatest risk for developing a Pasteurella multocida infection?</w:t>
      </w:r>
    </w:p>
    <w:p w14:paraId="6FC46B6C" w14:textId="77777777" w:rsidR="00E576D4" w:rsidRPr="00E576D4" w:rsidRDefault="00E576D4" w:rsidP="00E576D4">
      <w:pPr>
        <w:spacing w:before="100" w:beforeAutospacing="1" w:after="100" w:afterAutospacing="1"/>
      </w:pPr>
      <w:r w:rsidRPr="00E576D4">
        <w:t>A. A 25-year-old man with a puncture wound from gardening in soil</w:t>
      </w:r>
      <w:r w:rsidRPr="00E576D4">
        <w:br/>
        <w:t>B. A 60-year-old woman who ate raw oysters</w:t>
      </w:r>
      <w:r w:rsidRPr="00E576D4">
        <w:br/>
        <w:t>C. A 40-year-old woman scratched by her pet cat</w:t>
      </w:r>
      <w:r w:rsidRPr="00E576D4">
        <w:br/>
        <w:t>D. A 30-year-old man who was bitten by a mosquito</w:t>
      </w:r>
      <w:r w:rsidRPr="00E576D4">
        <w:br/>
        <w:t>E. A 50-year-old man who drank contaminated well water</w:t>
      </w:r>
    </w:p>
    <w:p w14:paraId="5D59FD5A" w14:textId="77777777" w:rsidR="00E576D4" w:rsidRPr="00E576D4" w:rsidRDefault="00E576D4" w:rsidP="00E576D4">
      <w:pPr>
        <w:spacing w:before="100" w:beforeAutospacing="1" w:after="100" w:afterAutospacing="1"/>
      </w:pPr>
      <w:r w:rsidRPr="00E576D4">
        <w:rPr>
          <w:b/>
          <w:bCs/>
        </w:rPr>
        <w:t>89.</w:t>
      </w:r>
      <w:r w:rsidRPr="00E576D4">
        <w:rPr>
          <w:b/>
          <w:bCs/>
        </w:rPr>
        <w:br/>
      </w:r>
      <w:r w:rsidRPr="00E576D4">
        <w:t xml:space="preserve"> An outbreak of severe pneumonia occurs among guests at a hotel with a contaminated </w:t>
      </w:r>
      <w:r w:rsidRPr="00E576D4">
        <w:lastRenderedPageBreak/>
        <w:t>rooftop cooling tower. Which population would be expected to be at highest risk for severe disease during this outbreak?</w:t>
      </w:r>
    </w:p>
    <w:p w14:paraId="60594DEB" w14:textId="77777777" w:rsidR="00E576D4" w:rsidRPr="00E576D4" w:rsidRDefault="00E576D4" w:rsidP="00E576D4">
      <w:pPr>
        <w:spacing w:before="100" w:beforeAutospacing="1" w:after="100" w:afterAutospacing="1"/>
      </w:pPr>
      <w:r w:rsidRPr="00E576D4">
        <w:t>A. Young healthy children</w:t>
      </w:r>
      <w:r w:rsidRPr="00E576D4">
        <w:br/>
        <w:t>B. Pregnant women exclusively</w:t>
      </w:r>
      <w:r w:rsidRPr="00E576D4">
        <w:br/>
        <w:t>C. Only unvaccinated individuals</w:t>
      </w:r>
      <w:r w:rsidRPr="00E576D4">
        <w:br/>
        <w:t>D. Individuals with a recent history of viral URI only</w:t>
      </w:r>
      <w:r w:rsidRPr="00E576D4">
        <w:br/>
        <w:t>E. Elderly smokers and immunocompromised individuals</w:t>
      </w:r>
    </w:p>
    <w:p w14:paraId="5D0F239C" w14:textId="77777777" w:rsidR="00E576D4" w:rsidRPr="00E576D4" w:rsidRDefault="00E576D4" w:rsidP="00E576D4">
      <w:pPr>
        <w:spacing w:before="100" w:beforeAutospacing="1" w:after="100" w:afterAutospacing="1"/>
      </w:pPr>
      <w:r w:rsidRPr="00E576D4">
        <w:rPr>
          <w:b/>
          <w:bCs/>
        </w:rPr>
        <w:t>90.</w:t>
      </w:r>
      <w:r w:rsidRPr="00E576D4">
        <w:rPr>
          <w:b/>
          <w:bCs/>
        </w:rPr>
        <w:br/>
      </w:r>
      <w:r w:rsidRPr="00E576D4">
        <w:t xml:space="preserve"> A 28-year-old man returns from a 3-month trip to rural India with a one-week history of stepwise fever, headache, and abdominal discomfort. Exam reveals a few faint pink macules on his trunk and a palpable spleen tip. Which of the following is the most likely reservoir for the causative organism?</w:t>
      </w:r>
    </w:p>
    <w:p w14:paraId="28D5FF73" w14:textId="77777777" w:rsidR="00E576D4" w:rsidRPr="00E576D4" w:rsidRDefault="00E576D4" w:rsidP="00E576D4">
      <w:pPr>
        <w:spacing w:before="100" w:beforeAutospacing="1" w:after="100" w:afterAutospacing="1"/>
      </w:pPr>
      <w:r w:rsidRPr="00E576D4">
        <w:t>A. Poultry and reptiles as the primary reservoir</w:t>
      </w:r>
      <w:r w:rsidRPr="00E576D4">
        <w:br/>
        <w:t>B. Humans, as the exclusive natural reservoir for this particular serotype</w:t>
      </w:r>
      <w:r w:rsidRPr="00E576D4">
        <w:br/>
        <w:t>C. Contaminated recreational freshwater</w:t>
      </w:r>
      <w:r w:rsidRPr="00E576D4">
        <w:br/>
        <w:t>D. Fleas from wild rodents</w:t>
      </w:r>
      <w:r w:rsidRPr="00E576D4">
        <w:br/>
        <w:t>E. Unpasteurized dairy products from cattle</w:t>
      </w:r>
    </w:p>
    <w:p w14:paraId="34B5A835" w14:textId="77777777" w:rsidR="00E576D4" w:rsidRPr="00E576D4" w:rsidRDefault="00E576D4" w:rsidP="00E576D4">
      <w:pPr>
        <w:spacing w:before="100" w:beforeAutospacing="1" w:after="100" w:afterAutospacing="1"/>
      </w:pPr>
      <w:r w:rsidRPr="00E576D4">
        <w:rPr>
          <w:b/>
          <w:bCs/>
        </w:rPr>
        <w:t>91.</w:t>
      </w:r>
      <w:r w:rsidRPr="00E576D4">
        <w:rPr>
          <w:b/>
          <w:bCs/>
        </w:rPr>
        <w:br/>
      </w:r>
      <w:r w:rsidRPr="00E576D4">
        <w:t xml:space="preserve"> Which of the following is a classic source of Yersinia enterocolitica infection?</w:t>
      </w:r>
    </w:p>
    <w:p w14:paraId="3802D365" w14:textId="77777777" w:rsidR="00E576D4" w:rsidRPr="00E576D4" w:rsidRDefault="00E576D4" w:rsidP="00E576D4">
      <w:pPr>
        <w:spacing w:before="100" w:beforeAutospacing="1" w:after="100" w:afterAutospacing="1"/>
      </w:pPr>
      <w:r w:rsidRPr="00E576D4">
        <w:t>A. Raw oysters</w:t>
      </w:r>
      <w:r w:rsidRPr="00E576D4">
        <w:br/>
        <w:t>B. Improperly canned vegetables</w:t>
      </w:r>
      <w:r w:rsidRPr="00E576D4">
        <w:br/>
        <w:t>C. Sheep placental tissue exposure</w:t>
      </w:r>
      <w:r w:rsidRPr="00E576D4">
        <w:br/>
        <w:t>D. Undercooked pork products and unpasteurized milk</w:t>
      </w:r>
      <w:r w:rsidRPr="00E576D4">
        <w:br/>
        <w:t>E. Freshwater swimming</w:t>
      </w:r>
    </w:p>
    <w:p w14:paraId="5F7490DF" w14:textId="77777777" w:rsidR="00E576D4" w:rsidRPr="00E576D4" w:rsidRDefault="00E576D4" w:rsidP="00E576D4">
      <w:pPr>
        <w:spacing w:before="100" w:beforeAutospacing="1" w:after="100" w:afterAutospacing="1"/>
      </w:pPr>
      <w:r w:rsidRPr="00E576D4">
        <w:rPr>
          <w:b/>
          <w:bCs/>
        </w:rPr>
        <w:t>92.</w:t>
      </w:r>
      <w:r w:rsidRPr="00E576D4">
        <w:rPr>
          <w:b/>
          <w:bCs/>
        </w:rPr>
        <w:br/>
      </w:r>
      <w:r w:rsidRPr="00E576D4">
        <w:t xml:space="preserve"> Which of the following is NOT a recognized route of transmission for Francisella tularensis?</w:t>
      </w:r>
    </w:p>
    <w:p w14:paraId="15E6AA48" w14:textId="77777777" w:rsidR="00E576D4" w:rsidRPr="00E576D4" w:rsidRDefault="00E576D4" w:rsidP="00E576D4">
      <w:pPr>
        <w:spacing w:before="100" w:beforeAutospacing="1" w:after="100" w:afterAutospacing="1"/>
      </w:pPr>
      <w:r w:rsidRPr="00E576D4">
        <w:t>A. Sexual contact</w:t>
      </w:r>
      <w:r w:rsidRPr="00E576D4">
        <w:br/>
        <w:t>B. Tick or deerfly bite</w:t>
      </w:r>
      <w:r w:rsidRPr="00E576D4">
        <w:br/>
        <w:t>C. Direct contact with infected animal tissue (e.g., skinning a rabbit)</w:t>
      </w:r>
      <w:r w:rsidRPr="00E576D4">
        <w:br/>
        <w:t>D. Inhalation of aerosolized organisms</w:t>
      </w:r>
      <w:r w:rsidRPr="00E576D4">
        <w:br/>
        <w:t>E. Ingestion of contaminated water or undercooked meat</w:t>
      </w:r>
    </w:p>
    <w:p w14:paraId="4D1F5BE1" w14:textId="77777777" w:rsidR="00E576D4" w:rsidRPr="00E576D4" w:rsidRDefault="00E576D4" w:rsidP="00E576D4">
      <w:pPr>
        <w:spacing w:before="100" w:beforeAutospacing="1" w:after="100" w:afterAutospacing="1"/>
      </w:pPr>
      <w:r w:rsidRPr="00E576D4">
        <w:rPr>
          <w:b/>
          <w:bCs/>
        </w:rPr>
        <w:t>93.</w:t>
      </w:r>
      <w:r w:rsidRPr="00E576D4">
        <w:rPr>
          <w:b/>
          <w:bCs/>
        </w:rPr>
        <w:br/>
      </w:r>
      <w:r w:rsidRPr="00E576D4">
        <w:t xml:space="preserve"> Pasteurella multocida is most commonly transmitted to humans by which route?</w:t>
      </w:r>
    </w:p>
    <w:p w14:paraId="4714AAC4" w14:textId="77777777" w:rsidR="00E576D4" w:rsidRPr="00E576D4" w:rsidRDefault="00E576D4" w:rsidP="00E576D4">
      <w:pPr>
        <w:spacing w:before="100" w:beforeAutospacing="1" w:after="100" w:afterAutospacing="1"/>
      </w:pPr>
      <w:r w:rsidRPr="00E576D4">
        <w:t>A. Inhalation of respiratory droplets from other humans</w:t>
      </w:r>
      <w:r w:rsidRPr="00E576D4">
        <w:br/>
        <w:t>B. Ingestion of undercooked poultry</w:t>
      </w:r>
      <w:r w:rsidRPr="00E576D4">
        <w:br/>
        <w:t>C. Tick bite</w:t>
      </w:r>
      <w:r w:rsidRPr="00E576D4">
        <w:br/>
        <w:t>D. Waterborne exposure during recreational swimming</w:t>
      </w:r>
      <w:r w:rsidRPr="00E576D4">
        <w:br/>
        <w:t>E. Direct inoculation via animal bite or scratch, particularly from cats and dogs</w:t>
      </w:r>
    </w:p>
    <w:p w14:paraId="7EE80DD8" w14:textId="77777777" w:rsidR="00E576D4" w:rsidRPr="00E576D4" w:rsidRDefault="00E576D4" w:rsidP="00E576D4">
      <w:pPr>
        <w:spacing w:before="100" w:beforeAutospacing="1" w:after="100" w:afterAutospacing="1"/>
      </w:pPr>
      <w:r w:rsidRPr="00E576D4">
        <w:rPr>
          <w:b/>
          <w:bCs/>
        </w:rPr>
        <w:t>94.</w:t>
      </w:r>
      <w:r w:rsidRPr="00E576D4">
        <w:rPr>
          <w:b/>
          <w:bCs/>
        </w:rPr>
        <w:br/>
      </w:r>
      <w:r w:rsidRPr="00E576D4">
        <w:t xml:space="preserve"> Legionella pneumophila is primarily transmitted to humans via which route?</w:t>
      </w:r>
    </w:p>
    <w:p w14:paraId="27682635" w14:textId="77777777" w:rsidR="00E576D4" w:rsidRPr="00E576D4" w:rsidRDefault="00E576D4" w:rsidP="00E576D4">
      <w:pPr>
        <w:spacing w:before="100" w:beforeAutospacing="1" w:after="100" w:afterAutospacing="1"/>
      </w:pPr>
      <w:r w:rsidRPr="00E576D4">
        <w:lastRenderedPageBreak/>
        <w:t>A. Person-to-person respiratory droplets</w:t>
      </w:r>
      <w:r w:rsidRPr="00E576D4">
        <w:br/>
        <w:t>B. Fecal-oral transmission</w:t>
      </w:r>
      <w:r w:rsidRPr="00E576D4">
        <w:br/>
        <w:t>C. Inhalation of aerosolized water droplets from contaminated water sources (e.g., cooling towers, hot tubs)</w:t>
      </w:r>
      <w:r w:rsidRPr="00E576D4">
        <w:br/>
        <w:t>D. Direct contact with infected animals</w:t>
      </w:r>
      <w:r w:rsidRPr="00E576D4">
        <w:br/>
        <w:t>E. Vector-borne transmission via mosquitoes</w:t>
      </w:r>
    </w:p>
    <w:p w14:paraId="618E9A24" w14:textId="77777777" w:rsidR="00E576D4" w:rsidRPr="00E576D4" w:rsidRDefault="00E576D4" w:rsidP="00E576D4">
      <w:pPr>
        <w:spacing w:before="100" w:beforeAutospacing="1" w:after="100" w:afterAutospacing="1"/>
      </w:pPr>
      <w:r w:rsidRPr="00E576D4">
        <w:rPr>
          <w:b/>
          <w:bCs/>
        </w:rPr>
        <w:t>95.</w:t>
      </w:r>
      <w:r w:rsidRPr="00E576D4">
        <w:rPr>
          <w:b/>
          <w:bCs/>
        </w:rPr>
        <w:br/>
      </w:r>
      <w:r w:rsidRPr="00E576D4">
        <w:t xml:space="preserve"> The most common source of non-typhoidal Salmonella gastroenteritis in industrialized countries is which of the following?</w:t>
      </w:r>
    </w:p>
    <w:p w14:paraId="36BC3D95" w14:textId="77777777" w:rsidR="00E576D4" w:rsidRPr="00E576D4" w:rsidRDefault="00E576D4" w:rsidP="00E576D4">
      <w:pPr>
        <w:spacing w:before="100" w:beforeAutospacing="1" w:after="100" w:afterAutospacing="1"/>
      </w:pPr>
      <w:r w:rsidRPr="00E576D4">
        <w:t>A. Person-to-person respiratory droplets</w:t>
      </w:r>
      <w:r w:rsidRPr="00E576D4">
        <w:br/>
        <w:t>B. Contaminated poultry, eggs, and reptile contact (e.g., pet turtles)</w:t>
      </w:r>
      <w:r w:rsidRPr="00E576D4">
        <w:br/>
        <w:t>C. Sexual contact</w:t>
      </w:r>
      <w:r w:rsidRPr="00E576D4">
        <w:br/>
        <w:t>D. Contaminated intravenous fluids</w:t>
      </w:r>
      <w:r w:rsidRPr="00E576D4">
        <w:br/>
        <w:t>E. Insect vector bite</w:t>
      </w:r>
    </w:p>
    <w:p w14:paraId="6E93432F" w14:textId="77777777" w:rsidR="00E576D4" w:rsidRPr="00E576D4" w:rsidRDefault="00E576D4" w:rsidP="00E576D4">
      <w:pPr>
        <w:spacing w:before="100" w:beforeAutospacing="1" w:after="100" w:afterAutospacing="1"/>
      </w:pPr>
      <w:r w:rsidRPr="00E576D4">
        <w:rPr>
          <w:b/>
          <w:bCs/>
        </w:rPr>
        <w:t>96.</w:t>
      </w:r>
      <w:r w:rsidRPr="00E576D4">
        <w:rPr>
          <w:b/>
          <w:bCs/>
        </w:rPr>
        <w:br/>
      </w:r>
      <w:r w:rsidRPr="00E576D4">
        <w:t xml:space="preserve"> Which of the following is the primary vector responsible for transmitting Yersinia pestis from its rodent reservoir to humans in most naturally occurring cases?</w:t>
      </w:r>
    </w:p>
    <w:p w14:paraId="22855BE9" w14:textId="77777777" w:rsidR="00E576D4" w:rsidRPr="00E576D4" w:rsidRDefault="00E576D4" w:rsidP="00E576D4">
      <w:pPr>
        <w:spacing w:before="100" w:beforeAutospacing="1" w:after="100" w:afterAutospacing="1"/>
      </w:pPr>
      <w:r w:rsidRPr="00E576D4">
        <w:t>A. Mosquito bite</w:t>
      </w:r>
      <w:r w:rsidRPr="00E576D4">
        <w:br/>
        <w:t>B. Tick bite</w:t>
      </w:r>
      <w:r w:rsidRPr="00E576D4">
        <w:br/>
        <w:t>C. Direct respiratory droplet from an infected rodent</w:t>
      </w:r>
      <w:r w:rsidRPr="00E576D4">
        <w:br/>
        <w:t>D. Flea bite (e.g., Xenopsylla cheopis)</w:t>
      </w:r>
      <w:r w:rsidRPr="00E576D4">
        <w:br/>
        <w:t>E. Waterborne ingestion</w:t>
      </w:r>
    </w:p>
    <w:p w14:paraId="7123BA74" w14:textId="77777777" w:rsidR="00E576D4" w:rsidRPr="00E576D4" w:rsidRDefault="00E576D4" w:rsidP="00E576D4">
      <w:pPr>
        <w:spacing w:before="100" w:beforeAutospacing="1" w:after="100" w:afterAutospacing="1"/>
      </w:pPr>
      <w:r w:rsidRPr="00E576D4">
        <w:rPr>
          <w:b/>
          <w:bCs/>
        </w:rPr>
        <w:t>97.</w:t>
      </w:r>
      <w:r w:rsidRPr="00E576D4">
        <w:rPr>
          <w:b/>
          <w:bCs/>
        </w:rPr>
        <w:br/>
      </w:r>
      <w:r w:rsidRPr="00E576D4">
        <w:t xml:space="preserve"> Francisella tularensis is best classified as which type of pathogen based on its interaction with host phagocytes?</w:t>
      </w:r>
    </w:p>
    <w:p w14:paraId="02B4F8EB" w14:textId="77777777" w:rsidR="00E576D4" w:rsidRPr="00E576D4" w:rsidRDefault="00E576D4" w:rsidP="00E576D4">
      <w:pPr>
        <w:spacing w:before="100" w:beforeAutospacing="1" w:after="100" w:afterAutospacing="1"/>
      </w:pPr>
      <w:r w:rsidRPr="00E576D4">
        <w:t>A. A facultative intracellular pathogen that escapes the phagosome and replicates within the macrophage cytoplasm</w:t>
      </w:r>
      <w:r w:rsidRPr="00E576D4">
        <w:br/>
        <w:t>B. An obligate extracellular pathogen that is rapidly cleared by neutrophils</w:t>
      </w:r>
      <w:r w:rsidRPr="00E576D4">
        <w:br/>
        <w:t>C. An obligate anaerobe that cannot survive phagocytosis</w:t>
      </w:r>
      <w:r w:rsidRPr="00E576D4">
        <w:br/>
        <w:t>D. A spore-forming organism that resists phagocytosis via endospores</w:t>
      </w:r>
      <w:r w:rsidRPr="00E576D4">
        <w:br/>
        <w:t>E. A virus-like intracellular parasite lacking a cell wall</w:t>
      </w:r>
    </w:p>
    <w:p w14:paraId="73BDFDC0" w14:textId="77777777" w:rsidR="00E576D4" w:rsidRPr="00E576D4" w:rsidRDefault="00E576D4" w:rsidP="00E576D4">
      <w:pPr>
        <w:spacing w:before="100" w:beforeAutospacing="1" w:after="100" w:afterAutospacing="1"/>
      </w:pPr>
      <w:r w:rsidRPr="00E576D4">
        <w:rPr>
          <w:b/>
          <w:bCs/>
        </w:rPr>
        <w:t>98.</w:t>
      </w:r>
      <w:r w:rsidRPr="00E576D4">
        <w:rPr>
          <w:b/>
          <w:bCs/>
        </w:rPr>
        <w:br/>
      </w:r>
      <w:r w:rsidRPr="00E576D4">
        <w:t xml:space="preserve"> A hallmark feature that helps distinguish Pasteurella multocida cellulitis from typical staphylococcal or streptococcal skin infection after an animal bite is:</w:t>
      </w:r>
    </w:p>
    <w:p w14:paraId="5ABC994D" w14:textId="77777777" w:rsidR="00E576D4" w:rsidRPr="00E576D4" w:rsidRDefault="00E576D4" w:rsidP="00E576D4">
      <w:pPr>
        <w:spacing w:before="100" w:beforeAutospacing="1" w:after="100" w:afterAutospacing="1"/>
      </w:pPr>
      <w:r w:rsidRPr="00E576D4">
        <w:t>A. A delayed onset of symptoms, typically after 5–7 days</w:t>
      </w:r>
      <w:r w:rsidRPr="00E576D4">
        <w:br/>
        <w:t>B. Absence of any local signs of infection</w:t>
      </w:r>
      <w:r w:rsidRPr="00E576D4">
        <w:br/>
        <w:t>C. Predominant involvement of the respiratory tract rather than skin</w:t>
      </w:r>
      <w:r w:rsidRPr="00E576D4">
        <w:br/>
        <w:t>D. Formation of pseudomembranes at the bite site</w:t>
      </w:r>
      <w:r w:rsidRPr="00E576D4">
        <w:br/>
        <w:t>E. Onset of pain, redness, and swelling within 24 hours of the bite, much faster than typical for staph/strep cellulitis</w:t>
      </w:r>
    </w:p>
    <w:p w14:paraId="1051F49E" w14:textId="77777777" w:rsidR="00E576D4" w:rsidRPr="00E576D4" w:rsidRDefault="00E576D4" w:rsidP="00E576D4">
      <w:pPr>
        <w:spacing w:before="100" w:beforeAutospacing="1" w:after="100" w:afterAutospacing="1"/>
      </w:pPr>
      <w:r w:rsidRPr="00E576D4">
        <w:rPr>
          <w:b/>
          <w:bCs/>
        </w:rPr>
        <w:lastRenderedPageBreak/>
        <w:t>99.</w:t>
      </w:r>
      <w:r w:rsidRPr="00E576D4">
        <w:rPr>
          <w:b/>
          <w:bCs/>
        </w:rPr>
        <w:br/>
      </w:r>
      <w:r w:rsidRPr="00E576D4">
        <w:t xml:space="preserve"> After inhalation, Legionella pneumophila establishes infection primarily by which mechanism?</w:t>
      </w:r>
    </w:p>
    <w:p w14:paraId="33221C7A" w14:textId="77777777" w:rsidR="00E576D4" w:rsidRPr="00E576D4" w:rsidRDefault="00E576D4" w:rsidP="00E576D4">
      <w:pPr>
        <w:spacing w:before="100" w:beforeAutospacing="1" w:after="100" w:afterAutospacing="1"/>
      </w:pPr>
      <w:r w:rsidRPr="00E576D4">
        <w:t>A. Direct cytolysis of type I pneumocytes via an alpha toxin</w:t>
      </w:r>
      <w:r w:rsidRPr="00E576D4">
        <w:br/>
        <w:t>B. Formation of extracellular biofilms within the alveolar space</w:t>
      </w:r>
      <w:r w:rsidRPr="00E576D4">
        <w:br/>
        <w:t>C. Replication within alveolar macrophages after inhibiting phagosome-lysosome fusion</w:t>
      </w:r>
      <w:r w:rsidRPr="00E576D4">
        <w:br/>
        <w:t>D. Superantigen-mediated activation of alveolar T cells</w:t>
      </w:r>
      <w:r w:rsidRPr="00E576D4">
        <w:br/>
        <w:t>E. Ciliary paralysis via a tracheal cytotoxin</w:t>
      </w:r>
    </w:p>
    <w:p w14:paraId="3EAB4E4F" w14:textId="77777777" w:rsidR="00E576D4" w:rsidRPr="00E576D4" w:rsidRDefault="00E576D4" w:rsidP="00E576D4">
      <w:pPr>
        <w:spacing w:before="100" w:beforeAutospacing="1" w:after="100" w:afterAutospacing="1"/>
      </w:pPr>
      <w:r w:rsidRPr="00E576D4">
        <w:rPr>
          <w:b/>
          <w:bCs/>
        </w:rPr>
        <w:t>100.</w:t>
      </w:r>
      <w:r w:rsidRPr="00E576D4">
        <w:rPr>
          <w:b/>
          <w:bCs/>
        </w:rPr>
        <w:br/>
      </w:r>
      <w:r w:rsidRPr="00E576D4">
        <w:t xml:space="preserve"> Both Salmonella and Shigella invade the intestinal mucosa via M cells overlying Peyer patches, but an important pathogenic difference is that Salmonella:</w:t>
      </w:r>
    </w:p>
    <w:p w14:paraId="4CE80C4F" w14:textId="77777777" w:rsidR="00E576D4" w:rsidRPr="00E576D4" w:rsidRDefault="00E576D4" w:rsidP="00E576D4">
      <w:pPr>
        <w:spacing w:before="100" w:beforeAutospacing="1" w:after="100" w:afterAutospacing="1"/>
      </w:pPr>
      <w:r w:rsidRPr="00E576D4">
        <w:t>A. Cannot invade the intestinal epithelium at all</w:t>
      </w:r>
      <w:r w:rsidRPr="00E576D4">
        <w:br/>
        <w:t>B. Survives and replicates within macrophages by preventing phagolysosome fusion, permitting systemic spread, whereas Shigella escapes into the cytoplasm and spreads cell-to-cell</w:t>
      </w:r>
      <w:r w:rsidRPr="00E576D4">
        <w:br/>
        <w:t>C. Requires no intracellular survival mechanism because it remains entirely extracellular</w:t>
      </w:r>
      <w:r w:rsidRPr="00E576D4">
        <w:br/>
        <w:t>D. Uses actin-based motility (ActA) identical to Listeria for intracellular spread</w:t>
      </w:r>
      <w:r w:rsidRPr="00E576D4">
        <w:br/>
        <w:t>E. Produces a Shiga-like toxin that inhibits protein synthesis, unlike Shigella</w:t>
      </w:r>
    </w:p>
    <w:p w14:paraId="7D2D03D8" w14:textId="77777777" w:rsidR="00E576D4" w:rsidRPr="00E576D4" w:rsidRDefault="00E576D4" w:rsidP="00E576D4">
      <w:pPr>
        <w:spacing w:before="100" w:beforeAutospacing="1" w:after="100" w:afterAutospacing="1"/>
      </w:pPr>
      <w:r w:rsidRPr="00E576D4">
        <w:rPr>
          <w:b/>
          <w:bCs/>
        </w:rPr>
        <w:t>101.</w:t>
      </w:r>
      <w:r w:rsidRPr="00E576D4">
        <w:rPr>
          <w:b/>
          <w:bCs/>
        </w:rPr>
        <w:br/>
      </w:r>
      <w:r w:rsidRPr="00E576D4">
        <w:t xml:space="preserve"> The plasminogen activator protease (Pla) of Yersinia pestis contributes to systemic dissemination primarily by which mechanism?</w:t>
      </w:r>
    </w:p>
    <w:p w14:paraId="42F96ACE" w14:textId="77777777" w:rsidR="00E576D4" w:rsidRPr="00E576D4" w:rsidRDefault="00E576D4" w:rsidP="00E576D4">
      <w:pPr>
        <w:spacing w:before="100" w:beforeAutospacing="1" w:after="100" w:afterAutospacing="1"/>
      </w:pPr>
      <w:r w:rsidRPr="00E576D4">
        <w:t>A. Cleaving IgA at the hinge region</w:t>
      </w:r>
      <w:r w:rsidRPr="00E576D4">
        <w:br/>
        <w:t>B. ADP-ribosylating Gs protein</w:t>
      </w:r>
      <w:r w:rsidRPr="00E576D4">
        <w:br/>
        <w:t>C. Forming pores in the phagosomal membrane</w:t>
      </w:r>
      <w:r w:rsidRPr="00E576D4">
        <w:br/>
        <w:t>D. Degrading fibrin clots and complement component C3b, promoting bacterial spread through tissue and blood</w:t>
      </w:r>
      <w:r w:rsidRPr="00E576D4">
        <w:br/>
        <w:t>E. Inhibiting acetylcholine release at the neuromuscular junction</w:t>
      </w:r>
    </w:p>
    <w:p w14:paraId="75834BE8" w14:textId="77777777" w:rsidR="00E576D4" w:rsidRPr="00E576D4" w:rsidRDefault="00E576D4" w:rsidP="00E576D4">
      <w:pPr>
        <w:spacing w:before="100" w:beforeAutospacing="1" w:after="100" w:afterAutospacing="1"/>
      </w:pPr>
      <w:r w:rsidRPr="00E576D4">
        <w:rPr>
          <w:b/>
          <w:bCs/>
        </w:rPr>
        <w:t>102.</w:t>
      </w:r>
      <w:r w:rsidRPr="00E576D4">
        <w:rPr>
          <w:b/>
          <w:bCs/>
        </w:rPr>
        <w:br/>
      </w:r>
      <w:r w:rsidRPr="00E576D4">
        <w:t xml:space="preserve"> Yersinia enterocolitica gains entry into the intestinal mucosa primarily by which mechanism?</w:t>
      </w:r>
    </w:p>
    <w:p w14:paraId="4903F2C6" w14:textId="77777777" w:rsidR="00E576D4" w:rsidRPr="00E576D4" w:rsidRDefault="00E576D4" w:rsidP="00E576D4">
      <w:pPr>
        <w:spacing w:before="100" w:beforeAutospacing="1" w:after="100" w:afterAutospacing="1"/>
      </w:pPr>
      <w:r w:rsidRPr="00E576D4">
        <w:t>A. Invasin protein binding beta-1 integrins on M cells overlying Peyer patches</w:t>
      </w:r>
      <w:r w:rsidRPr="00E576D4">
        <w:br/>
        <w:t>B. Direct penetration of the mucus layer via flagellar motility alone</w:t>
      </w:r>
      <w:r w:rsidRPr="00E576D4">
        <w:br/>
        <w:t>C. IgA protease-mediated destruction of secretory IgA followed by paracellular entry</w:t>
      </w:r>
      <w:r w:rsidRPr="00E576D4">
        <w:br/>
        <w:t>D. Adhesion to enterocytes via type 1 pili with subsequent toxin-mediated cell lysis</w:t>
      </w:r>
      <w:r w:rsidRPr="00E576D4">
        <w:br/>
        <w:t>E. Formation of a bacterial biofilm on the luminal surface</w:t>
      </w:r>
    </w:p>
    <w:p w14:paraId="37857A8F" w14:textId="77777777" w:rsidR="00E576D4" w:rsidRPr="00E576D4" w:rsidRDefault="00E576D4" w:rsidP="00E576D4">
      <w:pPr>
        <w:spacing w:before="100" w:beforeAutospacing="1" w:after="100" w:afterAutospacing="1"/>
      </w:pPr>
      <w:r w:rsidRPr="00E576D4">
        <w:rPr>
          <w:b/>
          <w:bCs/>
        </w:rPr>
        <w:t>103.</w:t>
      </w:r>
      <w:r w:rsidRPr="00E576D4">
        <w:rPr>
          <w:b/>
          <w:bCs/>
        </w:rPr>
        <w:br/>
      </w:r>
      <w:r w:rsidRPr="00E576D4">
        <w:t xml:space="preserve"> Which virulence factor helps Pasteurella multocida resist phagocytic clearance after inoculation into host tissue?</w:t>
      </w:r>
    </w:p>
    <w:p w14:paraId="16BB979E" w14:textId="77777777" w:rsidR="00E576D4" w:rsidRPr="00E576D4" w:rsidRDefault="00E576D4" w:rsidP="00E576D4">
      <w:pPr>
        <w:spacing w:before="100" w:beforeAutospacing="1" w:after="100" w:afterAutospacing="1"/>
      </w:pPr>
      <w:r w:rsidRPr="00E576D4">
        <w:t>A. Protein A</w:t>
      </w:r>
      <w:r w:rsidRPr="00E576D4">
        <w:br/>
        <w:t>B. M protein</w:t>
      </w:r>
      <w:r w:rsidRPr="00E576D4">
        <w:br/>
        <w:t>C. A type III secretion system injecting Yop effectors</w:t>
      </w:r>
      <w:r w:rsidRPr="00E576D4">
        <w:br/>
      </w:r>
      <w:r w:rsidRPr="00E576D4">
        <w:lastRenderedPageBreak/>
        <w:t>D. IgA protease</w:t>
      </w:r>
      <w:r w:rsidRPr="00E576D4">
        <w:br/>
        <w:t>E. A polysaccharide capsule</w:t>
      </w:r>
    </w:p>
    <w:p w14:paraId="35B44FCE" w14:textId="77777777" w:rsidR="00E576D4" w:rsidRPr="00E576D4" w:rsidRDefault="00E576D4" w:rsidP="00E576D4">
      <w:pPr>
        <w:spacing w:before="100" w:beforeAutospacing="1" w:after="100" w:afterAutospacing="1"/>
      </w:pPr>
      <w:r w:rsidRPr="00E576D4">
        <w:rPr>
          <w:b/>
          <w:bCs/>
        </w:rPr>
        <w:t>104.</w:t>
      </w:r>
      <w:r w:rsidRPr="00E576D4">
        <w:rPr>
          <w:b/>
          <w:bCs/>
        </w:rPr>
        <w:br/>
      </w:r>
      <w:r w:rsidRPr="00E576D4">
        <w:t xml:space="preserve"> Which best explains how Legionella pneumophila survives after being phagocytosed by alveolar macrophages?</w:t>
      </w:r>
    </w:p>
    <w:p w14:paraId="61666FA5" w14:textId="77777777" w:rsidR="00E576D4" w:rsidRPr="00E576D4" w:rsidRDefault="00E576D4" w:rsidP="00E576D4">
      <w:pPr>
        <w:spacing w:before="100" w:beforeAutospacing="1" w:after="100" w:afterAutospacing="1"/>
      </w:pPr>
      <w:r w:rsidRPr="00E576D4">
        <w:t>A. It escapes into the cytoplasm by lysing the phagosomal membrane with listeriolysin O</w:t>
      </w:r>
      <w:r w:rsidRPr="00E576D4">
        <w:br/>
        <w:t>B. It coats itself in host fibrin to avoid recognition</w:t>
      </w:r>
      <w:r w:rsidRPr="00E576D4">
        <w:br/>
        <w:t>C. It prevents fusion of the phagosome with lysosomes, creating a specialized replicative vacuole</w:t>
      </w:r>
      <w:r w:rsidRPr="00E576D4">
        <w:br/>
        <w:t>D. It secretes IgA protease to prevent opsonization</w:t>
      </w:r>
      <w:r w:rsidRPr="00E576D4">
        <w:br/>
        <w:t>E. It forms a polysaccharide capsule resistant to macrophage binding</w:t>
      </w:r>
    </w:p>
    <w:p w14:paraId="31D5F6AB" w14:textId="77777777" w:rsidR="00E576D4" w:rsidRPr="00E576D4" w:rsidRDefault="00E576D4" w:rsidP="00E576D4">
      <w:pPr>
        <w:spacing w:before="100" w:beforeAutospacing="1" w:after="100" w:afterAutospacing="1"/>
      </w:pPr>
      <w:r w:rsidRPr="00E576D4">
        <w:rPr>
          <w:b/>
          <w:bCs/>
        </w:rPr>
        <w:t>105.</w:t>
      </w:r>
      <w:r w:rsidRPr="00E576D4">
        <w:rPr>
          <w:b/>
          <w:bCs/>
        </w:rPr>
        <w:br/>
      </w:r>
      <w:r w:rsidRPr="00E576D4">
        <w:t xml:space="preserve"> The Vi capsular antigen of Salmonella Typhi contributes to virulence primarily by which mechanism?</w:t>
      </w:r>
    </w:p>
    <w:p w14:paraId="7864BCE8" w14:textId="77777777" w:rsidR="00E576D4" w:rsidRPr="00E576D4" w:rsidRDefault="00E576D4" w:rsidP="00E576D4">
      <w:pPr>
        <w:spacing w:before="100" w:beforeAutospacing="1" w:after="100" w:afterAutospacing="1"/>
      </w:pPr>
      <w:r w:rsidRPr="00E576D4">
        <w:t>A. Binding the Fc portion of host IgG</w:t>
      </w:r>
      <w:r w:rsidRPr="00E576D4">
        <w:br/>
        <w:t>B. Inhibiting complement-mediated opsonization and phagocytosis, enhancing the ability to cause systemic (typhoidal) disease</w:t>
      </w:r>
      <w:r w:rsidRPr="00E576D4">
        <w:br/>
        <w:t>C. Acting as a superantigen to trigger a cytokine storm</w:t>
      </w:r>
      <w:r w:rsidRPr="00E576D4">
        <w:br/>
        <w:t>D. Cleaving secretory IgA</w:t>
      </w:r>
      <w:r w:rsidRPr="00E576D4">
        <w:br/>
        <w:t>E. Forming spores resistant to gastric acid</w:t>
      </w:r>
    </w:p>
    <w:p w14:paraId="4BB018BA" w14:textId="77777777" w:rsidR="00E576D4" w:rsidRPr="00E576D4" w:rsidRDefault="00E576D4" w:rsidP="00E576D4">
      <w:pPr>
        <w:spacing w:before="100" w:beforeAutospacing="1" w:after="100" w:afterAutospacing="1"/>
      </w:pPr>
      <w:r w:rsidRPr="00E576D4">
        <w:rPr>
          <w:b/>
          <w:bCs/>
        </w:rPr>
        <w:t>106.</w:t>
      </w:r>
      <w:r w:rsidRPr="00E576D4">
        <w:rPr>
          <w:b/>
          <w:bCs/>
        </w:rPr>
        <w:br/>
      </w:r>
      <w:r w:rsidRPr="00E576D4">
        <w:t xml:space="preserve"> Yersinia pestis injects a set of virulence proteins directly into host phagocytes using a type III secretion system. What is the primary functional consequence of these injected effector proteins (Yops)?</w:t>
      </w:r>
    </w:p>
    <w:p w14:paraId="3DB16891" w14:textId="77777777" w:rsidR="00E576D4" w:rsidRPr="00E576D4" w:rsidRDefault="00E576D4" w:rsidP="00E576D4">
      <w:pPr>
        <w:spacing w:before="100" w:beforeAutospacing="1" w:after="100" w:afterAutospacing="1"/>
      </w:pPr>
      <w:r w:rsidRPr="00E576D4">
        <w:t>A. Enhanced antigen presentation via MHC class II</w:t>
      </w:r>
      <w:r w:rsidRPr="00E576D4">
        <w:br/>
        <w:t>B. Stimulation of the respiratory burst</w:t>
      </w:r>
      <w:r w:rsidRPr="00E576D4">
        <w:br/>
        <w:t>C. Upregulation of complement receptor expression</w:t>
      </w:r>
      <w:r w:rsidRPr="00E576D4">
        <w:br/>
        <w:t>D. Disruption of the host cell actin cytoskeleton and signaling pathways, preventing phagocytosis</w:t>
      </w:r>
      <w:r w:rsidRPr="00E576D4">
        <w:br/>
        <w:t>E. Induction of apoptosis exclusively in T lymphocytes</w:t>
      </w:r>
    </w:p>
    <w:p w14:paraId="5A056A13" w14:textId="77777777" w:rsidR="00E576D4" w:rsidRPr="00E576D4" w:rsidRDefault="00E576D4" w:rsidP="00E576D4">
      <w:pPr>
        <w:spacing w:before="100" w:beforeAutospacing="1" w:after="100" w:afterAutospacing="1"/>
      </w:pPr>
      <w:r w:rsidRPr="00E576D4">
        <w:rPr>
          <w:b/>
          <w:bCs/>
        </w:rPr>
        <w:t>107.</w:t>
      </w:r>
      <w:r w:rsidRPr="00E576D4">
        <w:rPr>
          <w:b/>
          <w:bCs/>
        </w:rPr>
        <w:br/>
      </w:r>
      <w:r w:rsidRPr="00E576D4">
        <w:t xml:space="preserve"> Similar to Y. pestis, Y. enterocolitica uses a type III secretion system to inject Yop effector proteins into host immune cells. What is the primary purpose of this system for the bacterium?</w:t>
      </w:r>
    </w:p>
    <w:p w14:paraId="1CC34E38" w14:textId="77777777" w:rsidR="00E576D4" w:rsidRPr="00E576D4" w:rsidRDefault="00E576D4" w:rsidP="00E576D4">
      <w:pPr>
        <w:spacing w:before="100" w:beforeAutospacing="1" w:after="100" w:afterAutospacing="1"/>
      </w:pPr>
      <w:r w:rsidRPr="00E576D4">
        <w:t>A. To inhibit phagocytosis and disrupt cytokine signaling in host immune cells, permitting extracellular survival within lymphoid tissue</w:t>
      </w:r>
      <w:r w:rsidRPr="00E576D4">
        <w:br/>
        <w:t>B. To enable intracellular replication within the phagolysosome</w:t>
      </w:r>
      <w:r w:rsidRPr="00E576D4">
        <w:br/>
        <w:t>C. To promote spore formation</w:t>
      </w:r>
      <w:r w:rsidRPr="00E576D4">
        <w:br/>
        <w:t>D. To cleave complement C5 directly</w:t>
      </w:r>
      <w:r w:rsidRPr="00E576D4">
        <w:br/>
        <w:t>E. To convert host cell membranes into a syncytium</w:t>
      </w:r>
    </w:p>
    <w:p w14:paraId="0B9C82BA" w14:textId="77777777" w:rsidR="00E576D4" w:rsidRPr="00E576D4" w:rsidRDefault="00E576D4" w:rsidP="00E576D4">
      <w:pPr>
        <w:spacing w:before="100" w:beforeAutospacing="1" w:after="100" w:afterAutospacing="1"/>
      </w:pPr>
      <w:r w:rsidRPr="00E576D4">
        <w:rPr>
          <w:b/>
          <w:bCs/>
        </w:rPr>
        <w:lastRenderedPageBreak/>
        <w:t>108.</w:t>
      </w:r>
      <w:r w:rsidRPr="00E576D4">
        <w:rPr>
          <w:b/>
          <w:bCs/>
        </w:rPr>
        <w:br/>
      </w:r>
      <w:r w:rsidRPr="00E576D4">
        <w:t xml:space="preserve"> Which property of Francisella tularensis contributes to its remarkably low infectious dose (as few as 10–50 organisms via inhalation) and status as a potential bioterrorism agent?</w:t>
      </w:r>
    </w:p>
    <w:p w14:paraId="0E4FDEE2" w14:textId="77777777" w:rsidR="00E576D4" w:rsidRPr="00E576D4" w:rsidRDefault="00E576D4" w:rsidP="00E576D4">
      <w:pPr>
        <w:spacing w:before="100" w:beforeAutospacing="1" w:after="100" w:afterAutospacing="1"/>
      </w:pPr>
      <w:r w:rsidRPr="00E576D4">
        <w:t>A. Its production of a heat-stable enterotoxin</w:t>
      </w:r>
      <w:r w:rsidRPr="00E576D4">
        <w:br/>
        <w:t>B. Its formation of resistant endospores</w:t>
      </w:r>
      <w:r w:rsidRPr="00E576D4">
        <w:br/>
        <w:t>C. Its rapid extracellular replication in blood</w:t>
      </w:r>
      <w:r w:rsidRPr="00E576D4">
        <w:br/>
        <w:t>D. Its ability to directly lyse erythrocytes</w:t>
      </w:r>
      <w:r w:rsidRPr="00E576D4">
        <w:br/>
        <w:t>E. Its ability to survive and replicate within macrophages while evading phagolysosomal killing</w:t>
      </w:r>
    </w:p>
    <w:p w14:paraId="29263841" w14:textId="77777777" w:rsidR="00E576D4" w:rsidRPr="00E576D4" w:rsidRDefault="00E576D4" w:rsidP="00E576D4">
      <w:pPr>
        <w:spacing w:before="100" w:beforeAutospacing="1" w:after="100" w:afterAutospacing="1"/>
      </w:pPr>
      <w:r w:rsidRPr="00E576D4">
        <w:rPr>
          <w:b/>
          <w:bCs/>
        </w:rPr>
        <w:t>109.</w:t>
      </w:r>
      <w:r w:rsidRPr="00E576D4">
        <w:rPr>
          <w:b/>
          <w:bCs/>
        </w:rPr>
        <w:br/>
      </w:r>
      <w:r w:rsidRPr="00E576D4">
        <w:t xml:space="preserve"> A 62-year-old smoker presents with high fever, nonproductive cough, confusion, and watery diarrhea. Labs show hyponatremia and mildly elevated liver enzymes. Chest x-ray shows patchy consolidation. Which additional finding would further support the suspected diagnosis?</w:t>
      </w:r>
    </w:p>
    <w:p w14:paraId="3A48D946" w14:textId="77777777" w:rsidR="00E576D4" w:rsidRPr="00E576D4" w:rsidRDefault="00E576D4" w:rsidP="00E576D4">
      <w:pPr>
        <w:spacing w:before="100" w:beforeAutospacing="1" w:after="100" w:afterAutospacing="1"/>
      </w:pPr>
      <w:r w:rsidRPr="00E576D4">
        <w:t>A. Rust-colored sputum with lancet-shaped diplococci on Gram stain</w:t>
      </w:r>
      <w:r w:rsidRPr="00E576D4">
        <w:br/>
        <w:t>B. Currant-jelly sputum</w:t>
      </w:r>
      <w:r w:rsidRPr="00E576D4">
        <w:br/>
        <w:t>C. Relative bradycardia relative to the degree of fever</w:t>
      </w:r>
      <w:r w:rsidRPr="00E576D4">
        <w:br/>
        <w:t>D. A positive rapid strep antigen test</w:t>
      </w:r>
      <w:r w:rsidRPr="00E576D4">
        <w:br/>
        <w:t>E. Eosinophilia on peripheral smear</w:t>
      </w:r>
    </w:p>
    <w:p w14:paraId="17C42D18" w14:textId="77777777" w:rsidR="00E576D4" w:rsidRPr="00E576D4" w:rsidRDefault="00E576D4" w:rsidP="00E576D4">
      <w:pPr>
        <w:spacing w:before="100" w:beforeAutospacing="1" w:after="100" w:afterAutospacing="1"/>
      </w:pPr>
      <w:r w:rsidRPr="00E576D4">
        <w:rPr>
          <w:b/>
          <w:bCs/>
        </w:rPr>
        <w:t>110.</w:t>
      </w:r>
      <w:r w:rsidRPr="00E576D4">
        <w:rPr>
          <w:b/>
          <w:bCs/>
        </w:rPr>
        <w:br/>
      </w:r>
      <w:r w:rsidRPr="00E576D4">
        <w:t xml:space="preserve"> A patient with confirmed sickle cell disease presents with fever, bone pain, and imaging suggestive of osteomyelitis. Which organism is classically associated with an increased risk of osteomyelitis in this patient population (in addition to Staph aureus, which remains the overall most common cause)?</w:t>
      </w:r>
    </w:p>
    <w:p w14:paraId="5C02C350" w14:textId="77777777" w:rsidR="00E576D4" w:rsidRPr="00E576D4" w:rsidRDefault="00E576D4" w:rsidP="00E576D4">
      <w:pPr>
        <w:spacing w:before="100" w:beforeAutospacing="1" w:after="100" w:afterAutospacing="1"/>
      </w:pPr>
      <w:r w:rsidRPr="00E576D4">
        <w:t>A. Nocardia asteroides</w:t>
      </w:r>
      <w:r w:rsidRPr="00E576D4">
        <w:br/>
        <w:t>B. Salmonella species</w:t>
      </w:r>
      <w:r w:rsidRPr="00E576D4">
        <w:br/>
        <w:t>C. Actinomyces israelii</w:t>
      </w:r>
      <w:r w:rsidRPr="00E576D4">
        <w:br/>
        <w:t>D. Pasteurella multocida</w:t>
      </w:r>
      <w:r w:rsidRPr="00E576D4">
        <w:br/>
        <w:t>E. Francisella tularensis</w:t>
      </w:r>
    </w:p>
    <w:p w14:paraId="710BCCD8" w14:textId="77777777" w:rsidR="00E576D4" w:rsidRPr="00E576D4" w:rsidRDefault="00E576D4" w:rsidP="00E576D4">
      <w:pPr>
        <w:spacing w:before="100" w:beforeAutospacing="1" w:after="100" w:afterAutospacing="1"/>
      </w:pPr>
      <w:r w:rsidRPr="00E576D4">
        <w:rPr>
          <w:b/>
          <w:bCs/>
        </w:rPr>
        <w:t>111.</w:t>
      </w:r>
      <w:r w:rsidRPr="00E576D4">
        <w:rPr>
          <w:b/>
          <w:bCs/>
        </w:rPr>
        <w:br/>
      </w:r>
      <w:r w:rsidRPr="00E576D4">
        <w:t xml:space="preserve"> A patient with confirmed bubonic plague is not treated promptly. Over the following days he develops hypotension, diffuse purpura, and blackened, necrotic fingertips and nose. Which best describes this progression?</w:t>
      </w:r>
    </w:p>
    <w:p w14:paraId="6CBE732D" w14:textId="77777777" w:rsidR="00E576D4" w:rsidRPr="00E576D4" w:rsidRDefault="00E576D4" w:rsidP="00E576D4">
      <w:pPr>
        <w:spacing w:before="100" w:beforeAutospacing="1" w:after="100" w:afterAutospacing="1"/>
      </w:pPr>
      <w:r w:rsidRPr="00E576D4">
        <w:t>A. Progression to pneumonic plague exclusively</w:t>
      </w:r>
      <w:r w:rsidRPr="00E576D4">
        <w:br/>
        <w:t>B. An unrelated coagulopathy from disseminated staphylococcal infection</w:t>
      </w:r>
      <w:r w:rsidRPr="00E576D4">
        <w:br/>
        <w:t>C. Progression to typhoidal tularemia</w:t>
      </w:r>
      <w:r w:rsidRPr="00E576D4">
        <w:br/>
        <w:t>D. Progression to septicemic plague with DIC and acral necrosis</w:t>
      </w:r>
      <w:r w:rsidRPr="00E576D4">
        <w:br/>
        <w:t>E. Development of erythema nodosum</w:t>
      </w:r>
    </w:p>
    <w:p w14:paraId="61557729" w14:textId="77777777" w:rsidR="00E576D4" w:rsidRPr="00E576D4" w:rsidRDefault="00E576D4" w:rsidP="00E576D4">
      <w:pPr>
        <w:spacing w:before="100" w:beforeAutospacing="1" w:after="100" w:afterAutospacing="1"/>
      </w:pPr>
      <w:r w:rsidRPr="00E576D4">
        <w:rPr>
          <w:b/>
          <w:bCs/>
        </w:rPr>
        <w:t>112.</w:t>
      </w:r>
      <w:r w:rsidRPr="00E576D4">
        <w:rPr>
          <w:b/>
          <w:bCs/>
        </w:rPr>
        <w:br/>
      </w:r>
      <w:r w:rsidRPr="00E576D4">
        <w:t xml:space="preserve"> A 24-year-old woman develops bloody diarrhea and abdominal pain after eating undercooked pork. Two weeks later she develops painful, swollen knees and ankles. HLA-B27 testing is positive. Which best explains her joint symptoms?</w:t>
      </w:r>
    </w:p>
    <w:p w14:paraId="26C95CCD" w14:textId="77777777" w:rsidR="00E576D4" w:rsidRPr="00E576D4" w:rsidRDefault="00E576D4" w:rsidP="00E576D4">
      <w:pPr>
        <w:spacing w:before="100" w:beforeAutospacing="1" w:after="100" w:afterAutospacing="1"/>
      </w:pPr>
      <w:r w:rsidRPr="00E576D4">
        <w:lastRenderedPageBreak/>
        <w:t>A. Reactive arthritis triggered by the preceding Yersinia infection</w:t>
      </w:r>
      <w:r w:rsidRPr="00E576D4">
        <w:br/>
        <w:t>B. Direct bacterial invasion of the synovium</w:t>
      </w:r>
      <w:r w:rsidRPr="00E576D4">
        <w:br/>
        <w:t>C. Septic arthritis with positive synovial fluid culture</w:t>
      </w:r>
      <w:r w:rsidRPr="00E576D4">
        <w:br/>
        <w:t>D. Rheumatic fever</w:t>
      </w:r>
      <w:r w:rsidRPr="00E576D4">
        <w:br/>
        <w:t>E. Gonococcal arthritis</w:t>
      </w:r>
    </w:p>
    <w:p w14:paraId="15F9F672" w14:textId="77777777" w:rsidR="00E576D4" w:rsidRPr="00E576D4" w:rsidRDefault="00E576D4" w:rsidP="00E576D4">
      <w:pPr>
        <w:spacing w:before="100" w:beforeAutospacing="1" w:after="100" w:afterAutospacing="1"/>
      </w:pPr>
      <w:r w:rsidRPr="00E576D4">
        <w:rPr>
          <w:b/>
          <w:bCs/>
        </w:rPr>
        <w:t>113.</w:t>
      </w:r>
      <w:r w:rsidRPr="00E576D4">
        <w:rPr>
          <w:b/>
          <w:bCs/>
        </w:rPr>
        <w:br/>
      </w:r>
      <w:r w:rsidRPr="00E576D4">
        <w:t xml:space="preserve"> The most common clinical form of tularemia presents with which combination of findings?</w:t>
      </w:r>
    </w:p>
    <w:p w14:paraId="31704251" w14:textId="77777777" w:rsidR="00E576D4" w:rsidRPr="00E576D4" w:rsidRDefault="00E576D4" w:rsidP="00E576D4">
      <w:pPr>
        <w:spacing w:before="100" w:beforeAutospacing="1" w:after="100" w:afterAutospacing="1"/>
      </w:pPr>
      <w:r w:rsidRPr="00E576D4">
        <w:t>A. Watery diarrhea without fever</w:t>
      </w:r>
      <w:r w:rsidRPr="00E576D4">
        <w:br/>
        <w:t>B. Descending flaccid paralysis</w:t>
      </w:r>
      <w:r w:rsidRPr="00E576D4">
        <w:br/>
        <w:t>C. A painless genital ulcer with nontender lymphadenopathy</w:t>
      </w:r>
      <w:r w:rsidRPr="00E576D4">
        <w:br/>
        <w:t>D. Migratory polyarthritis with a sandpaper rash</w:t>
      </w:r>
      <w:r w:rsidRPr="00E576D4">
        <w:br/>
        <w:t>E. A painful ulcer at the inoculation site with tender regional lymphadenopathy (ulceroglandular tularemia)</w:t>
      </w:r>
    </w:p>
    <w:p w14:paraId="3AACDB2B" w14:textId="77777777" w:rsidR="00E576D4" w:rsidRPr="00E576D4" w:rsidRDefault="00E576D4" w:rsidP="00E576D4">
      <w:pPr>
        <w:spacing w:before="100" w:beforeAutospacing="1" w:after="100" w:afterAutospacing="1"/>
      </w:pPr>
      <w:r w:rsidRPr="00E576D4">
        <w:rPr>
          <w:b/>
          <w:bCs/>
        </w:rPr>
        <w:t>114.</w:t>
      </w:r>
      <w:r w:rsidRPr="00E576D4">
        <w:rPr>
          <w:b/>
          <w:bCs/>
        </w:rPr>
        <w:br/>
      </w:r>
      <w:r w:rsidRPr="00E576D4">
        <w:t xml:space="preserve"> Untreated Pasteurella multocida wound infections can spread locally to cause which complication, particularly with deep puncture wounds near a joint?</w:t>
      </w:r>
    </w:p>
    <w:p w14:paraId="1460CDE0" w14:textId="77777777" w:rsidR="00E576D4" w:rsidRPr="00E576D4" w:rsidRDefault="00E576D4" w:rsidP="00E576D4">
      <w:pPr>
        <w:spacing w:before="100" w:beforeAutospacing="1" w:after="100" w:afterAutospacing="1"/>
      </w:pPr>
      <w:r w:rsidRPr="00E576D4">
        <w:t>A. Endocarditis with mitral valve involvement</w:t>
      </w:r>
      <w:r w:rsidRPr="00E576D4">
        <w:br/>
        <w:t>B. Guillain-Barré syndrome</w:t>
      </w:r>
      <w:r w:rsidRPr="00E576D4">
        <w:br/>
        <w:t>C. Septic arthritis or osteomyelitis</w:t>
      </w:r>
      <w:r w:rsidRPr="00E576D4">
        <w:br/>
        <w:t>D. Hemolytic uremic syndrome</w:t>
      </w:r>
      <w:r w:rsidRPr="00E576D4">
        <w:br/>
        <w:t>E. Toxic shock syndrome</w:t>
      </w:r>
    </w:p>
    <w:p w14:paraId="60C6C844" w14:textId="77777777" w:rsidR="00E576D4" w:rsidRPr="00E576D4" w:rsidRDefault="00E576D4" w:rsidP="00E576D4">
      <w:pPr>
        <w:spacing w:before="100" w:beforeAutospacing="1" w:after="100" w:afterAutospacing="1"/>
      </w:pPr>
      <w:r w:rsidRPr="00E576D4">
        <w:rPr>
          <w:b/>
          <w:bCs/>
        </w:rPr>
        <w:t>115.</w:t>
      </w:r>
      <w:r w:rsidRPr="00E576D4">
        <w:rPr>
          <w:b/>
          <w:bCs/>
        </w:rPr>
        <w:br/>
      </w:r>
      <w:r w:rsidRPr="00E576D4">
        <w:t xml:space="preserve"> A healthy 30-year-old man develops watery diarrhea and low-grade fever after a barbecue involving undercooked chicken. Stool culture confirms non-typhoidal Salmonella. What is the most appropriate management?</w:t>
      </w:r>
    </w:p>
    <w:p w14:paraId="44FDB3E4" w14:textId="77777777" w:rsidR="00E576D4" w:rsidRPr="00E576D4" w:rsidRDefault="00E576D4" w:rsidP="00E576D4">
      <w:pPr>
        <w:spacing w:before="100" w:beforeAutospacing="1" w:after="100" w:afterAutospacing="1"/>
      </w:pPr>
      <w:r w:rsidRPr="00E576D4">
        <w:t>A. Immediate ciprofloxacin regardless of severity</w:t>
      </w:r>
      <w:r w:rsidRPr="00E576D4">
        <w:br/>
        <w:t>B. Supportive care with fluids; antibiotics are generally avoided in uncomplicated cases as they may prolong bacterial carriage</w:t>
      </w:r>
      <w:r w:rsidRPr="00E576D4">
        <w:br/>
        <w:t>C. IV ceftriaxone for all confirmed cases</w:t>
      </w:r>
      <w:r w:rsidRPr="00E576D4">
        <w:br/>
        <w:t>D. Oral vancomycin</w:t>
      </w:r>
      <w:r w:rsidRPr="00E576D4">
        <w:br/>
        <w:t>E. Emergent surgical consultation</w:t>
      </w:r>
    </w:p>
    <w:p w14:paraId="53EB0DD7" w14:textId="77777777" w:rsidR="00E576D4" w:rsidRPr="00E576D4" w:rsidRDefault="00E576D4" w:rsidP="00E576D4">
      <w:pPr>
        <w:spacing w:before="100" w:beforeAutospacing="1" w:after="100" w:afterAutospacing="1"/>
      </w:pPr>
      <w:r w:rsidRPr="00E576D4">
        <w:rPr>
          <w:b/>
          <w:bCs/>
        </w:rPr>
        <w:t>116.</w:t>
      </w:r>
      <w:r w:rsidRPr="00E576D4">
        <w:rPr>
          <w:b/>
          <w:bCs/>
        </w:rPr>
        <w:br/>
      </w:r>
      <w:r w:rsidRPr="00E576D4">
        <w:t xml:space="preserve"> What is first-line treatment for confirmed pneumonic plague?</w:t>
      </w:r>
    </w:p>
    <w:p w14:paraId="7B7ECD0A" w14:textId="77777777" w:rsidR="00E576D4" w:rsidRPr="00E576D4" w:rsidRDefault="00E576D4" w:rsidP="00E576D4">
      <w:pPr>
        <w:spacing w:before="100" w:beforeAutospacing="1" w:after="100" w:afterAutospacing="1"/>
      </w:pPr>
      <w:r w:rsidRPr="00E576D4">
        <w:t>A. Oral amoxicillin</w:t>
      </w:r>
      <w:r w:rsidRPr="00E576D4">
        <w:br/>
        <w:t>B. Metronidazole</w:t>
      </w:r>
      <w:r w:rsidRPr="00E576D4">
        <w:br/>
        <w:t>C. Vancomycin</w:t>
      </w:r>
      <w:r w:rsidRPr="00E576D4">
        <w:br/>
        <w:t>D. Streptomycin or gentamicin (aminoglycoside)</w:t>
      </w:r>
      <w:r w:rsidRPr="00E576D4">
        <w:br/>
        <w:t>E. Azithromycin monotherapy</w:t>
      </w:r>
    </w:p>
    <w:p w14:paraId="4A8CF3F7" w14:textId="77777777" w:rsidR="00E576D4" w:rsidRPr="00E576D4" w:rsidRDefault="00E576D4" w:rsidP="00E576D4">
      <w:pPr>
        <w:spacing w:before="100" w:beforeAutospacing="1" w:after="100" w:afterAutospacing="1"/>
      </w:pPr>
      <w:r w:rsidRPr="00E576D4">
        <w:rPr>
          <w:b/>
          <w:bCs/>
        </w:rPr>
        <w:t>117.</w:t>
      </w:r>
      <w:r w:rsidRPr="00E576D4">
        <w:rPr>
          <w:b/>
          <w:bCs/>
        </w:rPr>
        <w:br/>
      </w:r>
      <w:r w:rsidRPr="00E576D4">
        <w:t xml:space="preserve"> Most cases of Yersinia enterocolitica gastroenteritis in an otherwise healthy host are managed with which approach?</w:t>
      </w:r>
    </w:p>
    <w:p w14:paraId="1C7823D3" w14:textId="77777777" w:rsidR="00E576D4" w:rsidRPr="00E576D4" w:rsidRDefault="00E576D4" w:rsidP="00E576D4">
      <w:pPr>
        <w:spacing w:before="100" w:beforeAutospacing="1" w:after="100" w:afterAutospacing="1"/>
      </w:pPr>
      <w:r w:rsidRPr="00E576D4">
        <w:lastRenderedPageBreak/>
        <w:t>A. Supportive care, as the illness is typically self-limited</w:t>
      </w:r>
      <w:r w:rsidRPr="00E576D4">
        <w:br/>
        <w:t>B. IV vancomycin</w:t>
      </w:r>
      <w:r w:rsidRPr="00E576D4">
        <w:br/>
        <w:t>C. Emergent appendectomy</w:t>
      </w:r>
      <w:r w:rsidRPr="00E576D4">
        <w:br/>
        <w:t>D. Oral metronidazole for all cases</w:t>
      </w:r>
      <w:r w:rsidRPr="00E576D4">
        <w:br/>
        <w:t>E. Prolonged combination antipseudomonal therapy</w:t>
      </w:r>
    </w:p>
    <w:p w14:paraId="48030801" w14:textId="77777777" w:rsidR="00E576D4" w:rsidRPr="00E576D4" w:rsidRDefault="00E576D4" w:rsidP="00E576D4">
      <w:pPr>
        <w:spacing w:before="100" w:beforeAutospacing="1" w:after="100" w:afterAutospacing="1"/>
      </w:pPr>
      <w:r w:rsidRPr="00E576D4">
        <w:rPr>
          <w:b/>
          <w:bCs/>
        </w:rPr>
        <w:t>118.</w:t>
      </w:r>
      <w:r w:rsidRPr="00E576D4">
        <w:rPr>
          <w:b/>
          <w:bCs/>
        </w:rPr>
        <w:br/>
      </w:r>
      <w:r w:rsidRPr="00E576D4">
        <w:t xml:space="preserve"> What is the first-line treatment for tularemia?</w:t>
      </w:r>
    </w:p>
    <w:p w14:paraId="3756EA9A" w14:textId="77777777" w:rsidR="00E576D4" w:rsidRPr="00E576D4" w:rsidRDefault="00E576D4" w:rsidP="00E576D4">
      <w:pPr>
        <w:spacing w:before="100" w:beforeAutospacing="1" w:after="100" w:afterAutospacing="1"/>
      </w:pPr>
      <w:r w:rsidRPr="00E576D4">
        <w:t>A. Oral metronidazole</w:t>
      </w:r>
      <w:r w:rsidRPr="00E576D4">
        <w:br/>
        <w:t>B. Vancomycin</w:t>
      </w:r>
      <w:r w:rsidRPr="00E576D4">
        <w:br/>
        <w:t>C. Penicillin G</w:t>
      </w:r>
      <w:r w:rsidRPr="00E576D4">
        <w:br/>
        <w:t>D. Trimethoprim-sulfamethoxazole alone</w:t>
      </w:r>
      <w:r w:rsidRPr="00E576D4">
        <w:br/>
        <w:t>E. Streptomycin or gentamicin</w:t>
      </w:r>
    </w:p>
    <w:p w14:paraId="1C72E06D" w14:textId="77777777" w:rsidR="00E576D4" w:rsidRPr="00E576D4" w:rsidRDefault="00E576D4" w:rsidP="00E576D4">
      <w:pPr>
        <w:spacing w:before="100" w:beforeAutospacing="1" w:after="100" w:afterAutospacing="1"/>
      </w:pPr>
      <w:r w:rsidRPr="00E576D4">
        <w:rPr>
          <w:b/>
          <w:bCs/>
        </w:rPr>
        <w:t>119.</w:t>
      </w:r>
      <w:r w:rsidRPr="00E576D4">
        <w:rPr>
          <w:b/>
          <w:bCs/>
        </w:rPr>
        <w:br/>
      </w:r>
      <w:r w:rsidRPr="00E576D4">
        <w:t xml:space="preserve"> What is the first-line antibiotic for a cat bite wound at risk for Pasteurella multocida infection?</w:t>
      </w:r>
    </w:p>
    <w:p w14:paraId="7E187E33" w14:textId="77777777" w:rsidR="00E576D4" w:rsidRPr="00E576D4" w:rsidRDefault="00E576D4" w:rsidP="00E576D4">
      <w:pPr>
        <w:spacing w:before="100" w:beforeAutospacing="1" w:after="100" w:afterAutospacing="1"/>
      </w:pPr>
      <w:r w:rsidRPr="00E576D4">
        <w:t>A. Vancomycin</w:t>
      </w:r>
      <w:r w:rsidRPr="00E576D4">
        <w:br/>
        <w:t>B. Azithromycin monotherapy</w:t>
      </w:r>
      <w:r w:rsidRPr="00E576D4">
        <w:br/>
        <w:t>C. Amoxicillin-clavulanate</w:t>
      </w:r>
      <w:r w:rsidRPr="00E576D4">
        <w:br/>
        <w:t>D. Clindamycin monotherapy</w:t>
      </w:r>
      <w:r w:rsidRPr="00E576D4">
        <w:br/>
        <w:t>E. Trimethoprim-sulfamethoxazole monotherapy</w:t>
      </w:r>
    </w:p>
    <w:p w14:paraId="0CAE6B1C" w14:textId="77777777" w:rsidR="00E576D4" w:rsidRPr="00E576D4" w:rsidRDefault="00E576D4" w:rsidP="00E576D4">
      <w:pPr>
        <w:spacing w:before="100" w:beforeAutospacing="1" w:after="100" w:afterAutospacing="1"/>
      </w:pPr>
      <w:r w:rsidRPr="00E576D4">
        <w:rPr>
          <w:b/>
          <w:bCs/>
        </w:rPr>
        <w:t>120.</w:t>
      </w:r>
      <w:r w:rsidRPr="00E576D4">
        <w:rPr>
          <w:b/>
          <w:bCs/>
        </w:rPr>
        <w:br/>
      </w:r>
      <w:r w:rsidRPr="00E576D4">
        <w:t xml:space="preserve"> What is the treatment of choice for Legionnaires' disease?</w:t>
      </w:r>
    </w:p>
    <w:p w14:paraId="1A4FB8F6" w14:textId="77777777" w:rsidR="00E576D4" w:rsidRPr="00E576D4" w:rsidRDefault="00E576D4" w:rsidP="00E576D4">
      <w:pPr>
        <w:spacing w:before="100" w:beforeAutospacing="1" w:after="100" w:afterAutospacing="1"/>
      </w:pPr>
      <w:r w:rsidRPr="00E576D4">
        <w:t>A. Beta-lactam monotherapy (e.g., amoxicillin)</w:t>
      </w:r>
      <w:r w:rsidRPr="00E576D4">
        <w:br/>
        <w:t>B. A respiratory fluoroquinolone (e.g., levofloxacin) or a macrolide (e.g., azithromycin), given their intracellular penetration</w:t>
      </w:r>
      <w:r w:rsidRPr="00E576D4">
        <w:br/>
        <w:t>C. Vancomycin</w:t>
      </w:r>
      <w:r w:rsidRPr="00E576D4">
        <w:br/>
        <w:t>D. Metronidazole</w:t>
      </w:r>
      <w:r w:rsidRPr="00E576D4">
        <w:br/>
        <w:t>E. Isoniazid plus rifampin</w:t>
      </w:r>
    </w:p>
    <w:p w14:paraId="7F777A26" w14:textId="77777777" w:rsidR="00E576D4" w:rsidRPr="00E576D4" w:rsidRDefault="00E576D4" w:rsidP="00E576D4">
      <w:pPr>
        <w:spacing w:before="100" w:beforeAutospacing="1" w:after="100" w:afterAutospacing="1"/>
      </w:pPr>
      <w:r w:rsidRPr="00E576D4">
        <w:rPr>
          <w:b/>
          <w:bCs/>
        </w:rPr>
        <w:t>121.</w:t>
      </w:r>
      <w:r w:rsidRPr="00E576D4">
        <w:rPr>
          <w:b/>
          <w:bCs/>
        </w:rPr>
        <w:br/>
      </w:r>
      <w:r w:rsidRPr="00E576D4">
        <w:t xml:space="preserve"> A patient hospitalized with pneumonic plague requires which infection control precaution, distinguishing this form from bubonic plague?</w:t>
      </w:r>
    </w:p>
    <w:p w14:paraId="2595FA45" w14:textId="77777777" w:rsidR="00E576D4" w:rsidRPr="00E576D4" w:rsidRDefault="00E576D4" w:rsidP="00E576D4">
      <w:pPr>
        <w:spacing w:before="100" w:beforeAutospacing="1" w:after="100" w:afterAutospacing="1"/>
      </w:pPr>
      <w:r w:rsidRPr="00E576D4">
        <w:t>A. Standard precautions only</w:t>
      </w:r>
      <w:r w:rsidRPr="00E576D4">
        <w:br/>
        <w:t>B. Airborne precautions with N95 required in all cases</w:t>
      </w:r>
      <w:r w:rsidRPr="00E576D4">
        <w:br/>
        <w:t>C. No isolation necessary since plague is not contagious</w:t>
      </w:r>
      <w:r w:rsidRPr="00E576D4">
        <w:br/>
        <w:t>D. Droplet precautions, given risk of person-to-person respiratory transmission</w:t>
      </w:r>
      <w:r w:rsidRPr="00E576D4">
        <w:br/>
        <w:t>E. Contact precautions only</w:t>
      </w:r>
    </w:p>
    <w:p w14:paraId="05AEE34A" w14:textId="77777777" w:rsidR="00E576D4" w:rsidRPr="00E576D4" w:rsidRDefault="00E576D4" w:rsidP="00E576D4">
      <w:pPr>
        <w:spacing w:before="100" w:beforeAutospacing="1" w:after="100" w:afterAutospacing="1"/>
      </w:pPr>
      <w:r w:rsidRPr="00E576D4">
        <w:rPr>
          <w:b/>
          <w:bCs/>
        </w:rPr>
        <w:t>122.</w:t>
      </w:r>
      <w:r w:rsidRPr="00E576D4">
        <w:rPr>
          <w:b/>
          <w:bCs/>
        </w:rPr>
        <w:br/>
      </w:r>
      <w:r w:rsidRPr="00E576D4">
        <w:t xml:space="preserve"> A 45-year-old man with hereditary hemochromatosis develops fever and septic shock after eating undercooked pork. Blood cultures grow Yersinia enterocolitica. Which underlying factor most likely predisposed him to this severe, invasive presentation?</w:t>
      </w:r>
    </w:p>
    <w:p w14:paraId="21524688" w14:textId="77777777" w:rsidR="00E576D4" w:rsidRPr="00E576D4" w:rsidRDefault="00E576D4" w:rsidP="00E576D4">
      <w:pPr>
        <w:spacing w:before="100" w:beforeAutospacing="1" w:after="100" w:afterAutospacing="1"/>
      </w:pPr>
      <w:r w:rsidRPr="00E576D4">
        <w:lastRenderedPageBreak/>
        <w:t>A. Iron overload, which Yersinia species require for growth and virulence</w:t>
      </w:r>
      <w:r w:rsidRPr="00E576D4">
        <w:br/>
        <w:t>B. Chronic pancreatic insufficiency</w:t>
      </w:r>
      <w:r w:rsidRPr="00E576D4">
        <w:br/>
        <w:t>C. Concurrent HLA-B27 positivity</w:t>
      </w:r>
      <w:r w:rsidRPr="00E576D4">
        <w:br/>
        <w:t>D. Prior splenectomy</w:t>
      </w:r>
      <w:r w:rsidRPr="00E576D4">
        <w:br/>
        <w:t>E. Vitamin B12 deficiency</w:t>
      </w:r>
    </w:p>
    <w:p w14:paraId="6C688F2B" w14:textId="77777777" w:rsidR="00E576D4" w:rsidRPr="00E576D4" w:rsidRDefault="00E576D4" w:rsidP="00E576D4">
      <w:pPr>
        <w:spacing w:before="100" w:beforeAutospacing="1" w:after="100" w:afterAutospacing="1"/>
      </w:pPr>
      <w:r w:rsidRPr="00E576D4">
        <w:rPr>
          <w:b/>
          <w:bCs/>
        </w:rPr>
        <w:t>123.</w:t>
      </w:r>
      <w:r w:rsidRPr="00E576D4">
        <w:rPr>
          <w:b/>
          <w:bCs/>
        </w:rPr>
        <w:br/>
      </w:r>
      <w:r w:rsidRPr="00E576D4">
        <w:t xml:space="preserve"> A clinical microbiology lab technician who unknowingly cultured a patient's wound aspirate on blood agar develops fever and malaise days later. Why is Francisella tularensis considered a significant laboratory hazard?</w:t>
      </w:r>
    </w:p>
    <w:p w14:paraId="02495491" w14:textId="77777777" w:rsidR="00E576D4" w:rsidRPr="00E576D4" w:rsidRDefault="00E576D4" w:rsidP="00E576D4">
      <w:pPr>
        <w:spacing w:before="100" w:beforeAutospacing="1" w:after="100" w:afterAutospacing="1"/>
      </w:pPr>
      <w:r w:rsidRPr="00E576D4">
        <w:t>A. It rapidly degrades common culture media, invalidating results</w:t>
      </w:r>
      <w:r w:rsidRPr="00E576D4">
        <w:br/>
        <w:t>B. It is resistant to all standard laboratory disinfectants</w:t>
      </w:r>
      <w:r w:rsidRPr="00E576D4">
        <w:br/>
        <w:t>C. It cannot be grown in a laboratory setting at all</w:t>
      </w:r>
      <w:r w:rsidRPr="00E576D4">
        <w:br/>
        <w:t>D. It requires no special precautions beyond standard BSL-1 practices</w:t>
      </w:r>
      <w:r w:rsidRPr="00E576D4">
        <w:br/>
        <w:t>E. It is highly infectious via aerosol even in small quantities, so suspected cultures should be handled under BSL-3 precautions and the lab should be alerted in advance</w:t>
      </w:r>
    </w:p>
    <w:p w14:paraId="523E0063" w14:textId="77777777" w:rsidR="00E576D4" w:rsidRPr="00E576D4" w:rsidRDefault="00E576D4" w:rsidP="00E576D4">
      <w:pPr>
        <w:spacing w:before="100" w:beforeAutospacing="1" w:after="100" w:afterAutospacing="1"/>
      </w:pPr>
      <w:r w:rsidRPr="00E576D4">
        <w:rPr>
          <w:b/>
          <w:bCs/>
        </w:rPr>
        <w:t>124.</w:t>
      </w:r>
      <w:r w:rsidRPr="00E576D4">
        <w:rPr>
          <w:b/>
          <w:bCs/>
        </w:rPr>
        <w:br/>
      </w:r>
      <w:r w:rsidRPr="00E576D4">
        <w:t xml:space="preserve"> Why is amoxicillin-clavulanate specifically preferred over plain amoxicillin for empiric treatment of an animal bite wound?</w:t>
      </w:r>
    </w:p>
    <w:p w14:paraId="2FA1BB46" w14:textId="77777777" w:rsidR="00E576D4" w:rsidRPr="00E576D4" w:rsidRDefault="00E576D4" w:rsidP="00E576D4">
      <w:pPr>
        <w:spacing w:before="100" w:beforeAutospacing="1" w:after="100" w:afterAutospacing="1"/>
      </w:pPr>
      <w:r w:rsidRPr="00E576D4">
        <w:t>A. It has superior CNS penetration</w:t>
      </w:r>
      <w:r w:rsidRPr="00E576D4">
        <w:br/>
        <w:t>B. It is the only antibiotic active against Pasteurella</w:t>
      </w:r>
      <w:r w:rsidRPr="00E576D4">
        <w:br/>
        <w:t>C. It covers both Pasteurella multocida and typical oral anaerobes/other skin flora often present in bite wounds</w:t>
      </w:r>
      <w:r w:rsidRPr="00E576D4">
        <w:br/>
        <w:t>D. It specifically targets viral copathogens in bite wounds</w:t>
      </w:r>
      <w:r w:rsidRPr="00E576D4">
        <w:br/>
        <w:t>E. It requires no adjustment for renal function</w:t>
      </w:r>
    </w:p>
    <w:p w14:paraId="6A9A26B9" w14:textId="77777777" w:rsidR="00E576D4" w:rsidRPr="00E576D4" w:rsidRDefault="00E576D4" w:rsidP="00E576D4">
      <w:pPr>
        <w:spacing w:before="100" w:beforeAutospacing="1" w:after="100" w:afterAutospacing="1"/>
      </w:pPr>
      <w:r w:rsidRPr="00E576D4">
        <w:rPr>
          <w:b/>
          <w:bCs/>
        </w:rPr>
        <w:t>125.</w:t>
      </w:r>
      <w:r w:rsidRPr="00E576D4">
        <w:rPr>
          <w:b/>
          <w:bCs/>
        </w:rPr>
        <w:br/>
      </w:r>
      <w:r w:rsidRPr="00E576D4">
        <w:t xml:space="preserve"> Which diagnostic test is most commonly used for rapid detection of Legionella pneumophila serogroup 1 infection?</w:t>
      </w:r>
    </w:p>
    <w:p w14:paraId="36CC6D2F" w14:textId="77777777" w:rsidR="00E576D4" w:rsidRPr="00E576D4" w:rsidRDefault="00E576D4" w:rsidP="00E576D4">
      <w:pPr>
        <w:spacing w:before="100" w:beforeAutospacing="1" w:after="100" w:afterAutospacing="1"/>
      </w:pPr>
      <w:r w:rsidRPr="00E576D4">
        <w:t>A. Routine blood culture on standard blood agar</w:t>
      </w:r>
      <w:r w:rsidRPr="00E576D4">
        <w:br/>
        <w:t>B. Urine antigen test</w:t>
      </w:r>
      <w:r w:rsidRPr="00E576D4">
        <w:br/>
        <w:t>C. Gram stain of sputum (organism stains well)</w:t>
      </w:r>
      <w:r w:rsidRPr="00E576D4">
        <w:br/>
        <w:t>D. Rapid streptococcal antigen test</w:t>
      </w:r>
      <w:r w:rsidRPr="00E576D4">
        <w:br/>
        <w:t>E. Peripheral blood smear</w:t>
      </w:r>
    </w:p>
    <w:p w14:paraId="5B858614" w14:textId="77777777" w:rsidR="00E576D4" w:rsidRPr="00E576D4" w:rsidRDefault="00E576D4" w:rsidP="00E576D4">
      <w:pPr>
        <w:spacing w:before="100" w:beforeAutospacing="1" w:after="100" w:afterAutospacing="1"/>
      </w:pPr>
      <w:r w:rsidRPr="00E576D4">
        <w:rPr>
          <w:b/>
          <w:bCs/>
        </w:rPr>
        <w:t>126.</w:t>
      </w:r>
      <w:r w:rsidRPr="00E576D4">
        <w:rPr>
          <w:b/>
          <w:bCs/>
        </w:rPr>
        <w:br/>
      </w:r>
      <w:r w:rsidRPr="00E576D4">
        <w:t xml:space="preserve"> A woman who recovered from typhoid fever years ago continues to intermittently shed Salmonella Typhi in her stool without symptoms. Where does chronic carriage classically localize in such patients?</w:t>
      </w:r>
    </w:p>
    <w:p w14:paraId="5AB04AED" w14:textId="33469CCB" w:rsidR="00EE039B" w:rsidRDefault="00E576D4" w:rsidP="00EE039B">
      <w:pPr>
        <w:spacing w:before="100" w:beforeAutospacing="1" w:after="100" w:afterAutospacing="1"/>
      </w:pPr>
      <w:r w:rsidRPr="00E576D4">
        <w:t>A. The appendix</w:t>
      </w:r>
      <w:r w:rsidRPr="00E576D4">
        <w:br/>
        <w:t>B. The terminal ileum exclusively</w:t>
      </w:r>
      <w:r w:rsidRPr="00E576D4">
        <w:br/>
        <w:t>C. The renal pelvis</w:t>
      </w:r>
      <w:r w:rsidRPr="00E576D4">
        <w:br/>
        <w:t>D. The gallbladder, particularly in patients with gallstones</w:t>
      </w:r>
      <w:r w:rsidRPr="00E576D4">
        <w:br/>
        <w:t>E. The spleen</w:t>
      </w:r>
    </w:p>
    <w:p w14:paraId="79876D60" w14:textId="77777777" w:rsidR="00E576D4" w:rsidRPr="00E576D4" w:rsidRDefault="00E576D4" w:rsidP="00E576D4">
      <w:pPr>
        <w:spacing w:before="100" w:beforeAutospacing="1" w:after="100" w:afterAutospacing="1"/>
      </w:pPr>
      <w:r w:rsidRPr="00E576D4">
        <w:rPr>
          <w:b/>
          <w:bCs/>
        </w:rPr>
        <w:lastRenderedPageBreak/>
        <w:t>127.</w:t>
      </w:r>
      <w:r w:rsidRPr="00E576D4">
        <w:rPr>
          <w:b/>
          <w:bCs/>
        </w:rPr>
        <w:br/>
      </w:r>
      <w:r w:rsidRPr="00E576D4">
        <w:t xml:space="preserve"> A 4-year-old unvaccinated child presents with high fever, drooling, inability to swallow, and a muffled "hot potato" voice. He sits leaning forward in a tripod position. Lateral neck x-ray shows a "thumb sign." Which organism is the classic cause of this presentation in unvaccinated children?</w:t>
      </w:r>
    </w:p>
    <w:p w14:paraId="5B7C01EC" w14:textId="77777777" w:rsidR="00E576D4" w:rsidRPr="00E576D4" w:rsidRDefault="00E576D4" w:rsidP="00E576D4">
      <w:pPr>
        <w:spacing w:before="100" w:beforeAutospacing="1" w:after="100" w:afterAutospacing="1"/>
      </w:pPr>
      <w:r w:rsidRPr="00E576D4">
        <w:t>A. Streptococcus pyogenes</w:t>
      </w:r>
      <w:r w:rsidRPr="00E576D4">
        <w:br/>
        <w:t>B. Haemophilus influenzae type b</w:t>
      </w:r>
      <w:r w:rsidRPr="00E576D4">
        <w:br/>
        <w:t>C. Corynebacterium diphtheriae</w:t>
      </w:r>
      <w:r w:rsidRPr="00E576D4">
        <w:br/>
        <w:t>D. Staphylococcus aureus</w:t>
      </w:r>
      <w:r w:rsidRPr="00E576D4">
        <w:br/>
        <w:t>E. Parainfluenza virus</w:t>
      </w:r>
    </w:p>
    <w:p w14:paraId="3F6292ED" w14:textId="77777777" w:rsidR="00E576D4" w:rsidRPr="00E576D4" w:rsidRDefault="00E576D4" w:rsidP="00E576D4">
      <w:pPr>
        <w:spacing w:before="100" w:beforeAutospacing="1" w:after="100" w:afterAutospacing="1"/>
      </w:pPr>
      <w:r w:rsidRPr="00E576D4">
        <w:rPr>
          <w:b/>
          <w:bCs/>
        </w:rPr>
        <w:t>128.</w:t>
      </w:r>
      <w:r w:rsidRPr="00E576D4">
        <w:rPr>
          <w:b/>
          <w:bCs/>
        </w:rPr>
        <w:br/>
      </w:r>
      <w:r w:rsidRPr="00E576D4">
        <w:t xml:space="preserve"> A 2-month-old infant develops a mild cough and coryza that over the next two weeks progresses to paroxysms of severe coughing fits ending in an inspiratory whoop, occasionally followed by vomiting. Which of the following is the most likely mode of transmission of the causative organism?</w:t>
      </w:r>
    </w:p>
    <w:p w14:paraId="43AB5FEB" w14:textId="77777777" w:rsidR="00E576D4" w:rsidRPr="00E576D4" w:rsidRDefault="00E576D4" w:rsidP="00E576D4">
      <w:pPr>
        <w:spacing w:before="100" w:beforeAutospacing="1" w:after="100" w:afterAutospacing="1"/>
      </w:pPr>
      <w:r w:rsidRPr="00E576D4">
        <w:t>A. Fecal-oral transmission via contaminated water</w:t>
      </w:r>
      <w:r w:rsidRPr="00E576D4">
        <w:br/>
        <w:t>B. Respiratory droplets from an infected close contact</w:t>
      </w:r>
      <w:r w:rsidRPr="00E576D4">
        <w:br/>
        <w:t>C. Vertical transmission during delivery</w:t>
      </w:r>
      <w:r w:rsidRPr="00E576D4">
        <w:br/>
        <w:t>D. Vector-borne transmission</w:t>
      </w:r>
      <w:r w:rsidRPr="00E576D4">
        <w:br/>
        <w:t>E. Fomite transmission from contaminated surfaces</w:t>
      </w:r>
    </w:p>
    <w:p w14:paraId="208BA1B3" w14:textId="77777777" w:rsidR="00E576D4" w:rsidRPr="00E576D4" w:rsidRDefault="00E576D4" w:rsidP="00E576D4">
      <w:pPr>
        <w:spacing w:before="100" w:beforeAutospacing="1" w:after="100" w:afterAutospacing="1"/>
      </w:pPr>
      <w:r w:rsidRPr="00E576D4">
        <w:rPr>
          <w:b/>
          <w:bCs/>
        </w:rPr>
        <w:t>129.</w:t>
      </w:r>
      <w:r w:rsidRPr="00E576D4">
        <w:rPr>
          <w:b/>
          <w:bCs/>
        </w:rPr>
        <w:br/>
      </w:r>
      <w:r w:rsidRPr="00E576D4">
        <w:t xml:space="preserve"> A 45-year-old man in a coastal Bangladeshi village develops sudden-onset profuse watery diarrhea described as "rice water stool," with severe dehydration and hypotension, but no fever or significant abdominal pain. Which is the most likely route of acquisition?</w:t>
      </w:r>
    </w:p>
    <w:p w14:paraId="27C71603" w14:textId="77777777" w:rsidR="00E576D4" w:rsidRPr="00E576D4" w:rsidRDefault="00E576D4" w:rsidP="00E576D4">
      <w:pPr>
        <w:spacing w:before="100" w:beforeAutospacing="1" w:after="100" w:afterAutospacing="1"/>
      </w:pPr>
      <w:r w:rsidRPr="00E576D4">
        <w:t>A. Undercooked poultry</w:t>
      </w:r>
      <w:r w:rsidRPr="00E576D4">
        <w:br/>
        <w:t>B. Ingestion of contaminated water or raw/undercooked shellfish</w:t>
      </w:r>
      <w:r w:rsidRPr="00E576D4">
        <w:br/>
        <w:t>C. Tick bite</w:t>
      </w:r>
      <w:r w:rsidRPr="00E576D4">
        <w:br/>
        <w:t>D. Person-to-person respiratory transmission</w:t>
      </w:r>
      <w:r w:rsidRPr="00E576D4">
        <w:br/>
        <w:t>E. Direct animal contact</w:t>
      </w:r>
    </w:p>
    <w:p w14:paraId="1BA43D98" w14:textId="77777777" w:rsidR="00E576D4" w:rsidRPr="00E576D4" w:rsidRDefault="00E576D4" w:rsidP="00E576D4">
      <w:pPr>
        <w:spacing w:before="100" w:beforeAutospacing="1" w:after="100" w:afterAutospacing="1"/>
      </w:pPr>
      <w:r w:rsidRPr="00E576D4">
        <w:rPr>
          <w:b/>
          <w:bCs/>
        </w:rPr>
        <w:t>130.</w:t>
      </w:r>
      <w:r w:rsidRPr="00E576D4">
        <w:rPr>
          <w:b/>
          <w:bCs/>
        </w:rPr>
        <w:br/>
      </w:r>
      <w:r w:rsidRPr="00E576D4">
        <w:t xml:space="preserve"> A 30-year-old man develops several days of watery diarrhea that becomes bloody, along with fever and severe crampy abdominal pain, after eating undercooked chicken at a barbecue. Which of the following is most true regarding this organism's association with a subsequent neurologic complication?</w:t>
      </w:r>
    </w:p>
    <w:p w14:paraId="06DBB528" w14:textId="77777777" w:rsidR="00E576D4" w:rsidRPr="00E576D4" w:rsidRDefault="00E576D4" w:rsidP="00E576D4">
      <w:pPr>
        <w:spacing w:before="100" w:beforeAutospacing="1" w:after="100" w:afterAutospacing="1"/>
      </w:pPr>
      <w:r w:rsidRPr="00E576D4">
        <w:t>A. It is the most commonly identified antecedent infection in Guillain-Barré syndrome</w:t>
      </w:r>
      <w:r w:rsidRPr="00E576D4">
        <w:br/>
        <w:t>B. It has no known association with any neurologic sequelae</w:t>
      </w:r>
      <w:r w:rsidRPr="00E576D4">
        <w:br/>
        <w:t>C. It classically causes a rapidly fatal encephalitis</w:t>
      </w:r>
      <w:r w:rsidRPr="00E576D4">
        <w:br/>
        <w:t>D. It is associated with subacute sclerosing panencephalitis</w:t>
      </w:r>
      <w:r w:rsidRPr="00E576D4">
        <w:br/>
        <w:t>E. It causes a demyelinating disease identical to multiple sclerosis</w:t>
      </w:r>
    </w:p>
    <w:p w14:paraId="35C17734" w14:textId="77777777" w:rsidR="00E576D4" w:rsidRPr="00E576D4" w:rsidRDefault="00E576D4" w:rsidP="00E576D4">
      <w:pPr>
        <w:spacing w:before="100" w:beforeAutospacing="1" w:after="100" w:afterAutospacing="1"/>
      </w:pPr>
      <w:r w:rsidRPr="00E576D4">
        <w:rPr>
          <w:b/>
          <w:bCs/>
        </w:rPr>
        <w:t>131.</w:t>
      </w:r>
      <w:r w:rsidRPr="00E576D4">
        <w:rPr>
          <w:b/>
          <w:bCs/>
        </w:rPr>
        <w:br/>
      </w:r>
      <w:r w:rsidRPr="00E576D4">
        <w:t xml:space="preserve"> A 55-year-old man with longstanding epigastric burning pain that improves with meals is found on endoscopy to have a duodenal ulcer. Biopsy urease testing is positive. Which of the </w:t>
      </w:r>
      <w:r w:rsidRPr="00E576D4">
        <w:lastRenderedPageBreak/>
        <w:t>following best describes how this organism survives the acidic gastric environment to establish chronic infection?</w:t>
      </w:r>
    </w:p>
    <w:p w14:paraId="5A06DE28" w14:textId="77777777" w:rsidR="00E576D4" w:rsidRPr="00E576D4" w:rsidRDefault="00E576D4" w:rsidP="00E576D4">
      <w:pPr>
        <w:spacing w:before="100" w:beforeAutospacing="1" w:after="100" w:afterAutospacing="1"/>
      </w:pPr>
      <w:r w:rsidRPr="00E576D4">
        <w:t>A. Production of urease, which hydrolyzes urea to ammonia, locally neutralizing gastric acid</w:t>
      </w:r>
      <w:r w:rsidRPr="00E576D4">
        <w:br/>
        <w:t>B. Formation of acid-resistant endospores</w:t>
      </w:r>
      <w:r w:rsidRPr="00E576D4">
        <w:br/>
        <w:t>C. A thick polysaccharide capsule impermeable to acid</w:t>
      </w:r>
      <w:r w:rsidRPr="00E576D4">
        <w:br/>
        <w:t>D. Rapid transit through the stomach to avoid prolonged acid exposure</w:t>
      </w:r>
      <w:r w:rsidRPr="00E576D4">
        <w:br/>
        <w:t>E. Coating of the organism with host mucus proteins to physically block acid contact</w:t>
      </w:r>
    </w:p>
    <w:p w14:paraId="54857D52" w14:textId="77777777" w:rsidR="00E576D4" w:rsidRPr="00E576D4" w:rsidRDefault="00E576D4" w:rsidP="00E576D4">
      <w:pPr>
        <w:spacing w:before="100" w:beforeAutospacing="1" w:after="100" w:afterAutospacing="1"/>
      </w:pPr>
      <w:r w:rsidRPr="00E576D4">
        <w:rPr>
          <w:b/>
          <w:bCs/>
        </w:rPr>
        <w:t>132.</w:t>
      </w:r>
      <w:r w:rsidRPr="00E576D4">
        <w:rPr>
          <w:b/>
          <w:bCs/>
        </w:rPr>
        <w:br/>
      </w:r>
      <w:r w:rsidRPr="00E576D4">
        <w:t xml:space="preserve"> A 6-month-old infant develops bloody diarrhea, is found to have acute kidney injury, thrombocytopenia, and schistocytes on peripheral smear one week after a daycare outbreak traced to undercooked ground beef. Which of the following is the most likely mechanism underlying her renal failure?</w:t>
      </w:r>
    </w:p>
    <w:p w14:paraId="202595FF" w14:textId="77777777" w:rsidR="00E576D4" w:rsidRPr="00E576D4" w:rsidRDefault="00E576D4" w:rsidP="00E576D4">
      <w:pPr>
        <w:spacing w:before="100" w:beforeAutospacing="1" w:after="100" w:afterAutospacing="1"/>
      </w:pPr>
      <w:r w:rsidRPr="00E576D4">
        <w:t>A. Direct bacterial invasion of the renal parenchyma</w:t>
      </w:r>
      <w:r w:rsidRPr="00E576D4">
        <w:br/>
        <w:t>B. Shiga-like toxin-mediated damage to renal endothelial cells, triggering microangiopathic hemolysis and thrombosis</w:t>
      </w:r>
      <w:r w:rsidRPr="00E576D4">
        <w:br/>
        <w:t>C. Immune complex deposition in the glomerular basement membrane</w:t>
      </w:r>
      <w:r w:rsidRPr="00E576D4">
        <w:br/>
        <w:t>D. Toxin-mediated inhibition of protein synthesis in hepatocytes exclusively, with secondary renal injury</w:t>
      </w:r>
      <w:r w:rsidRPr="00E576D4">
        <w:br/>
        <w:t>E. An IgA-mediated vasculitis</w:t>
      </w:r>
    </w:p>
    <w:p w14:paraId="5CF81DFE" w14:textId="77777777" w:rsidR="00E576D4" w:rsidRPr="00E576D4" w:rsidRDefault="00E576D4" w:rsidP="00E576D4">
      <w:pPr>
        <w:spacing w:before="100" w:beforeAutospacing="1" w:after="100" w:afterAutospacing="1"/>
      </w:pPr>
      <w:r w:rsidRPr="00E576D4">
        <w:rPr>
          <w:b/>
          <w:bCs/>
        </w:rPr>
        <w:t>133.</w:t>
      </w:r>
      <w:r w:rsidRPr="00E576D4">
        <w:rPr>
          <w:b/>
          <w:bCs/>
        </w:rPr>
        <w:br/>
      </w:r>
      <w:r w:rsidRPr="00E576D4">
        <w:t xml:space="preserve"> Which of the following distinguishes the pathogenic mechanism of enterotoxigenic E. coli (ETEC), a major cause of traveler's diarrhea, from enterohemorrhagic E. coli (EHEC)?</w:t>
      </w:r>
    </w:p>
    <w:p w14:paraId="35A3889E" w14:textId="77777777" w:rsidR="00E576D4" w:rsidRPr="00E576D4" w:rsidRDefault="00E576D4" w:rsidP="00E576D4">
      <w:pPr>
        <w:spacing w:before="100" w:beforeAutospacing="1" w:after="100" w:afterAutospacing="1"/>
      </w:pPr>
      <w:r w:rsidRPr="00E576D4">
        <w:t>A. ETEC produces heat-labile and heat-stable toxins that increase cAMP/cGMP, causing watery diarrhea without invasion, whereas EHEC produces Shiga-like toxin and does not require it for watery diarrhea, but for hemorrhagic colitis and HUS risk</w:t>
      </w:r>
      <w:r w:rsidRPr="00E576D4">
        <w:br/>
        <w:t>B. ETEC is invasive and causes bloody diarrhea, whereas EHEC causes only watery diarrhea</w:t>
      </w:r>
      <w:r w:rsidRPr="00E576D4">
        <w:br/>
        <w:t>C. ETEC produces Shiga-like toxin, while EHEC produces heat-labile toxin</w:t>
      </w:r>
      <w:r w:rsidRPr="00E576D4">
        <w:br/>
        <w:t>D. Both organisms use an identical toxin mechanism and are distinguished only by serotype</w:t>
      </w:r>
      <w:r w:rsidRPr="00E576D4">
        <w:br/>
        <w:t>E. ETEC causes HUS, while EHEC causes traveler's diarrhea</w:t>
      </w:r>
    </w:p>
    <w:p w14:paraId="5DBCEC17" w14:textId="77777777" w:rsidR="00E576D4" w:rsidRPr="00E576D4" w:rsidRDefault="00E576D4" w:rsidP="00E576D4">
      <w:pPr>
        <w:spacing w:before="100" w:beforeAutospacing="1" w:after="100" w:afterAutospacing="1"/>
      </w:pPr>
      <w:r w:rsidRPr="00E576D4">
        <w:rPr>
          <w:b/>
          <w:bCs/>
        </w:rPr>
        <w:t>134.</w:t>
      </w:r>
      <w:r w:rsidRPr="00E576D4">
        <w:rPr>
          <w:b/>
          <w:bCs/>
        </w:rPr>
        <w:br/>
      </w:r>
      <w:r w:rsidRPr="00E576D4">
        <w:t xml:space="preserve"> Which virulence factor of Bordetella pertussis inhibits neutrophil chemotaxis to the site of infection by promoting continuous Gi protein activation via ADP-ribosylation?</w:t>
      </w:r>
    </w:p>
    <w:p w14:paraId="33BA0E44" w14:textId="77777777" w:rsidR="00E576D4" w:rsidRPr="00E576D4" w:rsidRDefault="00E576D4" w:rsidP="00E576D4">
      <w:pPr>
        <w:spacing w:before="100" w:beforeAutospacing="1" w:after="100" w:afterAutospacing="1"/>
      </w:pPr>
      <w:r w:rsidRPr="00E576D4">
        <w:t>A. Pertussis toxin</w:t>
      </w:r>
      <w:r w:rsidRPr="00E576D4">
        <w:br/>
        <w:t>B. Tracheal cytotoxin</w:t>
      </w:r>
      <w:r w:rsidRPr="00E576D4">
        <w:br/>
        <w:t>C. Filamentous hemagglutinin</w:t>
      </w:r>
      <w:r w:rsidRPr="00E576D4">
        <w:br/>
        <w:t>D. Adenylate cyclase toxin</w:t>
      </w:r>
      <w:r w:rsidRPr="00E576D4">
        <w:br/>
        <w:t>E. Lipooligosaccharide</w:t>
      </w:r>
    </w:p>
    <w:p w14:paraId="03C20D5D" w14:textId="77777777" w:rsidR="00E576D4" w:rsidRPr="00E576D4" w:rsidRDefault="00E576D4" w:rsidP="00E576D4">
      <w:pPr>
        <w:spacing w:before="100" w:beforeAutospacing="1" w:after="100" w:afterAutospacing="1"/>
      </w:pPr>
      <w:r w:rsidRPr="00E576D4">
        <w:rPr>
          <w:b/>
          <w:bCs/>
        </w:rPr>
        <w:t>135.</w:t>
      </w:r>
      <w:r w:rsidRPr="00E576D4">
        <w:rPr>
          <w:b/>
          <w:bCs/>
        </w:rPr>
        <w:br/>
      </w:r>
      <w:r w:rsidRPr="00E576D4">
        <w:t xml:space="preserve"> Which of the following organisms is a common cause of neonatal meningitis and sepsis, classically related to a specific virulence factor that allows it to resist maternal antibody-independent complement killing during passage through the birth canal?</w:t>
      </w:r>
    </w:p>
    <w:p w14:paraId="46876746" w14:textId="77777777" w:rsidR="00E576D4" w:rsidRPr="00E576D4" w:rsidRDefault="00E576D4" w:rsidP="00E576D4">
      <w:pPr>
        <w:spacing w:before="100" w:beforeAutospacing="1" w:after="100" w:afterAutospacing="1"/>
      </w:pPr>
      <w:r w:rsidRPr="00E576D4">
        <w:lastRenderedPageBreak/>
        <w:t>A. Escherichia coli strains bearing the K1 capsular antigen</w:t>
      </w:r>
      <w:r w:rsidRPr="00E576D4">
        <w:br/>
        <w:t>B. Listeria monocytogenes</w:t>
      </w:r>
      <w:r w:rsidRPr="00E576D4">
        <w:br/>
        <w:t>C. Group B Streptococcus</w:t>
      </w:r>
      <w:r w:rsidRPr="00E576D4">
        <w:br/>
        <w:t>D. Haemophilus influenzae type b</w:t>
      </w:r>
      <w:r w:rsidRPr="00E576D4">
        <w:br/>
        <w:t>E. Neisseria meningitidis</w:t>
      </w:r>
    </w:p>
    <w:p w14:paraId="5391D500" w14:textId="77777777" w:rsidR="00E576D4" w:rsidRPr="00E576D4" w:rsidRDefault="00E576D4" w:rsidP="00E576D4">
      <w:pPr>
        <w:spacing w:before="100" w:beforeAutospacing="1" w:after="100" w:afterAutospacing="1"/>
      </w:pPr>
      <w:r w:rsidRPr="00E576D4">
        <w:rPr>
          <w:b/>
          <w:bCs/>
        </w:rPr>
        <w:t>136.</w:t>
      </w:r>
      <w:r w:rsidRPr="00E576D4">
        <w:rPr>
          <w:b/>
          <w:bCs/>
        </w:rPr>
        <w:br/>
      </w:r>
      <w:r w:rsidRPr="00E576D4">
        <w:t xml:space="preserve"> Which of the following best explains why Haemophilus influenzae type b invasive disease has become rare in vaccinated populations in developed countries?</w:t>
      </w:r>
    </w:p>
    <w:p w14:paraId="1CA54269" w14:textId="77777777" w:rsidR="00E576D4" w:rsidRPr="00E576D4" w:rsidRDefault="00E576D4" w:rsidP="00E576D4">
      <w:pPr>
        <w:spacing w:before="100" w:beforeAutospacing="1" w:after="100" w:afterAutospacing="1"/>
      </w:pPr>
      <w:r w:rsidRPr="00E576D4">
        <w:t>A. The Hib conjugate vaccine links the type b capsular polysaccharide to a protein carrier, eliciting a T-cell-dependent immune response effective even in infants</w:t>
      </w:r>
      <w:r w:rsidRPr="00E576D4">
        <w:br/>
        <w:t>B. The Hib vaccine is a live attenuated organism providing lifelong sterilizing immunity</w:t>
      </w:r>
      <w:r w:rsidRPr="00E576D4">
        <w:br/>
        <w:t>C. Universal antibiotic prophylaxis at birth has eradicated the organism</w:t>
      </w:r>
      <w:r w:rsidRPr="00E576D4">
        <w:br/>
        <w:t>D. H. influenzae type b no longer exists in the environment</w:t>
      </w:r>
      <w:r w:rsidRPr="00E576D4">
        <w:br/>
        <w:t>E. The vaccine works by directly neutralizing a preformed exotoxin</w:t>
      </w:r>
    </w:p>
    <w:p w14:paraId="0AF16EB8" w14:textId="77777777" w:rsidR="00E576D4" w:rsidRPr="00E576D4" w:rsidRDefault="00E576D4" w:rsidP="00E576D4">
      <w:pPr>
        <w:spacing w:before="100" w:beforeAutospacing="1" w:after="100" w:afterAutospacing="1"/>
      </w:pPr>
      <w:r w:rsidRPr="00E576D4">
        <w:rPr>
          <w:b/>
          <w:bCs/>
        </w:rPr>
        <w:t>137.</w:t>
      </w:r>
      <w:r w:rsidRPr="00E576D4">
        <w:rPr>
          <w:b/>
          <w:bCs/>
        </w:rPr>
        <w:br/>
      </w:r>
      <w:r w:rsidRPr="00E576D4">
        <w:t xml:space="preserve"> Cholera toxin causes massive secretory diarrhea by which of the following mechanisms?</w:t>
      </w:r>
    </w:p>
    <w:p w14:paraId="6B3141A3" w14:textId="77777777" w:rsidR="00E576D4" w:rsidRPr="00E576D4" w:rsidRDefault="00E576D4" w:rsidP="00E576D4">
      <w:pPr>
        <w:spacing w:before="100" w:beforeAutospacing="1" w:after="100" w:afterAutospacing="1"/>
      </w:pPr>
      <w:r w:rsidRPr="00E576D4">
        <w:t>A. ADP-ribosylation of Gs, causing persistent adenylate cyclase activation, increased intracellular cAMP, and efflux of chloride and water into the intestinal lumen</w:t>
      </w:r>
      <w:r w:rsidRPr="00E576D4">
        <w:br/>
        <w:t>B. Cleavage of Rho GTPases, disrupting the intestinal actin cytoskeleton</w:t>
      </w:r>
      <w:r w:rsidRPr="00E576D4">
        <w:br/>
        <w:t>C. Direct invasion and destruction of intestinal epithelial cells</w:t>
      </w:r>
      <w:r w:rsidRPr="00E576D4">
        <w:br/>
        <w:t>D. ADP-ribosylation of EF-2, halting protein synthesis in enterocytes</w:t>
      </w:r>
      <w:r w:rsidRPr="00E576D4">
        <w:br/>
        <w:t>E. Formation of pores in the apical enterocyte membrane</w:t>
      </w:r>
    </w:p>
    <w:p w14:paraId="5BAFFE47" w14:textId="77777777" w:rsidR="00E576D4" w:rsidRPr="00E576D4" w:rsidRDefault="00E576D4" w:rsidP="00E576D4">
      <w:pPr>
        <w:spacing w:before="100" w:beforeAutospacing="1" w:after="100" w:afterAutospacing="1"/>
      </w:pPr>
      <w:r w:rsidRPr="00E576D4">
        <w:rPr>
          <w:b/>
          <w:bCs/>
        </w:rPr>
        <w:t>138.</w:t>
      </w:r>
      <w:r w:rsidRPr="00E576D4">
        <w:rPr>
          <w:b/>
          <w:bCs/>
        </w:rPr>
        <w:br/>
      </w:r>
      <w:r w:rsidRPr="00E576D4">
        <w:t xml:space="preserve"> A pregnant woman develops nausea, vomiting, and bloody diarrhea after consuming undercooked poultry. Stool culture on Campylobacter-selective (Skirrow's) medium incubated at 42°C under microaerophilic conditions grows curved, comma-shaped, gram-negative rods. Which of the following best describes an important epidemiologic feature of this organism?</w:t>
      </w:r>
    </w:p>
    <w:p w14:paraId="09BAD193" w14:textId="77777777" w:rsidR="00E576D4" w:rsidRPr="00E576D4" w:rsidRDefault="00E576D4" w:rsidP="00E576D4">
      <w:pPr>
        <w:spacing w:before="100" w:beforeAutospacing="1" w:after="100" w:afterAutospacing="1"/>
      </w:pPr>
      <w:r w:rsidRPr="00E576D4">
        <w:t>A. It is now recognized as the most common cause of bacterial gastroenteritis in many developed countries</w:t>
      </w:r>
      <w:r w:rsidRPr="00E576D4">
        <w:br/>
        <w:t>B. It is exclusively a nosocomial pathogen</w:t>
      </w:r>
      <w:r w:rsidRPr="00E576D4">
        <w:br/>
        <w:t>C. It has been eradicated in most developed countries following vaccination programs</w:t>
      </w:r>
      <w:r w:rsidRPr="00E576D4">
        <w:br/>
        <w:t>D. It only causes disease in immunocompromised hosts</w:t>
      </w:r>
      <w:r w:rsidRPr="00E576D4">
        <w:br/>
        <w:t>E. It is transmitted exclusively via person-to-person contact</w:t>
      </w:r>
    </w:p>
    <w:p w14:paraId="5F069778" w14:textId="77777777" w:rsidR="00E576D4" w:rsidRPr="00E576D4" w:rsidRDefault="00E576D4" w:rsidP="00E576D4">
      <w:pPr>
        <w:spacing w:before="100" w:beforeAutospacing="1" w:after="100" w:afterAutospacing="1"/>
      </w:pPr>
      <w:r w:rsidRPr="00E576D4">
        <w:rPr>
          <w:b/>
          <w:bCs/>
        </w:rPr>
        <w:t>139.</w:t>
      </w:r>
      <w:r w:rsidRPr="00E576D4">
        <w:rPr>
          <w:b/>
          <w:bCs/>
        </w:rPr>
        <w:br/>
      </w:r>
      <w:r w:rsidRPr="00E576D4">
        <w:t xml:space="preserve"> Helicobacter pylori infection is strongly associated with which of the following long-term complications, related to chronic inflammation and epithelial changes in the antrum and body of the stomach?</w:t>
      </w:r>
    </w:p>
    <w:p w14:paraId="1AEDB0BC" w14:textId="77777777" w:rsidR="00E576D4" w:rsidRPr="00E576D4" w:rsidRDefault="00E576D4" w:rsidP="00E576D4">
      <w:pPr>
        <w:spacing w:before="100" w:beforeAutospacing="1" w:after="100" w:afterAutospacing="1"/>
      </w:pPr>
      <w:r w:rsidRPr="00E576D4">
        <w:t>A. Autoimmune destruction of parietal cells</w:t>
      </w:r>
      <w:r w:rsidRPr="00E576D4">
        <w:br/>
        <w:t>B. Gastric adenocarcinoma and MALT lymphoma</w:t>
      </w:r>
      <w:r w:rsidRPr="00E576D4">
        <w:br/>
        <w:t>C. Achalasia</w:t>
      </w:r>
      <w:r w:rsidRPr="00E576D4">
        <w:br/>
      </w:r>
      <w:r w:rsidRPr="00E576D4">
        <w:lastRenderedPageBreak/>
        <w:t>D. Barrett's esophagus</w:t>
      </w:r>
      <w:r w:rsidRPr="00E576D4">
        <w:br/>
        <w:t>E. Zenker's diverticulum</w:t>
      </w:r>
    </w:p>
    <w:p w14:paraId="2BA1E37B" w14:textId="77777777" w:rsidR="00E576D4" w:rsidRPr="00E576D4" w:rsidRDefault="00E576D4" w:rsidP="00E576D4">
      <w:pPr>
        <w:spacing w:before="100" w:beforeAutospacing="1" w:after="100" w:afterAutospacing="1"/>
      </w:pPr>
      <w:r w:rsidRPr="00E576D4">
        <w:rPr>
          <w:b/>
          <w:bCs/>
        </w:rPr>
        <w:t>140.</w:t>
      </w:r>
      <w:r w:rsidRPr="00E576D4">
        <w:rPr>
          <w:b/>
          <w:bCs/>
        </w:rPr>
        <w:br/>
      </w:r>
      <w:r w:rsidRPr="00E576D4">
        <w:t xml:space="preserve"> Which of the following E. coli pathotypes is most classically associated with traveler's diarrhea and uses heat-labile (LT) and heat-stable (ST) enterotoxins as its major virulence mechanism?</w:t>
      </w:r>
    </w:p>
    <w:p w14:paraId="7CA0AE96" w14:textId="77777777" w:rsidR="00E576D4" w:rsidRPr="00E576D4" w:rsidRDefault="00E576D4" w:rsidP="00E576D4">
      <w:pPr>
        <w:spacing w:before="100" w:beforeAutospacing="1" w:after="100" w:afterAutospacing="1"/>
      </w:pPr>
      <w:r w:rsidRPr="00E576D4">
        <w:t>A. Enteroinvasive E. coli (EIEC)</w:t>
      </w:r>
      <w:r w:rsidRPr="00E576D4">
        <w:br/>
        <w:t>B. Enterotoxigenic E. coli (ETEC)</w:t>
      </w:r>
      <w:r w:rsidRPr="00E576D4">
        <w:br/>
        <w:t>C. Enterohemorrhagic E. coli (EHEC)</w:t>
      </w:r>
      <w:r w:rsidRPr="00E576D4">
        <w:br/>
        <w:t>D. Enteropathogenic E. coli (EPEC)</w:t>
      </w:r>
      <w:r w:rsidRPr="00E576D4">
        <w:br/>
        <w:t>E. Uropathogenic E. coli (UPEC)</w:t>
      </w:r>
    </w:p>
    <w:p w14:paraId="3B56A694" w14:textId="77777777" w:rsidR="00E576D4" w:rsidRPr="00E576D4" w:rsidRDefault="00E576D4" w:rsidP="00E576D4">
      <w:pPr>
        <w:spacing w:before="100" w:beforeAutospacing="1" w:after="100" w:afterAutospacing="1"/>
      </w:pPr>
      <w:r w:rsidRPr="00E576D4">
        <w:rPr>
          <w:b/>
          <w:bCs/>
        </w:rPr>
        <w:t>141.</w:t>
      </w:r>
      <w:r w:rsidRPr="00E576D4">
        <w:rPr>
          <w:b/>
          <w:bCs/>
        </w:rPr>
        <w:br/>
      </w:r>
      <w:r w:rsidRPr="00E576D4">
        <w:t xml:space="preserve"> A 3-year-old with sickle cell disease presents with fever and progressive stridor. Lateral neck films show marked swelling of the epiglottis. Prior to routine childhood vaccination, which organism was the leading cause of this life-threatening presentation?</w:t>
      </w:r>
    </w:p>
    <w:p w14:paraId="06415FCC" w14:textId="77777777" w:rsidR="00E576D4" w:rsidRPr="00E576D4" w:rsidRDefault="00E576D4" w:rsidP="00E576D4">
      <w:pPr>
        <w:spacing w:before="100" w:beforeAutospacing="1" w:after="100" w:afterAutospacing="1"/>
      </w:pPr>
      <w:r w:rsidRPr="00E576D4">
        <w:t>A. Streptococcus pneumoniae</w:t>
      </w:r>
      <w:r w:rsidRPr="00E576D4">
        <w:br/>
        <w:t>B. Haemophilus influenzae type b</w:t>
      </w:r>
      <w:r w:rsidRPr="00E576D4">
        <w:br/>
        <w:t>C. Moraxella catarrhalis</w:t>
      </w:r>
      <w:r w:rsidRPr="00E576D4">
        <w:br/>
        <w:t>D. Mycoplasma pneumoniae</w:t>
      </w:r>
      <w:r w:rsidRPr="00E576D4">
        <w:br/>
        <w:t>E. Respiratory syncytial virus</w:t>
      </w:r>
    </w:p>
    <w:p w14:paraId="1504DB65" w14:textId="77777777" w:rsidR="00E576D4" w:rsidRPr="00E576D4" w:rsidRDefault="00E576D4" w:rsidP="00E576D4">
      <w:pPr>
        <w:spacing w:before="100" w:beforeAutospacing="1" w:after="100" w:afterAutospacing="1"/>
      </w:pPr>
      <w:r w:rsidRPr="00E576D4">
        <w:rPr>
          <w:b/>
          <w:bCs/>
        </w:rPr>
        <w:t>142.</w:t>
      </w:r>
      <w:r w:rsidRPr="00E576D4">
        <w:rPr>
          <w:b/>
          <w:bCs/>
        </w:rPr>
        <w:br/>
      </w:r>
      <w:r w:rsidRPr="00E576D4">
        <w:t xml:space="preserve"> During which phase of pertussis infection is the patient most contagious, despite this being the phase with the least specific/mildest symptoms?</w:t>
      </w:r>
    </w:p>
    <w:p w14:paraId="766173B3" w14:textId="77777777" w:rsidR="00E576D4" w:rsidRPr="00E576D4" w:rsidRDefault="00E576D4" w:rsidP="00E576D4">
      <w:pPr>
        <w:spacing w:before="100" w:beforeAutospacing="1" w:after="100" w:afterAutospacing="1"/>
      </w:pPr>
      <w:r w:rsidRPr="00E576D4">
        <w:t>A. The paroxysmal phase, with severe coughing fits</w:t>
      </w:r>
      <w:r w:rsidRPr="00E576D4">
        <w:br/>
        <w:t>B. The convalescent phase, as symptoms are resolving</w:t>
      </w:r>
      <w:r w:rsidRPr="00E576D4">
        <w:br/>
        <w:t>C. The catarrhal phase, characterized by mild cough, rhinorrhea, and low-grade fever resembling a common cold</w:t>
      </w:r>
      <w:r w:rsidRPr="00E576D4">
        <w:br/>
        <w:t>D. The incubation period, before any symptoms develop</w:t>
      </w:r>
      <w:r w:rsidRPr="00E576D4">
        <w:br/>
        <w:t>E. Only during hospitalization for severe complications</w:t>
      </w:r>
    </w:p>
    <w:p w14:paraId="13A09B35" w14:textId="77777777" w:rsidR="00E576D4" w:rsidRPr="00E576D4" w:rsidRDefault="00E576D4" w:rsidP="00E576D4">
      <w:pPr>
        <w:spacing w:before="100" w:beforeAutospacing="1" w:after="100" w:afterAutospacing="1"/>
      </w:pPr>
      <w:r w:rsidRPr="00E576D4">
        <w:rPr>
          <w:b/>
          <w:bCs/>
        </w:rPr>
        <w:t>143.</w:t>
      </w:r>
      <w:r w:rsidRPr="00E576D4">
        <w:rPr>
          <w:b/>
          <w:bCs/>
        </w:rPr>
        <w:br/>
      </w:r>
      <w:r w:rsidRPr="00E576D4">
        <w:t xml:space="preserve"> A microbiology student is asked to explain why Helicobacter pylori is classified as microaerophilic and requires special growth conditions. Which best describes this requirement?</w:t>
      </w:r>
    </w:p>
    <w:p w14:paraId="136EF96D" w14:textId="77777777" w:rsidR="00E576D4" w:rsidRPr="00E576D4" w:rsidRDefault="00E576D4" w:rsidP="00E576D4">
      <w:pPr>
        <w:spacing w:before="100" w:beforeAutospacing="1" w:after="100" w:afterAutospacing="1"/>
      </w:pPr>
      <w:r w:rsidRPr="00E576D4">
        <w:t>A. It requires reduced oxygen tension (5–10%) compared to ambient air for optimal growth</w:t>
      </w:r>
      <w:r w:rsidRPr="00E576D4">
        <w:br/>
        <w:t>B. It is a strict anaerobe that dies immediately upon oxygen exposure</w:t>
      </w:r>
      <w:r w:rsidRPr="00E576D4">
        <w:br/>
        <w:t>C. It requires no oxygen at all and grows best in a completely oxygen-free environment</w:t>
      </w:r>
      <w:r w:rsidRPr="00E576D4">
        <w:br/>
        <w:t>D. It requires standard atmospheric oxygen concentrations identical to E. coli</w:t>
      </w:r>
      <w:r w:rsidRPr="00E576D4">
        <w:br/>
        <w:t>E. It requires high oxygen tension (50%+) for growth</w:t>
      </w:r>
    </w:p>
    <w:p w14:paraId="236394C7" w14:textId="77777777" w:rsidR="00E576D4" w:rsidRPr="00E576D4" w:rsidRDefault="00E576D4" w:rsidP="00E576D4">
      <w:pPr>
        <w:spacing w:before="100" w:beforeAutospacing="1" w:after="100" w:afterAutospacing="1"/>
      </w:pPr>
      <w:r w:rsidRPr="00E576D4">
        <w:rPr>
          <w:b/>
          <w:bCs/>
        </w:rPr>
        <w:t>144.</w:t>
      </w:r>
      <w:r w:rsidRPr="00E576D4">
        <w:rPr>
          <w:b/>
          <w:bCs/>
        </w:rPr>
        <w:br/>
      </w:r>
      <w:r w:rsidRPr="00E576D4">
        <w:t xml:space="preserve"> Which of the following is the classic triad of clinical findings associated with hemolytic uremic syndrome following EHEC infection?</w:t>
      </w:r>
    </w:p>
    <w:p w14:paraId="3E4F6964" w14:textId="77777777" w:rsidR="00E576D4" w:rsidRPr="00E576D4" w:rsidRDefault="00E576D4" w:rsidP="00E576D4">
      <w:pPr>
        <w:spacing w:before="100" w:beforeAutospacing="1" w:after="100" w:afterAutospacing="1"/>
      </w:pPr>
      <w:r w:rsidRPr="00E576D4">
        <w:lastRenderedPageBreak/>
        <w:t>A. Fever, malar rash, and joint pain</w:t>
      </w:r>
      <w:r w:rsidRPr="00E576D4">
        <w:br/>
        <w:t>B. Microangiopathic hemolytic anemia, thrombocytopenia, and acute kidney injury</w:t>
      </w:r>
      <w:r w:rsidRPr="00E576D4">
        <w:br/>
        <w:t>C. Jaundice, ascites, and encephalopathy</w:t>
      </w:r>
      <w:r w:rsidRPr="00E576D4">
        <w:br/>
        <w:t>D. Hematuria, proteinuria, and hypertension without hemolysis</w:t>
      </w:r>
      <w:r w:rsidRPr="00E576D4">
        <w:br/>
        <w:t>E. Anemia, neutropenia, and hepatosplenomegaly</w:t>
      </w:r>
    </w:p>
    <w:p w14:paraId="078AE5AB" w14:textId="77777777" w:rsidR="00E576D4" w:rsidRPr="00E576D4" w:rsidRDefault="00E576D4" w:rsidP="00E576D4">
      <w:pPr>
        <w:spacing w:before="100" w:beforeAutospacing="1" w:after="100" w:afterAutospacing="1"/>
      </w:pPr>
      <w:r w:rsidRPr="00E576D4">
        <w:rPr>
          <w:b/>
          <w:bCs/>
        </w:rPr>
        <w:t>145.</w:t>
      </w:r>
      <w:r w:rsidRPr="00E576D4">
        <w:rPr>
          <w:b/>
          <w:bCs/>
        </w:rPr>
        <w:br/>
      </w:r>
      <w:r w:rsidRPr="00E576D4">
        <w:t xml:space="preserve"> Which of the following best explains why antibiotic and antimotility agent use is generally avoided in suspected EHEC (E. coli O157:H7) infection?</w:t>
      </w:r>
    </w:p>
    <w:p w14:paraId="76997768" w14:textId="77777777" w:rsidR="00E576D4" w:rsidRPr="00E576D4" w:rsidRDefault="00E576D4" w:rsidP="00E576D4">
      <w:pPr>
        <w:spacing w:before="100" w:beforeAutospacing="1" w:after="100" w:afterAutospacing="1"/>
      </w:pPr>
      <w:r w:rsidRPr="00E576D4">
        <w:t>A. EHEC is intrinsically resistant to all antibiotics, making treatment futile</w:t>
      </w:r>
      <w:r w:rsidRPr="00E576D4">
        <w:br/>
        <w:t>B. Antibiotics and antimotility agents may increase the risk of developing hemolytic uremic syndrome, possibly by increasing toxin release or prolonging toxin exposure in the gut</w:t>
      </w:r>
      <w:r w:rsidRPr="00E576D4">
        <w:br/>
        <w:t>C. EHEC infection is never associated with significant morbidity, so treatment is unnecessary</w:t>
      </w:r>
      <w:r w:rsidRPr="00E576D4">
        <w:br/>
        <w:t>D. Antibiotics cause immediate anaphylaxis in all EHEC-infected patients</w:t>
      </w:r>
      <w:r w:rsidRPr="00E576D4">
        <w:br/>
        <w:t>E. Antimotility agents cure EHEC infection without need for further management</w:t>
      </w:r>
    </w:p>
    <w:p w14:paraId="7886CA03" w14:textId="77777777" w:rsidR="00E576D4" w:rsidRPr="00E576D4" w:rsidRDefault="00E576D4" w:rsidP="00E576D4">
      <w:pPr>
        <w:spacing w:before="100" w:beforeAutospacing="1" w:after="100" w:afterAutospacing="1"/>
      </w:pPr>
      <w:r w:rsidRPr="00E576D4">
        <w:rPr>
          <w:b/>
          <w:bCs/>
        </w:rPr>
        <w:t>146.</w:t>
      </w:r>
      <w:r w:rsidRPr="00E576D4">
        <w:rPr>
          <w:b/>
          <w:bCs/>
        </w:rPr>
        <w:br/>
      </w:r>
      <w:r w:rsidRPr="00E576D4">
        <w:t xml:space="preserve"> Long-term Helicobacter pylori-associated chronic gastritis predominantly involving the gastric antrum classically predisposes to which type of ulcer?</w:t>
      </w:r>
    </w:p>
    <w:p w14:paraId="6600D13E" w14:textId="77777777" w:rsidR="00E576D4" w:rsidRPr="00E576D4" w:rsidRDefault="00E576D4" w:rsidP="00E576D4">
      <w:pPr>
        <w:spacing w:before="100" w:beforeAutospacing="1" w:after="100" w:afterAutospacing="1"/>
      </w:pPr>
      <w:r w:rsidRPr="00E576D4">
        <w:t>A. Esophageal ulcers exclusively</w:t>
      </w:r>
      <w:r w:rsidRPr="00E576D4">
        <w:br/>
        <w:t>B. Duodenal ulcers, due to increased gastrin-driven acid secretion</w:t>
      </w:r>
      <w:r w:rsidRPr="00E576D4">
        <w:br/>
        <w:t>C. Ulcers exclusively in the gastric fundus</w:t>
      </w:r>
      <w:r w:rsidRPr="00E576D4">
        <w:br/>
        <w:t>D. Colonic ulcers</w:t>
      </w:r>
      <w:r w:rsidRPr="00E576D4">
        <w:br/>
        <w:t>E. Ulcers with no particular anatomic predilection</w:t>
      </w:r>
    </w:p>
    <w:p w14:paraId="486836FA" w14:textId="77777777" w:rsidR="00E576D4" w:rsidRPr="00E576D4" w:rsidRDefault="00E576D4" w:rsidP="00E576D4">
      <w:pPr>
        <w:spacing w:before="100" w:beforeAutospacing="1" w:after="100" w:afterAutospacing="1"/>
      </w:pPr>
      <w:r w:rsidRPr="00E576D4">
        <w:rPr>
          <w:b/>
          <w:bCs/>
        </w:rPr>
        <w:t>147.</w:t>
      </w:r>
      <w:r w:rsidRPr="00E576D4">
        <w:rPr>
          <w:b/>
          <w:bCs/>
        </w:rPr>
        <w:br/>
      </w:r>
      <w:r w:rsidRPr="00E576D4">
        <w:t xml:space="preserve"> Which of the following best distinguishes Campylobacter jejuni-associated Guillain-Barré syndrome pathogenesis?</w:t>
      </w:r>
    </w:p>
    <w:p w14:paraId="6111ED89" w14:textId="77777777" w:rsidR="00E576D4" w:rsidRPr="00E576D4" w:rsidRDefault="00E576D4" w:rsidP="00E576D4">
      <w:pPr>
        <w:spacing w:before="100" w:beforeAutospacing="1" w:after="100" w:afterAutospacing="1"/>
      </w:pPr>
      <w:r w:rsidRPr="00E576D4">
        <w:t>A. Direct bacterial invasion and destruction of peripheral nerve myelin</w:t>
      </w:r>
      <w:r w:rsidRPr="00E576D4">
        <w:br/>
        <w:t>B. Molecular mimicry between bacterial lipooligosaccharide and peripheral nerve gangliosides, triggering an autoimmune response</w:t>
      </w:r>
      <w:r w:rsidRPr="00E576D4">
        <w:br/>
        <w:t>C. A superantigen-mediated attack on Schwann cells</w:t>
      </w:r>
      <w:r w:rsidRPr="00E576D4">
        <w:br/>
        <w:t>D. Direct toxin-mediated cleavage of peripheral nerve SNARE proteins</w:t>
      </w:r>
      <w:r w:rsidRPr="00E576D4">
        <w:br/>
        <w:t>E. Viral coinfection is required for this complication to occur</w:t>
      </w:r>
    </w:p>
    <w:p w14:paraId="07D27D03" w14:textId="77777777" w:rsidR="00E576D4" w:rsidRPr="00E576D4" w:rsidRDefault="00E576D4" w:rsidP="00E576D4">
      <w:pPr>
        <w:spacing w:before="100" w:beforeAutospacing="1" w:after="100" w:afterAutospacing="1"/>
      </w:pPr>
      <w:r w:rsidRPr="00E576D4">
        <w:rPr>
          <w:b/>
          <w:bCs/>
        </w:rPr>
        <w:t>148.</w:t>
      </w:r>
      <w:r w:rsidRPr="00E576D4">
        <w:rPr>
          <w:b/>
          <w:bCs/>
        </w:rPr>
        <w:br/>
      </w:r>
      <w:r w:rsidRPr="00E576D4">
        <w:t xml:space="preserve"> Which of the following is the first-line treatment regimen for confirmed Helicobacter pylori infection?</w:t>
      </w:r>
    </w:p>
    <w:p w14:paraId="31128035" w14:textId="77777777" w:rsidR="00E576D4" w:rsidRPr="00E576D4" w:rsidRDefault="00E576D4" w:rsidP="00E576D4">
      <w:pPr>
        <w:spacing w:before="100" w:beforeAutospacing="1" w:after="100" w:afterAutospacing="1"/>
      </w:pPr>
      <w:r w:rsidRPr="00E576D4">
        <w:t>A. Vancomycin monotherapy</w:t>
      </w:r>
      <w:r w:rsidRPr="00E576D4">
        <w:br/>
        <w:t>B. Triple or quadruple therapy including a proton pump inhibitor plus antibiotics (e.g., clarithromycin, amoxicillin, or metronidazole; often with bismuth)</w:t>
      </w:r>
      <w:r w:rsidRPr="00E576D4">
        <w:br/>
        <w:t>C. Oral metronidazole monotherapy for 3 days</w:t>
      </w:r>
      <w:r w:rsidRPr="00E576D4">
        <w:br/>
        <w:t>D. Antacids alone without antibiotics</w:t>
      </w:r>
      <w:r w:rsidRPr="00E576D4">
        <w:br/>
        <w:t>E. Surgical resection of the affected gastric segment</w:t>
      </w:r>
    </w:p>
    <w:p w14:paraId="2DCD39DC" w14:textId="77777777" w:rsidR="00E576D4" w:rsidRPr="00E576D4" w:rsidRDefault="00E576D4" w:rsidP="00E576D4">
      <w:pPr>
        <w:spacing w:before="100" w:beforeAutospacing="1" w:after="100" w:afterAutospacing="1"/>
      </w:pPr>
      <w:r w:rsidRPr="00E576D4">
        <w:rPr>
          <w:b/>
          <w:bCs/>
        </w:rPr>
        <w:lastRenderedPageBreak/>
        <w:t>149.</w:t>
      </w:r>
      <w:r w:rsidRPr="00E576D4">
        <w:rPr>
          <w:b/>
          <w:bCs/>
        </w:rPr>
        <w:br/>
      </w:r>
      <w:r w:rsidRPr="00E576D4">
        <w:t xml:space="preserve"> Which of the following is the most appropriate management for severe cholera with significant dehydration?</w:t>
      </w:r>
    </w:p>
    <w:p w14:paraId="35318723" w14:textId="77777777" w:rsidR="00E576D4" w:rsidRPr="00E576D4" w:rsidRDefault="00E576D4" w:rsidP="00E576D4">
      <w:pPr>
        <w:spacing w:before="100" w:beforeAutospacing="1" w:after="100" w:afterAutospacing="1"/>
      </w:pPr>
      <w:r w:rsidRPr="00E576D4">
        <w:t>A. Antimotility agents as first-line therapy</w:t>
      </w:r>
      <w:r w:rsidRPr="00E576D4">
        <w:br/>
        <w:t>B. Aggressive oral or IV rehydration, with antibiotics (e.g., doxycycline or azithromycin) as an adjunct to reduce disease duration and shedding</w:t>
      </w:r>
      <w:r w:rsidRPr="00E576D4">
        <w:br/>
        <w:t>C. Surgical debridement</w:t>
      </w:r>
      <w:r w:rsidRPr="00E576D4">
        <w:br/>
        <w:t>D. No treatment is needed as the disease always resolves spontaneously within hours</w:t>
      </w:r>
      <w:r w:rsidRPr="00E576D4">
        <w:br/>
        <w:t>E. Antifungal therapy</w:t>
      </w:r>
    </w:p>
    <w:p w14:paraId="481A17DD" w14:textId="77777777" w:rsidR="00E576D4" w:rsidRPr="00E576D4" w:rsidRDefault="00E576D4" w:rsidP="00E576D4">
      <w:pPr>
        <w:spacing w:before="100" w:beforeAutospacing="1" w:after="100" w:afterAutospacing="1"/>
      </w:pPr>
      <w:r w:rsidRPr="00E576D4">
        <w:rPr>
          <w:b/>
          <w:bCs/>
        </w:rPr>
        <w:t>150.</w:t>
      </w:r>
      <w:r w:rsidRPr="00E576D4">
        <w:rPr>
          <w:b/>
          <w:bCs/>
        </w:rPr>
        <w:br/>
      </w:r>
      <w:r w:rsidRPr="00E576D4">
        <w:t xml:space="preserve"> Most cases of Campylobacter jejuni gastroenteritis in healthy hosts are managed with which approach?</w:t>
      </w:r>
    </w:p>
    <w:p w14:paraId="2C12646F" w14:textId="77777777" w:rsidR="00E576D4" w:rsidRPr="00E576D4" w:rsidRDefault="00E576D4" w:rsidP="00E576D4">
      <w:pPr>
        <w:spacing w:before="100" w:beforeAutospacing="1" w:after="100" w:afterAutospacing="1"/>
      </w:pPr>
      <w:r w:rsidRPr="00E576D4">
        <w:t>A. Supportive care with fluids, as the illness is typically self-limited; antibiotics (e.g., azithromycin) reserved for severe or prolonged cases</w:t>
      </w:r>
      <w:r w:rsidRPr="00E576D4">
        <w:br/>
        <w:t>B. Mandatory IV vancomycin for all cases</w:t>
      </w:r>
      <w:r w:rsidRPr="00E576D4">
        <w:br/>
        <w:t>C. Emergent surgery</w:t>
      </w:r>
      <w:r w:rsidRPr="00E576D4">
        <w:br/>
        <w:t>D. Oral penicillin as first-line</w:t>
      </w:r>
      <w:r w:rsidRPr="00E576D4">
        <w:br/>
        <w:t>E. No fluid replacement is ever necessary</w:t>
      </w:r>
    </w:p>
    <w:p w14:paraId="58A3C66C" w14:textId="77777777" w:rsidR="00E576D4" w:rsidRPr="00E576D4" w:rsidRDefault="00E576D4" w:rsidP="00E576D4">
      <w:pPr>
        <w:spacing w:before="100" w:beforeAutospacing="1" w:after="100" w:afterAutospacing="1"/>
      </w:pPr>
      <w:r w:rsidRPr="00E576D4">
        <w:rPr>
          <w:b/>
          <w:bCs/>
        </w:rPr>
        <w:t>151.</w:t>
      </w:r>
      <w:r w:rsidRPr="00E576D4">
        <w:rPr>
          <w:b/>
          <w:bCs/>
        </w:rPr>
        <w:br/>
      </w:r>
      <w:r w:rsidRPr="00E576D4">
        <w:t xml:space="preserve"> In addition to antibiotics, which of the following is an essential public health/prevention measure for pertussis, given that vaccine-induced immunity wanes over time?</w:t>
      </w:r>
    </w:p>
    <w:p w14:paraId="1DFFFDBF" w14:textId="77777777" w:rsidR="00E576D4" w:rsidRPr="00E576D4" w:rsidRDefault="00E576D4" w:rsidP="00E576D4">
      <w:pPr>
        <w:spacing w:before="100" w:beforeAutospacing="1" w:after="100" w:afterAutospacing="1"/>
      </w:pPr>
      <w:r w:rsidRPr="00E576D4">
        <w:t>A. A single childhood dose provides lifelong immunity, so no boosters are needed</w:t>
      </w:r>
      <w:r w:rsidRPr="00E576D4">
        <w:br/>
        <w:t>B. Tdap booster vaccination, including during each pregnancy, to protect vulnerable newborns via passive antibody transfer</w:t>
      </w:r>
      <w:r w:rsidRPr="00E576D4">
        <w:br/>
        <w:t>C. Only DTaP is used in adults; Tdap has been discontinued</w:t>
      </w:r>
      <w:r w:rsidRPr="00E576D4">
        <w:br/>
        <w:t>D. Isolation of all household contacts for one year</w:t>
      </w:r>
      <w:r w:rsidRPr="00E576D4">
        <w:br/>
        <w:t>E. No booster doses exist for pertussis</w:t>
      </w:r>
    </w:p>
    <w:p w14:paraId="00B63A12" w14:textId="77777777" w:rsidR="00E576D4" w:rsidRPr="00E576D4" w:rsidRDefault="00E576D4" w:rsidP="00E576D4">
      <w:pPr>
        <w:spacing w:before="100" w:beforeAutospacing="1" w:after="100" w:afterAutospacing="1"/>
      </w:pPr>
      <w:r w:rsidRPr="00E576D4">
        <w:rPr>
          <w:b/>
          <w:bCs/>
        </w:rPr>
        <w:t>152.</w:t>
      </w:r>
      <w:r w:rsidRPr="00E576D4">
        <w:rPr>
          <w:b/>
          <w:bCs/>
        </w:rPr>
        <w:br/>
      </w:r>
      <w:r w:rsidRPr="00E576D4">
        <w:t xml:space="preserve"> Which of the following describes the mechanism of adenylate cyclase toxin, a virulence factor of Bordetella pertussis distinct from pertussis toxin?</w:t>
      </w:r>
    </w:p>
    <w:p w14:paraId="69DE620F" w14:textId="77777777" w:rsidR="00E576D4" w:rsidRPr="00E576D4" w:rsidRDefault="00E576D4" w:rsidP="00E576D4">
      <w:pPr>
        <w:spacing w:before="100" w:beforeAutospacing="1" w:after="100" w:afterAutospacing="1"/>
      </w:pPr>
      <w:r w:rsidRPr="00E576D4">
        <w:t>A. It is directly taken up by host phagocytic cells, where it increases intracellular cAMP, impairing chemotaxis, phagocytosis, and the oxidative burst</w:t>
      </w:r>
      <w:r w:rsidRPr="00E576D4">
        <w:br/>
        <w:t>B. It is a Shiga-like toxin inhibiting the 60S ribosomal subunit</w:t>
      </w:r>
      <w:r w:rsidRPr="00E576D4">
        <w:br/>
        <w:t>C. It ADP-ribosylates Gs, causing persistent activation of host adenylate cyclase in intestinal cells</w:t>
      </w:r>
      <w:r w:rsidRPr="00E576D4">
        <w:br/>
        <w:t>D. It is a heat-stable enterotoxin activating guanylate cyclase</w:t>
      </w:r>
      <w:r w:rsidRPr="00E576D4">
        <w:br/>
        <w:t>E. It forms a pore in host erythrocyte membranes causing hemolysis</w:t>
      </w:r>
    </w:p>
    <w:p w14:paraId="1364C906" w14:textId="77777777" w:rsidR="00E576D4" w:rsidRPr="00E576D4" w:rsidRDefault="00E576D4" w:rsidP="00E576D4">
      <w:pPr>
        <w:spacing w:before="100" w:beforeAutospacing="1" w:after="100" w:afterAutospacing="1"/>
      </w:pPr>
      <w:r w:rsidRPr="00E576D4">
        <w:rPr>
          <w:b/>
          <w:bCs/>
        </w:rPr>
        <w:t>153.</w:t>
      </w:r>
      <w:r w:rsidRPr="00E576D4">
        <w:rPr>
          <w:b/>
          <w:bCs/>
        </w:rPr>
        <w:br/>
      </w:r>
      <w:r w:rsidRPr="00E576D4">
        <w:t xml:space="preserve"> Which of the following best explains the mechanism by which Vibrio cholerae adheres to and colonizes the small intestinal mucosa?</w:t>
      </w:r>
    </w:p>
    <w:p w14:paraId="1C809584" w14:textId="77777777" w:rsidR="00E576D4" w:rsidRPr="00E576D4" w:rsidRDefault="00E576D4" w:rsidP="00E576D4">
      <w:pPr>
        <w:spacing w:before="100" w:beforeAutospacing="1" w:after="100" w:afterAutospacing="1"/>
      </w:pPr>
      <w:r w:rsidRPr="00E576D4">
        <w:lastRenderedPageBreak/>
        <w:t>A. Toxin-coregulated pilus (TCP)-mediated adherence to intestinal epithelial cells</w:t>
      </w:r>
      <w:r w:rsidRPr="00E576D4">
        <w:br/>
        <w:t>B. Invasin-mediated binding to M cells</w:t>
      </w:r>
      <w:r w:rsidRPr="00E576D4">
        <w:br/>
        <w:t>C. Protein A-mediated binding to host IgG</w:t>
      </w:r>
      <w:r w:rsidRPr="00E576D4">
        <w:br/>
        <w:t>D. Fimbrial adhesion identical to uropathogenic E. coli</w:t>
      </w:r>
      <w:r w:rsidRPr="00E576D4">
        <w:br/>
        <w:t>E. Direct penetration of the mucus layer via a type III secretion system</w:t>
      </w:r>
    </w:p>
    <w:p w14:paraId="0BF4B47C" w14:textId="77777777" w:rsidR="00E576D4" w:rsidRPr="00E576D4" w:rsidRDefault="00E576D4" w:rsidP="00E576D4">
      <w:pPr>
        <w:spacing w:before="100" w:beforeAutospacing="1" w:after="100" w:afterAutospacing="1"/>
      </w:pPr>
      <w:r w:rsidRPr="00E576D4">
        <w:rPr>
          <w:b/>
          <w:bCs/>
        </w:rPr>
        <w:t>154.</w:t>
      </w:r>
      <w:r w:rsidRPr="00E576D4">
        <w:rPr>
          <w:b/>
          <w:bCs/>
        </w:rPr>
        <w:br/>
      </w:r>
      <w:r w:rsidRPr="00E576D4">
        <w:t xml:space="preserve"> A newborn develops fever, lethargy, and bulging fontanelle on day 4 of life. CSF Gram stain reveals gram-negative rods, and culture confirms a K1 capsular antigen-positive organism. Which of the following best explains the significance of the K1 antigen in this pathogen's virulence?</w:t>
      </w:r>
    </w:p>
    <w:p w14:paraId="45BCB01F" w14:textId="77777777" w:rsidR="00E576D4" w:rsidRPr="00E576D4" w:rsidRDefault="00E576D4" w:rsidP="00E576D4">
      <w:pPr>
        <w:spacing w:before="100" w:beforeAutospacing="1" w:after="100" w:afterAutospacing="1"/>
      </w:pPr>
      <w:r w:rsidRPr="00E576D4">
        <w:t>A. It is structurally similar to the polysialic acid capsule of Neisseria meningitidis group B, allowing evasion of the host immune response by molecular mimicry, and impairs complement-mediated opsonization</w:t>
      </w:r>
      <w:r w:rsidRPr="00E576D4">
        <w:br/>
        <w:t>B. It functions as a superantigen causing systemic cytokine release</w:t>
      </w:r>
      <w:r w:rsidRPr="00E576D4">
        <w:br/>
        <w:t>C. It is a heat-labile toxin causing secretory diarrhea</w:t>
      </w:r>
      <w:r w:rsidRPr="00E576D4">
        <w:br/>
        <w:t>D. It cleaves host secretory IgA</w:t>
      </w:r>
      <w:r w:rsidRPr="00E576D4">
        <w:br/>
        <w:t>E. It binds the Fc portion of host antibodies</w:t>
      </w:r>
    </w:p>
    <w:p w14:paraId="72BD5C24" w14:textId="77777777" w:rsidR="00E576D4" w:rsidRPr="00E576D4" w:rsidRDefault="00E576D4" w:rsidP="00E576D4">
      <w:pPr>
        <w:spacing w:before="100" w:beforeAutospacing="1" w:after="100" w:afterAutospacing="1"/>
      </w:pPr>
      <w:r w:rsidRPr="00E576D4">
        <w:rPr>
          <w:b/>
          <w:bCs/>
        </w:rPr>
        <w:t>155.</w:t>
      </w:r>
      <w:r w:rsidRPr="00E576D4">
        <w:rPr>
          <w:b/>
          <w:bCs/>
        </w:rPr>
        <w:br/>
      </w:r>
      <w:r w:rsidRPr="00E576D4">
        <w:t xml:space="preserve"> Which of the following statements accurately compares Campylobacter jejuni and Vibrio cholerae?</w:t>
      </w:r>
    </w:p>
    <w:p w14:paraId="6584CAD6" w14:textId="77777777" w:rsidR="00E576D4" w:rsidRPr="00E576D4" w:rsidRDefault="00E576D4" w:rsidP="00E576D4">
      <w:pPr>
        <w:spacing w:before="100" w:beforeAutospacing="1" w:after="100" w:afterAutospacing="1"/>
      </w:pPr>
      <w:r w:rsidRPr="00E576D4">
        <w:t>A. Both are gram-negative, curved/comma-shaped rods, but Campylobacter is microaerophilic and grows best at 42°C, while Vibrio cholerae is a facultative anaerobe that prefers alkaline growth media</w:t>
      </w:r>
      <w:r w:rsidRPr="00E576D4">
        <w:br/>
        <w:t>B. Both organisms are gram-positive spore-formers</w:t>
      </w:r>
      <w:r w:rsidRPr="00E576D4">
        <w:br/>
        <w:t>C. Both cause disease via identical toxin mechanisms</w:t>
      </w:r>
      <w:r w:rsidRPr="00E576D4">
        <w:br/>
        <w:t>D. Both are transmitted exclusively via respiratory droplets</w:t>
      </w:r>
      <w:r w:rsidRPr="00E576D4">
        <w:br/>
        <w:t>E. Neither organism is curved in morphology</w:t>
      </w:r>
    </w:p>
    <w:p w14:paraId="32665407" w14:textId="77777777" w:rsidR="00E576D4" w:rsidRPr="00E576D4" w:rsidRDefault="00E576D4" w:rsidP="00E576D4">
      <w:pPr>
        <w:spacing w:before="100" w:beforeAutospacing="1" w:after="100" w:afterAutospacing="1"/>
      </w:pPr>
      <w:r w:rsidRPr="00E576D4">
        <w:rPr>
          <w:b/>
          <w:bCs/>
        </w:rPr>
        <w:t>156.</w:t>
      </w:r>
      <w:r w:rsidRPr="00E576D4">
        <w:rPr>
          <w:b/>
          <w:bCs/>
        </w:rPr>
        <w:br/>
      </w:r>
      <w:r w:rsidRPr="00E576D4">
        <w:t xml:space="preserve"> A 6-year-old boy who recently completed a course of antibiotics for otitis media develops a urinary tract infection. Urine culture grows E. coli. Which virulence factor most directly enables uropathogenic E. coli to adhere to the uroepithelium and ascend the urinary tract?</w:t>
      </w:r>
    </w:p>
    <w:p w14:paraId="1AB253AE" w14:textId="77777777" w:rsidR="00E576D4" w:rsidRPr="00E576D4" w:rsidRDefault="00E576D4" w:rsidP="00E576D4">
      <w:pPr>
        <w:spacing w:before="100" w:beforeAutospacing="1" w:after="100" w:afterAutospacing="1"/>
      </w:pPr>
      <w:r w:rsidRPr="00E576D4">
        <w:t>A. P fimbriae (pyelonephritis-associated pili) binding glycolipid receptors on uroepithelial cells</w:t>
      </w:r>
      <w:r w:rsidRPr="00E576D4">
        <w:br/>
        <w:t>B. Heat-labile toxin</w:t>
      </w:r>
      <w:r w:rsidRPr="00E576D4">
        <w:br/>
        <w:t>C. Shiga-like toxin</w:t>
      </w:r>
      <w:r w:rsidRPr="00E576D4">
        <w:br/>
        <w:t>D. Invasin protein</w:t>
      </w:r>
      <w:r w:rsidRPr="00E576D4">
        <w:br/>
        <w:t>E. IgA protease alone, without any adhesin</w:t>
      </w:r>
    </w:p>
    <w:p w14:paraId="46410A76" w14:textId="77777777" w:rsidR="00E576D4" w:rsidRPr="00E576D4" w:rsidRDefault="00E576D4" w:rsidP="00E576D4">
      <w:pPr>
        <w:spacing w:before="100" w:beforeAutospacing="1" w:after="100" w:afterAutospacing="1"/>
      </w:pPr>
      <w:r w:rsidRPr="00E576D4">
        <w:rPr>
          <w:b/>
          <w:bCs/>
        </w:rPr>
        <w:t>157.</w:t>
      </w:r>
      <w:r w:rsidRPr="00E576D4">
        <w:rPr>
          <w:b/>
          <w:bCs/>
        </w:rPr>
        <w:br/>
      </w:r>
      <w:r w:rsidRPr="00E576D4">
        <w:t xml:space="preserve"> Which of the following best explains why children under 5 years old are at greatest risk for severe manifestations of Haemophilus influenzae type b infection (meningitis, epiglottitis) in unvaccinated populations?</w:t>
      </w:r>
    </w:p>
    <w:p w14:paraId="483B18F3" w14:textId="77777777" w:rsidR="00E576D4" w:rsidRPr="00E576D4" w:rsidRDefault="00E576D4" w:rsidP="00E576D4">
      <w:pPr>
        <w:spacing w:before="100" w:beforeAutospacing="1" w:after="100" w:afterAutospacing="1"/>
      </w:pPr>
      <w:r w:rsidRPr="00E576D4">
        <w:lastRenderedPageBreak/>
        <w:t>A. Young children have not yet developed a mature antibody response to the type b polysaccharide capsule, which is a T-independent antigen poorly immunogenic before age 2</w:t>
      </w:r>
      <w:r w:rsidRPr="00E576D4">
        <w:br/>
        <w:t>B. Young children lack any splenic function</w:t>
      </w:r>
      <w:r w:rsidRPr="00E576D4">
        <w:br/>
        <w:t>C. Young children have an immature complement system with no classical pathway activity</w:t>
      </w:r>
      <w:r w:rsidRPr="00E576D4">
        <w:br/>
        <w:t>D. Maternal antibodies actively promote H. influenzae colonization</w:t>
      </w:r>
      <w:r w:rsidRPr="00E576D4">
        <w:br/>
        <w:t>E. Young children are the only population that can be colonized with this organism</w:t>
      </w:r>
    </w:p>
    <w:p w14:paraId="1E38F214" w14:textId="77777777" w:rsidR="00E576D4" w:rsidRPr="00E576D4" w:rsidRDefault="00E576D4" w:rsidP="00E576D4">
      <w:pPr>
        <w:spacing w:before="100" w:beforeAutospacing="1" w:after="100" w:afterAutospacing="1"/>
      </w:pPr>
      <w:r w:rsidRPr="00E576D4">
        <w:rPr>
          <w:b/>
          <w:bCs/>
        </w:rPr>
        <w:t>158.</w:t>
      </w:r>
      <w:r w:rsidRPr="00E576D4">
        <w:rPr>
          <w:b/>
          <w:bCs/>
        </w:rPr>
        <w:br/>
      </w:r>
      <w:r w:rsidRPr="00E576D4">
        <w:t xml:space="preserve"> Which of the following best describes the pathogenic mechanism of enteropathogenic E. coli (EPEC), an important cause of infantile diarrhea in developing countries?</w:t>
      </w:r>
    </w:p>
    <w:p w14:paraId="09ABADE7" w14:textId="77777777" w:rsidR="00E576D4" w:rsidRPr="00E576D4" w:rsidRDefault="00E576D4" w:rsidP="00E576D4">
      <w:pPr>
        <w:spacing w:before="100" w:beforeAutospacing="1" w:after="100" w:afterAutospacing="1"/>
      </w:pPr>
      <w:r w:rsidRPr="00E576D4">
        <w:t>A. Attaching and effacing lesions that destroy microvilli via intimin-mediated intimate adherence, without invasion or classic toxin production</w:t>
      </w:r>
      <w:r w:rsidRPr="00E576D4">
        <w:br/>
        <w:t>B. Production of cholera-toxin-like heat-labile enterotoxin</w:t>
      </w:r>
      <w:r w:rsidRPr="00E576D4">
        <w:br/>
        <w:t>C. Direct invasion and destruction of colonic epithelium causing dysentery</w:t>
      </w:r>
      <w:r w:rsidRPr="00E576D4">
        <w:br/>
        <w:t>D. Production of Shiga-like toxin causing HUS</w:t>
      </w:r>
      <w:r w:rsidRPr="00E576D4">
        <w:br/>
        <w:t>E. Formation of a polysaccharide capsule preventing phagocytosis</w:t>
      </w:r>
    </w:p>
    <w:p w14:paraId="1A3B3915" w14:textId="77777777" w:rsidR="00E576D4" w:rsidRPr="00E576D4" w:rsidRDefault="00E576D4" w:rsidP="00E576D4">
      <w:pPr>
        <w:spacing w:before="100" w:beforeAutospacing="1" w:after="100" w:afterAutospacing="1"/>
      </w:pPr>
      <w:r w:rsidRPr="00E576D4">
        <w:rPr>
          <w:b/>
          <w:bCs/>
        </w:rPr>
        <w:t>159.</w:t>
      </w:r>
      <w:r w:rsidRPr="00E576D4">
        <w:rPr>
          <w:b/>
          <w:bCs/>
        </w:rPr>
        <w:br/>
      </w:r>
      <w:r w:rsidRPr="00E576D4">
        <w:t xml:space="preserve"> Untreated or inadequately treated pertussis in an unvaccinated infant carries the greatest risk of which serious complication?</w:t>
      </w:r>
    </w:p>
    <w:p w14:paraId="6D099D03" w14:textId="77777777" w:rsidR="00E576D4" w:rsidRPr="00E576D4" w:rsidRDefault="00E576D4" w:rsidP="00E576D4">
      <w:pPr>
        <w:spacing w:before="100" w:beforeAutospacing="1" w:after="100" w:afterAutospacing="1"/>
      </w:pPr>
      <w:r w:rsidRPr="00E576D4">
        <w:t>A. Apnea, secondary bacterial pneumonia, and hypoxic encephalopathy</w:t>
      </w:r>
      <w:r w:rsidRPr="00E576D4">
        <w:br/>
        <w:t>B. Chronic renal failure</w:t>
      </w:r>
      <w:r w:rsidRPr="00E576D4">
        <w:br/>
        <w:t>C. Hemolytic uremic syndrome</w:t>
      </w:r>
      <w:r w:rsidRPr="00E576D4">
        <w:br/>
        <w:t>D. Guillain-Barré syndrome</w:t>
      </w:r>
      <w:r w:rsidRPr="00E576D4">
        <w:br/>
        <w:t>E. Infective endocarditis</w:t>
      </w:r>
    </w:p>
    <w:p w14:paraId="24D979BF" w14:textId="77777777" w:rsidR="00E576D4" w:rsidRPr="00E576D4" w:rsidRDefault="00E576D4" w:rsidP="00E576D4">
      <w:pPr>
        <w:spacing w:before="100" w:beforeAutospacing="1" w:after="100" w:afterAutospacing="1"/>
      </w:pPr>
      <w:r w:rsidRPr="00E576D4">
        <w:rPr>
          <w:b/>
          <w:bCs/>
        </w:rPr>
        <w:t>160.</w:t>
      </w:r>
      <w:r w:rsidRPr="00E576D4">
        <w:rPr>
          <w:b/>
          <w:bCs/>
        </w:rPr>
        <w:br/>
      </w:r>
      <w:r w:rsidRPr="00E576D4">
        <w:t xml:space="preserve"> Which of the following best describes why oral rehydration therapy is effective in treating cholera despite ongoing toxin-mediated chloride/water secretion?</w:t>
      </w:r>
    </w:p>
    <w:p w14:paraId="46205F64" w14:textId="77777777" w:rsidR="00E576D4" w:rsidRPr="00E576D4" w:rsidRDefault="00E576D4" w:rsidP="00E576D4">
      <w:pPr>
        <w:spacing w:before="100" w:beforeAutospacing="1" w:after="100" w:afterAutospacing="1"/>
      </w:pPr>
      <w:r w:rsidRPr="00E576D4">
        <w:t>A. Oral rehydration solution contains antibiotics that immediately halt toxin production</w:t>
      </w:r>
      <w:r w:rsidRPr="00E576D4">
        <w:br/>
        <w:t>B. Glucose-coupled sodium absorption via the SGLT1 transporter remains intact despite cholera toxin's effects, allowing osmotic water reabsorption when glucose and salt are co-administered</w:t>
      </w:r>
      <w:r w:rsidRPr="00E576D4">
        <w:br/>
        <w:t>C. Oral rehydration solution directly neutralizes cholera toxin</w:t>
      </w:r>
      <w:r w:rsidRPr="00E576D4">
        <w:br/>
        <w:t>D. Oral rehydration works only via inhibition of adenylate cyclase</w:t>
      </w:r>
      <w:r w:rsidRPr="00E576D4">
        <w:br/>
        <w:t>E. Oral rehydration therapy has no proven mechanism and works purely empirically</w:t>
      </w:r>
    </w:p>
    <w:p w14:paraId="62F85259" w14:textId="77777777" w:rsidR="00E576D4" w:rsidRPr="00E576D4" w:rsidRDefault="00E576D4" w:rsidP="00E576D4">
      <w:pPr>
        <w:spacing w:before="100" w:beforeAutospacing="1" w:after="100" w:afterAutospacing="1"/>
      </w:pPr>
      <w:r w:rsidRPr="00E576D4">
        <w:rPr>
          <w:b/>
          <w:bCs/>
        </w:rPr>
        <w:t>161.</w:t>
      </w:r>
      <w:r w:rsidRPr="00E576D4">
        <w:rPr>
          <w:b/>
          <w:bCs/>
        </w:rPr>
        <w:br/>
      </w:r>
      <w:r w:rsidRPr="00E576D4">
        <w:t xml:space="preserve"> Which of the following statements about the epidemiology of Helicobacter pylori infection is most accurate?</w:t>
      </w:r>
    </w:p>
    <w:p w14:paraId="6B7C040F" w14:textId="77777777" w:rsidR="00E576D4" w:rsidRPr="00E576D4" w:rsidRDefault="00E576D4" w:rsidP="00E576D4">
      <w:pPr>
        <w:spacing w:before="100" w:beforeAutospacing="1" w:after="100" w:afterAutospacing="1"/>
      </w:pPr>
      <w:r w:rsidRPr="00E576D4">
        <w:t>A. It is exclusively transmitted via contaminated water in developed countries</w:t>
      </w:r>
      <w:r w:rsidRPr="00E576D4">
        <w:br/>
        <w:t>B. Prevalence is generally higher in developing countries and often acquired in childhood, with fecal-oral or oral-oral transmission suspected</w:t>
      </w:r>
      <w:r w:rsidRPr="00E576D4">
        <w:br/>
        <w:t>C. It cannot be transmitted between humans and requires an animal reservoir</w:t>
      </w:r>
      <w:r w:rsidRPr="00E576D4">
        <w:br/>
        <w:t>D. It has been completely eradicated worldwide following vaccine introduction</w:t>
      </w:r>
      <w:r w:rsidRPr="00E576D4">
        <w:br/>
        <w:t>E. It exclusively affects elderly populations</w:t>
      </w:r>
    </w:p>
    <w:p w14:paraId="0FB4AA97" w14:textId="77777777" w:rsidR="00E576D4" w:rsidRPr="00E576D4" w:rsidRDefault="00E576D4" w:rsidP="00E576D4">
      <w:pPr>
        <w:spacing w:before="100" w:beforeAutospacing="1" w:after="100" w:afterAutospacing="1"/>
      </w:pPr>
      <w:r w:rsidRPr="00E576D4">
        <w:rPr>
          <w:b/>
          <w:bCs/>
        </w:rPr>
        <w:lastRenderedPageBreak/>
        <w:t>162.</w:t>
      </w:r>
      <w:r w:rsidRPr="00E576D4">
        <w:rPr>
          <w:b/>
          <w:bCs/>
        </w:rPr>
        <w:br/>
      </w:r>
      <w:r w:rsidRPr="00E576D4">
        <w:t xml:space="preserve"> Which best distinguishes the invasive/inflammatory diarrhea of Campylobacter jejuni from the classically noninflammatory, secretory diarrhea of Vibrio cholerae?</w:t>
      </w:r>
    </w:p>
    <w:p w14:paraId="21010EFE" w14:textId="77777777" w:rsidR="00E576D4" w:rsidRPr="00E576D4" w:rsidRDefault="00E576D4" w:rsidP="00E576D4">
      <w:pPr>
        <w:spacing w:before="100" w:beforeAutospacing="1" w:after="100" w:afterAutospacing="1"/>
      </w:pPr>
      <w:r w:rsidRPr="00E576D4">
        <w:t>A. Campylobacter causes bloody diarrhea with fecal WBCs due to mucosal invasion, whereas cholera causes profuse watery diarrhea without fecal WBCs due to a purely toxin-mediated secretory mechanism without invasion</w:t>
      </w:r>
      <w:r w:rsidRPr="00E576D4">
        <w:br/>
        <w:t>B. Cholera causes bloody diarrhea while Campylobacter causes watery diarrhea</w:t>
      </w:r>
      <w:r w:rsidRPr="00E576D4">
        <w:br/>
        <w:t>C. Both cause identical stool findings and are distinguished only by geography</w:t>
      </w:r>
      <w:r w:rsidRPr="00E576D4">
        <w:br/>
        <w:t>D. Neither organism causes diarrhea; both primarily cause respiratory illness</w:t>
      </w:r>
      <w:r w:rsidRPr="00E576D4">
        <w:br/>
        <w:t>E. Campylobacter is toxin-mediated only, without any mucosal invasion</w:t>
      </w:r>
    </w:p>
    <w:p w14:paraId="40A8D93A" w14:textId="77777777" w:rsidR="00E576D4" w:rsidRPr="00E576D4" w:rsidRDefault="00E576D4" w:rsidP="00E576D4">
      <w:pPr>
        <w:spacing w:before="100" w:beforeAutospacing="1" w:after="100" w:afterAutospacing="1"/>
      </w:pPr>
      <w:r w:rsidRPr="00E576D4">
        <w:rPr>
          <w:b/>
          <w:bCs/>
        </w:rPr>
        <w:t>163.</w:t>
      </w:r>
      <w:r w:rsidRPr="00E576D4">
        <w:rPr>
          <w:b/>
          <w:bCs/>
        </w:rPr>
        <w:br/>
      </w:r>
      <w:r w:rsidRPr="00E576D4">
        <w:t xml:space="preserve"> A researcher studying Bordetella pertussis notes that current acellular pertussis vaccines (DTaP/Tdap) are believed to provide somewhat shorter-lasting immunity than the older whole-cell vaccine. This is most directly relevant to which observed epidemiologic phenomenon?</w:t>
      </w:r>
    </w:p>
    <w:p w14:paraId="28A24D54" w14:textId="77777777" w:rsidR="00E576D4" w:rsidRPr="00E576D4" w:rsidRDefault="00E576D4" w:rsidP="00E576D4">
      <w:pPr>
        <w:spacing w:before="100" w:beforeAutospacing="1" w:after="100" w:afterAutospacing="1"/>
      </w:pPr>
      <w:r w:rsidRPr="00E576D4">
        <w:t>A. Resurgence of pertussis cases in adolescents and adults with waning immunity, contributing to infant exposure</w:t>
      </w:r>
      <w:r w:rsidRPr="00E576D4">
        <w:br/>
        <w:t>B. Complete eradication of pertussis worldwide</w:t>
      </w:r>
      <w:r w:rsidRPr="00E576D4">
        <w:br/>
        <w:t>C. Elimination of the need for any pertussis booster doses</w:t>
      </w:r>
      <w:r w:rsidRPr="00E576D4">
        <w:br/>
        <w:t>D. Increased virulence of the organism itself</w:t>
      </w:r>
      <w:r w:rsidRPr="00E576D4">
        <w:br/>
        <w:t>E. Development of a new serotype resistant to all vaccines</w:t>
      </w:r>
    </w:p>
    <w:p w14:paraId="757D5F63" w14:textId="77777777" w:rsidR="00E576D4" w:rsidRPr="00E576D4" w:rsidRDefault="00E576D4" w:rsidP="00E576D4">
      <w:pPr>
        <w:spacing w:before="100" w:beforeAutospacing="1" w:after="100" w:afterAutospacing="1"/>
      </w:pPr>
      <w:r w:rsidRPr="00E576D4">
        <w:rPr>
          <w:b/>
          <w:bCs/>
        </w:rPr>
        <w:t>164.</w:t>
      </w:r>
      <w:r w:rsidRPr="00E576D4">
        <w:rPr>
          <w:b/>
          <w:bCs/>
        </w:rPr>
        <w:br/>
      </w:r>
      <w:r w:rsidRPr="00E576D4">
        <w:t xml:space="preserve"> Which of the following mechanisms allows H. influenzae type b to be an effective invasive pathogen, in contrast to nontypeable (unencapsulated) H. influenzae strains, which more typically cause localized mucosal infections (otitis media, sinusitis)?</w:t>
      </w:r>
    </w:p>
    <w:p w14:paraId="65C14AEE" w14:textId="77777777" w:rsidR="00E576D4" w:rsidRPr="00E576D4" w:rsidRDefault="00E576D4" w:rsidP="00E576D4">
      <w:pPr>
        <w:spacing w:before="100" w:beforeAutospacing="1" w:after="100" w:afterAutospacing="1"/>
      </w:pPr>
      <w:r w:rsidRPr="00E576D4">
        <w:t>A. The type b polyribitol phosphate (PRP) capsule confers antiphagocytic, invasive potential absent in unencapsulated strains</w:t>
      </w:r>
      <w:r w:rsidRPr="00E576D4">
        <w:br/>
        <w:t>B. Nontypeable strains lack any pilus-mediated adherence</w:t>
      </w:r>
      <w:r w:rsidRPr="00E576D4">
        <w:br/>
        <w:t>C. Type b strains are obligate intracellular organisms</w:t>
      </w:r>
      <w:r w:rsidRPr="00E576D4">
        <w:br/>
        <w:t>D. Nontypeable strains are exclusively anaerobic</w:t>
      </w:r>
      <w:r w:rsidRPr="00E576D4">
        <w:br/>
        <w:t>E. Type b strains produce a unique exfoliative toxin</w:t>
      </w:r>
    </w:p>
    <w:p w14:paraId="436470F1" w14:textId="77777777" w:rsidR="00E576D4" w:rsidRPr="00E576D4" w:rsidRDefault="00E576D4" w:rsidP="00E576D4">
      <w:pPr>
        <w:spacing w:before="100" w:beforeAutospacing="1" w:after="100" w:afterAutospacing="1"/>
      </w:pPr>
      <w:r w:rsidRPr="00E576D4">
        <w:rPr>
          <w:b/>
          <w:bCs/>
        </w:rPr>
        <w:t>165.</w:t>
      </w:r>
      <w:r w:rsidRPr="00E576D4">
        <w:rPr>
          <w:b/>
          <w:bCs/>
        </w:rPr>
        <w:br/>
      </w:r>
      <w:r w:rsidRPr="00E576D4">
        <w:t xml:space="preserve"> A 25-year-old woman develops dysuria, urinary frequency, and suprapubic pain. Urinalysis shows pyuria and nitrites. Which of the following properties of the likely causative organism's uncomplicated cystitis strain is most relevant to nitrite positivity on urinalysis?</w:t>
      </w:r>
    </w:p>
    <w:p w14:paraId="7F4D9747" w14:textId="77777777" w:rsidR="00E576D4" w:rsidRPr="00E576D4" w:rsidRDefault="00E576D4" w:rsidP="00E576D4">
      <w:pPr>
        <w:spacing w:before="100" w:beforeAutospacing="1" w:after="100" w:afterAutospacing="1"/>
      </w:pPr>
      <w:r w:rsidRPr="00E576D4">
        <w:t>A. Reduction of urinary nitrates to nitrites via bacterial nitrate reductase activity</w:t>
      </w:r>
      <w:r w:rsidRPr="00E576D4">
        <w:br/>
        <w:t>B. Direct secretion of preformed nitrites by the bladder mucosa</w:t>
      </w:r>
      <w:r w:rsidRPr="00E576D4">
        <w:br/>
        <w:t>C. Hydrolysis of urea to ammonia</w:t>
      </w:r>
      <w:r w:rsidRPr="00E576D4">
        <w:br/>
        <w:t>D. Oxidation of glucose to gluconic acid</w:t>
      </w:r>
      <w:r w:rsidRPr="00E576D4">
        <w:br/>
        <w:t>E. Production of hydrogen sulfide gas</w:t>
      </w:r>
    </w:p>
    <w:p w14:paraId="5EB174CE" w14:textId="77777777" w:rsidR="00E576D4" w:rsidRPr="00E576D4" w:rsidRDefault="00E576D4" w:rsidP="00E576D4">
      <w:pPr>
        <w:spacing w:before="100" w:beforeAutospacing="1" w:after="100" w:afterAutospacing="1"/>
      </w:pPr>
      <w:r w:rsidRPr="00E576D4">
        <w:rPr>
          <w:b/>
          <w:bCs/>
        </w:rPr>
        <w:t>166.</w:t>
      </w:r>
      <w:r w:rsidRPr="00E576D4">
        <w:rPr>
          <w:b/>
          <w:bCs/>
        </w:rPr>
        <w:br/>
      </w:r>
      <w:r w:rsidRPr="00E576D4">
        <w:t xml:space="preserve"> Which of the following best explains why chronic Helicobacter pylori gastritis </w:t>
      </w:r>
      <w:r w:rsidRPr="00E576D4">
        <w:lastRenderedPageBreak/>
        <w:t>predominantly localized to the gastric body/corpus (rather than the antrum) is associated with an increased risk of gastric adenocarcinoma?</w:t>
      </w:r>
    </w:p>
    <w:p w14:paraId="58DADFF8" w14:textId="77777777" w:rsidR="00E576D4" w:rsidRPr="00E576D4" w:rsidRDefault="00E576D4" w:rsidP="00E576D4">
      <w:pPr>
        <w:spacing w:before="100" w:beforeAutospacing="1" w:after="100" w:afterAutospacing="1"/>
      </w:pPr>
      <w:r w:rsidRPr="00E576D4">
        <w:t>A. Corpus-predominant gastritis leads to parietal cell loss, hypochlorhydria, atrophic gastritis, and intestinal metaplasia, a recognized precursor to gastric cancer</w:t>
      </w:r>
      <w:r w:rsidRPr="00E576D4">
        <w:br/>
        <w:t>B. Corpus gastritis has no relationship to cancer risk</w:t>
      </w:r>
      <w:r w:rsidRPr="00E576D4">
        <w:br/>
        <w:t>C. Corpus gastritis always causes duodenal ulcers instead</w:t>
      </w:r>
      <w:r w:rsidRPr="00E576D4">
        <w:br/>
        <w:t>D. Corpus gastritis is caused by a different organism entirely</w:t>
      </w:r>
      <w:r w:rsidRPr="00E576D4">
        <w:br/>
        <w:t>E. Corpus gastritis increases acid secretion, which is directly carcinogenic</w:t>
      </w:r>
    </w:p>
    <w:p w14:paraId="5FCF24D4" w14:textId="77777777" w:rsidR="00E576D4" w:rsidRPr="00E576D4" w:rsidRDefault="00E576D4" w:rsidP="00E576D4">
      <w:pPr>
        <w:spacing w:before="100" w:beforeAutospacing="1" w:after="100" w:afterAutospacing="1"/>
      </w:pPr>
      <w:r w:rsidRPr="00E576D4">
        <w:rPr>
          <w:b/>
          <w:bCs/>
        </w:rPr>
        <w:t>167.</w:t>
      </w:r>
      <w:r w:rsidRPr="00E576D4">
        <w:rPr>
          <w:b/>
          <w:bCs/>
        </w:rPr>
        <w:br/>
      </w:r>
      <w:r w:rsidRPr="00E576D4">
        <w:t xml:space="preserve"> Which of the following clinical features would most favor a diagnosis of Shigella dysenteriae over enterohemorrhagic E. coli in a patient with bloody diarrhea and evolving renal failure?</w:t>
      </w:r>
    </w:p>
    <w:p w14:paraId="28C4BCE6" w14:textId="77777777" w:rsidR="00E576D4" w:rsidRPr="00E576D4" w:rsidRDefault="00E576D4" w:rsidP="00E576D4">
      <w:pPr>
        <w:spacing w:before="100" w:beforeAutospacing="1" w:after="100" w:afterAutospacing="1"/>
      </w:pPr>
      <w:r w:rsidRPr="00E576D4">
        <w:t>A. Shiga toxin production is unique to Shigella and never occurs in E. coli</w:t>
      </w:r>
      <w:r w:rsidRPr="00E576D4">
        <w:br/>
        <w:t>B. Shigella classically causes disease via direct mucosal invasion of colonic epithelium in addition to Shiga toxin production, whereas EHEC (E. coli O157:H7) is noninvasive and toxin-mediated only</w:t>
      </w:r>
      <w:r w:rsidRPr="00E576D4">
        <w:br/>
        <w:t>C. Only EHEC can cause hemolytic uremic syndrome</w:t>
      </w:r>
      <w:r w:rsidRPr="00E576D4">
        <w:br/>
        <w:t>D. Shigella never causes bloody diarrhea</w:t>
      </w:r>
      <w:r w:rsidRPr="00E576D4">
        <w:br/>
        <w:t>E. There is no meaningful pathogenic distinction between these two organisms</w:t>
      </w:r>
    </w:p>
    <w:p w14:paraId="1E8F7BE7" w14:textId="77777777" w:rsidR="00E576D4" w:rsidRPr="00E576D4" w:rsidRDefault="00E576D4" w:rsidP="00E576D4">
      <w:pPr>
        <w:spacing w:before="100" w:beforeAutospacing="1" w:after="100" w:afterAutospacing="1"/>
      </w:pPr>
      <w:r w:rsidRPr="00E576D4">
        <w:rPr>
          <w:b/>
          <w:bCs/>
        </w:rPr>
        <w:t>168.</w:t>
      </w:r>
      <w:r w:rsidRPr="00E576D4">
        <w:rPr>
          <w:b/>
          <w:bCs/>
        </w:rPr>
        <w:br/>
      </w:r>
      <w:r w:rsidRPr="00E576D4">
        <w:t xml:space="preserve"> Which of the following best summarizes an important overall vaccination concept for Haemophilus influenzae type b?</w:t>
      </w:r>
    </w:p>
    <w:p w14:paraId="138AB77F" w14:textId="45E5F9F4" w:rsidR="00E576D4" w:rsidRDefault="00E576D4" w:rsidP="00EE039B">
      <w:pPr>
        <w:spacing w:before="100" w:beforeAutospacing="1" w:after="100" w:afterAutospacing="1"/>
      </w:pPr>
      <w:r w:rsidRPr="00E576D4">
        <w:t>A. The Hib vaccine has eliminated H. influenzae as a pathogen entirely, including nontypeable strains</w:t>
      </w:r>
      <w:r w:rsidRPr="00E576D4">
        <w:br/>
        <w:t>B. The Hib conjugate vaccine specifically targets the type b capsular polysaccharide and has dramatically reduced invasive disease (meningitis, epiglottitis) in vaccinated populations, but does not protect against nontypeable strains, which remain a common cause of otitis media and sinusitis</w:t>
      </w:r>
      <w:r w:rsidRPr="00E576D4">
        <w:br/>
        <w:t>C. The vaccine is contraindicated in infants under 2 years old</w:t>
      </w:r>
      <w:r w:rsidRPr="00E576D4">
        <w:br/>
        <w:t>D. The vaccine is a live-attenuated formulation</w:t>
      </w:r>
      <w:r w:rsidRPr="00E576D4">
        <w:br/>
        <w:t>E. A single vaccine dose at any age provides equivalent protection</w:t>
      </w:r>
    </w:p>
    <w:p w14:paraId="6E2B0BC6" w14:textId="77777777" w:rsidR="00D105C2" w:rsidRPr="00D105C2" w:rsidRDefault="00D105C2" w:rsidP="00D105C2">
      <w:pPr>
        <w:spacing w:before="100" w:beforeAutospacing="1" w:after="100" w:afterAutospacing="1"/>
      </w:pPr>
      <w:r w:rsidRPr="00D105C2">
        <w:rPr>
          <w:b/>
          <w:bCs/>
        </w:rPr>
        <w:t>169.</w:t>
      </w:r>
      <w:r w:rsidRPr="00D105C2">
        <w:rPr>
          <w:b/>
          <w:bCs/>
        </w:rPr>
        <w:br/>
      </w:r>
      <w:r w:rsidRPr="00D105C2">
        <w:t xml:space="preserve"> A previously healthy 19-year-old college freshman living in a dormitory develops sudden high fever, severe headache, neck stiffness, and photophobia. Within hours he develops a petechial rash on his trunk and extremities that rapidly progresses to purpura. Which of the following is the most important epidemiologic risk factor contributing to his infection?</w:t>
      </w:r>
    </w:p>
    <w:p w14:paraId="046F9867" w14:textId="77777777" w:rsidR="00D105C2" w:rsidRPr="00D105C2" w:rsidRDefault="00D105C2" w:rsidP="00D105C2">
      <w:pPr>
        <w:spacing w:before="100" w:beforeAutospacing="1" w:after="100" w:afterAutospacing="1"/>
      </w:pPr>
      <w:r w:rsidRPr="00D105C2">
        <w:t>A. Recent travel to a malaria-endemic region</w:t>
      </w:r>
      <w:r w:rsidRPr="00D105C2">
        <w:br/>
        <w:t>B. Close-quarters living (dormitory, military barracks) facilitating respiratory transmission</w:t>
      </w:r>
      <w:r w:rsidRPr="00D105C2">
        <w:br/>
        <w:t>C. Exposure to unpasteurized dairy products</w:t>
      </w:r>
      <w:r w:rsidRPr="00D105C2">
        <w:br/>
        <w:t>D. Recent tick bite while hiking</w:t>
      </w:r>
      <w:r w:rsidRPr="00D105C2">
        <w:br/>
        <w:t>E. Contact with a wild rodent</w:t>
      </w:r>
    </w:p>
    <w:p w14:paraId="4836696E" w14:textId="77777777" w:rsidR="00D105C2" w:rsidRPr="00D105C2" w:rsidRDefault="00D105C2" w:rsidP="00D105C2">
      <w:pPr>
        <w:spacing w:before="100" w:beforeAutospacing="1" w:after="100" w:afterAutospacing="1"/>
      </w:pPr>
      <w:r w:rsidRPr="00D105C2">
        <w:rPr>
          <w:b/>
          <w:bCs/>
        </w:rPr>
        <w:lastRenderedPageBreak/>
        <w:t>170.</w:t>
      </w:r>
      <w:r w:rsidRPr="00D105C2">
        <w:rPr>
          <w:b/>
          <w:bCs/>
        </w:rPr>
        <w:br/>
      </w:r>
      <w:r w:rsidRPr="00D105C2">
        <w:t xml:space="preserve"> A 4-year-old boy develops fever and severe abdominal cramping followed by frequent, small-volume stools containing visible blood and mucus, with intense tenesmus. Stool culture on selective media grows a non-lactose-fermenting, non-motile, gram-negative rod. Which of the following best describes how this organism most commonly spreads between people, distinguishing it epidemiologically from most other enteric gram-negative rods?</w:t>
      </w:r>
    </w:p>
    <w:p w14:paraId="6A777BC6" w14:textId="77777777" w:rsidR="00D105C2" w:rsidRPr="00D105C2" w:rsidRDefault="00D105C2" w:rsidP="00D105C2">
      <w:pPr>
        <w:spacing w:before="100" w:beforeAutospacing="1" w:after="100" w:afterAutospacing="1"/>
      </w:pPr>
      <w:r w:rsidRPr="00D105C2">
        <w:t>A. It requires only a very low infectious dose and spreads efficiently via direct person-to-person fecal-oral transmission, including in daycare settings</w:t>
      </w:r>
      <w:r w:rsidRPr="00D105C2">
        <w:br/>
        <w:t>B. It is transmitted exclusively via contaminated seafood</w:t>
      </w:r>
      <w:r w:rsidRPr="00D105C2">
        <w:br/>
        <w:t>C. It requires an arthropod vector for transmission</w:t>
      </w:r>
      <w:r w:rsidRPr="00D105C2">
        <w:br/>
        <w:t>D. It is spread primarily through respiratory droplets</w:t>
      </w:r>
      <w:r w:rsidRPr="00D105C2">
        <w:br/>
        <w:t>E. It is transmitted only through animal contact, never person-to-person</w:t>
      </w:r>
    </w:p>
    <w:p w14:paraId="04D43A78" w14:textId="77777777" w:rsidR="00D105C2" w:rsidRPr="00D105C2" w:rsidRDefault="00D105C2" w:rsidP="00D105C2">
      <w:pPr>
        <w:spacing w:before="100" w:beforeAutospacing="1" w:after="100" w:afterAutospacing="1"/>
      </w:pPr>
      <w:r w:rsidRPr="00D105C2">
        <w:rPr>
          <w:b/>
          <w:bCs/>
        </w:rPr>
        <w:t>171.</w:t>
      </w:r>
      <w:r w:rsidRPr="00D105C2">
        <w:rPr>
          <w:b/>
          <w:bCs/>
        </w:rPr>
        <w:br/>
      </w:r>
      <w:r w:rsidRPr="00D105C2">
        <w:t xml:space="preserve"> Which of the following virulence factors allows Neisseria meningitidis to adhere to and colonize the nasopharyngeal epithelium as an initial step in pathogenesis?</w:t>
      </w:r>
    </w:p>
    <w:p w14:paraId="5CD3B168" w14:textId="77777777" w:rsidR="00D105C2" w:rsidRPr="00D105C2" w:rsidRDefault="00D105C2" w:rsidP="00D105C2">
      <w:pPr>
        <w:spacing w:before="100" w:beforeAutospacing="1" w:after="100" w:afterAutospacing="1"/>
      </w:pPr>
      <w:r w:rsidRPr="00D105C2">
        <w:t>A. Type IV pili</w:t>
      </w:r>
      <w:r w:rsidRPr="00D105C2">
        <w:br/>
        <w:t>B. Coagulase</w:t>
      </w:r>
      <w:r w:rsidRPr="00D105C2">
        <w:br/>
        <w:t>C. Protein A</w:t>
      </w:r>
      <w:r w:rsidRPr="00D105C2">
        <w:br/>
        <w:t>D. Listeriolysin O</w:t>
      </w:r>
      <w:r w:rsidRPr="00D105C2">
        <w:br/>
        <w:t>E. Invasin</w:t>
      </w:r>
    </w:p>
    <w:p w14:paraId="4049DC3E" w14:textId="77777777" w:rsidR="00D105C2" w:rsidRPr="00D105C2" w:rsidRDefault="00D105C2" w:rsidP="00D105C2">
      <w:pPr>
        <w:spacing w:before="100" w:beforeAutospacing="1" w:after="100" w:afterAutospacing="1"/>
      </w:pPr>
      <w:r w:rsidRPr="00D105C2">
        <w:rPr>
          <w:b/>
          <w:bCs/>
        </w:rPr>
        <w:t>172.</w:t>
      </w:r>
      <w:r w:rsidRPr="00D105C2">
        <w:rPr>
          <w:b/>
          <w:bCs/>
        </w:rPr>
        <w:br/>
      </w:r>
      <w:r w:rsidRPr="00D105C2">
        <w:t xml:space="preserve"> Which of the following best describes the primary mechanism by which Shigella species invade and spread within the colonic epithelium after gaining entry through M cells overlying lymphoid follicles?</w:t>
      </w:r>
    </w:p>
    <w:p w14:paraId="6C92FADB" w14:textId="77777777" w:rsidR="00D105C2" w:rsidRPr="00D105C2" w:rsidRDefault="00D105C2" w:rsidP="00D105C2">
      <w:pPr>
        <w:spacing w:before="100" w:beforeAutospacing="1" w:after="100" w:afterAutospacing="1"/>
      </w:pPr>
      <w:r w:rsidRPr="00D105C2">
        <w:t>A. The organism remains within a phagosome and disseminates hematogenously to the liver and spleen</w:t>
      </w:r>
      <w:r w:rsidRPr="00D105C2">
        <w:br/>
        <w:t>B. The organism escapes into the host cell cytoplasm, polymerizes host actin to propel itself, and spreads directly to adjacent epithelial cells without exiting into the extracellular space</w:t>
      </w:r>
      <w:r w:rsidRPr="00D105C2">
        <w:br/>
        <w:t>C. The organism forms a biofilm on the mucosal surface without invading cells</w:t>
      </w:r>
      <w:r w:rsidRPr="00D105C2">
        <w:br/>
        <w:t>D. The organism replicates exclusively within neutrophils in the systemic circulation</w:t>
      </w:r>
      <w:r w:rsidRPr="00D105C2">
        <w:br/>
        <w:t>E. The organism requires no intracellular replication and causes disease purely through a preformed toxin ingested with food</w:t>
      </w:r>
    </w:p>
    <w:p w14:paraId="5DAE9692" w14:textId="77777777" w:rsidR="00D105C2" w:rsidRPr="00D105C2" w:rsidRDefault="00D105C2" w:rsidP="00D105C2">
      <w:pPr>
        <w:spacing w:before="100" w:beforeAutospacing="1" w:after="100" w:afterAutospacing="1"/>
      </w:pPr>
      <w:r w:rsidRPr="00D105C2">
        <w:rPr>
          <w:b/>
          <w:bCs/>
        </w:rPr>
        <w:t>173.</w:t>
      </w:r>
      <w:r w:rsidRPr="00D105C2">
        <w:rPr>
          <w:b/>
          <w:bCs/>
        </w:rPr>
        <w:br/>
      </w:r>
      <w:r w:rsidRPr="00D105C2">
        <w:t xml:space="preserve"> Which of the following best explains why patients with terminal complement deficiency (C5-C9) are at markedly increased risk for recurrent, sometimes less severe, episodes of invasive disease with this organism, compared to the general population?</w:t>
      </w:r>
    </w:p>
    <w:p w14:paraId="0DD3585A" w14:textId="77777777" w:rsidR="00D105C2" w:rsidRPr="00D105C2" w:rsidRDefault="00D105C2" w:rsidP="00D105C2">
      <w:pPr>
        <w:spacing w:before="100" w:beforeAutospacing="1" w:after="100" w:afterAutospacing="1"/>
      </w:pPr>
      <w:r w:rsidRPr="00D105C2">
        <w:t>A. The polysaccharide capsule of this organism impairs opsonophagocytosis, and the membrane attack complex is a particularly important mechanism for its clearance, so its absence leaves patients susceptible to recurrent bacteremic disease</w:t>
      </w:r>
      <w:r w:rsidRPr="00D105C2">
        <w:br/>
        <w:t>B. This organism is entirely dependent on IgA-mediated killing, which is unaffected by complement status</w:t>
      </w:r>
      <w:r w:rsidRPr="00D105C2">
        <w:br/>
        <w:t>C. Complement plays no role in host defense against this organism</w:t>
      </w:r>
      <w:r w:rsidRPr="00D105C2">
        <w:br/>
      </w:r>
      <w:r w:rsidRPr="00D105C2">
        <w:lastRenderedPageBreak/>
        <w:t>D. This deficiency affects only viral clearance, not bacterial pathogens</w:t>
      </w:r>
      <w:r w:rsidRPr="00D105C2">
        <w:br/>
        <w:t>E. This organism is not encapsulated, so complement deficiency is irrelevant</w:t>
      </w:r>
    </w:p>
    <w:p w14:paraId="7FF12B17" w14:textId="77777777" w:rsidR="00D105C2" w:rsidRPr="00D105C2" w:rsidRDefault="00D105C2" w:rsidP="00D105C2">
      <w:pPr>
        <w:spacing w:before="100" w:beforeAutospacing="1" w:after="100" w:afterAutospacing="1"/>
      </w:pPr>
      <w:r w:rsidRPr="00D105C2">
        <w:rPr>
          <w:b/>
          <w:bCs/>
        </w:rPr>
        <w:t>174.</w:t>
      </w:r>
      <w:r w:rsidRPr="00D105C2">
        <w:rPr>
          <w:b/>
          <w:bCs/>
        </w:rPr>
        <w:br/>
      </w:r>
      <w:r w:rsidRPr="00D105C2">
        <w:t xml:space="preserve"> Which of the following bacterial products, produced in high quantities during rapid bacterial lysis, is primarily responsible for the profound systemic inflammatory response, shock, and disseminated intravascular coagulation seen in severe meningococcemia (Waterhouse-Friderichsen syndrome)?</w:t>
      </w:r>
    </w:p>
    <w:p w14:paraId="620F0C9C" w14:textId="77777777" w:rsidR="00D105C2" w:rsidRPr="00D105C2" w:rsidRDefault="00D105C2" w:rsidP="00D105C2">
      <w:pPr>
        <w:spacing w:before="100" w:beforeAutospacing="1" w:after="100" w:afterAutospacing="1"/>
      </w:pPr>
      <w:r w:rsidRPr="00D105C2">
        <w:t>A. Lipooligosaccharide (endotoxin), triggering massive cytokine release</w:t>
      </w:r>
      <w:r w:rsidRPr="00D105C2">
        <w:br/>
        <w:t>B. A preformed heat-stable enterotoxin</w:t>
      </w:r>
      <w:r w:rsidRPr="00D105C2">
        <w:br/>
        <w:t>C. A pore-forming exotoxin acting on cardiac myocytes</w:t>
      </w:r>
      <w:r w:rsidRPr="00D105C2">
        <w:br/>
        <w:t>D. Streptolysin O</w:t>
      </w:r>
      <w:r w:rsidRPr="00D105C2">
        <w:br/>
        <w:t>E. Tetanospasmin</w:t>
      </w:r>
    </w:p>
    <w:p w14:paraId="7663B53A" w14:textId="77777777" w:rsidR="00D105C2" w:rsidRPr="00D105C2" w:rsidRDefault="00D105C2" w:rsidP="00D105C2">
      <w:pPr>
        <w:spacing w:before="100" w:beforeAutospacing="1" w:after="100" w:afterAutospacing="1"/>
      </w:pPr>
      <w:r w:rsidRPr="00D105C2">
        <w:rPr>
          <w:b/>
          <w:bCs/>
        </w:rPr>
        <w:t>175.</w:t>
      </w:r>
      <w:r w:rsidRPr="00D105C2">
        <w:rPr>
          <w:b/>
          <w:bCs/>
        </w:rPr>
        <w:br/>
      </w:r>
      <w:r w:rsidRPr="00D105C2">
        <w:t xml:space="preserve"> Which of the following distinguishes Shiga toxin's mechanism of action from cholera toxin, both of which are classic AB-type exotoxins?</w:t>
      </w:r>
    </w:p>
    <w:p w14:paraId="6A2C7C3C" w14:textId="77777777" w:rsidR="00D105C2" w:rsidRPr="00D105C2" w:rsidRDefault="00D105C2" w:rsidP="00D105C2">
      <w:pPr>
        <w:spacing w:before="100" w:beforeAutospacing="1" w:after="100" w:afterAutospacing="1"/>
      </w:pPr>
      <w:r w:rsidRPr="00D105C2">
        <w:t>A. Shiga toxin removes an adenine residue from the 28S rRNA of the 60S ribosomal subunit, halting protein synthesis, whereas cholera toxin ADP-ribosylates Gs to increase cAMP</w:t>
      </w:r>
      <w:r w:rsidRPr="00D105C2">
        <w:br/>
        <w:t>B. Both toxins act by identical ADP-ribosylation mechanisms on different G proteins</w:t>
      </w:r>
      <w:r w:rsidRPr="00D105C2">
        <w:br/>
        <w:t>C. Shiga toxin increases cAMP identically to cholera toxin, but in a different cell type</w:t>
      </w:r>
      <w:r w:rsidRPr="00D105C2">
        <w:br/>
        <w:t>D. Cholera toxin halts protein synthesis, while Shiga toxin increases cAMP</w:t>
      </w:r>
      <w:r w:rsidRPr="00D105C2">
        <w:br/>
        <w:t>E. Neither toxin has an enzymatic A subunit; both act by pore formation alone</w:t>
      </w:r>
    </w:p>
    <w:p w14:paraId="47A707E7" w14:textId="77777777" w:rsidR="00D105C2" w:rsidRPr="00D105C2" w:rsidRDefault="00D105C2" w:rsidP="00D105C2">
      <w:pPr>
        <w:spacing w:before="100" w:beforeAutospacing="1" w:after="100" w:afterAutospacing="1"/>
      </w:pPr>
      <w:r w:rsidRPr="00D105C2">
        <w:rPr>
          <w:b/>
          <w:bCs/>
        </w:rPr>
        <w:t>176.</w:t>
      </w:r>
      <w:r w:rsidRPr="00D105C2">
        <w:rPr>
          <w:b/>
          <w:bCs/>
        </w:rPr>
        <w:br/>
      </w:r>
      <w:r w:rsidRPr="00D105C2">
        <w:t xml:space="preserve"> Which of the following is the most appropriate immediate management for close contacts (household members, roommates) of a patient recently diagnosed with invasive meningococcal disease?</w:t>
      </w:r>
    </w:p>
    <w:p w14:paraId="6DE6F74A" w14:textId="77777777" w:rsidR="00D105C2" w:rsidRPr="00D105C2" w:rsidRDefault="00D105C2" w:rsidP="00D105C2">
      <w:pPr>
        <w:spacing w:before="100" w:beforeAutospacing="1" w:after="100" w:afterAutospacing="1"/>
      </w:pPr>
      <w:r w:rsidRPr="00D105C2">
        <w:t>A. No intervention is needed unless contacts develop symptoms</w:t>
      </w:r>
      <w:r w:rsidRPr="00D105C2">
        <w:br/>
        <w:t>B. Chemoprophylaxis (e.g., rifampin, ciprofloxacin, or ceftriaxone) as soon as possible after exposure, regardless of vaccination status</w:t>
      </w:r>
      <w:r w:rsidRPr="00D105C2">
        <w:br/>
        <w:t>C. Immediate meningococcal vaccination alone, without any antibiotic prophylaxis</w:t>
      </w:r>
      <w:r w:rsidRPr="00D105C2">
        <w:br/>
        <w:t>D. Quarantine for 30 days without any medication</w:t>
      </w:r>
      <w:r w:rsidRPr="00D105C2">
        <w:br/>
        <w:t>E. Prophylactic antifungal therapy</w:t>
      </w:r>
    </w:p>
    <w:p w14:paraId="50A9D1EF" w14:textId="77777777" w:rsidR="00D105C2" w:rsidRPr="00D105C2" w:rsidRDefault="00D105C2" w:rsidP="00D105C2">
      <w:pPr>
        <w:spacing w:before="100" w:beforeAutospacing="1" w:after="100" w:afterAutospacing="1"/>
      </w:pPr>
      <w:r w:rsidRPr="00D105C2">
        <w:rPr>
          <w:b/>
          <w:bCs/>
        </w:rPr>
        <w:t>177.</w:t>
      </w:r>
      <w:r w:rsidRPr="00D105C2">
        <w:rPr>
          <w:b/>
          <w:bCs/>
        </w:rPr>
        <w:br/>
      </w:r>
      <w:r w:rsidRPr="00D105C2">
        <w:t xml:space="preserve"> Compared to most other Enterobacteriaceae causing bacterial dysentery, Shigella species are notable for which of the following properties related to infectivity?</w:t>
      </w:r>
    </w:p>
    <w:p w14:paraId="1DE7A800" w14:textId="77777777" w:rsidR="00D105C2" w:rsidRPr="00D105C2" w:rsidRDefault="00D105C2" w:rsidP="00D105C2">
      <w:pPr>
        <w:spacing w:before="100" w:beforeAutospacing="1" w:after="100" w:afterAutospacing="1"/>
      </w:pPr>
      <w:r w:rsidRPr="00D105C2">
        <w:t>A. An extremely low infectious dose (as few as 10–100 organisms), attributable in part to their acid resistance allowing survival through the stomach</w:t>
      </w:r>
      <w:r w:rsidRPr="00D105C2">
        <w:br/>
        <w:t>B. Requiring an infectious dose in the millions of organisms, similar to non-typhoidal Salmonella</w:t>
      </w:r>
      <w:r w:rsidRPr="00D105C2">
        <w:br/>
        <w:t>C. An inability to survive gastric acid, requiring buffered administration in laboratory studies</w:t>
      </w:r>
      <w:r w:rsidRPr="00D105C2">
        <w:br/>
        <w:t>D. A requirement for concurrent viral coinfection to establish disease</w:t>
      </w:r>
      <w:r w:rsidRPr="00D105C2">
        <w:br/>
        <w:t>E. Complete inactivation by normal gastric pH within seconds</w:t>
      </w:r>
    </w:p>
    <w:p w14:paraId="5B24CA3C" w14:textId="77777777" w:rsidR="00D105C2" w:rsidRPr="00D105C2" w:rsidRDefault="00D105C2" w:rsidP="00D105C2">
      <w:pPr>
        <w:spacing w:before="100" w:beforeAutospacing="1" w:after="100" w:afterAutospacing="1"/>
      </w:pPr>
      <w:r w:rsidRPr="00D105C2">
        <w:rPr>
          <w:b/>
          <w:bCs/>
        </w:rPr>
        <w:lastRenderedPageBreak/>
        <w:t>178.</w:t>
      </w:r>
      <w:r w:rsidRPr="00D105C2">
        <w:rPr>
          <w:b/>
          <w:bCs/>
        </w:rPr>
        <w:br/>
      </w:r>
      <w:r w:rsidRPr="00D105C2">
        <w:t xml:space="preserve"> A 6-year-old with Shigella dysenteriae infection develops bloody diarrhea, and several days later develops decreased urine output, pallor, and thrombocytopenia. Which of the following best explains this progression?</w:t>
      </w:r>
    </w:p>
    <w:p w14:paraId="2D6F4F84" w14:textId="77777777" w:rsidR="00D105C2" w:rsidRPr="00D105C2" w:rsidRDefault="00D105C2" w:rsidP="00D105C2">
      <w:pPr>
        <w:spacing w:before="100" w:beforeAutospacing="1" w:after="100" w:afterAutospacing="1"/>
      </w:pPr>
      <w:r w:rsidRPr="00D105C2">
        <w:t>A. Shiga toxin-mediated endothelial damage causing hemolytic uremic syndrome, similar in mechanism to EHEC-associated HUS</w:t>
      </w:r>
      <w:r w:rsidRPr="00D105C2">
        <w:br/>
        <w:t>B. An unrelated autoimmune process coincidentally occurring during the diarrheal illness</w:t>
      </w:r>
      <w:r w:rsidRPr="00D105C2">
        <w:br/>
        <w:t>C. Direct bacteremic seeding of the kidneys by Shigella</w:t>
      </w:r>
      <w:r w:rsidRPr="00D105C2">
        <w:br/>
        <w:t>D. A hypersensitivity reaction to the antibiotic used for treatment</w:t>
      </w:r>
      <w:r w:rsidRPr="00D105C2">
        <w:br/>
        <w:t>E. Progression to typhoid fever</w:t>
      </w:r>
    </w:p>
    <w:p w14:paraId="224A4E20" w14:textId="77777777" w:rsidR="00D105C2" w:rsidRPr="00D105C2" w:rsidRDefault="00D105C2" w:rsidP="00D105C2">
      <w:pPr>
        <w:spacing w:before="100" w:beforeAutospacing="1" w:after="100" w:afterAutospacing="1"/>
      </w:pPr>
      <w:r w:rsidRPr="00D105C2">
        <w:rPr>
          <w:b/>
          <w:bCs/>
        </w:rPr>
        <w:t>179.</w:t>
      </w:r>
      <w:r w:rsidRPr="00D105C2">
        <w:rPr>
          <w:b/>
          <w:bCs/>
        </w:rPr>
        <w:br/>
      </w:r>
      <w:r w:rsidRPr="00D105C2">
        <w:t xml:space="preserve"> Empiric antibiotic therapy for suspected bacterial meningitis in an otherwise healthy young adult, prior to identification of the causative organism, should include which agent to provide reliable coverage against Neisseria meningitidis while awaiting culture results?</w:t>
      </w:r>
    </w:p>
    <w:p w14:paraId="17A3ECEE" w14:textId="77777777" w:rsidR="00D105C2" w:rsidRPr="00D105C2" w:rsidRDefault="00D105C2" w:rsidP="00D105C2">
      <w:pPr>
        <w:spacing w:before="100" w:beforeAutospacing="1" w:after="100" w:afterAutospacing="1"/>
      </w:pPr>
      <w:r w:rsidRPr="00D105C2">
        <w:t>A. A third-generation cephalosporin (e.g., ceftriaxone)</w:t>
      </w:r>
      <w:r w:rsidRPr="00D105C2">
        <w:br/>
        <w:t>B. Doxycycline</w:t>
      </w:r>
      <w:r w:rsidRPr="00D105C2">
        <w:br/>
        <w:t>C. Trimethoprim-sulfamethoxazole</w:t>
      </w:r>
      <w:r w:rsidRPr="00D105C2">
        <w:br/>
        <w:t>D. Metronidazole</w:t>
      </w:r>
      <w:r w:rsidRPr="00D105C2">
        <w:br/>
        <w:t>E. Amphotericin B</w:t>
      </w:r>
    </w:p>
    <w:p w14:paraId="06C52EFF" w14:textId="77777777" w:rsidR="00D105C2" w:rsidRPr="00D105C2" w:rsidRDefault="00D105C2" w:rsidP="00D105C2">
      <w:pPr>
        <w:spacing w:before="100" w:beforeAutospacing="1" w:after="100" w:afterAutospacing="1"/>
      </w:pPr>
      <w:r w:rsidRPr="00D105C2">
        <w:rPr>
          <w:b/>
          <w:bCs/>
        </w:rPr>
        <w:t>180.</w:t>
      </w:r>
      <w:r w:rsidRPr="00D105C2">
        <w:rPr>
          <w:b/>
          <w:bCs/>
        </w:rPr>
        <w:br/>
      </w:r>
      <w:r w:rsidRPr="00D105C2">
        <w:t xml:space="preserve"> Which of the following is most appropriate for the treatment of severe or complicated Shigella gastroenteritis (as opposed to routine watery diarrhea from other pathogens), given the organism's invasive nature?</w:t>
      </w:r>
    </w:p>
    <w:p w14:paraId="55A89985" w14:textId="77777777" w:rsidR="00D105C2" w:rsidRPr="00D105C2" w:rsidRDefault="00D105C2" w:rsidP="00D105C2">
      <w:pPr>
        <w:spacing w:before="100" w:beforeAutospacing="1" w:after="100" w:afterAutospacing="1"/>
      </w:pPr>
      <w:r w:rsidRPr="00D105C2">
        <w:t>A. Supportive care with fluids only, with antibiotics never indicated regardless of severity</w:t>
      </w:r>
      <w:r w:rsidRPr="00D105C2">
        <w:br/>
        <w:t>B. Antibiotics (e.g., a fluoroquinolone or azithromycin), given the invasive nature of the disease and to shorten symptom duration and reduce transmission</w:t>
      </w:r>
      <w:r w:rsidRPr="00D105C2">
        <w:br/>
        <w:t>C. Antimotility agents as first-line therapy to reduce stool frequency</w:t>
      </w:r>
      <w:r w:rsidRPr="00D105C2">
        <w:br/>
        <w:t>D. Oral vancomycin</w:t>
      </w:r>
      <w:r w:rsidRPr="00D105C2">
        <w:br/>
        <w:t>E. Antifungal therapy</w:t>
      </w:r>
    </w:p>
    <w:p w14:paraId="40165597" w14:textId="77777777" w:rsidR="00D105C2" w:rsidRPr="00D105C2" w:rsidRDefault="00D105C2" w:rsidP="00D105C2">
      <w:pPr>
        <w:spacing w:before="100" w:beforeAutospacing="1" w:after="100" w:afterAutospacing="1"/>
      </w:pPr>
      <w:r w:rsidRPr="00D105C2">
        <w:rPr>
          <w:b/>
          <w:bCs/>
        </w:rPr>
        <w:t>181.</w:t>
      </w:r>
      <w:r w:rsidRPr="00D105C2">
        <w:rPr>
          <w:b/>
          <w:bCs/>
        </w:rPr>
        <w:br/>
      </w:r>
      <w:r w:rsidRPr="00D105C2">
        <w:t xml:space="preserve"> Meningococcal conjugate and serogroup B vaccines are specifically recommended for which of the following groups, given their heightened risk of invasive disease?</w:t>
      </w:r>
    </w:p>
    <w:p w14:paraId="33DE4644" w14:textId="77777777" w:rsidR="00D105C2" w:rsidRPr="00D105C2" w:rsidRDefault="00D105C2" w:rsidP="00D105C2">
      <w:pPr>
        <w:spacing w:before="100" w:beforeAutospacing="1" w:after="100" w:afterAutospacing="1"/>
      </w:pPr>
      <w:r w:rsidRPr="00D105C2">
        <w:t>A. Adolescents/young adults in close-quarters living situations (dormitories, military recruits), and patients with asplenia or complement deficiencies</w:t>
      </w:r>
      <w:r w:rsidRPr="00D105C2">
        <w:br/>
        <w:t>B. Only healthcare workers with direct patient contact</w:t>
      </w:r>
      <w:r w:rsidRPr="00D105C2">
        <w:br/>
        <w:t>C. Only patients with a history of viral meningitis</w:t>
      </w:r>
      <w:r w:rsidRPr="00D105C2">
        <w:br/>
        <w:t>D. Individuals older than 65 exclusively</w:t>
      </w:r>
      <w:r w:rsidRPr="00D105C2">
        <w:br/>
        <w:t>E. No high-risk groups have been identified for targeted vaccination</w:t>
      </w:r>
    </w:p>
    <w:p w14:paraId="713A7252" w14:textId="77777777" w:rsidR="00D105C2" w:rsidRPr="00D105C2" w:rsidRDefault="00D105C2" w:rsidP="00D105C2">
      <w:pPr>
        <w:spacing w:before="100" w:beforeAutospacing="1" w:after="100" w:afterAutospacing="1"/>
      </w:pPr>
      <w:r w:rsidRPr="00D105C2">
        <w:rPr>
          <w:b/>
          <w:bCs/>
        </w:rPr>
        <w:t>182.</w:t>
      </w:r>
      <w:r w:rsidRPr="00D105C2">
        <w:rPr>
          <w:b/>
          <w:bCs/>
        </w:rPr>
        <w:br/>
      </w:r>
      <w:r w:rsidRPr="00D105C2">
        <w:t xml:space="preserve"> Which of the following best distinguishes the pathogenic mechanism of Shigella from that of enteroinvasive E. coli (EIEC), given that both organisms are closely related and share similar invasive mechanisms?</w:t>
      </w:r>
    </w:p>
    <w:p w14:paraId="0D372F8F" w14:textId="7F97D4AB" w:rsidR="00D105C2" w:rsidRPr="00EE039B" w:rsidRDefault="00D105C2" w:rsidP="00EE039B">
      <w:pPr>
        <w:spacing w:before="100" w:beforeAutospacing="1" w:after="100" w:afterAutospacing="1"/>
      </w:pPr>
      <w:r w:rsidRPr="00D105C2">
        <w:lastRenderedPageBreak/>
        <w:t>A. They are genetically and mechanistically very similar (both invade colonic epithelium via a type III secretion system and spread cell-to-cell via actin polymerization), and are difficult to distinguish biochemically, though Shigella is classically non-motile and lactose-nonfermenting</w:t>
      </w:r>
      <w:r w:rsidRPr="00D105C2">
        <w:br/>
        <w:t>B. EIEC produces Shiga toxin exclusively, while Shigella never does</w:t>
      </w:r>
      <w:r w:rsidRPr="00D105C2">
        <w:br/>
        <w:t>C. Shigella is a strict extracellular pathogen, while EIEC is obligately intracellular</w:t>
      </w:r>
      <w:r w:rsidRPr="00D105C2">
        <w:br/>
        <w:t>D. EIEC causes disease only in the urinary tract, never the GI tract</w:t>
      </w:r>
      <w:r w:rsidRPr="00D105C2">
        <w:br/>
        <w:t>E. They have no meaningful pathogenic similarities and are distinguished easily by all standard clinical criteria</w:t>
      </w:r>
    </w:p>
    <w:p w14:paraId="607A9204" w14:textId="77777777" w:rsidR="00EE039B" w:rsidRPr="00EE039B" w:rsidRDefault="00AC33B7" w:rsidP="00EE039B">
      <w:r>
        <w:pict w14:anchorId="52D4DFA7">
          <v:rect id="Horizontal Line 18"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409545" w14:textId="77777777" w:rsidR="00EE039B" w:rsidRPr="00EE039B" w:rsidRDefault="00EE039B" w:rsidP="00EE039B">
      <w:pPr>
        <w:spacing w:before="100" w:beforeAutospacing="1" w:after="100" w:afterAutospacing="1"/>
        <w:outlineLvl w:val="2"/>
        <w:rPr>
          <w:b/>
          <w:bCs/>
          <w:sz w:val="27"/>
          <w:szCs w:val="27"/>
        </w:rPr>
      </w:pPr>
      <w:r w:rsidRPr="00EE039B">
        <w:rPr>
          <w:b/>
          <w:bCs/>
          <w:sz w:val="27"/>
          <w:szCs w:val="27"/>
        </w:rPr>
        <w:t>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47"/>
        <w:gridCol w:w="2555"/>
      </w:tblGrid>
      <w:tr w:rsidR="00EE039B" w:rsidRPr="00EE039B" w14:paraId="1050FC03" w14:textId="77777777">
        <w:trPr>
          <w:tblHeader/>
          <w:tblCellSpacing w:w="15" w:type="dxa"/>
        </w:trPr>
        <w:tc>
          <w:tcPr>
            <w:tcW w:w="0" w:type="auto"/>
            <w:vAlign w:val="center"/>
            <w:hideMark/>
          </w:tcPr>
          <w:p w14:paraId="1DAB4E89" w14:textId="77777777" w:rsidR="00EE039B" w:rsidRPr="00EE039B" w:rsidRDefault="00EE039B" w:rsidP="00EE039B">
            <w:pPr>
              <w:jc w:val="center"/>
              <w:rPr>
                <w:b/>
                <w:bCs/>
              </w:rPr>
            </w:pPr>
            <w:r w:rsidRPr="00EE039B">
              <w:rPr>
                <w:b/>
                <w:bCs/>
              </w:rPr>
              <w:t>#</w:t>
            </w:r>
          </w:p>
        </w:tc>
        <w:tc>
          <w:tcPr>
            <w:tcW w:w="0" w:type="auto"/>
            <w:vAlign w:val="center"/>
            <w:hideMark/>
          </w:tcPr>
          <w:p w14:paraId="4FF0A8C6" w14:textId="77777777" w:rsidR="00EE039B" w:rsidRPr="00EE039B" w:rsidRDefault="00EE039B" w:rsidP="00EE039B">
            <w:pPr>
              <w:jc w:val="center"/>
              <w:rPr>
                <w:b/>
                <w:bCs/>
              </w:rPr>
            </w:pPr>
            <w:r w:rsidRPr="00EE039B">
              <w:rPr>
                <w:b/>
                <w:bCs/>
              </w:rPr>
              <w:t>Answer</w:t>
            </w:r>
          </w:p>
        </w:tc>
        <w:tc>
          <w:tcPr>
            <w:tcW w:w="0" w:type="auto"/>
            <w:vAlign w:val="center"/>
            <w:hideMark/>
          </w:tcPr>
          <w:p w14:paraId="5E8786F3" w14:textId="77777777" w:rsidR="00EE039B" w:rsidRPr="00EE039B" w:rsidRDefault="00EE039B" w:rsidP="00EE039B">
            <w:pPr>
              <w:jc w:val="center"/>
              <w:rPr>
                <w:b/>
                <w:bCs/>
              </w:rPr>
            </w:pPr>
            <w:r w:rsidRPr="00EE039B">
              <w:rPr>
                <w:b/>
                <w:bCs/>
              </w:rPr>
              <w:t>Organism/Concept</w:t>
            </w:r>
          </w:p>
        </w:tc>
      </w:tr>
      <w:tr w:rsidR="00EE039B" w:rsidRPr="00EE039B" w14:paraId="118317E7" w14:textId="77777777">
        <w:trPr>
          <w:tblCellSpacing w:w="15" w:type="dxa"/>
        </w:trPr>
        <w:tc>
          <w:tcPr>
            <w:tcW w:w="0" w:type="auto"/>
            <w:vAlign w:val="center"/>
            <w:hideMark/>
          </w:tcPr>
          <w:p w14:paraId="0DE0A981" w14:textId="77777777" w:rsidR="00EE039B" w:rsidRPr="00EE039B" w:rsidRDefault="00EE039B" w:rsidP="00EE039B">
            <w:r w:rsidRPr="00EE039B">
              <w:t>1</w:t>
            </w:r>
          </w:p>
        </w:tc>
        <w:tc>
          <w:tcPr>
            <w:tcW w:w="0" w:type="auto"/>
            <w:vAlign w:val="center"/>
            <w:hideMark/>
          </w:tcPr>
          <w:p w14:paraId="7ED365FE" w14:textId="77777777" w:rsidR="00EE039B" w:rsidRPr="00EE039B" w:rsidRDefault="00EE039B" w:rsidP="00EE039B">
            <w:r w:rsidRPr="00EE039B">
              <w:t>C</w:t>
            </w:r>
          </w:p>
        </w:tc>
        <w:tc>
          <w:tcPr>
            <w:tcW w:w="0" w:type="auto"/>
            <w:vAlign w:val="center"/>
            <w:hideMark/>
          </w:tcPr>
          <w:p w14:paraId="0EFCC0F4" w14:textId="77777777" w:rsidR="00EE039B" w:rsidRPr="00EE039B" w:rsidRDefault="00EE039B" w:rsidP="00EE039B">
            <w:r w:rsidRPr="00EE039B">
              <w:t>S. aureus – TSS</w:t>
            </w:r>
          </w:p>
        </w:tc>
      </w:tr>
      <w:tr w:rsidR="00EE039B" w:rsidRPr="00EE039B" w14:paraId="5B93B679" w14:textId="77777777">
        <w:trPr>
          <w:tblCellSpacing w:w="15" w:type="dxa"/>
        </w:trPr>
        <w:tc>
          <w:tcPr>
            <w:tcW w:w="0" w:type="auto"/>
            <w:vAlign w:val="center"/>
            <w:hideMark/>
          </w:tcPr>
          <w:p w14:paraId="6D38A26D" w14:textId="77777777" w:rsidR="00EE039B" w:rsidRPr="00EE039B" w:rsidRDefault="00EE039B" w:rsidP="00EE039B">
            <w:r w:rsidRPr="00EE039B">
              <w:t>2</w:t>
            </w:r>
          </w:p>
        </w:tc>
        <w:tc>
          <w:tcPr>
            <w:tcW w:w="0" w:type="auto"/>
            <w:vAlign w:val="center"/>
            <w:hideMark/>
          </w:tcPr>
          <w:p w14:paraId="30BC2191" w14:textId="77777777" w:rsidR="00EE039B" w:rsidRPr="00EE039B" w:rsidRDefault="00EE039B" w:rsidP="00EE039B">
            <w:r w:rsidRPr="00EE039B">
              <w:t>B</w:t>
            </w:r>
          </w:p>
        </w:tc>
        <w:tc>
          <w:tcPr>
            <w:tcW w:w="0" w:type="auto"/>
            <w:vAlign w:val="center"/>
            <w:hideMark/>
          </w:tcPr>
          <w:p w14:paraId="3C6075CB" w14:textId="77777777" w:rsidR="00EE039B" w:rsidRPr="00EE039B" w:rsidRDefault="00EE039B" w:rsidP="00EE039B">
            <w:r w:rsidRPr="00EE039B">
              <w:t>Listeria</w:t>
            </w:r>
          </w:p>
        </w:tc>
      </w:tr>
      <w:tr w:rsidR="00EE039B" w:rsidRPr="00EE039B" w14:paraId="758AE8D2" w14:textId="77777777">
        <w:trPr>
          <w:tblCellSpacing w:w="15" w:type="dxa"/>
        </w:trPr>
        <w:tc>
          <w:tcPr>
            <w:tcW w:w="0" w:type="auto"/>
            <w:vAlign w:val="center"/>
            <w:hideMark/>
          </w:tcPr>
          <w:p w14:paraId="4CCC35F8" w14:textId="77777777" w:rsidR="00EE039B" w:rsidRPr="00EE039B" w:rsidRDefault="00EE039B" w:rsidP="00EE039B">
            <w:r w:rsidRPr="00EE039B">
              <w:t>3</w:t>
            </w:r>
          </w:p>
        </w:tc>
        <w:tc>
          <w:tcPr>
            <w:tcW w:w="0" w:type="auto"/>
            <w:vAlign w:val="center"/>
            <w:hideMark/>
          </w:tcPr>
          <w:p w14:paraId="513F4827" w14:textId="77777777" w:rsidR="00EE039B" w:rsidRPr="00EE039B" w:rsidRDefault="00EE039B" w:rsidP="00EE039B">
            <w:r w:rsidRPr="00EE039B">
              <w:t>B</w:t>
            </w:r>
          </w:p>
        </w:tc>
        <w:tc>
          <w:tcPr>
            <w:tcW w:w="0" w:type="auto"/>
            <w:vAlign w:val="center"/>
            <w:hideMark/>
          </w:tcPr>
          <w:p w14:paraId="03BFF0F0" w14:textId="77777777" w:rsidR="00EE039B" w:rsidRPr="00EE039B" w:rsidRDefault="00EE039B" w:rsidP="00EE039B">
            <w:r w:rsidRPr="00EE039B">
              <w:t>GAS</w:t>
            </w:r>
          </w:p>
        </w:tc>
      </w:tr>
      <w:tr w:rsidR="00EE039B" w:rsidRPr="00EE039B" w14:paraId="61F383FD" w14:textId="77777777">
        <w:trPr>
          <w:tblCellSpacing w:w="15" w:type="dxa"/>
        </w:trPr>
        <w:tc>
          <w:tcPr>
            <w:tcW w:w="0" w:type="auto"/>
            <w:vAlign w:val="center"/>
            <w:hideMark/>
          </w:tcPr>
          <w:p w14:paraId="6D12C4FC" w14:textId="77777777" w:rsidR="00EE039B" w:rsidRPr="00EE039B" w:rsidRDefault="00EE039B" w:rsidP="00EE039B">
            <w:r w:rsidRPr="00EE039B">
              <w:t>4</w:t>
            </w:r>
          </w:p>
        </w:tc>
        <w:tc>
          <w:tcPr>
            <w:tcW w:w="0" w:type="auto"/>
            <w:vAlign w:val="center"/>
            <w:hideMark/>
          </w:tcPr>
          <w:p w14:paraId="041BEBC4" w14:textId="77777777" w:rsidR="00EE039B" w:rsidRPr="00EE039B" w:rsidRDefault="00EE039B" w:rsidP="00EE039B">
            <w:r w:rsidRPr="00EE039B">
              <w:t>B</w:t>
            </w:r>
          </w:p>
        </w:tc>
        <w:tc>
          <w:tcPr>
            <w:tcW w:w="0" w:type="auto"/>
            <w:vAlign w:val="center"/>
            <w:hideMark/>
          </w:tcPr>
          <w:p w14:paraId="3E306730" w14:textId="77777777" w:rsidR="00EE039B" w:rsidRPr="00EE039B" w:rsidRDefault="00EE039B" w:rsidP="00EE039B">
            <w:r w:rsidRPr="00EE039B">
              <w:t>S. pneumoniae</w:t>
            </w:r>
          </w:p>
        </w:tc>
      </w:tr>
      <w:tr w:rsidR="00EE039B" w:rsidRPr="00EE039B" w14:paraId="5E086443" w14:textId="77777777">
        <w:trPr>
          <w:tblCellSpacing w:w="15" w:type="dxa"/>
        </w:trPr>
        <w:tc>
          <w:tcPr>
            <w:tcW w:w="0" w:type="auto"/>
            <w:vAlign w:val="center"/>
            <w:hideMark/>
          </w:tcPr>
          <w:p w14:paraId="561B5BCC" w14:textId="77777777" w:rsidR="00EE039B" w:rsidRPr="00EE039B" w:rsidRDefault="00EE039B" w:rsidP="00EE039B">
            <w:r w:rsidRPr="00EE039B">
              <w:t>5</w:t>
            </w:r>
          </w:p>
        </w:tc>
        <w:tc>
          <w:tcPr>
            <w:tcW w:w="0" w:type="auto"/>
            <w:vAlign w:val="center"/>
            <w:hideMark/>
          </w:tcPr>
          <w:p w14:paraId="729D879C" w14:textId="77777777" w:rsidR="00EE039B" w:rsidRPr="00EE039B" w:rsidRDefault="00EE039B" w:rsidP="00EE039B">
            <w:r w:rsidRPr="00EE039B">
              <w:t>B</w:t>
            </w:r>
          </w:p>
        </w:tc>
        <w:tc>
          <w:tcPr>
            <w:tcW w:w="0" w:type="auto"/>
            <w:vAlign w:val="center"/>
            <w:hideMark/>
          </w:tcPr>
          <w:p w14:paraId="20685818" w14:textId="77777777" w:rsidR="00EE039B" w:rsidRPr="00EE039B" w:rsidRDefault="00EE039B" w:rsidP="00EE039B">
            <w:r w:rsidRPr="00EE039B">
              <w:t>Nocardia</w:t>
            </w:r>
          </w:p>
        </w:tc>
      </w:tr>
      <w:tr w:rsidR="00EE039B" w:rsidRPr="00EE039B" w14:paraId="1CAC4261" w14:textId="77777777">
        <w:trPr>
          <w:tblCellSpacing w:w="15" w:type="dxa"/>
        </w:trPr>
        <w:tc>
          <w:tcPr>
            <w:tcW w:w="0" w:type="auto"/>
            <w:vAlign w:val="center"/>
            <w:hideMark/>
          </w:tcPr>
          <w:p w14:paraId="02FB4C7D" w14:textId="77777777" w:rsidR="00EE039B" w:rsidRPr="00EE039B" w:rsidRDefault="00EE039B" w:rsidP="00EE039B">
            <w:r w:rsidRPr="00EE039B">
              <w:t>6</w:t>
            </w:r>
          </w:p>
        </w:tc>
        <w:tc>
          <w:tcPr>
            <w:tcW w:w="0" w:type="auto"/>
            <w:vAlign w:val="center"/>
            <w:hideMark/>
          </w:tcPr>
          <w:p w14:paraId="7DB20B55" w14:textId="77777777" w:rsidR="00EE039B" w:rsidRPr="00EE039B" w:rsidRDefault="00EE039B" w:rsidP="00EE039B">
            <w:r w:rsidRPr="00EE039B">
              <w:t>A</w:t>
            </w:r>
          </w:p>
        </w:tc>
        <w:tc>
          <w:tcPr>
            <w:tcW w:w="0" w:type="auto"/>
            <w:vAlign w:val="center"/>
            <w:hideMark/>
          </w:tcPr>
          <w:p w14:paraId="3269B75D" w14:textId="77777777" w:rsidR="00EE039B" w:rsidRPr="00EE039B" w:rsidRDefault="00EE039B" w:rsidP="00EE039B">
            <w:r w:rsidRPr="00EE039B">
              <w:t>GBS</w:t>
            </w:r>
          </w:p>
        </w:tc>
      </w:tr>
      <w:tr w:rsidR="00EE039B" w:rsidRPr="00EE039B" w14:paraId="75BB7840" w14:textId="77777777">
        <w:trPr>
          <w:tblCellSpacing w:w="15" w:type="dxa"/>
        </w:trPr>
        <w:tc>
          <w:tcPr>
            <w:tcW w:w="0" w:type="auto"/>
            <w:vAlign w:val="center"/>
            <w:hideMark/>
          </w:tcPr>
          <w:p w14:paraId="177B43AE" w14:textId="77777777" w:rsidR="00EE039B" w:rsidRPr="00EE039B" w:rsidRDefault="00EE039B" w:rsidP="00EE039B">
            <w:r w:rsidRPr="00EE039B">
              <w:t>7</w:t>
            </w:r>
          </w:p>
        </w:tc>
        <w:tc>
          <w:tcPr>
            <w:tcW w:w="0" w:type="auto"/>
            <w:vAlign w:val="center"/>
            <w:hideMark/>
          </w:tcPr>
          <w:p w14:paraId="6EE025C7" w14:textId="77777777" w:rsidR="00EE039B" w:rsidRPr="00EE039B" w:rsidRDefault="00EE039B" w:rsidP="00EE039B">
            <w:r w:rsidRPr="00EE039B">
              <w:t>C</w:t>
            </w:r>
          </w:p>
        </w:tc>
        <w:tc>
          <w:tcPr>
            <w:tcW w:w="0" w:type="auto"/>
            <w:vAlign w:val="center"/>
            <w:hideMark/>
          </w:tcPr>
          <w:p w14:paraId="28162CA5" w14:textId="77777777" w:rsidR="00EE039B" w:rsidRPr="00EE039B" w:rsidRDefault="00EE039B" w:rsidP="00EE039B">
            <w:r w:rsidRPr="00EE039B">
              <w:t>S. aureus</w:t>
            </w:r>
          </w:p>
        </w:tc>
      </w:tr>
      <w:tr w:rsidR="00EE039B" w:rsidRPr="00EE039B" w14:paraId="3105FF1E" w14:textId="77777777">
        <w:trPr>
          <w:tblCellSpacing w:w="15" w:type="dxa"/>
        </w:trPr>
        <w:tc>
          <w:tcPr>
            <w:tcW w:w="0" w:type="auto"/>
            <w:vAlign w:val="center"/>
            <w:hideMark/>
          </w:tcPr>
          <w:p w14:paraId="340125F0" w14:textId="77777777" w:rsidR="00EE039B" w:rsidRPr="00EE039B" w:rsidRDefault="00EE039B" w:rsidP="00EE039B">
            <w:r w:rsidRPr="00EE039B">
              <w:t>8</w:t>
            </w:r>
          </w:p>
        </w:tc>
        <w:tc>
          <w:tcPr>
            <w:tcW w:w="0" w:type="auto"/>
            <w:vAlign w:val="center"/>
            <w:hideMark/>
          </w:tcPr>
          <w:p w14:paraId="2B19373D" w14:textId="77777777" w:rsidR="00EE039B" w:rsidRPr="00EE039B" w:rsidRDefault="00EE039B" w:rsidP="00EE039B">
            <w:r w:rsidRPr="00EE039B">
              <w:t>B</w:t>
            </w:r>
          </w:p>
        </w:tc>
        <w:tc>
          <w:tcPr>
            <w:tcW w:w="0" w:type="auto"/>
            <w:vAlign w:val="center"/>
            <w:hideMark/>
          </w:tcPr>
          <w:p w14:paraId="0168EAD8" w14:textId="77777777" w:rsidR="00EE039B" w:rsidRPr="00EE039B" w:rsidRDefault="00EE039B" w:rsidP="00EE039B">
            <w:r w:rsidRPr="00EE039B">
              <w:t>GAS – rheumatic fever</w:t>
            </w:r>
          </w:p>
        </w:tc>
      </w:tr>
      <w:tr w:rsidR="00EE039B" w:rsidRPr="00EE039B" w14:paraId="2C2102D7" w14:textId="77777777">
        <w:trPr>
          <w:tblCellSpacing w:w="15" w:type="dxa"/>
        </w:trPr>
        <w:tc>
          <w:tcPr>
            <w:tcW w:w="0" w:type="auto"/>
            <w:vAlign w:val="center"/>
            <w:hideMark/>
          </w:tcPr>
          <w:p w14:paraId="4E18E08A" w14:textId="77777777" w:rsidR="00EE039B" w:rsidRPr="00EE039B" w:rsidRDefault="00EE039B" w:rsidP="00EE039B">
            <w:r w:rsidRPr="00EE039B">
              <w:t>9</w:t>
            </w:r>
          </w:p>
        </w:tc>
        <w:tc>
          <w:tcPr>
            <w:tcW w:w="0" w:type="auto"/>
            <w:vAlign w:val="center"/>
            <w:hideMark/>
          </w:tcPr>
          <w:p w14:paraId="2B6AEDC8" w14:textId="77777777" w:rsidR="00EE039B" w:rsidRPr="00EE039B" w:rsidRDefault="00EE039B" w:rsidP="00EE039B">
            <w:r w:rsidRPr="00EE039B">
              <w:t>B</w:t>
            </w:r>
          </w:p>
        </w:tc>
        <w:tc>
          <w:tcPr>
            <w:tcW w:w="0" w:type="auto"/>
            <w:vAlign w:val="center"/>
            <w:hideMark/>
          </w:tcPr>
          <w:p w14:paraId="4030D325" w14:textId="77777777" w:rsidR="00EE039B" w:rsidRPr="00EE039B" w:rsidRDefault="00EE039B" w:rsidP="00EE039B">
            <w:r w:rsidRPr="00EE039B">
              <w:t>Listeria</w:t>
            </w:r>
          </w:p>
        </w:tc>
      </w:tr>
      <w:tr w:rsidR="00EE039B" w:rsidRPr="00EE039B" w14:paraId="1D164CFD" w14:textId="77777777">
        <w:trPr>
          <w:tblCellSpacing w:w="15" w:type="dxa"/>
        </w:trPr>
        <w:tc>
          <w:tcPr>
            <w:tcW w:w="0" w:type="auto"/>
            <w:vAlign w:val="center"/>
            <w:hideMark/>
          </w:tcPr>
          <w:p w14:paraId="0976C820" w14:textId="77777777" w:rsidR="00EE039B" w:rsidRPr="00EE039B" w:rsidRDefault="00EE039B" w:rsidP="00EE039B">
            <w:r w:rsidRPr="00EE039B">
              <w:t>10</w:t>
            </w:r>
          </w:p>
        </w:tc>
        <w:tc>
          <w:tcPr>
            <w:tcW w:w="0" w:type="auto"/>
            <w:vAlign w:val="center"/>
            <w:hideMark/>
          </w:tcPr>
          <w:p w14:paraId="2CE83B2F" w14:textId="77777777" w:rsidR="00EE039B" w:rsidRPr="00EE039B" w:rsidRDefault="00EE039B" w:rsidP="00EE039B">
            <w:r w:rsidRPr="00EE039B">
              <w:t>A</w:t>
            </w:r>
          </w:p>
        </w:tc>
        <w:tc>
          <w:tcPr>
            <w:tcW w:w="0" w:type="auto"/>
            <w:vAlign w:val="center"/>
            <w:hideMark/>
          </w:tcPr>
          <w:p w14:paraId="64333F75" w14:textId="77777777" w:rsidR="00EE039B" w:rsidRPr="00EE039B" w:rsidRDefault="00EE039B" w:rsidP="00EE039B">
            <w:r w:rsidRPr="00EE039B">
              <w:t>S. pneumoniae</w:t>
            </w:r>
          </w:p>
        </w:tc>
      </w:tr>
      <w:tr w:rsidR="00EE039B" w:rsidRPr="00EE039B" w14:paraId="1082030E" w14:textId="77777777">
        <w:trPr>
          <w:tblCellSpacing w:w="15" w:type="dxa"/>
        </w:trPr>
        <w:tc>
          <w:tcPr>
            <w:tcW w:w="0" w:type="auto"/>
            <w:vAlign w:val="center"/>
            <w:hideMark/>
          </w:tcPr>
          <w:p w14:paraId="7B944572" w14:textId="77777777" w:rsidR="00EE039B" w:rsidRPr="00EE039B" w:rsidRDefault="00EE039B" w:rsidP="00EE039B">
            <w:r w:rsidRPr="00EE039B">
              <w:t>11</w:t>
            </w:r>
          </w:p>
        </w:tc>
        <w:tc>
          <w:tcPr>
            <w:tcW w:w="0" w:type="auto"/>
            <w:vAlign w:val="center"/>
            <w:hideMark/>
          </w:tcPr>
          <w:p w14:paraId="023927D2" w14:textId="77777777" w:rsidR="00EE039B" w:rsidRPr="00EE039B" w:rsidRDefault="00EE039B" w:rsidP="00EE039B">
            <w:r w:rsidRPr="00EE039B">
              <w:t>C</w:t>
            </w:r>
          </w:p>
        </w:tc>
        <w:tc>
          <w:tcPr>
            <w:tcW w:w="0" w:type="auto"/>
            <w:vAlign w:val="center"/>
            <w:hideMark/>
          </w:tcPr>
          <w:p w14:paraId="65B94B13" w14:textId="77777777" w:rsidR="00EE039B" w:rsidRPr="00EE039B" w:rsidRDefault="00EE039B" w:rsidP="00EE039B">
            <w:r w:rsidRPr="00EE039B">
              <w:t>Nocardia</w:t>
            </w:r>
          </w:p>
        </w:tc>
      </w:tr>
      <w:tr w:rsidR="00EE039B" w:rsidRPr="00EE039B" w14:paraId="3914A14E" w14:textId="77777777">
        <w:trPr>
          <w:tblCellSpacing w:w="15" w:type="dxa"/>
        </w:trPr>
        <w:tc>
          <w:tcPr>
            <w:tcW w:w="0" w:type="auto"/>
            <w:vAlign w:val="center"/>
            <w:hideMark/>
          </w:tcPr>
          <w:p w14:paraId="66BBF0D2" w14:textId="77777777" w:rsidR="00EE039B" w:rsidRPr="00EE039B" w:rsidRDefault="00EE039B" w:rsidP="00EE039B">
            <w:r w:rsidRPr="00EE039B">
              <w:t>12</w:t>
            </w:r>
          </w:p>
        </w:tc>
        <w:tc>
          <w:tcPr>
            <w:tcW w:w="0" w:type="auto"/>
            <w:vAlign w:val="center"/>
            <w:hideMark/>
          </w:tcPr>
          <w:p w14:paraId="5312A618" w14:textId="77777777" w:rsidR="00EE039B" w:rsidRPr="00EE039B" w:rsidRDefault="00EE039B" w:rsidP="00EE039B">
            <w:r w:rsidRPr="00EE039B">
              <w:t>B</w:t>
            </w:r>
          </w:p>
        </w:tc>
        <w:tc>
          <w:tcPr>
            <w:tcW w:w="0" w:type="auto"/>
            <w:vAlign w:val="center"/>
            <w:hideMark/>
          </w:tcPr>
          <w:p w14:paraId="0D7ABF96" w14:textId="77777777" w:rsidR="00EE039B" w:rsidRPr="00EE039B" w:rsidRDefault="00EE039B" w:rsidP="00EE039B">
            <w:r w:rsidRPr="00EE039B">
              <w:t>GBS</w:t>
            </w:r>
          </w:p>
        </w:tc>
      </w:tr>
      <w:tr w:rsidR="00EE039B" w:rsidRPr="00EE039B" w14:paraId="0069D79D" w14:textId="77777777">
        <w:trPr>
          <w:tblCellSpacing w:w="15" w:type="dxa"/>
        </w:trPr>
        <w:tc>
          <w:tcPr>
            <w:tcW w:w="0" w:type="auto"/>
            <w:vAlign w:val="center"/>
            <w:hideMark/>
          </w:tcPr>
          <w:p w14:paraId="677CEF92" w14:textId="77777777" w:rsidR="00EE039B" w:rsidRPr="00EE039B" w:rsidRDefault="00EE039B" w:rsidP="00EE039B">
            <w:r w:rsidRPr="00EE039B">
              <w:t>13</w:t>
            </w:r>
          </w:p>
        </w:tc>
        <w:tc>
          <w:tcPr>
            <w:tcW w:w="0" w:type="auto"/>
            <w:vAlign w:val="center"/>
            <w:hideMark/>
          </w:tcPr>
          <w:p w14:paraId="3EFFA3C2" w14:textId="77777777" w:rsidR="00EE039B" w:rsidRPr="00EE039B" w:rsidRDefault="00EE039B" w:rsidP="00EE039B">
            <w:r w:rsidRPr="00EE039B">
              <w:t>C</w:t>
            </w:r>
          </w:p>
        </w:tc>
        <w:tc>
          <w:tcPr>
            <w:tcW w:w="0" w:type="auto"/>
            <w:vAlign w:val="center"/>
            <w:hideMark/>
          </w:tcPr>
          <w:p w14:paraId="703A1CA5" w14:textId="77777777" w:rsidR="00EE039B" w:rsidRPr="00EE039B" w:rsidRDefault="00EE039B" w:rsidP="00EE039B">
            <w:r w:rsidRPr="00EE039B">
              <w:t>S. aureus (MRSA)</w:t>
            </w:r>
          </w:p>
        </w:tc>
      </w:tr>
      <w:tr w:rsidR="00EE039B" w:rsidRPr="00EE039B" w14:paraId="611317B1" w14:textId="77777777">
        <w:trPr>
          <w:tblCellSpacing w:w="15" w:type="dxa"/>
        </w:trPr>
        <w:tc>
          <w:tcPr>
            <w:tcW w:w="0" w:type="auto"/>
            <w:vAlign w:val="center"/>
            <w:hideMark/>
          </w:tcPr>
          <w:p w14:paraId="77814446" w14:textId="77777777" w:rsidR="00EE039B" w:rsidRPr="00EE039B" w:rsidRDefault="00EE039B" w:rsidP="00EE039B">
            <w:r w:rsidRPr="00EE039B">
              <w:t>14</w:t>
            </w:r>
          </w:p>
        </w:tc>
        <w:tc>
          <w:tcPr>
            <w:tcW w:w="0" w:type="auto"/>
            <w:vAlign w:val="center"/>
            <w:hideMark/>
          </w:tcPr>
          <w:p w14:paraId="35253202" w14:textId="77777777" w:rsidR="00EE039B" w:rsidRPr="00EE039B" w:rsidRDefault="00EE039B" w:rsidP="00EE039B">
            <w:r w:rsidRPr="00EE039B">
              <w:t>C</w:t>
            </w:r>
          </w:p>
        </w:tc>
        <w:tc>
          <w:tcPr>
            <w:tcW w:w="0" w:type="auto"/>
            <w:vAlign w:val="center"/>
            <w:hideMark/>
          </w:tcPr>
          <w:p w14:paraId="6EFC5343" w14:textId="77777777" w:rsidR="00EE039B" w:rsidRPr="00EE039B" w:rsidRDefault="00EE039B" w:rsidP="00EE039B">
            <w:r w:rsidRPr="00EE039B">
              <w:t>GAS – scarlet fever</w:t>
            </w:r>
          </w:p>
        </w:tc>
      </w:tr>
      <w:tr w:rsidR="00EE039B" w:rsidRPr="00EE039B" w14:paraId="2A0C6FE0" w14:textId="77777777">
        <w:trPr>
          <w:tblCellSpacing w:w="15" w:type="dxa"/>
        </w:trPr>
        <w:tc>
          <w:tcPr>
            <w:tcW w:w="0" w:type="auto"/>
            <w:vAlign w:val="center"/>
            <w:hideMark/>
          </w:tcPr>
          <w:p w14:paraId="3480BFC9" w14:textId="77777777" w:rsidR="00EE039B" w:rsidRPr="00EE039B" w:rsidRDefault="00EE039B" w:rsidP="00EE039B">
            <w:r w:rsidRPr="00EE039B">
              <w:t>15</w:t>
            </w:r>
          </w:p>
        </w:tc>
        <w:tc>
          <w:tcPr>
            <w:tcW w:w="0" w:type="auto"/>
            <w:vAlign w:val="center"/>
            <w:hideMark/>
          </w:tcPr>
          <w:p w14:paraId="4A4A5DBB" w14:textId="77777777" w:rsidR="00EE039B" w:rsidRPr="00EE039B" w:rsidRDefault="00EE039B" w:rsidP="00EE039B">
            <w:r w:rsidRPr="00EE039B">
              <w:t>B</w:t>
            </w:r>
          </w:p>
        </w:tc>
        <w:tc>
          <w:tcPr>
            <w:tcW w:w="0" w:type="auto"/>
            <w:vAlign w:val="center"/>
            <w:hideMark/>
          </w:tcPr>
          <w:p w14:paraId="21FAB55D" w14:textId="77777777" w:rsidR="00EE039B" w:rsidRPr="00EE039B" w:rsidRDefault="00EE039B" w:rsidP="00EE039B">
            <w:r w:rsidRPr="00EE039B">
              <w:t>Listeria</w:t>
            </w:r>
          </w:p>
        </w:tc>
      </w:tr>
      <w:tr w:rsidR="00EE039B" w:rsidRPr="00EE039B" w14:paraId="660B8497" w14:textId="77777777">
        <w:trPr>
          <w:tblCellSpacing w:w="15" w:type="dxa"/>
        </w:trPr>
        <w:tc>
          <w:tcPr>
            <w:tcW w:w="0" w:type="auto"/>
            <w:vAlign w:val="center"/>
            <w:hideMark/>
          </w:tcPr>
          <w:p w14:paraId="3A2CBBF8" w14:textId="77777777" w:rsidR="00EE039B" w:rsidRPr="00EE039B" w:rsidRDefault="00EE039B" w:rsidP="00EE039B">
            <w:r w:rsidRPr="00EE039B">
              <w:t>16</w:t>
            </w:r>
          </w:p>
        </w:tc>
        <w:tc>
          <w:tcPr>
            <w:tcW w:w="0" w:type="auto"/>
            <w:vAlign w:val="center"/>
            <w:hideMark/>
          </w:tcPr>
          <w:p w14:paraId="6133D988" w14:textId="77777777" w:rsidR="00EE039B" w:rsidRPr="00EE039B" w:rsidRDefault="00EE039B" w:rsidP="00EE039B">
            <w:r w:rsidRPr="00EE039B">
              <w:t>A</w:t>
            </w:r>
          </w:p>
        </w:tc>
        <w:tc>
          <w:tcPr>
            <w:tcW w:w="0" w:type="auto"/>
            <w:vAlign w:val="center"/>
            <w:hideMark/>
          </w:tcPr>
          <w:p w14:paraId="1D2D1857" w14:textId="77777777" w:rsidR="00EE039B" w:rsidRPr="00EE039B" w:rsidRDefault="00EE039B" w:rsidP="00EE039B">
            <w:r w:rsidRPr="00EE039B">
              <w:t>S. pneumoniae</w:t>
            </w:r>
          </w:p>
        </w:tc>
      </w:tr>
      <w:tr w:rsidR="00EE039B" w:rsidRPr="00EE039B" w14:paraId="0CF87D3A" w14:textId="77777777">
        <w:trPr>
          <w:tblCellSpacing w:w="15" w:type="dxa"/>
        </w:trPr>
        <w:tc>
          <w:tcPr>
            <w:tcW w:w="0" w:type="auto"/>
            <w:vAlign w:val="center"/>
            <w:hideMark/>
          </w:tcPr>
          <w:p w14:paraId="62EA7D87" w14:textId="77777777" w:rsidR="00EE039B" w:rsidRPr="00EE039B" w:rsidRDefault="00EE039B" w:rsidP="00EE039B">
            <w:r w:rsidRPr="00EE039B">
              <w:t>17</w:t>
            </w:r>
          </w:p>
        </w:tc>
        <w:tc>
          <w:tcPr>
            <w:tcW w:w="0" w:type="auto"/>
            <w:vAlign w:val="center"/>
            <w:hideMark/>
          </w:tcPr>
          <w:p w14:paraId="58DE9ABA" w14:textId="77777777" w:rsidR="00EE039B" w:rsidRPr="00EE039B" w:rsidRDefault="00EE039B" w:rsidP="00EE039B">
            <w:r w:rsidRPr="00EE039B">
              <w:t>A</w:t>
            </w:r>
          </w:p>
        </w:tc>
        <w:tc>
          <w:tcPr>
            <w:tcW w:w="0" w:type="auto"/>
            <w:vAlign w:val="center"/>
            <w:hideMark/>
          </w:tcPr>
          <w:p w14:paraId="6EE2C6FB" w14:textId="77777777" w:rsidR="00EE039B" w:rsidRPr="00EE039B" w:rsidRDefault="00EE039B" w:rsidP="00EE039B">
            <w:r w:rsidRPr="00EE039B">
              <w:t>Nocardia</w:t>
            </w:r>
          </w:p>
        </w:tc>
      </w:tr>
      <w:tr w:rsidR="00EE039B" w:rsidRPr="00EE039B" w14:paraId="3873EEC8" w14:textId="77777777">
        <w:trPr>
          <w:tblCellSpacing w:w="15" w:type="dxa"/>
        </w:trPr>
        <w:tc>
          <w:tcPr>
            <w:tcW w:w="0" w:type="auto"/>
            <w:vAlign w:val="center"/>
            <w:hideMark/>
          </w:tcPr>
          <w:p w14:paraId="33E8DF15" w14:textId="77777777" w:rsidR="00EE039B" w:rsidRPr="00EE039B" w:rsidRDefault="00EE039B" w:rsidP="00EE039B">
            <w:r w:rsidRPr="00EE039B">
              <w:t>18</w:t>
            </w:r>
          </w:p>
        </w:tc>
        <w:tc>
          <w:tcPr>
            <w:tcW w:w="0" w:type="auto"/>
            <w:vAlign w:val="center"/>
            <w:hideMark/>
          </w:tcPr>
          <w:p w14:paraId="07C2E746" w14:textId="77777777" w:rsidR="00EE039B" w:rsidRPr="00EE039B" w:rsidRDefault="00EE039B" w:rsidP="00EE039B">
            <w:r w:rsidRPr="00EE039B">
              <w:t>B</w:t>
            </w:r>
          </w:p>
        </w:tc>
        <w:tc>
          <w:tcPr>
            <w:tcW w:w="0" w:type="auto"/>
            <w:vAlign w:val="center"/>
            <w:hideMark/>
          </w:tcPr>
          <w:p w14:paraId="5B2F1636" w14:textId="77777777" w:rsidR="00EE039B" w:rsidRPr="00EE039B" w:rsidRDefault="00EE039B" w:rsidP="00EE039B">
            <w:r w:rsidRPr="00EE039B">
              <w:t>GBS vs GAS</w:t>
            </w:r>
          </w:p>
        </w:tc>
      </w:tr>
      <w:tr w:rsidR="00EE039B" w:rsidRPr="00EE039B" w14:paraId="41CB4DE6" w14:textId="77777777">
        <w:trPr>
          <w:tblCellSpacing w:w="15" w:type="dxa"/>
        </w:trPr>
        <w:tc>
          <w:tcPr>
            <w:tcW w:w="0" w:type="auto"/>
            <w:vAlign w:val="center"/>
            <w:hideMark/>
          </w:tcPr>
          <w:p w14:paraId="529C4E57" w14:textId="77777777" w:rsidR="00EE039B" w:rsidRPr="00EE039B" w:rsidRDefault="00EE039B" w:rsidP="00EE039B">
            <w:r w:rsidRPr="00EE039B">
              <w:t>19</w:t>
            </w:r>
          </w:p>
        </w:tc>
        <w:tc>
          <w:tcPr>
            <w:tcW w:w="0" w:type="auto"/>
            <w:vAlign w:val="center"/>
            <w:hideMark/>
          </w:tcPr>
          <w:p w14:paraId="517637B8" w14:textId="77777777" w:rsidR="00EE039B" w:rsidRPr="00EE039B" w:rsidRDefault="00EE039B" w:rsidP="00EE039B">
            <w:r w:rsidRPr="00EE039B">
              <w:t>B</w:t>
            </w:r>
          </w:p>
        </w:tc>
        <w:tc>
          <w:tcPr>
            <w:tcW w:w="0" w:type="auto"/>
            <w:vAlign w:val="center"/>
            <w:hideMark/>
          </w:tcPr>
          <w:p w14:paraId="3F447F10" w14:textId="77777777" w:rsidR="00EE039B" w:rsidRPr="00EE039B" w:rsidRDefault="00EE039B" w:rsidP="00EE039B">
            <w:r w:rsidRPr="00EE039B">
              <w:t>S. aureus</w:t>
            </w:r>
          </w:p>
        </w:tc>
      </w:tr>
      <w:tr w:rsidR="00EE039B" w:rsidRPr="00EE039B" w14:paraId="506800D3" w14:textId="77777777">
        <w:trPr>
          <w:tblCellSpacing w:w="15" w:type="dxa"/>
        </w:trPr>
        <w:tc>
          <w:tcPr>
            <w:tcW w:w="0" w:type="auto"/>
            <w:vAlign w:val="center"/>
            <w:hideMark/>
          </w:tcPr>
          <w:p w14:paraId="2F78362A" w14:textId="77777777" w:rsidR="00EE039B" w:rsidRPr="00EE039B" w:rsidRDefault="00EE039B" w:rsidP="00EE039B">
            <w:r w:rsidRPr="00EE039B">
              <w:t>20</w:t>
            </w:r>
          </w:p>
        </w:tc>
        <w:tc>
          <w:tcPr>
            <w:tcW w:w="0" w:type="auto"/>
            <w:vAlign w:val="center"/>
            <w:hideMark/>
          </w:tcPr>
          <w:p w14:paraId="31C2B948" w14:textId="77777777" w:rsidR="00EE039B" w:rsidRPr="00EE039B" w:rsidRDefault="00EE039B" w:rsidP="00EE039B">
            <w:r w:rsidRPr="00EE039B">
              <w:t>C</w:t>
            </w:r>
          </w:p>
        </w:tc>
        <w:tc>
          <w:tcPr>
            <w:tcW w:w="0" w:type="auto"/>
            <w:vAlign w:val="center"/>
            <w:hideMark/>
          </w:tcPr>
          <w:p w14:paraId="164AD8B3" w14:textId="77777777" w:rsidR="00EE039B" w:rsidRPr="00EE039B" w:rsidRDefault="00EE039B" w:rsidP="00EE039B">
            <w:r w:rsidRPr="00EE039B">
              <w:t>GAS</w:t>
            </w:r>
          </w:p>
        </w:tc>
      </w:tr>
      <w:tr w:rsidR="00EE039B" w:rsidRPr="00EE039B" w14:paraId="12BB1175" w14:textId="77777777">
        <w:trPr>
          <w:tblCellSpacing w:w="15" w:type="dxa"/>
        </w:trPr>
        <w:tc>
          <w:tcPr>
            <w:tcW w:w="0" w:type="auto"/>
            <w:vAlign w:val="center"/>
            <w:hideMark/>
          </w:tcPr>
          <w:p w14:paraId="40F48887" w14:textId="77777777" w:rsidR="00EE039B" w:rsidRPr="00EE039B" w:rsidRDefault="00EE039B" w:rsidP="00EE039B">
            <w:r w:rsidRPr="00EE039B">
              <w:t>21</w:t>
            </w:r>
          </w:p>
        </w:tc>
        <w:tc>
          <w:tcPr>
            <w:tcW w:w="0" w:type="auto"/>
            <w:vAlign w:val="center"/>
            <w:hideMark/>
          </w:tcPr>
          <w:p w14:paraId="00266FC6" w14:textId="77777777" w:rsidR="00EE039B" w:rsidRPr="00EE039B" w:rsidRDefault="00EE039B" w:rsidP="00EE039B">
            <w:r w:rsidRPr="00EE039B">
              <w:t>B</w:t>
            </w:r>
          </w:p>
        </w:tc>
        <w:tc>
          <w:tcPr>
            <w:tcW w:w="0" w:type="auto"/>
            <w:vAlign w:val="center"/>
            <w:hideMark/>
          </w:tcPr>
          <w:p w14:paraId="5D9AB267" w14:textId="77777777" w:rsidR="00EE039B" w:rsidRPr="00EE039B" w:rsidRDefault="00EE039B" w:rsidP="00EE039B">
            <w:r w:rsidRPr="00EE039B">
              <w:t>Listeria</w:t>
            </w:r>
          </w:p>
        </w:tc>
      </w:tr>
      <w:tr w:rsidR="00EE039B" w:rsidRPr="00EE039B" w14:paraId="4483A64B" w14:textId="77777777">
        <w:trPr>
          <w:tblCellSpacing w:w="15" w:type="dxa"/>
        </w:trPr>
        <w:tc>
          <w:tcPr>
            <w:tcW w:w="0" w:type="auto"/>
            <w:vAlign w:val="center"/>
            <w:hideMark/>
          </w:tcPr>
          <w:p w14:paraId="2D9976EB" w14:textId="77777777" w:rsidR="00EE039B" w:rsidRPr="00EE039B" w:rsidRDefault="00EE039B" w:rsidP="00EE039B">
            <w:r w:rsidRPr="00EE039B">
              <w:t>22</w:t>
            </w:r>
          </w:p>
        </w:tc>
        <w:tc>
          <w:tcPr>
            <w:tcW w:w="0" w:type="auto"/>
            <w:vAlign w:val="center"/>
            <w:hideMark/>
          </w:tcPr>
          <w:p w14:paraId="7373DECC" w14:textId="77777777" w:rsidR="00EE039B" w:rsidRPr="00EE039B" w:rsidRDefault="00EE039B" w:rsidP="00EE039B">
            <w:r w:rsidRPr="00EE039B">
              <w:t>B</w:t>
            </w:r>
          </w:p>
        </w:tc>
        <w:tc>
          <w:tcPr>
            <w:tcW w:w="0" w:type="auto"/>
            <w:vAlign w:val="center"/>
            <w:hideMark/>
          </w:tcPr>
          <w:p w14:paraId="3F37389D" w14:textId="77777777" w:rsidR="00EE039B" w:rsidRPr="00EE039B" w:rsidRDefault="00EE039B" w:rsidP="00EE039B">
            <w:r w:rsidRPr="00EE039B">
              <w:t>S. pneumoniae</w:t>
            </w:r>
          </w:p>
        </w:tc>
      </w:tr>
      <w:tr w:rsidR="00EE039B" w:rsidRPr="00EE039B" w14:paraId="2F6FBA10" w14:textId="77777777">
        <w:trPr>
          <w:tblCellSpacing w:w="15" w:type="dxa"/>
        </w:trPr>
        <w:tc>
          <w:tcPr>
            <w:tcW w:w="0" w:type="auto"/>
            <w:vAlign w:val="center"/>
            <w:hideMark/>
          </w:tcPr>
          <w:p w14:paraId="098F5B20" w14:textId="77777777" w:rsidR="00EE039B" w:rsidRPr="00EE039B" w:rsidRDefault="00EE039B" w:rsidP="00EE039B">
            <w:r w:rsidRPr="00EE039B">
              <w:t>23</w:t>
            </w:r>
          </w:p>
        </w:tc>
        <w:tc>
          <w:tcPr>
            <w:tcW w:w="0" w:type="auto"/>
            <w:vAlign w:val="center"/>
            <w:hideMark/>
          </w:tcPr>
          <w:p w14:paraId="5BA77FDD" w14:textId="77777777" w:rsidR="00EE039B" w:rsidRPr="00EE039B" w:rsidRDefault="00EE039B" w:rsidP="00EE039B">
            <w:r w:rsidRPr="00EE039B">
              <w:t>A</w:t>
            </w:r>
          </w:p>
        </w:tc>
        <w:tc>
          <w:tcPr>
            <w:tcW w:w="0" w:type="auto"/>
            <w:vAlign w:val="center"/>
            <w:hideMark/>
          </w:tcPr>
          <w:p w14:paraId="43E125B0" w14:textId="77777777" w:rsidR="00EE039B" w:rsidRPr="00EE039B" w:rsidRDefault="00EE039B" w:rsidP="00EE039B">
            <w:r w:rsidRPr="00EE039B">
              <w:t>Nocardia</w:t>
            </w:r>
          </w:p>
        </w:tc>
      </w:tr>
      <w:tr w:rsidR="00EE039B" w:rsidRPr="00EE039B" w14:paraId="74C34B4E" w14:textId="77777777">
        <w:trPr>
          <w:tblCellSpacing w:w="15" w:type="dxa"/>
        </w:trPr>
        <w:tc>
          <w:tcPr>
            <w:tcW w:w="0" w:type="auto"/>
            <w:vAlign w:val="center"/>
            <w:hideMark/>
          </w:tcPr>
          <w:p w14:paraId="6C41CB94" w14:textId="77777777" w:rsidR="00EE039B" w:rsidRPr="00EE039B" w:rsidRDefault="00EE039B" w:rsidP="00EE039B">
            <w:r w:rsidRPr="00EE039B">
              <w:t>24</w:t>
            </w:r>
          </w:p>
        </w:tc>
        <w:tc>
          <w:tcPr>
            <w:tcW w:w="0" w:type="auto"/>
            <w:vAlign w:val="center"/>
            <w:hideMark/>
          </w:tcPr>
          <w:p w14:paraId="332BEFD1" w14:textId="77777777" w:rsidR="00EE039B" w:rsidRPr="00EE039B" w:rsidRDefault="00EE039B" w:rsidP="00EE039B">
            <w:r w:rsidRPr="00EE039B">
              <w:t>A</w:t>
            </w:r>
          </w:p>
        </w:tc>
        <w:tc>
          <w:tcPr>
            <w:tcW w:w="0" w:type="auto"/>
            <w:vAlign w:val="center"/>
            <w:hideMark/>
          </w:tcPr>
          <w:p w14:paraId="379BF2ED" w14:textId="77777777" w:rsidR="00EE039B" w:rsidRPr="00EE039B" w:rsidRDefault="00EE039B" w:rsidP="00EE039B">
            <w:r w:rsidRPr="00EE039B">
              <w:t>GBS</w:t>
            </w:r>
          </w:p>
        </w:tc>
      </w:tr>
      <w:tr w:rsidR="00EE039B" w:rsidRPr="00EE039B" w14:paraId="143FF610" w14:textId="77777777">
        <w:trPr>
          <w:tblCellSpacing w:w="15" w:type="dxa"/>
        </w:trPr>
        <w:tc>
          <w:tcPr>
            <w:tcW w:w="0" w:type="auto"/>
            <w:vAlign w:val="center"/>
            <w:hideMark/>
          </w:tcPr>
          <w:p w14:paraId="032CEE0B" w14:textId="77777777" w:rsidR="00EE039B" w:rsidRPr="00EE039B" w:rsidRDefault="00EE039B" w:rsidP="00EE039B">
            <w:r w:rsidRPr="00EE039B">
              <w:t>25</w:t>
            </w:r>
          </w:p>
        </w:tc>
        <w:tc>
          <w:tcPr>
            <w:tcW w:w="0" w:type="auto"/>
            <w:vAlign w:val="center"/>
            <w:hideMark/>
          </w:tcPr>
          <w:p w14:paraId="6DB4D577" w14:textId="77777777" w:rsidR="00EE039B" w:rsidRPr="00EE039B" w:rsidRDefault="00EE039B" w:rsidP="00EE039B">
            <w:r w:rsidRPr="00EE039B">
              <w:t>C</w:t>
            </w:r>
          </w:p>
        </w:tc>
        <w:tc>
          <w:tcPr>
            <w:tcW w:w="0" w:type="auto"/>
            <w:vAlign w:val="center"/>
            <w:hideMark/>
          </w:tcPr>
          <w:p w14:paraId="4D6E1C49" w14:textId="77777777" w:rsidR="00EE039B" w:rsidRPr="00EE039B" w:rsidRDefault="00EE039B" w:rsidP="00EE039B">
            <w:r w:rsidRPr="00EE039B">
              <w:t>S. aureus – endocarditis</w:t>
            </w:r>
          </w:p>
        </w:tc>
      </w:tr>
      <w:tr w:rsidR="00EE039B" w:rsidRPr="00EE039B" w14:paraId="63AAF633" w14:textId="77777777">
        <w:trPr>
          <w:tblCellSpacing w:w="15" w:type="dxa"/>
        </w:trPr>
        <w:tc>
          <w:tcPr>
            <w:tcW w:w="0" w:type="auto"/>
            <w:vAlign w:val="center"/>
            <w:hideMark/>
          </w:tcPr>
          <w:p w14:paraId="74CF799C" w14:textId="77777777" w:rsidR="00EE039B" w:rsidRPr="00EE039B" w:rsidRDefault="00EE039B" w:rsidP="00EE039B">
            <w:r w:rsidRPr="00EE039B">
              <w:t>26</w:t>
            </w:r>
          </w:p>
        </w:tc>
        <w:tc>
          <w:tcPr>
            <w:tcW w:w="0" w:type="auto"/>
            <w:vAlign w:val="center"/>
            <w:hideMark/>
          </w:tcPr>
          <w:p w14:paraId="56793F8B" w14:textId="77777777" w:rsidR="00EE039B" w:rsidRPr="00EE039B" w:rsidRDefault="00EE039B" w:rsidP="00EE039B">
            <w:r w:rsidRPr="00EE039B">
              <w:t>B</w:t>
            </w:r>
          </w:p>
        </w:tc>
        <w:tc>
          <w:tcPr>
            <w:tcW w:w="0" w:type="auto"/>
            <w:vAlign w:val="center"/>
            <w:hideMark/>
          </w:tcPr>
          <w:p w14:paraId="0487AAAA" w14:textId="77777777" w:rsidR="00EE039B" w:rsidRPr="00EE039B" w:rsidRDefault="00EE039B" w:rsidP="00EE039B">
            <w:r w:rsidRPr="00EE039B">
              <w:t>GAS</w:t>
            </w:r>
          </w:p>
        </w:tc>
      </w:tr>
      <w:tr w:rsidR="00EE039B" w:rsidRPr="00EE039B" w14:paraId="53110000" w14:textId="77777777">
        <w:trPr>
          <w:tblCellSpacing w:w="15" w:type="dxa"/>
        </w:trPr>
        <w:tc>
          <w:tcPr>
            <w:tcW w:w="0" w:type="auto"/>
            <w:vAlign w:val="center"/>
            <w:hideMark/>
          </w:tcPr>
          <w:p w14:paraId="30B3F671" w14:textId="77777777" w:rsidR="00EE039B" w:rsidRPr="00EE039B" w:rsidRDefault="00EE039B" w:rsidP="00EE039B">
            <w:r w:rsidRPr="00EE039B">
              <w:t>27</w:t>
            </w:r>
          </w:p>
        </w:tc>
        <w:tc>
          <w:tcPr>
            <w:tcW w:w="0" w:type="auto"/>
            <w:vAlign w:val="center"/>
            <w:hideMark/>
          </w:tcPr>
          <w:p w14:paraId="030226D2" w14:textId="77777777" w:rsidR="00EE039B" w:rsidRPr="00EE039B" w:rsidRDefault="00EE039B" w:rsidP="00EE039B">
            <w:r w:rsidRPr="00EE039B">
              <w:t>B</w:t>
            </w:r>
          </w:p>
        </w:tc>
        <w:tc>
          <w:tcPr>
            <w:tcW w:w="0" w:type="auto"/>
            <w:vAlign w:val="center"/>
            <w:hideMark/>
          </w:tcPr>
          <w:p w14:paraId="0497EAA2" w14:textId="77777777" w:rsidR="00EE039B" w:rsidRPr="00EE039B" w:rsidRDefault="00EE039B" w:rsidP="00EE039B">
            <w:r w:rsidRPr="00EE039B">
              <w:t>Listeria</w:t>
            </w:r>
          </w:p>
        </w:tc>
      </w:tr>
      <w:tr w:rsidR="00EE039B" w:rsidRPr="00EE039B" w14:paraId="17A389BE" w14:textId="77777777">
        <w:trPr>
          <w:tblCellSpacing w:w="15" w:type="dxa"/>
        </w:trPr>
        <w:tc>
          <w:tcPr>
            <w:tcW w:w="0" w:type="auto"/>
            <w:vAlign w:val="center"/>
            <w:hideMark/>
          </w:tcPr>
          <w:p w14:paraId="4E39E4D9" w14:textId="77777777" w:rsidR="00EE039B" w:rsidRPr="00EE039B" w:rsidRDefault="00EE039B" w:rsidP="00EE039B">
            <w:r w:rsidRPr="00EE039B">
              <w:t>28</w:t>
            </w:r>
          </w:p>
        </w:tc>
        <w:tc>
          <w:tcPr>
            <w:tcW w:w="0" w:type="auto"/>
            <w:vAlign w:val="center"/>
            <w:hideMark/>
          </w:tcPr>
          <w:p w14:paraId="1E0D3DC3" w14:textId="77777777" w:rsidR="00EE039B" w:rsidRPr="00EE039B" w:rsidRDefault="00EE039B" w:rsidP="00EE039B">
            <w:r w:rsidRPr="00EE039B">
              <w:t>B</w:t>
            </w:r>
          </w:p>
        </w:tc>
        <w:tc>
          <w:tcPr>
            <w:tcW w:w="0" w:type="auto"/>
            <w:vAlign w:val="center"/>
            <w:hideMark/>
          </w:tcPr>
          <w:p w14:paraId="7D072F03" w14:textId="77777777" w:rsidR="00EE039B" w:rsidRPr="00EE039B" w:rsidRDefault="00EE039B" w:rsidP="00EE039B">
            <w:r w:rsidRPr="00EE039B">
              <w:t>S. pneumoniae</w:t>
            </w:r>
          </w:p>
        </w:tc>
      </w:tr>
      <w:tr w:rsidR="00EE039B" w:rsidRPr="00EE039B" w14:paraId="62F0221A" w14:textId="77777777">
        <w:trPr>
          <w:tblCellSpacing w:w="15" w:type="dxa"/>
        </w:trPr>
        <w:tc>
          <w:tcPr>
            <w:tcW w:w="0" w:type="auto"/>
            <w:vAlign w:val="center"/>
            <w:hideMark/>
          </w:tcPr>
          <w:p w14:paraId="77E7F70A" w14:textId="77777777" w:rsidR="00EE039B" w:rsidRPr="00EE039B" w:rsidRDefault="00EE039B" w:rsidP="00EE039B">
            <w:r w:rsidRPr="00EE039B">
              <w:lastRenderedPageBreak/>
              <w:t>29</w:t>
            </w:r>
          </w:p>
        </w:tc>
        <w:tc>
          <w:tcPr>
            <w:tcW w:w="0" w:type="auto"/>
            <w:vAlign w:val="center"/>
            <w:hideMark/>
          </w:tcPr>
          <w:p w14:paraId="18FD439B" w14:textId="77777777" w:rsidR="00EE039B" w:rsidRPr="00EE039B" w:rsidRDefault="00EE039B" w:rsidP="00EE039B">
            <w:r w:rsidRPr="00EE039B">
              <w:t>A</w:t>
            </w:r>
          </w:p>
        </w:tc>
        <w:tc>
          <w:tcPr>
            <w:tcW w:w="0" w:type="auto"/>
            <w:vAlign w:val="center"/>
            <w:hideMark/>
          </w:tcPr>
          <w:p w14:paraId="47174648" w14:textId="77777777" w:rsidR="00EE039B" w:rsidRPr="00EE039B" w:rsidRDefault="00EE039B" w:rsidP="00EE039B">
            <w:r w:rsidRPr="00EE039B">
              <w:t>Nocardia</w:t>
            </w:r>
          </w:p>
        </w:tc>
      </w:tr>
      <w:tr w:rsidR="00EE039B" w:rsidRPr="00EE039B" w14:paraId="36057937" w14:textId="77777777">
        <w:trPr>
          <w:tblCellSpacing w:w="15" w:type="dxa"/>
        </w:trPr>
        <w:tc>
          <w:tcPr>
            <w:tcW w:w="0" w:type="auto"/>
            <w:vAlign w:val="center"/>
            <w:hideMark/>
          </w:tcPr>
          <w:p w14:paraId="31593981" w14:textId="77777777" w:rsidR="00EE039B" w:rsidRPr="00EE039B" w:rsidRDefault="00EE039B" w:rsidP="00EE039B">
            <w:r w:rsidRPr="00EE039B">
              <w:t>30</w:t>
            </w:r>
          </w:p>
        </w:tc>
        <w:tc>
          <w:tcPr>
            <w:tcW w:w="0" w:type="auto"/>
            <w:vAlign w:val="center"/>
            <w:hideMark/>
          </w:tcPr>
          <w:p w14:paraId="46FFDF95" w14:textId="77777777" w:rsidR="00EE039B" w:rsidRPr="00EE039B" w:rsidRDefault="00EE039B" w:rsidP="00EE039B">
            <w:r w:rsidRPr="00EE039B">
              <w:t>B</w:t>
            </w:r>
          </w:p>
        </w:tc>
        <w:tc>
          <w:tcPr>
            <w:tcW w:w="0" w:type="auto"/>
            <w:vAlign w:val="center"/>
            <w:hideMark/>
          </w:tcPr>
          <w:p w14:paraId="6131292C" w14:textId="77777777" w:rsidR="00EE039B" w:rsidRPr="00EE039B" w:rsidRDefault="00EE039B" w:rsidP="00EE039B">
            <w:r w:rsidRPr="00EE039B">
              <w:t>GBS</w:t>
            </w:r>
          </w:p>
        </w:tc>
      </w:tr>
      <w:tr w:rsidR="00EE039B" w:rsidRPr="00EE039B" w14:paraId="4EE13C54" w14:textId="77777777">
        <w:trPr>
          <w:tblCellSpacing w:w="15" w:type="dxa"/>
        </w:trPr>
        <w:tc>
          <w:tcPr>
            <w:tcW w:w="0" w:type="auto"/>
            <w:vAlign w:val="center"/>
            <w:hideMark/>
          </w:tcPr>
          <w:p w14:paraId="0B0812F8" w14:textId="77777777" w:rsidR="00EE039B" w:rsidRPr="00EE039B" w:rsidRDefault="00EE039B" w:rsidP="00EE039B">
            <w:r w:rsidRPr="00EE039B">
              <w:t>31</w:t>
            </w:r>
          </w:p>
        </w:tc>
        <w:tc>
          <w:tcPr>
            <w:tcW w:w="0" w:type="auto"/>
            <w:vAlign w:val="center"/>
            <w:hideMark/>
          </w:tcPr>
          <w:p w14:paraId="4FCC5B5B" w14:textId="77777777" w:rsidR="00EE039B" w:rsidRPr="00EE039B" w:rsidRDefault="00EE039B" w:rsidP="00EE039B">
            <w:r w:rsidRPr="00EE039B">
              <w:t>B</w:t>
            </w:r>
          </w:p>
        </w:tc>
        <w:tc>
          <w:tcPr>
            <w:tcW w:w="0" w:type="auto"/>
            <w:vAlign w:val="center"/>
            <w:hideMark/>
          </w:tcPr>
          <w:p w14:paraId="6DD992CA" w14:textId="77777777" w:rsidR="00EE039B" w:rsidRPr="00EE039B" w:rsidRDefault="00EE039B" w:rsidP="00EE039B">
            <w:r w:rsidRPr="00EE039B">
              <w:t>S. aureus</w:t>
            </w:r>
          </w:p>
        </w:tc>
      </w:tr>
      <w:tr w:rsidR="00EE039B" w:rsidRPr="00EE039B" w14:paraId="53936C53" w14:textId="77777777">
        <w:trPr>
          <w:tblCellSpacing w:w="15" w:type="dxa"/>
        </w:trPr>
        <w:tc>
          <w:tcPr>
            <w:tcW w:w="0" w:type="auto"/>
            <w:vAlign w:val="center"/>
            <w:hideMark/>
          </w:tcPr>
          <w:p w14:paraId="31D44067" w14:textId="77777777" w:rsidR="00EE039B" w:rsidRPr="00EE039B" w:rsidRDefault="00EE039B" w:rsidP="00EE039B">
            <w:r w:rsidRPr="00EE039B">
              <w:t>32</w:t>
            </w:r>
          </w:p>
        </w:tc>
        <w:tc>
          <w:tcPr>
            <w:tcW w:w="0" w:type="auto"/>
            <w:vAlign w:val="center"/>
            <w:hideMark/>
          </w:tcPr>
          <w:p w14:paraId="36B779BF" w14:textId="77777777" w:rsidR="00EE039B" w:rsidRPr="00EE039B" w:rsidRDefault="00EE039B" w:rsidP="00EE039B">
            <w:r w:rsidRPr="00EE039B">
              <w:t>B</w:t>
            </w:r>
          </w:p>
        </w:tc>
        <w:tc>
          <w:tcPr>
            <w:tcW w:w="0" w:type="auto"/>
            <w:vAlign w:val="center"/>
            <w:hideMark/>
          </w:tcPr>
          <w:p w14:paraId="37C6756B" w14:textId="77777777" w:rsidR="00EE039B" w:rsidRPr="00EE039B" w:rsidRDefault="00EE039B" w:rsidP="00EE039B">
            <w:r w:rsidRPr="00EE039B">
              <w:t>GAS</w:t>
            </w:r>
          </w:p>
        </w:tc>
      </w:tr>
      <w:tr w:rsidR="00EE039B" w:rsidRPr="00EE039B" w14:paraId="04C7AFB9" w14:textId="77777777">
        <w:trPr>
          <w:tblCellSpacing w:w="15" w:type="dxa"/>
        </w:trPr>
        <w:tc>
          <w:tcPr>
            <w:tcW w:w="0" w:type="auto"/>
            <w:vAlign w:val="center"/>
            <w:hideMark/>
          </w:tcPr>
          <w:p w14:paraId="59AF9FEA" w14:textId="77777777" w:rsidR="00EE039B" w:rsidRPr="00EE039B" w:rsidRDefault="00EE039B" w:rsidP="00EE039B">
            <w:r w:rsidRPr="00EE039B">
              <w:t>33</w:t>
            </w:r>
          </w:p>
        </w:tc>
        <w:tc>
          <w:tcPr>
            <w:tcW w:w="0" w:type="auto"/>
            <w:vAlign w:val="center"/>
            <w:hideMark/>
          </w:tcPr>
          <w:p w14:paraId="4196C633" w14:textId="77777777" w:rsidR="00EE039B" w:rsidRPr="00EE039B" w:rsidRDefault="00EE039B" w:rsidP="00EE039B">
            <w:r w:rsidRPr="00EE039B">
              <w:t>A</w:t>
            </w:r>
          </w:p>
        </w:tc>
        <w:tc>
          <w:tcPr>
            <w:tcW w:w="0" w:type="auto"/>
            <w:vAlign w:val="center"/>
            <w:hideMark/>
          </w:tcPr>
          <w:p w14:paraId="503E6579" w14:textId="77777777" w:rsidR="00EE039B" w:rsidRPr="00EE039B" w:rsidRDefault="00EE039B" w:rsidP="00EE039B">
            <w:r w:rsidRPr="00EE039B">
              <w:t>Listeria</w:t>
            </w:r>
          </w:p>
        </w:tc>
      </w:tr>
      <w:tr w:rsidR="00EE039B" w:rsidRPr="00EE039B" w14:paraId="7FDF44A2" w14:textId="77777777">
        <w:trPr>
          <w:tblCellSpacing w:w="15" w:type="dxa"/>
        </w:trPr>
        <w:tc>
          <w:tcPr>
            <w:tcW w:w="0" w:type="auto"/>
            <w:vAlign w:val="center"/>
            <w:hideMark/>
          </w:tcPr>
          <w:p w14:paraId="7BACFABC" w14:textId="77777777" w:rsidR="00EE039B" w:rsidRPr="00EE039B" w:rsidRDefault="00EE039B" w:rsidP="00EE039B">
            <w:r w:rsidRPr="00EE039B">
              <w:t>34</w:t>
            </w:r>
          </w:p>
        </w:tc>
        <w:tc>
          <w:tcPr>
            <w:tcW w:w="0" w:type="auto"/>
            <w:vAlign w:val="center"/>
            <w:hideMark/>
          </w:tcPr>
          <w:p w14:paraId="361BF6C8" w14:textId="77777777" w:rsidR="00EE039B" w:rsidRPr="00EE039B" w:rsidRDefault="00EE039B" w:rsidP="00EE039B">
            <w:r w:rsidRPr="00EE039B">
              <w:t>B</w:t>
            </w:r>
          </w:p>
        </w:tc>
        <w:tc>
          <w:tcPr>
            <w:tcW w:w="0" w:type="auto"/>
            <w:vAlign w:val="center"/>
            <w:hideMark/>
          </w:tcPr>
          <w:p w14:paraId="69D7337D" w14:textId="77777777" w:rsidR="00EE039B" w:rsidRPr="00EE039B" w:rsidRDefault="00EE039B" w:rsidP="00EE039B">
            <w:r w:rsidRPr="00EE039B">
              <w:t>S. pneumoniae</w:t>
            </w:r>
          </w:p>
        </w:tc>
      </w:tr>
      <w:tr w:rsidR="00EE039B" w:rsidRPr="00EE039B" w14:paraId="54C3FCBA" w14:textId="77777777">
        <w:trPr>
          <w:tblCellSpacing w:w="15" w:type="dxa"/>
        </w:trPr>
        <w:tc>
          <w:tcPr>
            <w:tcW w:w="0" w:type="auto"/>
            <w:vAlign w:val="center"/>
            <w:hideMark/>
          </w:tcPr>
          <w:p w14:paraId="3358EF37" w14:textId="77777777" w:rsidR="00EE039B" w:rsidRPr="00EE039B" w:rsidRDefault="00EE039B" w:rsidP="00EE039B">
            <w:r w:rsidRPr="00EE039B">
              <w:t>35</w:t>
            </w:r>
          </w:p>
        </w:tc>
        <w:tc>
          <w:tcPr>
            <w:tcW w:w="0" w:type="auto"/>
            <w:vAlign w:val="center"/>
            <w:hideMark/>
          </w:tcPr>
          <w:p w14:paraId="75DDEE43" w14:textId="77777777" w:rsidR="00EE039B" w:rsidRPr="00EE039B" w:rsidRDefault="00EE039B" w:rsidP="00EE039B">
            <w:r w:rsidRPr="00EE039B">
              <w:t>B</w:t>
            </w:r>
          </w:p>
        </w:tc>
        <w:tc>
          <w:tcPr>
            <w:tcW w:w="0" w:type="auto"/>
            <w:vAlign w:val="center"/>
            <w:hideMark/>
          </w:tcPr>
          <w:p w14:paraId="5E0A8603" w14:textId="77777777" w:rsidR="00EE039B" w:rsidRPr="00EE039B" w:rsidRDefault="00EE039B" w:rsidP="00EE039B">
            <w:r w:rsidRPr="00EE039B">
              <w:t>Nocardia</w:t>
            </w:r>
          </w:p>
        </w:tc>
      </w:tr>
      <w:tr w:rsidR="00EE039B" w:rsidRPr="00EE039B" w14:paraId="7220FDBA" w14:textId="77777777">
        <w:trPr>
          <w:tblCellSpacing w:w="15" w:type="dxa"/>
        </w:trPr>
        <w:tc>
          <w:tcPr>
            <w:tcW w:w="0" w:type="auto"/>
            <w:vAlign w:val="center"/>
            <w:hideMark/>
          </w:tcPr>
          <w:p w14:paraId="7DC34B07" w14:textId="77777777" w:rsidR="00EE039B" w:rsidRPr="00EE039B" w:rsidRDefault="00EE039B" w:rsidP="00EE039B">
            <w:r w:rsidRPr="00EE039B">
              <w:t>36</w:t>
            </w:r>
          </w:p>
        </w:tc>
        <w:tc>
          <w:tcPr>
            <w:tcW w:w="0" w:type="auto"/>
            <w:vAlign w:val="center"/>
            <w:hideMark/>
          </w:tcPr>
          <w:p w14:paraId="4822351E" w14:textId="77777777" w:rsidR="00EE039B" w:rsidRPr="00EE039B" w:rsidRDefault="00EE039B" w:rsidP="00EE039B">
            <w:r w:rsidRPr="00EE039B">
              <w:t>B</w:t>
            </w:r>
          </w:p>
        </w:tc>
        <w:tc>
          <w:tcPr>
            <w:tcW w:w="0" w:type="auto"/>
            <w:vAlign w:val="center"/>
            <w:hideMark/>
          </w:tcPr>
          <w:p w14:paraId="635C9730" w14:textId="77777777" w:rsidR="00EE039B" w:rsidRPr="00EE039B" w:rsidRDefault="00EE039B" w:rsidP="00EE039B">
            <w:r w:rsidRPr="00EE039B">
              <w:t>GBS</w:t>
            </w:r>
          </w:p>
        </w:tc>
      </w:tr>
      <w:tr w:rsidR="00EE039B" w:rsidRPr="00EE039B" w14:paraId="27277BEC" w14:textId="77777777">
        <w:trPr>
          <w:tblCellSpacing w:w="15" w:type="dxa"/>
        </w:trPr>
        <w:tc>
          <w:tcPr>
            <w:tcW w:w="0" w:type="auto"/>
            <w:vAlign w:val="center"/>
            <w:hideMark/>
          </w:tcPr>
          <w:p w14:paraId="76B2BAFC" w14:textId="77777777" w:rsidR="00EE039B" w:rsidRPr="00EE039B" w:rsidRDefault="00EE039B" w:rsidP="00EE039B">
            <w:r w:rsidRPr="00EE039B">
              <w:t>37</w:t>
            </w:r>
          </w:p>
        </w:tc>
        <w:tc>
          <w:tcPr>
            <w:tcW w:w="0" w:type="auto"/>
            <w:vAlign w:val="center"/>
            <w:hideMark/>
          </w:tcPr>
          <w:p w14:paraId="41BC3D79" w14:textId="77777777" w:rsidR="00EE039B" w:rsidRPr="00EE039B" w:rsidRDefault="00EE039B" w:rsidP="00EE039B">
            <w:r w:rsidRPr="00EE039B">
              <w:t>C</w:t>
            </w:r>
          </w:p>
        </w:tc>
        <w:tc>
          <w:tcPr>
            <w:tcW w:w="0" w:type="auto"/>
            <w:vAlign w:val="center"/>
            <w:hideMark/>
          </w:tcPr>
          <w:p w14:paraId="6D8F2265" w14:textId="77777777" w:rsidR="00EE039B" w:rsidRPr="00EE039B" w:rsidRDefault="00EE039B" w:rsidP="00EE039B">
            <w:r w:rsidRPr="00EE039B">
              <w:t>S. aureus</w:t>
            </w:r>
          </w:p>
        </w:tc>
      </w:tr>
      <w:tr w:rsidR="00EE039B" w:rsidRPr="00EE039B" w14:paraId="2BC678DC" w14:textId="77777777">
        <w:trPr>
          <w:tblCellSpacing w:w="15" w:type="dxa"/>
        </w:trPr>
        <w:tc>
          <w:tcPr>
            <w:tcW w:w="0" w:type="auto"/>
            <w:vAlign w:val="center"/>
            <w:hideMark/>
          </w:tcPr>
          <w:p w14:paraId="30C9D08C" w14:textId="77777777" w:rsidR="00EE039B" w:rsidRPr="00EE039B" w:rsidRDefault="00EE039B" w:rsidP="00EE039B">
            <w:r w:rsidRPr="00EE039B">
              <w:t>38</w:t>
            </w:r>
          </w:p>
        </w:tc>
        <w:tc>
          <w:tcPr>
            <w:tcW w:w="0" w:type="auto"/>
            <w:vAlign w:val="center"/>
            <w:hideMark/>
          </w:tcPr>
          <w:p w14:paraId="49524D19" w14:textId="77777777" w:rsidR="00EE039B" w:rsidRPr="00EE039B" w:rsidRDefault="00EE039B" w:rsidP="00EE039B">
            <w:r w:rsidRPr="00EE039B">
              <w:t>B</w:t>
            </w:r>
          </w:p>
        </w:tc>
        <w:tc>
          <w:tcPr>
            <w:tcW w:w="0" w:type="auto"/>
            <w:vAlign w:val="center"/>
            <w:hideMark/>
          </w:tcPr>
          <w:p w14:paraId="7564816F" w14:textId="77777777" w:rsidR="00EE039B" w:rsidRPr="00EE039B" w:rsidRDefault="00EE039B" w:rsidP="00EE039B">
            <w:r w:rsidRPr="00EE039B">
              <w:t>GAS</w:t>
            </w:r>
          </w:p>
        </w:tc>
      </w:tr>
      <w:tr w:rsidR="00EE039B" w:rsidRPr="00EE039B" w14:paraId="4926DD12" w14:textId="77777777">
        <w:trPr>
          <w:tblCellSpacing w:w="15" w:type="dxa"/>
        </w:trPr>
        <w:tc>
          <w:tcPr>
            <w:tcW w:w="0" w:type="auto"/>
            <w:vAlign w:val="center"/>
            <w:hideMark/>
          </w:tcPr>
          <w:p w14:paraId="78175B39" w14:textId="77777777" w:rsidR="00EE039B" w:rsidRPr="00EE039B" w:rsidRDefault="00EE039B" w:rsidP="00EE039B">
            <w:r w:rsidRPr="00EE039B">
              <w:t>39</w:t>
            </w:r>
          </w:p>
        </w:tc>
        <w:tc>
          <w:tcPr>
            <w:tcW w:w="0" w:type="auto"/>
            <w:vAlign w:val="center"/>
            <w:hideMark/>
          </w:tcPr>
          <w:p w14:paraId="3313889A" w14:textId="77777777" w:rsidR="00EE039B" w:rsidRPr="00EE039B" w:rsidRDefault="00EE039B" w:rsidP="00EE039B">
            <w:r w:rsidRPr="00EE039B">
              <w:t>B</w:t>
            </w:r>
          </w:p>
        </w:tc>
        <w:tc>
          <w:tcPr>
            <w:tcW w:w="0" w:type="auto"/>
            <w:vAlign w:val="center"/>
            <w:hideMark/>
          </w:tcPr>
          <w:p w14:paraId="0F6C4F32" w14:textId="77777777" w:rsidR="00EE039B" w:rsidRPr="00EE039B" w:rsidRDefault="00EE039B" w:rsidP="00EE039B">
            <w:r w:rsidRPr="00EE039B">
              <w:t>Nocardia vs Actinomyces</w:t>
            </w:r>
          </w:p>
        </w:tc>
      </w:tr>
      <w:tr w:rsidR="00EE039B" w:rsidRPr="00EE039B" w14:paraId="281DFC52" w14:textId="77777777">
        <w:trPr>
          <w:tblCellSpacing w:w="15" w:type="dxa"/>
        </w:trPr>
        <w:tc>
          <w:tcPr>
            <w:tcW w:w="0" w:type="auto"/>
            <w:vAlign w:val="center"/>
            <w:hideMark/>
          </w:tcPr>
          <w:p w14:paraId="72FBE64F" w14:textId="77777777" w:rsidR="00EE039B" w:rsidRPr="00EE039B" w:rsidRDefault="00EE039B" w:rsidP="00EE039B">
            <w:r w:rsidRPr="00EE039B">
              <w:t>40</w:t>
            </w:r>
          </w:p>
        </w:tc>
        <w:tc>
          <w:tcPr>
            <w:tcW w:w="0" w:type="auto"/>
            <w:vAlign w:val="center"/>
            <w:hideMark/>
          </w:tcPr>
          <w:p w14:paraId="44BF5EAF" w14:textId="77777777" w:rsidR="00EE039B" w:rsidRPr="00EE039B" w:rsidRDefault="00EE039B" w:rsidP="00EE039B">
            <w:r w:rsidRPr="00EE039B">
              <w:t>B</w:t>
            </w:r>
          </w:p>
        </w:tc>
        <w:tc>
          <w:tcPr>
            <w:tcW w:w="0" w:type="auto"/>
            <w:vAlign w:val="center"/>
            <w:hideMark/>
          </w:tcPr>
          <w:p w14:paraId="7CA02E52" w14:textId="77777777" w:rsidR="00EE039B" w:rsidRPr="00EE039B" w:rsidRDefault="00EE039B" w:rsidP="00EE039B">
            <w:r w:rsidRPr="00EE039B">
              <w:t>S. pneumoniae</w:t>
            </w:r>
          </w:p>
        </w:tc>
      </w:tr>
      <w:tr w:rsidR="00EE039B" w:rsidRPr="00EE039B" w14:paraId="7CC845FB" w14:textId="77777777">
        <w:trPr>
          <w:tblCellSpacing w:w="15" w:type="dxa"/>
        </w:trPr>
        <w:tc>
          <w:tcPr>
            <w:tcW w:w="0" w:type="auto"/>
            <w:vAlign w:val="center"/>
            <w:hideMark/>
          </w:tcPr>
          <w:p w14:paraId="2165AB49" w14:textId="77777777" w:rsidR="00EE039B" w:rsidRPr="00EE039B" w:rsidRDefault="00EE039B" w:rsidP="00EE039B">
            <w:r w:rsidRPr="00EE039B">
              <w:t>41</w:t>
            </w:r>
          </w:p>
        </w:tc>
        <w:tc>
          <w:tcPr>
            <w:tcW w:w="0" w:type="auto"/>
            <w:vAlign w:val="center"/>
            <w:hideMark/>
          </w:tcPr>
          <w:p w14:paraId="5468CCA9" w14:textId="77777777" w:rsidR="00EE039B" w:rsidRPr="00EE039B" w:rsidRDefault="00EE039B" w:rsidP="00EE039B">
            <w:r w:rsidRPr="00EE039B">
              <w:t>A</w:t>
            </w:r>
          </w:p>
        </w:tc>
        <w:tc>
          <w:tcPr>
            <w:tcW w:w="0" w:type="auto"/>
            <w:vAlign w:val="center"/>
            <w:hideMark/>
          </w:tcPr>
          <w:p w14:paraId="538051A0" w14:textId="77777777" w:rsidR="00EE039B" w:rsidRPr="00EE039B" w:rsidRDefault="00EE039B" w:rsidP="00EE039B">
            <w:r w:rsidRPr="00EE039B">
              <w:t>Nocardia</w:t>
            </w:r>
          </w:p>
        </w:tc>
      </w:tr>
      <w:tr w:rsidR="00EE039B" w:rsidRPr="00EE039B" w14:paraId="7EB380F6" w14:textId="77777777">
        <w:trPr>
          <w:tblCellSpacing w:w="15" w:type="dxa"/>
        </w:trPr>
        <w:tc>
          <w:tcPr>
            <w:tcW w:w="0" w:type="auto"/>
            <w:vAlign w:val="center"/>
            <w:hideMark/>
          </w:tcPr>
          <w:p w14:paraId="2A31ACBD" w14:textId="77777777" w:rsidR="00EE039B" w:rsidRPr="00EE039B" w:rsidRDefault="00EE039B" w:rsidP="00EE039B">
            <w:r w:rsidRPr="00EE039B">
              <w:t>42</w:t>
            </w:r>
          </w:p>
        </w:tc>
        <w:tc>
          <w:tcPr>
            <w:tcW w:w="0" w:type="auto"/>
            <w:vAlign w:val="center"/>
            <w:hideMark/>
          </w:tcPr>
          <w:p w14:paraId="4EBCA08E" w14:textId="77777777" w:rsidR="00EE039B" w:rsidRPr="00EE039B" w:rsidRDefault="00EE039B" w:rsidP="00EE039B">
            <w:r w:rsidRPr="00EE039B">
              <w:t>B</w:t>
            </w:r>
          </w:p>
        </w:tc>
        <w:tc>
          <w:tcPr>
            <w:tcW w:w="0" w:type="auto"/>
            <w:vAlign w:val="center"/>
            <w:hideMark/>
          </w:tcPr>
          <w:p w14:paraId="356855E2" w14:textId="77777777" w:rsidR="00EE039B" w:rsidRPr="00EE039B" w:rsidRDefault="00EE039B" w:rsidP="00EE039B">
            <w:r w:rsidRPr="00EE039B">
              <w:t>GBS</w:t>
            </w:r>
          </w:p>
        </w:tc>
      </w:tr>
    </w:tbl>
    <w:p w14:paraId="5BB1C979" w14:textId="200465DF" w:rsidR="00EE039B" w:rsidRPr="00EE039B" w:rsidRDefault="00EE039B" w:rsidP="00EE039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47"/>
        <w:gridCol w:w="3282"/>
      </w:tblGrid>
      <w:tr w:rsidR="00EE039B" w:rsidRPr="00EE039B" w14:paraId="15E555E0" w14:textId="77777777" w:rsidTr="00671FA9">
        <w:trPr>
          <w:tblHeader/>
          <w:tblCellSpacing w:w="15" w:type="dxa"/>
        </w:trPr>
        <w:tc>
          <w:tcPr>
            <w:tcW w:w="0" w:type="auto"/>
            <w:vAlign w:val="center"/>
            <w:hideMark/>
          </w:tcPr>
          <w:p w14:paraId="4E8B031E" w14:textId="77777777" w:rsidR="00EE039B" w:rsidRPr="00EE039B" w:rsidRDefault="00EE039B" w:rsidP="00671FA9">
            <w:pPr>
              <w:jc w:val="center"/>
              <w:rPr>
                <w:b/>
                <w:bCs/>
              </w:rPr>
            </w:pPr>
            <w:r w:rsidRPr="00EE039B">
              <w:rPr>
                <w:b/>
                <w:bCs/>
              </w:rPr>
              <w:t>#</w:t>
            </w:r>
          </w:p>
        </w:tc>
        <w:tc>
          <w:tcPr>
            <w:tcW w:w="0" w:type="auto"/>
            <w:vAlign w:val="center"/>
            <w:hideMark/>
          </w:tcPr>
          <w:p w14:paraId="46037FC6" w14:textId="77777777" w:rsidR="00EE039B" w:rsidRPr="00EE039B" w:rsidRDefault="00EE039B" w:rsidP="00671FA9">
            <w:pPr>
              <w:jc w:val="center"/>
              <w:rPr>
                <w:b/>
                <w:bCs/>
              </w:rPr>
            </w:pPr>
            <w:r w:rsidRPr="00EE039B">
              <w:rPr>
                <w:b/>
                <w:bCs/>
              </w:rPr>
              <w:t>Answer</w:t>
            </w:r>
          </w:p>
        </w:tc>
        <w:tc>
          <w:tcPr>
            <w:tcW w:w="0" w:type="auto"/>
            <w:vAlign w:val="center"/>
            <w:hideMark/>
          </w:tcPr>
          <w:p w14:paraId="0F499BA9" w14:textId="77777777" w:rsidR="00EE039B" w:rsidRPr="00EE039B" w:rsidRDefault="00EE039B" w:rsidP="00671FA9">
            <w:pPr>
              <w:jc w:val="center"/>
              <w:rPr>
                <w:b/>
                <w:bCs/>
              </w:rPr>
            </w:pPr>
            <w:r w:rsidRPr="00EE039B">
              <w:rPr>
                <w:b/>
                <w:bCs/>
              </w:rPr>
              <w:t>Organism/Concept</w:t>
            </w:r>
          </w:p>
        </w:tc>
      </w:tr>
      <w:tr w:rsidR="00EE039B" w:rsidRPr="00EE039B" w14:paraId="597C22C1" w14:textId="77777777" w:rsidTr="00671FA9">
        <w:trPr>
          <w:tblCellSpacing w:w="15" w:type="dxa"/>
        </w:trPr>
        <w:tc>
          <w:tcPr>
            <w:tcW w:w="0" w:type="auto"/>
            <w:vAlign w:val="center"/>
            <w:hideMark/>
          </w:tcPr>
          <w:p w14:paraId="1A1C1DB0" w14:textId="77777777" w:rsidR="00EE039B" w:rsidRPr="00EE039B" w:rsidRDefault="00EE039B" w:rsidP="00671FA9">
            <w:r w:rsidRPr="00EE039B">
              <w:t>43</w:t>
            </w:r>
          </w:p>
        </w:tc>
        <w:tc>
          <w:tcPr>
            <w:tcW w:w="0" w:type="auto"/>
            <w:vAlign w:val="center"/>
            <w:hideMark/>
          </w:tcPr>
          <w:p w14:paraId="43AB9BF7" w14:textId="77777777" w:rsidR="00EE039B" w:rsidRPr="00EE039B" w:rsidRDefault="00EE039B" w:rsidP="00671FA9">
            <w:r w:rsidRPr="00EE039B">
              <w:t>B</w:t>
            </w:r>
          </w:p>
        </w:tc>
        <w:tc>
          <w:tcPr>
            <w:tcW w:w="0" w:type="auto"/>
            <w:vAlign w:val="center"/>
            <w:hideMark/>
          </w:tcPr>
          <w:p w14:paraId="298B20F5" w14:textId="77777777" w:rsidR="00EE039B" w:rsidRPr="00EE039B" w:rsidRDefault="00EE039B" w:rsidP="00671FA9">
            <w:r w:rsidRPr="00EE039B">
              <w:t>Actinomyces</w:t>
            </w:r>
          </w:p>
        </w:tc>
      </w:tr>
      <w:tr w:rsidR="00EE039B" w:rsidRPr="00EE039B" w14:paraId="0F40EDAC" w14:textId="77777777" w:rsidTr="00671FA9">
        <w:trPr>
          <w:tblCellSpacing w:w="15" w:type="dxa"/>
        </w:trPr>
        <w:tc>
          <w:tcPr>
            <w:tcW w:w="0" w:type="auto"/>
            <w:vAlign w:val="center"/>
            <w:hideMark/>
          </w:tcPr>
          <w:p w14:paraId="0A4E3875" w14:textId="77777777" w:rsidR="00EE039B" w:rsidRPr="00EE039B" w:rsidRDefault="00EE039B" w:rsidP="00671FA9">
            <w:r w:rsidRPr="00EE039B">
              <w:t>44</w:t>
            </w:r>
          </w:p>
        </w:tc>
        <w:tc>
          <w:tcPr>
            <w:tcW w:w="0" w:type="auto"/>
            <w:vAlign w:val="center"/>
            <w:hideMark/>
          </w:tcPr>
          <w:p w14:paraId="75D89B05" w14:textId="77777777" w:rsidR="00EE039B" w:rsidRPr="00EE039B" w:rsidRDefault="00EE039B" w:rsidP="00671FA9">
            <w:r w:rsidRPr="00EE039B">
              <w:t>A</w:t>
            </w:r>
          </w:p>
        </w:tc>
        <w:tc>
          <w:tcPr>
            <w:tcW w:w="0" w:type="auto"/>
            <w:vAlign w:val="center"/>
            <w:hideMark/>
          </w:tcPr>
          <w:p w14:paraId="11C009B4" w14:textId="77777777" w:rsidR="00EE039B" w:rsidRPr="00EE039B" w:rsidRDefault="00EE039B" w:rsidP="00671FA9">
            <w:r w:rsidRPr="00EE039B">
              <w:t>C. botulinum</w:t>
            </w:r>
          </w:p>
        </w:tc>
      </w:tr>
      <w:tr w:rsidR="00EE039B" w:rsidRPr="00EE039B" w14:paraId="3D3AFA47" w14:textId="77777777" w:rsidTr="00671FA9">
        <w:trPr>
          <w:tblCellSpacing w:w="15" w:type="dxa"/>
        </w:trPr>
        <w:tc>
          <w:tcPr>
            <w:tcW w:w="0" w:type="auto"/>
            <w:vAlign w:val="center"/>
            <w:hideMark/>
          </w:tcPr>
          <w:p w14:paraId="48EAAA90" w14:textId="77777777" w:rsidR="00EE039B" w:rsidRPr="00EE039B" w:rsidRDefault="00EE039B" w:rsidP="00671FA9">
            <w:r w:rsidRPr="00EE039B">
              <w:t>45</w:t>
            </w:r>
          </w:p>
        </w:tc>
        <w:tc>
          <w:tcPr>
            <w:tcW w:w="0" w:type="auto"/>
            <w:vAlign w:val="center"/>
            <w:hideMark/>
          </w:tcPr>
          <w:p w14:paraId="6D9E304D" w14:textId="77777777" w:rsidR="00EE039B" w:rsidRPr="00EE039B" w:rsidRDefault="00EE039B" w:rsidP="00671FA9">
            <w:r w:rsidRPr="00EE039B">
              <w:t>B</w:t>
            </w:r>
          </w:p>
        </w:tc>
        <w:tc>
          <w:tcPr>
            <w:tcW w:w="0" w:type="auto"/>
            <w:vAlign w:val="center"/>
            <w:hideMark/>
          </w:tcPr>
          <w:p w14:paraId="68AFD994" w14:textId="77777777" w:rsidR="00EE039B" w:rsidRPr="00EE039B" w:rsidRDefault="00EE039B" w:rsidP="00671FA9">
            <w:r w:rsidRPr="00EE039B">
              <w:t>N. gonorrhoeae</w:t>
            </w:r>
          </w:p>
        </w:tc>
      </w:tr>
      <w:tr w:rsidR="00EE039B" w:rsidRPr="00EE039B" w14:paraId="75D1EC5C" w14:textId="77777777" w:rsidTr="00671FA9">
        <w:trPr>
          <w:tblCellSpacing w:w="15" w:type="dxa"/>
        </w:trPr>
        <w:tc>
          <w:tcPr>
            <w:tcW w:w="0" w:type="auto"/>
            <w:vAlign w:val="center"/>
            <w:hideMark/>
          </w:tcPr>
          <w:p w14:paraId="1AA044C5" w14:textId="77777777" w:rsidR="00EE039B" w:rsidRPr="00EE039B" w:rsidRDefault="00EE039B" w:rsidP="00671FA9">
            <w:r w:rsidRPr="00EE039B">
              <w:t>46</w:t>
            </w:r>
          </w:p>
        </w:tc>
        <w:tc>
          <w:tcPr>
            <w:tcW w:w="0" w:type="auto"/>
            <w:vAlign w:val="center"/>
            <w:hideMark/>
          </w:tcPr>
          <w:p w14:paraId="117AFE47" w14:textId="77777777" w:rsidR="00EE039B" w:rsidRPr="00EE039B" w:rsidRDefault="00EE039B" w:rsidP="00671FA9">
            <w:r w:rsidRPr="00EE039B">
              <w:t>B</w:t>
            </w:r>
          </w:p>
        </w:tc>
        <w:tc>
          <w:tcPr>
            <w:tcW w:w="0" w:type="auto"/>
            <w:vAlign w:val="center"/>
            <w:hideMark/>
          </w:tcPr>
          <w:p w14:paraId="3679B2ED" w14:textId="77777777" w:rsidR="00EE039B" w:rsidRPr="00EE039B" w:rsidRDefault="00EE039B" w:rsidP="00671FA9">
            <w:r w:rsidRPr="00EE039B">
              <w:t>C. difficile</w:t>
            </w:r>
          </w:p>
        </w:tc>
      </w:tr>
      <w:tr w:rsidR="00EE039B" w:rsidRPr="00EE039B" w14:paraId="40C8C1D8" w14:textId="77777777" w:rsidTr="00671FA9">
        <w:trPr>
          <w:tblCellSpacing w:w="15" w:type="dxa"/>
        </w:trPr>
        <w:tc>
          <w:tcPr>
            <w:tcW w:w="0" w:type="auto"/>
            <w:vAlign w:val="center"/>
            <w:hideMark/>
          </w:tcPr>
          <w:p w14:paraId="11658374" w14:textId="77777777" w:rsidR="00EE039B" w:rsidRPr="00EE039B" w:rsidRDefault="00EE039B" w:rsidP="00671FA9">
            <w:r w:rsidRPr="00EE039B">
              <w:t>47</w:t>
            </w:r>
          </w:p>
        </w:tc>
        <w:tc>
          <w:tcPr>
            <w:tcW w:w="0" w:type="auto"/>
            <w:vAlign w:val="center"/>
            <w:hideMark/>
          </w:tcPr>
          <w:p w14:paraId="7E70C08B" w14:textId="77777777" w:rsidR="00EE039B" w:rsidRPr="00EE039B" w:rsidRDefault="00EE039B" w:rsidP="00671FA9">
            <w:r w:rsidRPr="00EE039B">
              <w:t>B</w:t>
            </w:r>
          </w:p>
        </w:tc>
        <w:tc>
          <w:tcPr>
            <w:tcW w:w="0" w:type="auto"/>
            <w:vAlign w:val="center"/>
            <w:hideMark/>
          </w:tcPr>
          <w:p w14:paraId="469798AB" w14:textId="77777777" w:rsidR="00EE039B" w:rsidRPr="00EE039B" w:rsidRDefault="00EE039B" w:rsidP="00671FA9">
            <w:r w:rsidRPr="00EE039B">
              <w:t>C. botulinum (infant)</w:t>
            </w:r>
          </w:p>
        </w:tc>
      </w:tr>
      <w:tr w:rsidR="00EE039B" w:rsidRPr="00EE039B" w14:paraId="0ABCCCA3" w14:textId="77777777" w:rsidTr="00671FA9">
        <w:trPr>
          <w:tblCellSpacing w:w="15" w:type="dxa"/>
        </w:trPr>
        <w:tc>
          <w:tcPr>
            <w:tcW w:w="0" w:type="auto"/>
            <w:vAlign w:val="center"/>
            <w:hideMark/>
          </w:tcPr>
          <w:p w14:paraId="70C1609F" w14:textId="77777777" w:rsidR="00EE039B" w:rsidRPr="00EE039B" w:rsidRDefault="00EE039B" w:rsidP="00671FA9">
            <w:r w:rsidRPr="00EE039B">
              <w:t>48</w:t>
            </w:r>
          </w:p>
        </w:tc>
        <w:tc>
          <w:tcPr>
            <w:tcW w:w="0" w:type="auto"/>
            <w:vAlign w:val="center"/>
            <w:hideMark/>
          </w:tcPr>
          <w:p w14:paraId="45A495D8" w14:textId="77777777" w:rsidR="00EE039B" w:rsidRPr="00EE039B" w:rsidRDefault="00EE039B" w:rsidP="00671FA9">
            <w:r w:rsidRPr="00EE039B">
              <w:t>B</w:t>
            </w:r>
          </w:p>
        </w:tc>
        <w:tc>
          <w:tcPr>
            <w:tcW w:w="0" w:type="auto"/>
            <w:vAlign w:val="center"/>
            <w:hideMark/>
          </w:tcPr>
          <w:p w14:paraId="56155077" w14:textId="77777777" w:rsidR="00EE039B" w:rsidRPr="00EE039B" w:rsidRDefault="00EE039B" w:rsidP="00671FA9">
            <w:r w:rsidRPr="00EE039B">
              <w:t>C. perfringens</w:t>
            </w:r>
          </w:p>
        </w:tc>
      </w:tr>
      <w:tr w:rsidR="00EE039B" w:rsidRPr="00EE039B" w14:paraId="2044D042" w14:textId="77777777" w:rsidTr="00671FA9">
        <w:trPr>
          <w:tblCellSpacing w:w="15" w:type="dxa"/>
        </w:trPr>
        <w:tc>
          <w:tcPr>
            <w:tcW w:w="0" w:type="auto"/>
            <w:vAlign w:val="center"/>
            <w:hideMark/>
          </w:tcPr>
          <w:p w14:paraId="08032FCF" w14:textId="77777777" w:rsidR="00EE039B" w:rsidRPr="00EE039B" w:rsidRDefault="00EE039B" w:rsidP="00671FA9">
            <w:r w:rsidRPr="00EE039B">
              <w:t>49</w:t>
            </w:r>
          </w:p>
        </w:tc>
        <w:tc>
          <w:tcPr>
            <w:tcW w:w="0" w:type="auto"/>
            <w:vAlign w:val="center"/>
            <w:hideMark/>
          </w:tcPr>
          <w:p w14:paraId="7D4DBA37" w14:textId="77777777" w:rsidR="00EE039B" w:rsidRPr="00EE039B" w:rsidRDefault="00EE039B" w:rsidP="00671FA9">
            <w:r w:rsidRPr="00EE039B">
              <w:t>A</w:t>
            </w:r>
          </w:p>
        </w:tc>
        <w:tc>
          <w:tcPr>
            <w:tcW w:w="0" w:type="auto"/>
            <w:vAlign w:val="center"/>
            <w:hideMark/>
          </w:tcPr>
          <w:p w14:paraId="29EDBBA7" w14:textId="77777777" w:rsidR="00EE039B" w:rsidRPr="00EE039B" w:rsidRDefault="00EE039B" w:rsidP="00671FA9">
            <w:r w:rsidRPr="00EE039B">
              <w:t>N. gonorrhoeae – DGI</w:t>
            </w:r>
          </w:p>
        </w:tc>
      </w:tr>
      <w:tr w:rsidR="00EE039B" w:rsidRPr="00EE039B" w14:paraId="4B876F85" w14:textId="77777777" w:rsidTr="00671FA9">
        <w:trPr>
          <w:tblCellSpacing w:w="15" w:type="dxa"/>
        </w:trPr>
        <w:tc>
          <w:tcPr>
            <w:tcW w:w="0" w:type="auto"/>
            <w:vAlign w:val="center"/>
            <w:hideMark/>
          </w:tcPr>
          <w:p w14:paraId="0AF63E9C" w14:textId="77777777" w:rsidR="00EE039B" w:rsidRPr="00EE039B" w:rsidRDefault="00EE039B" w:rsidP="00671FA9">
            <w:r w:rsidRPr="00EE039B">
              <w:t>50</w:t>
            </w:r>
          </w:p>
        </w:tc>
        <w:tc>
          <w:tcPr>
            <w:tcW w:w="0" w:type="auto"/>
            <w:vAlign w:val="center"/>
            <w:hideMark/>
          </w:tcPr>
          <w:p w14:paraId="23CC96DA" w14:textId="77777777" w:rsidR="00EE039B" w:rsidRPr="00EE039B" w:rsidRDefault="00EE039B" w:rsidP="00671FA9">
            <w:r w:rsidRPr="00EE039B">
              <w:t>B</w:t>
            </w:r>
          </w:p>
        </w:tc>
        <w:tc>
          <w:tcPr>
            <w:tcW w:w="0" w:type="auto"/>
            <w:vAlign w:val="center"/>
            <w:hideMark/>
          </w:tcPr>
          <w:p w14:paraId="7AC3FB2A" w14:textId="77777777" w:rsidR="00EE039B" w:rsidRPr="00EE039B" w:rsidRDefault="00EE039B" w:rsidP="00671FA9">
            <w:r w:rsidRPr="00EE039B">
              <w:t>C. tetani</w:t>
            </w:r>
          </w:p>
        </w:tc>
      </w:tr>
      <w:tr w:rsidR="00EE039B" w:rsidRPr="00EE039B" w14:paraId="21863F71" w14:textId="77777777" w:rsidTr="00671FA9">
        <w:trPr>
          <w:tblCellSpacing w:w="15" w:type="dxa"/>
        </w:trPr>
        <w:tc>
          <w:tcPr>
            <w:tcW w:w="0" w:type="auto"/>
            <w:vAlign w:val="center"/>
            <w:hideMark/>
          </w:tcPr>
          <w:p w14:paraId="25CE257F" w14:textId="77777777" w:rsidR="00EE039B" w:rsidRPr="00EE039B" w:rsidRDefault="00EE039B" w:rsidP="00671FA9">
            <w:r w:rsidRPr="00EE039B">
              <w:t>51</w:t>
            </w:r>
          </w:p>
        </w:tc>
        <w:tc>
          <w:tcPr>
            <w:tcW w:w="0" w:type="auto"/>
            <w:vAlign w:val="center"/>
            <w:hideMark/>
          </w:tcPr>
          <w:p w14:paraId="70814D5A" w14:textId="77777777" w:rsidR="00EE039B" w:rsidRPr="00EE039B" w:rsidRDefault="00EE039B" w:rsidP="00671FA9">
            <w:r w:rsidRPr="00EE039B">
              <w:t>B</w:t>
            </w:r>
          </w:p>
        </w:tc>
        <w:tc>
          <w:tcPr>
            <w:tcW w:w="0" w:type="auto"/>
            <w:vAlign w:val="center"/>
            <w:hideMark/>
          </w:tcPr>
          <w:p w14:paraId="2B817C31" w14:textId="77777777" w:rsidR="00EE039B" w:rsidRPr="00EE039B" w:rsidRDefault="00EE039B" w:rsidP="00671FA9">
            <w:r w:rsidRPr="00EE039B">
              <w:t>C. tetani</w:t>
            </w:r>
          </w:p>
        </w:tc>
      </w:tr>
      <w:tr w:rsidR="00EE039B" w:rsidRPr="00EE039B" w14:paraId="074DCE73" w14:textId="77777777" w:rsidTr="00671FA9">
        <w:trPr>
          <w:tblCellSpacing w:w="15" w:type="dxa"/>
        </w:trPr>
        <w:tc>
          <w:tcPr>
            <w:tcW w:w="0" w:type="auto"/>
            <w:vAlign w:val="center"/>
            <w:hideMark/>
          </w:tcPr>
          <w:p w14:paraId="363C8B26" w14:textId="77777777" w:rsidR="00EE039B" w:rsidRPr="00EE039B" w:rsidRDefault="00EE039B" w:rsidP="00671FA9">
            <w:r w:rsidRPr="00EE039B">
              <w:t>52</w:t>
            </w:r>
          </w:p>
        </w:tc>
        <w:tc>
          <w:tcPr>
            <w:tcW w:w="0" w:type="auto"/>
            <w:vAlign w:val="center"/>
            <w:hideMark/>
          </w:tcPr>
          <w:p w14:paraId="4BB2F404" w14:textId="77777777" w:rsidR="00EE039B" w:rsidRPr="00EE039B" w:rsidRDefault="00EE039B" w:rsidP="00671FA9">
            <w:r w:rsidRPr="00EE039B">
              <w:t>B</w:t>
            </w:r>
          </w:p>
        </w:tc>
        <w:tc>
          <w:tcPr>
            <w:tcW w:w="0" w:type="auto"/>
            <w:vAlign w:val="center"/>
            <w:hideMark/>
          </w:tcPr>
          <w:p w14:paraId="2B4814AC" w14:textId="77777777" w:rsidR="00EE039B" w:rsidRPr="00EE039B" w:rsidRDefault="00EE039B" w:rsidP="00671FA9">
            <w:r w:rsidRPr="00EE039B">
              <w:t>C. difficile</w:t>
            </w:r>
          </w:p>
        </w:tc>
      </w:tr>
      <w:tr w:rsidR="00EE039B" w:rsidRPr="00EE039B" w14:paraId="5A3373B6" w14:textId="77777777" w:rsidTr="00671FA9">
        <w:trPr>
          <w:tblCellSpacing w:w="15" w:type="dxa"/>
        </w:trPr>
        <w:tc>
          <w:tcPr>
            <w:tcW w:w="0" w:type="auto"/>
            <w:vAlign w:val="center"/>
            <w:hideMark/>
          </w:tcPr>
          <w:p w14:paraId="4EF5BB96" w14:textId="77777777" w:rsidR="00EE039B" w:rsidRPr="00EE039B" w:rsidRDefault="00EE039B" w:rsidP="00671FA9">
            <w:r w:rsidRPr="00EE039B">
              <w:t>53</w:t>
            </w:r>
          </w:p>
        </w:tc>
        <w:tc>
          <w:tcPr>
            <w:tcW w:w="0" w:type="auto"/>
            <w:vAlign w:val="center"/>
            <w:hideMark/>
          </w:tcPr>
          <w:p w14:paraId="442A50F8" w14:textId="77777777" w:rsidR="00EE039B" w:rsidRPr="00EE039B" w:rsidRDefault="00EE039B" w:rsidP="00671FA9">
            <w:r w:rsidRPr="00EE039B">
              <w:t>A</w:t>
            </w:r>
          </w:p>
        </w:tc>
        <w:tc>
          <w:tcPr>
            <w:tcW w:w="0" w:type="auto"/>
            <w:vAlign w:val="center"/>
            <w:hideMark/>
          </w:tcPr>
          <w:p w14:paraId="26710E04" w14:textId="77777777" w:rsidR="00EE039B" w:rsidRPr="00EE039B" w:rsidRDefault="00EE039B" w:rsidP="00671FA9">
            <w:r w:rsidRPr="00EE039B">
              <w:t>C. difficile</w:t>
            </w:r>
          </w:p>
        </w:tc>
      </w:tr>
      <w:tr w:rsidR="00EE039B" w:rsidRPr="00EE039B" w14:paraId="62925EA6" w14:textId="77777777" w:rsidTr="00671FA9">
        <w:trPr>
          <w:tblCellSpacing w:w="15" w:type="dxa"/>
        </w:trPr>
        <w:tc>
          <w:tcPr>
            <w:tcW w:w="0" w:type="auto"/>
            <w:vAlign w:val="center"/>
            <w:hideMark/>
          </w:tcPr>
          <w:p w14:paraId="02EAF92B" w14:textId="77777777" w:rsidR="00EE039B" w:rsidRPr="00EE039B" w:rsidRDefault="00EE039B" w:rsidP="00671FA9">
            <w:r w:rsidRPr="00EE039B">
              <w:t>54</w:t>
            </w:r>
          </w:p>
        </w:tc>
        <w:tc>
          <w:tcPr>
            <w:tcW w:w="0" w:type="auto"/>
            <w:vAlign w:val="center"/>
            <w:hideMark/>
          </w:tcPr>
          <w:p w14:paraId="0B659741" w14:textId="77777777" w:rsidR="00EE039B" w:rsidRPr="00EE039B" w:rsidRDefault="00EE039B" w:rsidP="00671FA9">
            <w:r w:rsidRPr="00EE039B">
              <w:t>A</w:t>
            </w:r>
          </w:p>
        </w:tc>
        <w:tc>
          <w:tcPr>
            <w:tcW w:w="0" w:type="auto"/>
            <w:vAlign w:val="center"/>
            <w:hideMark/>
          </w:tcPr>
          <w:p w14:paraId="536847AB" w14:textId="77777777" w:rsidR="00EE039B" w:rsidRPr="00EE039B" w:rsidRDefault="00EE039B" w:rsidP="00671FA9">
            <w:r w:rsidRPr="00EE039B">
              <w:t>N. gonorrhoeae – FHC syndrome</w:t>
            </w:r>
          </w:p>
        </w:tc>
      </w:tr>
      <w:tr w:rsidR="00EE039B" w:rsidRPr="00EE039B" w14:paraId="2CAD6C1B" w14:textId="77777777" w:rsidTr="00671FA9">
        <w:trPr>
          <w:tblCellSpacing w:w="15" w:type="dxa"/>
        </w:trPr>
        <w:tc>
          <w:tcPr>
            <w:tcW w:w="0" w:type="auto"/>
            <w:vAlign w:val="center"/>
            <w:hideMark/>
          </w:tcPr>
          <w:p w14:paraId="2445FAAC" w14:textId="77777777" w:rsidR="00EE039B" w:rsidRPr="00EE039B" w:rsidRDefault="00EE039B" w:rsidP="00671FA9">
            <w:r w:rsidRPr="00EE039B">
              <w:t>55</w:t>
            </w:r>
          </w:p>
        </w:tc>
        <w:tc>
          <w:tcPr>
            <w:tcW w:w="0" w:type="auto"/>
            <w:vAlign w:val="center"/>
            <w:hideMark/>
          </w:tcPr>
          <w:p w14:paraId="2BAE4F55" w14:textId="77777777" w:rsidR="00EE039B" w:rsidRPr="00EE039B" w:rsidRDefault="00EE039B" w:rsidP="00671FA9">
            <w:r w:rsidRPr="00EE039B">
              <w:t>A</w:t>
            </w:r>
          </w:p>
        </w:tc>
        <w:tc>
          <w:tcPr>
            <w:tcW w:w="0" w:type="auto"/>
            <w:vAlign w:val="center"/>
            <w:hideMark/>
          </w:tcPr>
          <w:p w14:paraId="59264838" w14:textId="77777777" w:rsidR="00EE039B" w:rsidRPr="00EE039B" w:rsidRDefault="00EE039B" w:rsidP="00671FA9">
            <w:r w:rsidRPr="00EE039B">
              <w:t>N. gonorrhoeae</w:t>
            </w:r>
          </w:p>
        </w:tc>
      </w:tr>
      <w:tr w:rsidR="00EE039B" w:rsidRPr="00EE039B" w14:paraId="2F041A39" w14:textId="77777777" w:rsidTr="00671FA9">
        <w:trPr>
          <w:tblCellSpacing w:w="15" w:type="dxa"/>
        </w:trPr>
        <w:tc>
          <w:tcPr>
            <w:tcW w:w="0" w:type="auto"/>
            <w:vAlign w:val="center"/>
            <w:hideMark/>
          </w:tcPr>
          <w:p w14:paraId="14190088" w14:textId="77777777" w:rsidR="00EE039B" w:rsidRPr="00EE039B" w:rsidRDefault="00EE039B" w:rsidP="00671FA9">
            <w:r w:rsidRPr="00EE039B">
              <w:t>56</w:t>
            </w:r>
          </w:p>
        </w:tc>
        <w:tc>
          <w:tcPr>
            <w:tcW w:w="0" w:type="auto"/>
            <w:vAlign w:val="center"/>
            <w:hideMark/>
          </w:tcPr>
          <w:p w14:paraId="1E362824" w14:textId="77777777" w:rsidR="00EE039B" w:rsidRPr="00EE039B" w:rsidRDefault="00EE039B" w:rsidP="00671FA9">
            <w:r w:rsidRPr="00EE039B">
              <w:t>B</w:t>
            </w:r>
          </w:p>
        </w:tc>
        <w:tc>
          <w:tcPr>
            <w:tcW w:w="0" w:type="auto"/>
            <w:vAlign w:val="center"/>
            <w:hideMark/>
          </w:tcPr>
          <w:p w14:paraId="1EAEB28A" w14:textId="77777777" w:rsidR="00EE039B" w:rsidRPr="00EE039B" w:rsidRDefault="00EE039B" w:rsidP="00671FA9">
            <w:r w:rsidRPr="00EE039B">
              <w:t>C. difficile</w:t>
            </w:r>
          </w:p>
        </w:tc>
      </w:tr>
      <w:tr w:rsidR="00EE039B" w:rsidRPr="00EE039B" w14:paraId="11519A17" w14:textId="77777777" w:rsidTr="00671FA9">
        <w:trPr>
          <w:tblCellSpacing w:w="15" w:type="dxa"/>
        </w:trPr>
        <w:tc>
          <w:tcPr>
            <w:tcW w:w="0" w:type="auto"/>
            <w:vAlign w:val="center"/>
            <w:hideMark/>
          </w:tcPr>
          <w:p w14:paraId="4B6EB820" w14:textId="77777777" w:rsidR="00EE039B" w:rsidRPr="00EE039B" w:rsidRDefault="00EE039B" w:rsidP="00671FA9">
            <w:r w:rsidRPr="00EE039B">
              <w:t>57</w:t>
            </w:r>
          </w:p>
        </w:tc>
        <w:tc>
          <w:tcPr>
            <w:tcW w:w="0" w:type="auto"/>
            <w:vAlign w:val="center"/>
            <w:hideMark/>
          </w:tcPr>
          <w:p w14:paraId="719A7F09" w14:textId="77777777" w:rsidR="00EE039B" w:rsidRPr="00EE039B" w:rsidRDefault="00EE039B" w:rsidP="00671FA9">
            <w:r w:rsidRPr="00EE039B">
              <w:t>A</w:t>
            </w:r>
          </w:p>
        </w:tc>
        <w:tc>
          <w:tcPr>
            <w:tcW w:w="0" w:type="auto"/>
            <w:vAlign w:val="center"/>
            <w:hideMark/>
          </w:tcPr>
          <w:p w14:paraId="4F086D30" w14:textId="77777777" w:rsidR="00EE039B" w:rsidRPr="00EE039B" w:rsidRDefault="00EE039B" w:rsidP="00671FA9">
            <w:r w:rsidRPr="00EE039B">
              <w:t>C. botulinum</w:t>
            </w:r>
          </w:p>
        </w:tc>
      </w:tr>
      <w:tr w:rsidR="00EE039B" w:rsidRPr="00EE039B" w14:paraId="6C01AA7B" w14:textId="77777777" w:rsidTr="00671FA9">
        <w:trPr>
          <w:tblCellSpacing w:w="15" w:type="dxa"/>
        </w:trPr>
        <w:tc>
          <w:tcPr>
            <w:tcW w:w="0" w:type="auto"/>
            <w:vAlign w:val="center"/>
            <w:hideMark/>
          </w:tcPr>
          <w:p w14:paraId="02911B0F" w14:textId="77777777" w:rsidR="00EE039B" w:rsidRPr="00EE039B" w:rsidRDefault="00EE039B" w:rsidP="00671FA9">
            <w:r w:rsidRPr="00EE039B">
              <w:t>58</w:t>
            </w:r>
          </w:p>
        </w:tc>
        <w:tc>
          <w:tcPr>
            <w:tcW w:w="0" w:type="auto"/>
            <w:vAlign w:val="center"/>
            <w:hideMark/>
          </w:tcPr>
          <w:p w14:paraId="13C7B27E" w14:textId="77777777" w:rsidR="00EE039B" w:rsidRPr="00EE039B" w:rsidRDefault="00EE039B" w:rsidP="00671FA9">
            <w:r w:rsidRPr="00EE039B">
              <w:t>B</w:t>
            </w:r>
          </w:p>
        </w:tc>
        <w:tc>
          <w:tcPr>
            <w:tcW w:w="0" w:type="auto"/>
            <w:vAlign w:val="center"/>
            <w:hideMark/>
          </w:tcPr>
          <w:p w14:paraId="6F174D69" w14:textId="77777777" w:rsidR="00EE039B" w:rsidRPr="00EE039B" w:rsidRDefault="00EE039B" w:rsidP="00671FA9">
            <w:r w:rsidRPr="00EE039B">
              <w:t>C. tetani/C. botulinum</w:t>
            </w:r>
          </w:p>
        </w:tc>
      </w:tr>
      <w:tr w:rsidR="00EE039B" w:rsidRPr="00EE039B" w14:paraId="5A7C98BE" w14:textId="77777777" w:rsidTr="00671FA9">
        <w:trPr>
          <w:tblCellSpacing w:w="15" w:type="dxa"/>
        </w:trPr>
        <w:tc>
          <w:tcPr>
            <w:tcW w:w="0" w:type="auto"/>
            <w:vAlign w:val="center"/>
            <w:hideMark/>
          </w:tcPr>
          <w:p w14:paraId="16F61BC2" w14:textId="77777777" w:rsidR="00EE039B" w:rsidRPr="00EE039B" w:rsidRDefault="00EE039B" w:rsidP="00671FA9">
            <w:r w:rsidRPr="00EE039B">
              <w:t>59</w:t>
            </w:r>
          </w:p>
        </w:tc>
        <w:tc>
          <w:tcPr>
            <w:tcW w:w="0" w:type="auto"/>
            <w:vAlign w:val="center"/>
            <w:hideMark/>
          </w:tcPr>
          <w:p w14:paraId="7A93AAAE" w14:textId="77777777" w:rsidR="00EE039B" w:rsidRPr="00EE039B" w:rsidRDefault="00EE039B" w:rsidP="00671FA9">
            <w:r w:rsidRPr="00EE039B">
              <w:t>A</w:t>
            </w:r>
          </w:p>
        </w:tc>
        <w:tc>
          <w:tcPr>
            <w:tcW w:w="0" w:type="auto"/>
            <w:vAlign w:val="center"/>
            <w:hideMark/>
          </w:tcPr>
          <w:p w14:paraId="0E07C0D0" w14:textId="77777777" w:rsidR="00EE039B" w:rsidRPr="00EE039B" w:rsidRDefault="00EE039B" w:rsidP="00671FA9">
            <w:r w:rsidRPr="00EE039B">
              <w:t>C. difficile</w:t>
            </w:r>
          </w:p>
        </w:tc>
      </w:tr>
      <w:tr w:rsidR="00EE039B" w:rsidRPr="00EE039B" w14:paraId="4D8B60BD" w14:textId="77777777" w:rsidTr="00671FA9">
        <w:trPr>
          <w:tblCellSpacing w:w="15" w:type="dxa"/>
        </w:trPr>
        <w:tc>
          <w:tcPr>
            <w:tcW w:w="0" w:type="auto"/>
            <w:vAlign w:val="center"/>
            <w:hideMark/>
          </w:tcPr>
          <w:p w14:paraId="78FC9F2A" w14:textId="77777777" w:rsidR="00EE039B" w:rsidRPr="00EE039B" w:rsidRDefault="00EE039B" w:rsidP="00671FA9">
            <w:r w:rsidRPr="00EE039B">
              <w:t>60</w:t>
            </w:r>
          </w:p>
        </w:tc>
        <w:tc>
          <w:tcPr>
            <w:tcW w:w="0" w:type="auto"/>
            <w:vAlign w:val="center"/>
            <w:hideMark/>
          </w:tcPr>
          <w:p w14:paraId="0E730EEA" w14:textId="77777777" w:rsidR="00EE039B" w:rsidRPr="00EE039B" w:rsidRDefault="00EE039B" w:rsidP="00671FA9">
            <w:r w:rsidRPr="00EE039B">
              <w:t>B</w:t>
            </w:r>
          </w:p>
        </w:tc>
        <w:tc>
          <w:tcPr>
            <w:tcW w:w="0" w:type="auto"/>
            <w:vAlign w:val="center"/>
            <w:hideMark/>
          </w:tcPr>
          <w:p w14:paraId="6F0FD5D6" w14:textId="77777777" w:rsidR="00EE039B" w:rsidRPr="00EE039B" w:rsidRDefault="00EE039B" w:rsidP="00671FA9">
            <w:r w:rsidRPr="00EE039B">
              <w:t>C. difficile</w:t>
            </w:r>
          </w:p>
        </w:tc>
      </w:tr>
      <w:tr w:rsidR="00EE039B" w:rsidRPr="00EE039B" w14:paraId="470015AD" w14:textId="77777777" w:rsidTr="00671FA9">
        <w:trPr>
          <w:tblCellSpacing w:w="15" w:type="dxa"/>
        </w:trPr>
        <w:tc>
          <w:tcPr>
            <w:tcW w:w="0" w:type="auto"/>
            <w:vAlign w:val="center"/>
            <w:hideMark/>
          </w:tcPr>
          <w:p w14:paraId="770AFF02" w14:textId="77777777" w:rsidR="00EE039B" w:rsidRPr="00EE039B" w:rsidRDefault="00EE039B" w:rsidP="00671FA9">
            <w:r w:rsidRPr="00EE039B">
              <w:t>61</w:t>
            </w:r>
          </w:p>
        </w:tc>
        <w:tc>
          <w:tcPr>
            <w:tcW w:w="0" w:type="auto"/>
            <w:vAlign w:val="center"/>
            <w:hideMark/>
          </w:tcPr>
          <w:p w14:paraId="7BE5F372" w14:textId="77777777" w:rsidR="00EE039B" w:rsidRPr="00EE039B" w:rsidRDefault="00EE039B" w:rsidP="00671FA9">
            <w:r w:rsidRPr="00EE039B">
              <w:t>B</w:t>
            </w:r>
          </w:p>
        </w:tc>
        <w:tc>
          <w:tcPr>
            <w:tcW w:w="0" w:type="auto"/>
            <w:vAlign w:val="center"/>
            <w:hideMark/>
          </w:tcPr>
          <w:p w14:paraId="3FB9690E" w14:textId="77777777" w:rsidR="00EE039B" w:rsidRPr="00EE039B" w:rsidRDefault="00EE039B" w:rsidP="00671FA9">
            <w:r w:rsidRPr="00EE039B">
              <w:t>C. perfringens</w:t>
            </w:r>
          </w:p>
        </w:tc>
      </w:tr>
      <w:tr w:rsidR="00EE039B" w:rsidRPr="00EE039B" w14:paraId="064EF51F" w14:textId="77777777" w:rsidTr="00671FA9">
        <w:trPr>
          <w:tblCellSpacing w:w="15" w:type="dxa"/>
        </w:trPr>
        <w:tc>
          <w:tcPr>
            <w:tcW w:w="0" w:type="auto"/>
            <w:vAlign w:val="center"/>
            <w:hideMark/>
          </w:tcPr>
          <w:p w14:paraId="694C74A6" w14:textId="77777777" w:rsidR="00EE039B" w:rsidRPr="00EE039B" w:rsidRDefault="00EE039B" w:rsidP="00671FA9">
            <w:r w:rsidRPr="00EE039B">
              <w:t>62</w:t>
            </w:r>
          </w:p>
        </w:tc>
        <w:tc>
          <w:tcPr>
            <w:tcW w:w="0" w:type="auto"/>
            <w:vAlign w:val="center"/>
            <w:hideMark/>
          </w:tcPr>
          <w:p w14:paraId="3523E63D" w14:textId="77777777" w:rsidR="00EE039B" w:rsidRPr="00EE039B" w:rsidRDefault="00EE039B" w:rsidP="00671FA9">
            <w:r w:rsidRPr="00EE039B">
              <w:t>B</w:t>
            </w:r>
          </w:p>
        </w:tc>
        <w:tc>
          <w:tcPr>
            <w:tcW w:w="0" w:type="auto"/>
            <w:vAlign w:val="center"/>
            <w:hideMark/>
          </w:tcPr>
          <w:p w14:paraId="3D447526" w14:textId="77777777" w:rsidR="00EE039B" w:rsidRPr="00EE039B" w:rsidRDefault="00EE039B" w:rsidP="00671FA9">
            <w:r w:rsidRPr="00EE039B">
              <w:t>C. perfringens</w:t>
            </w:r>
          </w:p>
        </w:tc>
      </w:tr>
      <w:tr w:rsidR="00EE039B" w:rsidRPr="00EE039B" w14:paraId="52CBDA8A" w14:textId="77777777" w:rsidTr="00671FA9">
        <w:trPr>
          <w:tblCellSpacing w:w="15" w:type="dxa"/>
        </w:trPr>
        <w:tc>
          <w:tcPr>
            <w:tcW w:w="0" w:type="auto"/>
            <w:vAlign w:val="center"/>
            <w:hideMark/>
          </w:tcPr>
          <w:p w14:paraId="1E1E5039" w14:textId="77777777" w:rsidR="00EE039B" w:rsidRPr="00EE039B" w:rsidRDefault="00EE039B" w:rsidP="00671FA9">
            <w:r w:rsidRPr="00EE039B">
              <w:t>63</w:t>
            </w:r>
          </w:p>
        </w:tc>
        <w:tc>
          <w:tcPr>
            <w:tcW w:w="0" w:type="auto"/>
            <w:vAlign w:val="center"/>
            <w:hideMark/>
          </w:tcPr>
          <w:p w14:paraId="0BF869C3" w14:textId="77777777" w:rsidR="00EE039B" w:rsidRPr="00EE039B" w:rsidRDefault="00EE039B" w:rsidP="00671FA9">
            <w:r w:rsidRPr="00EE039B">
              <w:t>A</w:t>
            </w:r>
          </w:p>
        </w:tc>
        <w:tc>
          <w:tcPr>
            <w:tcW w:w="0" w:type="auto"/>
            <w:vAlign w:val="center"/>
            <w:hideMark/>
          </w:tcPr>
          <w:p w14:paraId="53FE0327" w14:textId="77777777" w:rsidR="00EE039B" w:rsidRPr="00EE039B" w:rsidRDefault="00EE039B" w:rsidP="00671FA9">
            <w:r w:rsidRPr="00EE039B">
              <w:t>C. tetani</w:t>
            </w:r>
          </w:p>
        </w:tc>
      </w:tr>
      <w:tr w:rsidR="00EE039B" w:rsidRPr="00EE039B" w14:paraId="16DAF38D" w14:textId="77777777" w:rsidTr="00671FA9">
        <w:trPr>
          <w:tblCellSpacing w:w="15" w:type="dxa"/>
        </w:trPr>
        <w:tc>
          <w:tcPr>
            <w:tcW w:w="0" w:type="auto"/>
            <w:vAlign w:val="center"/>
            <w:hideMark/>
          </w:tcPr>
          <w:p w14:paraId="718BC522" w14:textId="77777777" w:rsidR="00EE039B" w:rsidRPr="00EE039B" w:rsidRDefault="00EE039B" w:rsidP="00671FA9">
            <w:r w:rsidRPr="00EE039B">
              <w:t>64</w:t>
            </w:r>
          </w:p>
        </w:tc>
        <w:tc>
          <w:tcPr>
            <w:tcW w:w="0" w:type="auto"/>
            <w:vAlign w:val="center"/>
            <w:hideMark/>
          </w:tcPr>
          <w:p w14:paraId="1A16A3DD" w14:textId="77777777" w:rsidR="00EE039B" w:rsidRPr="00EE039B" w:rsidRDefault="00EE039B" w:rsidP="00671FA9">
            <w:r w:rsidRPr="00EE039B">
              <w:t>A</w:t>
            </w:r>
          </w:p>
        </w:tc>
        <w:tc>
          <w:tcPr>
            <w:tcW w:w="0" w:type="auto"/>
            <w:vAlign w:val="center"/>
            <w:hideMark/>
          </w:tcPr>
          <w:p w14:paraId="71990829" w14:textId="77777777" w:rsidR="00EE039B" w:rsidRPr="00EE039B" w:rsidRDefault="00EE039B" w:rsidP="00671FA9">
            <w:r w:rsidRPr="00EE039B">
              <w:t>N. gonorrhoeae vs meningitidis</w:t>
            </w:r>
          </w:p>
        </w:tc>
      </w:tr>
      <w:tr w:rsidR="00EE039B" w:rsidRPr="00EE039B" w14:paraId="1ED02E48" w14:textId="77777777" w:rsidTr="00671FA9">
        <w:trPr>
          <w:tblCellSpacing w:w="15" w:type="dxa"/>
        </w:trPr>
        <w:tc>
          <w:tcPr>
            <w:tcW w:w="0" w:type="auto"/>
            <w:vAlign w:val="center"/>
            <w:hideMark/>
          </w:tcPr>
          <w:p w14:paraId="68BE15DA" w14:textId="77777777" w:rsidR="00EE039B" w:rsidRPr="00EE039B" w:rsidRDefault="00EE039B" w:rsidP="00671FA9">
            <w:r w:rsidRPr="00EE039B">
              <w:t>65</w:t>
            </w:r>
          </w:p>
        </w:tc>
        <w:tc>
          <w:tcPr>
            <w:tcW w:w="0" w:type="auto"/>
            <w:vAlign w:val="center"/>
            <w:hideMark/>
          </w:tcPr>
          <w:p w14:paraId="5F593DC9" w14:textId="77777777" w:rsidR="00EE039B" w:rsidRPr="00EE039B" w:rsidRDefault="00EE039B" w:rsidP="00671FA9">
            <w:r w:rsidRPr="00EE039B">
              <w:t>B</w:t>
            </w:r>
          </w:p>
        </w:tc>
        <w:tc>
          <w:tcPr>
            <w:tcW w:w="0" w:type="auto"/>
            <w:vAlign w:val="center"/>
            <w:hideMark/>
          </w:tcPr>
          <w:p w14:paraId="7DA42FF1" w14:textId="77777777" w:rsidR="00EE039B" w:rsidRPr="00EE039B" w:rsidRDefault="00EE039B" w:rsidP="00671FA9">
            <w:r w:rsidRPr="00EE039B">
              <w:t>Actinomyces</w:t>
            </w:r>
          </w:p>
        </w:tc>
      </w:tr>
      <w:tr w:rsidR="00EE039B" w:rsidRPr="00EE039B" w14:paraId="41CE0016" w14:textId="77777777" w:rsidTr="00671FA9">
        <w:trPr>
          <w:tblCellSpacing w:w="15" w:type="dxa"/>
        </w:trPr>
        <w:tc>
          <w:tcPr>
            <w:tcW w:w="0" w:type="auto"/>
            <w:vAlign w:val="center"/>
            <w:hideMark/>
          </w:tcPr>
          <w:p w14:paraId="338C520E" w14:textId="77777777" w:rsidR="00EE039B" w:rsidRPr="00EE039B" w:rsidRDefault="00EE039B" w:rsidP="00671FA9">
            <w:r w:rsidRPr="00EE039B">
              <w:t>66</w:t>
            </w:r>
          </w:p>
        </w:tc>
        <w:tc>
          <w:tcPr>
            <w:tcW w:w="0" w:type="auto"/>
            <w:vAlign w:val="center"/>
            <w:hideMark/>
          </w:tcPr>
          <w:p w14:paraId="2934AB05" w14:textId="77777777" w:rsidR="00EE039B" w:rsidRPr="00EE039B" w:rsidRDefault="00EE039B" w:rsidP="00671FA9">
            <w:r w:rsidRPr="00EE039B">
              <w:t>A</w:t>
            </w:r>
          </w:p>
        </w:tc>
        <w:tc>
          <w:tcPr>
            <w:tcW w:w="0" w:type="auto"/>
            <w:vAlign w:val="center"/>
            <w:hideMark/>
          </w:tcPr>
          <w:p w14:paraId="6491A0AD" w14:textId="77777777" w:rsidR="00EE039B" w:rsidRPr="00EE039B" w:rsidRDefault="00EE039B" w:rsidP="00671FA9">
            <w:r w:rsidRPr="00EE039B">
              <w:t>Actinomyces</w:t>
            </w:r>
          </w:p>
        </w:tc>
      </w:tr>
      <w:tr w:rsidR="00EE039B" w:rsidRPr="00EE039B" w14:paraId="263BA67A" w14:textId="77777777" w:rsidTr="00671FA9">
        <w:trPr>
          <w:tblCellSpacing w:w="15" w:type="dxa"/>
        </w:trPr>
        <w:tc>
          <w:tcPr>
            <w:tcW w:w="0" w:type="auto"/>
            <w:vAlign w:val="center"/>
            <w:hideMark/>
          </w:tcPr>
          <w:p w14:paraId="16E633C5" w14:textId="77777777" w:rsidR="00EE039B" w:rsidRPr="00EE039B" w:rsidRDefault="00EE039B" w:rsidP="00671FA9">
            <w:r w:rsidRPr="00EE039B">
              <w:lastRenderedPageBreak/>
              <w:t>67</w:t>
            </w:r>
          </w:p>
        </w:tc>
        <w:tc>
          <w:tcPr>
            <w:tcW w:w="0" w:type="auto"/>
            <w:vAlign w:val="center"/>
            <w:hideMark/>
          </w:tcPr>
          <w:p w14:paraId="185CD600" w14:textId="77777777" w:rsidR="00EE039B" w:rsidRPr="00EE039B" w:rsidRDefault="00EE039B" w:rsidP="00671FA9">
            <w:r w:rsidRPr="00EE039B">
              <w:t>A</w:t>
            </w:r>
          </w:p>
        </w:tc>
        <w:tc>
          <w:tcPr>
            <w:tcW w:w="0" w:type="auto"/>
            <w:vAlign w:val="center"/>
            <w:hideMark/>
          </w:tcPr>
          <w:p w14:paraId="3C8A71C7" w14:textId="77777777" w:rsidR="00EE039B" w:rsidRPr="00EE039B" w:rsidRDefault="00EE039B" w:rsidP="00671FA9">
            <w:r w:rsidRPr="00EE039B">
              <w:t>C. botulinum</w:t>
            </w:r>
          </w:p>
        </w:tc>
      </w:tr>
      <w:tr w:rsidR="00EE039B" w:rsidRPr="00EE039B" w14:paraId="5161A6A6" w14:textId="77777777" w:rsidTr="00671FA9">
        <w:trPr>
          <w:tblCellSpacing w:w="15" w:type="dxa"/>
        </w:trPr>
        <w:tc>
          <w:tcPr>
            <w:tcW w:w="0" w:type="auto"/>
            <w:vAlign w:val="center"/>
            <w:hideMark/>
          </w:tcPr>
          <w:p w14:paraId="596E5F39" w14:textId="77777777" w:rsidR="00EE039B" w:rsidRPr="00EE039B" w:rsidRDefault="00EE039B" w:rsidP="00671FA9">
            <w:r w:rsidRPr="00EE039B">
              <w:t>68</w:t>
            </w:r>
          </w:p>
        </w:tc>
        <w:tc>
          <w:tcPr>
            <w:tcW w:w="0" w:type="auto"/>
            <w:vAlign w:val="center"/>
            <w:hideMark/>
          </w:tcPr>
          <w:p w14:paraId="7A4803CA" w14:textId="77777777" w:rsidR="00EE039B" w:rsidRPr="00EE039B" w:rsidRDefault="00EE039B" w:rsidP="00671FA9">
            <w:r w:rsidRPr="00EE039B">
              <w:t>A</w:t>
            </w:r>
          </w:p>
        </w:tc>
        <w:tc>
          <w:tcPr>
            <w:tcW w:w="0" w:type="auto"/>
            <w:vAlign w:val="center"/>
            <w:hideMark/>
          </w:tcPr>
          <w:p w14:paraId="37C666C7" w14:textId="77777777" w:rsidR="00EE039B" w:rsidRPr="00EE039B" w:rsidRDefault="00EE039B" w:rsidP="00671FA9">
            <w:r w:rsidRPr="00EE039B">
              <w:t>N. gonorrhoeae</w:t>
            </w:r>
          </w:p>
        </w:tc>
      </w:tr>
      <w:tr w:rsidR="00EE039B" w:rsidRPr="00EE039B" w14:paraId="2CE63685" w14:textId="77777777" w:rsidTr="00671FA9">
        <w:trPr>
          <w:tblCellSpacing w:w="15" w:type="dxa"/>
        </w:trPr>
        <w:tc>
          <w:tcPr>
            <w:tcW w:w="0" w:type="auto"/>
            <w:vAlign w:val="center"/>
            <w:hideMark/>
          </w:tcPr>
          <w:p w14:paraId="2A431DA6" w14:textId="77777777" w:rsidR="00EE039B" w:rsidRPr="00EE039B" w:rsidRDefault="00EE039B" w:rsidP="00671FA9">
            <w:r w:rsidRPr="00EE039B">
              <w:t>69</w:t>
            </w:r>
          </w:p>
        </w:tc>
        <w:tc>
          <w:tcPr>
            <w:tcW w:w="0" w:type="auto"/>
            <w:vAlign w:val="center"/>
            <w:hideMark/>
          </w:tcPr>
          <w:p w14:paraId="6BD53FFF" w14:textId="77777777" w:rsidR="00EE039B" w:rsidRPr="00EE039B" w:rsidRDefault="00EE039B" w:rsidP="00671FA9">
            <w:r w:rsidRPr="00EE039B">
              <w:t>A</w:t>
            </w:r>
          </w:p>
        </w:tc>
        <w:tc>
          <w:tcPr>
            <w:tcW w:w="0" w:type="auto"/>
            <w:vAlign w:val="center"/>
            <w:hideMark/>
          </w:tcPr>
          <w:p w14:paraId="6F04F98B" w14:textId="77777777" w:rsidR="00EE039B" w:rsidRPr="00EE039B" w:rsidRDefault="00EE039B" w:rsidP="00671FA9">
            <w:r w:rsidRPr="00EE039B">
              <w:t>N. gonorrhoeae</w:t>
            </w:r>
          </w:p>
        </w:tc>
      </w:tr>
      <w:tr w:rsidR="00EE039B" w:rsidRPr="00EE039B" w14:paraId="2A527093" w14:textId="77777777" w:rsidTr="00671FA9">
        <w:trPr>
          <w:tblCellSpacing w:w="15" w:type="dxa"/>
        </w:trPr>
        <w:tc>
          <w:tcPr>
            <w:tcW w:w="0" w:type="auto"/>
            <w:vAlign w:val="center"/>
            <w:hideMark/>
          </w:tcPr>
          <w:p w14:paraId="16C64AE2" w14:textId="77777777" w:rsidR="00EE039B" w:rsidRPr="00EE039B" w:rsidRDefault="00EE039B" w:rsidP="00671FA9">
            <w:r w:rsidRPr="00EE039B">
              <w:t>70</w:t>
            </w:r>
          </w:p>
        </w:tc>
        <w:tc>
          <w:tcPr>
            <w:tcW w:w="0" w:type="auto"/>
            <w:vAlign w:val="center"/>
            <w:hideMark/>
          </w:tcPr>
          <w:p w14:paraId="50338D47" w14:textId="77777777" w:rsidR="00EE039B" w:rsidRPr="00EE039B" w:rsidRDefault="00EE039B" w:rsidP="00671FA9">
            <w:r w:rsidRPr="00EE039B">
              <w:t>B</w:t>
            </w:r>
          </w:p>
        </w:tc>
        <w:tc>
          <w:tcPr>
            <w:tcW w:w="0" w:type="auto"/>
            <w:vAlign w:val="center"/>
            <w:hideMark/>
          </w:tcPr>
          <w:p w14:paraId="64BFBA14" w14:textId="77777777" w:rsidR="00EE039B" w:rsidRPr="00EE039B" w:rsidRDefault="00EE039B" w:rsidP="00671FA9">
            <w:r w:rsidRPr="00EE039B">
              <w:t>C. difficile</w:t>
            </w:r>
          </w:p>
        </w:tc>
      </w:tr>
      <w:tr w:rsidR="00EE039B" w:rsidRPr="00EE039B" w14:paraId="337306AE" w14:textId="77777777" w:rsidTr="00671FA9">
        <w:trPr>
          <w:tblCellSpacing w:w="15" w:type="dxa"/>
        </w:trPr>
        <w:tc>
          <w:tcPr>
            <w:tcW w:w="0" w:type="auto"/>
            <w:vAlign w:val="center"/>
            <w:hideMark/>
          </w:tcPr>
          <w:p w14:paraId="37B5930A" w14:textId="77777777" w:rsidR="00EE039B" w:rsidRPr="00EE039B" w:rsidRDefault="00EE039B" w:rsidP="00671FA9">
            <w:r w:rsidRPr="00EE039B">
              <w:t>71</w:t>
            </w:r>
          </w:p>
        </w:tc>
        <w:tc>
          <w:tcPr>
            <w:tcW w:w="0" w:type="auto"/>
            <w:vAlign w:val="center"/>
            <w:hideMark/>
          </w:tcPr>
          <w:p w14:paraId="4BD6C617" w14:textId="77777777" w:rsidR="00EE039B" w:rsidRPr="00EE039B" w:rsidRDefault="00EE039B" w:rsidP="00671FA9">
            <w:r w:rsidRPr="00EE039B">
              <w:t>B</w:t>
            </w:r>
          </w:p>
        </w:tc>
        <w:tc>
          <w:tcPr>
            <w:tcW w:w="0" w:type="auto"/>
            <w:vAlign w:val="center"/>
            <w:hideMark/>
          </w:tcPr>
          <w:p w14:paraId="097A49EF" w14:textId="77777777" w:rsidR="00EE039B" w:rsidRPr="00EE039B" w:rsidRDefault="00EE039B" w:rsidP="00671FA9">
            <w:r w:rsidRPr="00EE039B">
              <w:t>C. tetani</w:t>
            </w:r>
          </w:p>
        </w:tc>
      </w:tr>
      <w:tr w:rsidR="00EE039B" w:rsidRPr="00EE039B" w14:paraId="0A1F6FA6" w14:textId="77777777" w:rsidTr="00671FA9">
        <w:trPr>
          <w:tblCellSpacing w:w="15" w:type="dxa"/>
        </w:trPr>
        <w:tc>
          <w:tcPr>
            <w:tcW w:w="0" w:type="auto"/>
            <w:vAlign w:val="center"/>
            <w:hideMark/>
          </w:tcPr>
          <w:p w14:paraId="5ED4052B" w14:textId="77777777" w:rsidR="00EE039B" w:rsidRPr="00EE039B" w:rsidRDefault="00EE039B" w:rsidP="00671FA9">
            <w:r w:rsidRPr="00EE039B">
              <w:t>72</w:t>
            </w:r>
          </w:p>
        </w:tc>
        <w:tc>
          <w:tcPr>
            <w:tcW w:w="0" w:type="auto"/>
            <w:vAlign w:val="center"/>
            <w:hideMark/>
          </w:tcPr>
          <w:p w14:paraId="06D73929" w14:textId="77777777" w:rsidR="00EE039B" w:rsidRPr="00EE039B" w:rsidRDefault="00EE039B" w:rsidP="00671FA9">
            <w:r w:rsidRPr="00EE039B">
              <w:t>A</w:t>
            </w:r>
          </w:p>
        </w:tc>
        <w:tc>
          <w:tcPr>
            <w:tcW w:w="0" w:type="auto"/>
            <w:vAlign w:val="center"/>
            <w:hideMark/>
          </w:tcPr>
          <w:p w14:paraId="09B89B03" w14:textId="77777777" w:rsidR="00EE039B" w:rsidRPr="00EE039B" w:rsidRDefault="00EE039B" w:rsidP="00671FA9">
            <w:r w:rsidRPr="00EE039B">
              <w:t>Actinomyces</w:t>
            </w:r>
          </w:p>
        </w:tc>
      </w:tr>
      <w:tr w:rsidR="00EE039B" w:rsidRPr="00EE039B" w14:paraId="134E2AEE" w14:textId="77777777" w:rsidTr="00671FA9">
        <w:trPr>
          <w:tblCellSpacing w:w="15" w:type="dxa"/>
        </w:trPr>
        <w:tc>
          <w:tcPr>
            <w:tcW w:w="0" w:type="auto"/>
            <w:vAlign w:val="center"/>
            <w:hideMark/>
          </w:tcPr>
          <w:p w14:paraId="730AF790" w14:textId="77777777" w:rsidR="00EE039B" w:rsidRPr="00EE039B" w:rsidRDefault="00EE039B" w:rsidP="00671FA9">
            <w:r w:rsidRPr="00EE039B">
              <w:t>73</w:t>
            </w:r>
          </w:p>
        </w:tc>
        <w:tc>
          <w:tcPr>
            <w:tcW w:w="0" w:type="auto"/>
            <w:vAlign w:val="center"/>
            <w:hideMark/>
          </w:tcPr>
          <w:p w14:paraId="06C83B5D" w14:textId="77777777" w:rsidR="00EE039B" w:rsidRPr="00EE039B" w:rsidRDefault="00EE039B" w:rsidP="00671FA9">
            <w:r w:rsidRPr="00EE039B">
              <w:t>A</w:t>
            </w:r>
          </w:p>
        </w:tc>
        <w:tc>
          <w:tcPr>
            <w:tcW w:w="0" w:type="auto"/>
            <w:vAlign w:val="center"/>
            <w:hideMark/>
          </w:tcPr>
          <w:p w14:paraId="4A9A0F6A" w14:textId="77777777" w:rsidR="00EE039B" w:rsidRPr="00EE039B" w:rsidRDefault="00EE039B" w:rsidP="00671FA9">
            <w:r w:rsidRPr="00EE039B">
              <w:t>C. perfringens</w:t>
            </w:r>
          </w:p>
        </w:tc>
      </w:tr>
      <w:tr w:rsidR="00EE039B" w:rsidRPr="00EE039B" w14:paraId="40C42296" w14:textId="77777777" w:rsidTr="00671FA9">
        <w:trPr>
          <w:tblCellSpacing w:w="15" w:type="dxa"/>
        </w:trPr>
        <w:tc>
          <w:tcPr>
            <w:tcW w:w="0" w:type="auto"/>
            <w:vAlign w:val="center"/>
            <w:hideMark/>
          </w:tcPr>
          <w:p w14:paraId="38D1A2A3" w14:textId="77777777" w:rsidR="00EE039B" w:rsidRPr="00EE039B" w:rsidRDefault="00EE039B" w:rsidP="00671FA9">
            <w:r w:rsidRPr="00EE039B">
              <w:t>74</w:t>
            </w:r>
          </w:p>
        </w:tc>
        <w:tc>
          <w:tcPr>
            <w:tcW w:w="0" w:type="auto"/>
            <w:vAlign w:val="center"/>
            <w:hideMark/>
          </w:tcPr>
          <w:p w14:paraId="5D590734" w14:textId="77777777" w:rsidR="00EE039B" w:rsidRPr="00EE039B" w:rsidRDefault="00EE039B" w:rsidP="00671FA9">
            <w:r w:rsidRPr="00EE039B">
              <w:t>A</w:t>
            </w:r>
          </w:p>
        </w:tc>
        <w:tc>
          <w:tcPr>
            <w:tcW w:w="0" w:type="auto"/>
            <w:vAlign w:val="center"/>
            <w:hideMark/>
          </w:tcPr>
          <w:p w14:paraId="3B763460" w14:textId="77777777" w:rsidR="00EE039B" w:rsidRPr="00EE039B" w:rsidRDefault="00EE039B" w:rsidP="00671FA9">
            <w:r w:rsidRPr="00EE039B">
              <w:t>N. gonorrhoeae</w:t>
            </w:r>
          </w:p>
        </w:tc>
      </w:tr>
      <w:tr w:rsidR="00EE039B" w:rsidRPr="00EE039B" w14:paraId="29B1AD54" w14:textId="77777777" w:rsidTr="00671FA9">
        <w:trPr>
          <w:tblCellSpacing w:w="15" w:type="dxa"/>
        </w:trPr>
        <w:tc>
          <w:tcPr>
            <w:tcW w:w="0" w:type="auto"/>
            <w:vAlign w:val="center"/>
            <w:hideMark/>
          </w:tcPr>
          <w:p w14:paraId="3F6FBAEB" w14:textId="77777777" w:rsidR="00EE039B" w:rsidRPr="00EE039B" w:rsidRDefault="00EE039B" w:rsidP="00671FA9">
            <w:r w:rsidRPr="00EE039B">
              <w:t>75</w:t>
            </w:r>
          </w:p>
        </w:tc>
        <w:tc>
          <w:tcPr>
            <w:tcW w:w="0" w:type="auto"/>
            <w:vAlign w:val="center"/>
            <w:hideMark/>
          </w:tcPr>
          <w:p w14:paraId="3C62AED3" w14:textId="77777777" w:rsidR="00EE039B" w:rsidRPr="00EE039B" w:rsidRDefault="00EE039B" w:rsidP="00671FA9">
            <w:r w:rsidRPr="00EE039B">
              <w:t>B</w:t>
            </w:r>
          </w:p>
        </w:tc>
        <w:tc>
          <w:tcPr>
            <w:tcW w:w="0" w:type="auto"/>
            <w:vAlign w:val="center"/>
            <w:hideMark/>
          </w:tcPr>
          <w:p w14:paraId="30D9AC3F" w14:textId="77777777" w:rsidR="00EE039B" w:rsidRPr="00EE039B" w:rsidRDefault="00EE039B" w:rsidP="00671FA9">
            <w:r w:rsidRPr="00EE039B">
              <w:t>Clostridium (genus)</w:t>
            </w:r>
          </w:p>
        </w:tc>
      </w:tr>
      <w:tr w:rsidR="00EE039B" w:rsidRPr="00EE039B" w14:paraId="0EAF3077" w14:textId="77777777" w:rsidTr="00671FA9">
        <w:trPr>
          <w:tblCellSpacing w:w="15" w:type="dxa"/>
        </w:trPr>
        <w:tc>
          <w:tcPr>
            <w:tcW w:w="0" w:type="auto"/>
            <w:vAlign w:val="center"/>
            <w:hideMark/>
          </w:tcPr>
          <w:p w14:paraId="20532B16" w14:textId="77777777" w:rsidR="00EE039B" w:rsidRPr="00EE039B" w:rsidRDefault="00EE039B" w:rsidP="00671FA9">
            <w:r w:rsidRPr="00EE039B">
              <w:t>76</w:t>
            </w:r>
          </w:p>
        </w:tc>
        <w:tc>
          <w:tcPr>
            <w:tcW w:w="0" w:type="auto"/>
            <w:vAlign w:val="center"/>
            <w:hideMark/>
          </w:tcPr>
          <w:p w14:paraId="31A8ADFB" w14:textId="77777777" w:rsidR="00EE039B" w:rsidRPr="00EE039B" w:rsidRDefault="00EE039B" w:rsidP="00671FA9">
            <w:r w:rsidRPr="00EE039B">
              <w:t>A</w:t>
            </w:r>
          </w:p>
        </w:tc>
        <w:tc>
          <w:tcPr>
            <w:tcW w:w="0" w:type="auto"/>
            <w:vAlign w:val="center"/>
            <w:hideMark/>
          </w:tcPr>
          <w:p w14:paraId="2F27387F" w14:textId="77777777" w:rsidR="00EE039B" w:rsidRPr="00EE039B" w:rsidRDefault="00EE039B" w:rsidP="00671FA9">
            <w:r w:rsidRPr="00EE039B">
              <w:t>N. gonorrhoeae – FHC</w:t>
            </w:r>
          </w:p>
        </w:tc>
      </w:tr>
      <w:tr w:rsidR="00EE039B" w:rsidRPr="00EE039B" w14:paraId="002B61F1" w14:textId="77777777" w:rsidTr="00671FA9">
        <w:trPr>
          <w:tblCellSpacing w:w="15" w:type="dxa"/>
        </w:trPr>
        <w:tc>
          <w:tcPr>
            <w:tcW w:w="0" w:type="auto"/>
            <w:vAlign w:val="center"/>
            <w:hideMark/>
          </w:tcPr>
          <w:p w14:paraId="71E2EDEA" w14:textId="77777777" w:rsidR="00EE039B" w:rsidRPr="00EE039B" w:rsidRDefault="00EE039B" w:rsidP="00671FA9">
            <w:r w:rsidRPr="00EE039B">
              <w:t>77</w:t>
            </w:r>
          </w:p>
        </w:tc>
        <w:tc>
          <w:tcPr>
            <w:tcW w:w="0" w:type="auto"/>
            <w:vAlign w:val="center"/>
            <w:hideMark/>
          </w:tcPr>
          <w:p w14:paraId="29CE1C0D" w14:textId="77777777" w:rsidR="00EE039B" w:rsidRPr="00EE039B" w:rsidRDefault="00EE039B" w:rsidP="00671FA9">
            <w:r w:rsidRPr="00EE039B">
              <w:t>A</w:t>
            </w:r>
          </w:p>
        </w:tc>
        <w:tc>
          <w:tcPr>
            <w:tcW w:w="0" w:type="auto"/>
            <w:vAlign w:val="center"/>
            <w:hideMark/>
          </w:tcPr>
          <w:p w14:paraId="6316E3BB" w14:textId="77777777" w:rsidR="00EE039B" w:rsidRPr="00EE039B" w:rsidRDefault="00EE039B" w:rsidP="00671FA9">
            <w:r w:rsidRPr="00EE039B">
              <w:t>C. difficile</w:t>
            </w:r>
          </w:p>
        </w:tc>
      </w:tr>
      <w:tr w:rsidR="00EE039B" w:rsidRPr="00EE039B" w14:paraId="5D25117F" w14:textId="77777777" w:rsidTr="00671FA9">
        <w:trPr>
          <w:tblCellSpacing w:w="15" w:type="dxa"/>
        </w:trPr>
        <w:tc>
          <w:tcPr>
            <w:tcW w:w="0" w:type="auto"/>
            <w:vAlign w:val="center"/>
            <w:hideMark/>
          </w:tcPr>
          <w:p w14:paraId="1B590856" w14:textId="77777777" w:rsidR="00EE039B" w:rsidRPr="00EE039B" w:rsidRDefault="00EE039B" w:rsidP="00671FA9">
            <w:r w:rsidRPr="00EE039B">
              <w:t>78</w:t>
            </w:r>
          </w:p>
        </w:tc>
        <w:tc>
          <w:tcPr>
            <w:tcW w:w="0" w:type="auto"/>
            <w:vAlign w:val="center"/>
            <w:hideMark/>
          </w:tcPr>
          <w:p w14:paraId="41A17E0C" w14:textId="77777777" w:rsidR="00EE039B" w:rsidRPr="00EE039B" w:rsidRDefault="00EE039B" w:rsidP="00671FA9">
            <w:r w:rsidRPr="00EE039B">
              <w:t>A</w:t>
            </w:r>
          </w:p>
        </w:tc>
        <w:tc>
          <w:tcPr>
            <w:tcW w:w="0" w:type="auto"/>
            <w:vAlign w:val="center"/>
            <w:hideMark/>
          </w:tcPr>
          <w:p w14:paraId="6B6D5A10" w14:textId="77777777" w:rsidR="00EE039B" w:rsidRPr="00EE039B" w:rsidRDefault="00EE039B" w:rsidP="00671FA9">
            <w:r w:rsidRPr="00EE039B">
              <w:t>C. tetani</w:t>
            </w:r>
          </w:p>
        </w:tc>
      </w:tr>
      <w:tr w:rsidR="00EE039B" w:rsidRPr="00EE039B" w14:paraId="3A1D54DD" w14:textId="77777777" w:rsidTr="00671FA9">
        <w:trPr>
          <w:tblCellSpacing w:w="15" w:type="dxa"/>
        </w:trPr>
        <w:tc>
          <w:tcPr>
            <w:tcW w:w="0" w:type="auto"/>
            <w:vAlign w:val="center"/>
            <w:hideMark/>
          </w:tcPr>
          <w:p w14:paraId="721D0E60" w14:textId="77777777" w:rsidR="00EE039B" w:rsidRPr="00EE039B" w:rsidRDefault="00EE039B" w:rsidP="00671FA9">
            <w:r w:rsidRPr="00EE039B">
              <w:t>79</w:t>
            </w:r>
          </w:p>
        </w:tc>
        <w:tc>
          <w:tcPr>
            <w:tcW w:w="0" w:type="auto"/>
            <w:vAlign w:val="center"/>
            <w:hideMark/>
          </w:tcPr>
          <w:p w14:paraId="5FBD5F86" w14:textId="77777777" w:rsidR="00EE039B" w:rsidRPr="00EE039B" w:rsidRDefault="00EE039B" w:rsidP="00671FA9">
            <w:r w:rsidRPr="00EE039B">
              <w:t>A</w:t>
            </w:r>
          </w:p>
        </w:tc>
        <w:tc>
          <w:tcPr>
            <w:tcW w:w="0" w:type="auto"/>
            <w:vAlign w:val="center"/>
            <w:hideMark/>
          </w:tcPr>
          <w:p w14:paraId="7F069209" w14:textId="77777777" w:rsidR="00EE039B" w:rsidRPr="00EE039B" w:rsidRDefault="00EE039B" w:rsidP="00671FA9">
            <w:r w:rsidRPr="00EE039B">
              <w:t>Actinomyces vs Nocardia</w:t>
            </w:r>
          </w:p>
        </w:tc>
      </w:tr>
      <w:tr w:rsidR="00EE039B" w:rsidRPr="00EE039B" w14:paraId="5C742687" w14:textId="77777777" w:rsidTr="00671FA9">
        <w:trPr>
          <w:tblCellSpacing w:w="15" w:type="dxa"/>
        </w:trPr>
        <w:tc>
          <w:tcPr>
            <w:tcW w:w="0" w:type="auto"/>
            <w:vAlign w:val="center"/>
            <w:hideMark/>
          </w:tcPr>
          <w:p w14:paraId="124D63DA" w14:textId="77777777" w:rsidR="00EE039B" w:rsidRPr="00EE039B" w:rsidRDefault="00EE039B" w:rsidP="00671FA9">
            <w:r w:rsidRPr="00EE039B">
              <w:t>80</w:t>
            </w:r>
          </w:p>
        </w:tc>
        <w:tc>
          <w:tcPr>
            <w:tcW w:w="0" w:type="auto"/>
            <w:vAlign w:val="center"/>
            <w:hideMark/>
          </w:tcPr>
          <w:p w14:paraId="3DFC5333" w14:textId="77777777" w:rsidR="00EE039B" w:rsidRPr="00EE039B" w:rsidRDefault="00EE039B" w:rsidP="00671FA9">
            <w:r w:rsidRPr="00EE039B">
              <w:t>A</w:t>
            </w:r>
          </w:p>
        </w:tc>
        <w:tc>
          <w:tcPr>
            <w:tcW w:w="0" w:type="auto"/>
            <w:vAlign w:val="center"/>
            <w:hideMark/>
          </w:tcPr>
          <w:p w14:paraId="14109D6D" w14:textId="77777777" w:rsidR="00EE039B" w:rsidRPr="00EE039B" w:rsidRDefault="00EE039B" w:rsidP="00671FA9">
            <w:r w:rsidRPr="00EE039B">
              <w:t>C. tetani/C. botulinum</w:t>
            </w:r>
          </w:p>
        </w:tc>
      </w:tr>
      <w:tr w:rsidR="00EE039B" w:rsidRPr="00EE039B" w14:paraId="73C260F1" w14:textId="77777777" w:rsidTr="00671FA9">
        <w:trPr>
          <w:tblCellSpacing w:w="15" w:type="dxa"/>
        </w:trPr>
        <w:tc>
          <w:tcPr>
            <w:tcW w:w="0" w:type="auto"/>
            <w:vAlign w:val="center"/>
            <w:hideMark/>
          </w:tcPr>
          <w:p w14:paraId="6EF6F144" w14:textId="77777777" w:rsidR="00EE039B" w:rsidRPr="00EE039B" w:rsidRDefault="00EE039B" w:rsidP="00671FA9">
            <w:r w:rsidRPr="00EE039B">
              <w:t>81</w:t>
            </w:r>
          </w:p>
        </w:tc>
        <w:tc>
          <w:tcPr>
            <w:tcW w:w="0" w:type="auto"/>
            <w:vAlign w:val="center"/>
            <w:hideMark/>
          </w:tcPr>
          <w:p w14:paraId="1292B0F2" w14:textId="77777777" w:rsidR="00EE039B" w:rsidRPr="00EE039B" w:rsidRDefault="00EE039B" w:rsidP="00671FA9">
            <w:r w:rsidRPr="00EE039B">
              <w:t>A</w:t>
            </w:r>
          </w:p>
        </w:tc>
        <w:tc>
          <w:tcPr>
            <w:tcW w:w="0" w:type="auto"/>
            <w:vAlign w:val="center"/>
            <w:hideMark/>
          </w:tcPr>
          <w:p w14:paraId="209AF554" w14:textId="77777777" w:rsidR="00EE039B" w:rsidRPr="00EE039B" w:rsidRDefault="00EE039B" w:rsidP="00671FA9">
            <w:r w:rsidRPr="00EE039B">
              <w:t>N. gonorrhoeae</w:t>
            </w:r>
          </w:p>
        </w:tc>
      </w:tr>
      <w:tr w:rsidR="00EE039B" w:rsidRPr="00EE039B" w14:paraId="013CBA14" w14:textId="77777777" w:rsidTr="00671FA9">
        <w:trPr>
          <w:tblCellSpacing w:w="15" w:type="dxa"/>
        </w:trPr>
        <w:tc>
          <w:tcPr>
            <w:tcW w:w="0" w:type="auto"/>
            <w:vAlign w:val="center"/>
            <w:hideMark/>
          </w:tcPr>
          <w:p w14:paraId="030DFE0F" w14:textId="77777777" w:rsidR="00EE039B" w:rsidRPr="00EE039B" w:rsidRDefault="00EE039B" w:rsidP="00671FA9">
            <w:r w:rsidRPr="00EE039B">
              <w:t>82</w:t>
            </w:r>
          </w:p>
        </w:tc>
        <w:tc>
          <w:tcPr>
            <w:tcW w:w="0" w:type="auto"/>
            <w:vAlign w:val="center"/>
            <w:hideMark/>
          </w:tcPr>
          <w:p w14:paraId="4AD82658" w14:textId="77777777" w:rsidR="00EE039B" w:rsidRPr="00EE039B" w:rsidRDefault="00EE039B" w:rsidP="00671FA9">
            <w:r w:rsidRPr="00EE039B">
              <w:t>B</w:t>
            </w:r>
          </w:p>
        </w:tc>
        <w:tc>
          <w:tcPr>
            <w:tcW w:w="0" w:type="auto"/>
            <w:vAlign w:val="center"/>
            <w:hideMark/>
          </w:tcPr>
          <w:p w14:paraId="6143CDD8" w14:textId="77777777" w:rsidR="00EE039B" w:rsidRPr="00EE039B" w:rsidRDefault="00EE039B" w:rsidP="00671FA9">
            <w:r w:rsidRPr="00EE039B">
              <w:t>C. difficile</w:t>
            </w:r>
          </w:p>
        </w:tc>
      </w:tr>
      <w:tr w:rsidR="00EE039B" w:rsidRPr="00EE039B" w14:paraId="50D3838D" w14:textId="77777777" w:rsidTr="00671FA9">
        <w:trPr>
          <w:tblCellSpacing w:w="15" w:type="dxa"/>
        </w:trPr>
        <w:tc>
          <w:tcPr>
            <w:tcW w:w="0" w:type="auto"/>
            <w:vAlign w:val="center"/>
            <w:hideMark/>
          </w:tcPr>
          <w:p w14:paraId="11BB463E" w14:textId="77777777" w:rsidR="00EE039B" w:rsidRPr="00EE039B" w:rsidRDefault="00EE039B" w:rsidP="00671FA9">
            <w:r w:rsidRPr="00EE039B">
              <w:t>83</w:t>
            </w:r>
          </w:p>
        </w:tc>
        <w:tc>
          <w:tcPr>
            <w:tcW w:w="0" w:type="auto"/>
            <w:vAlign w:val="center"/>
            <w:hideMark/>
          </w:tcPr>
          <w:p w14:paraId="58827C1C" w14:textId="77777777" w:rsidR="00EE039B" w:rsidRPr="00EE039B" w:rsidRDefault="00EE039B" w:rsidP="00671FA9">
            <w:r w:rsidRPr="00EE039B">
              <w:t>B</w:t>
            </w:r>
          </w:p>
        </w:tc>
        <w:tc>
          <w:tcPr>
            <w:tcW w:w="0" w:type="auto"/>
            <w:vAlign w:val="center"/>
            <w:hideMark/>
          </w:tcPr>
          <w:p w14:paraId="20E01D5F" w14:textId="77777777" w:rsidR="00EE039B" w:rsidRPr="00EE039B" w:rsidRDefault="00EE039B" w:rsidP="00671FA9">
            <w:r w:rsidRPr="00EE039B">
              <w:t>C. tetani</w:t>
            </w:r>
          </w:p>
        </w:tc>
      </w:tr>
      <w:tr w:rsidR="00EE039B" w:rsidRPr="00EE039B" w14:paraId="2F5E7F47" w14:textId="77777777" w:rsidTr="00671FA9">
        <w:trPr>
          <w:tblCellSpacing w:w="15" w:type="dxa"/>
        </w:trPr>
        <w:tc>
          <w:tcPr>
            <w:tcW w:w="0" w:type="auto"/>
            <w:vAlign w:val="center"/>
            <w:hideMark/>
          </w:tcPr>
          <w:p w14:paraId="5D6AA158" w14:textId="77777777" w:rsidR="00EE039B" w:rsidRPr="00EE039B" w:rsidRDefault="00EE039B" w:rsidP="00671FA9">
            <w:r w:rsidRPr="00EE039B">
              <w:t>84</w:t>
            </w:r>
          </w:p>
        </w:tc>
        <w:tc>
          <w:tcPr>
            <w:tcW w:w="0" w:type="auto"/>
            <w:vAlign w:val="center"/>
            <w:hideMark/>
          </w:tcPr>
          <w:p w14:paraId="5EBCA71A" w14:textId="77777777" w:rsidR="00EE039B" w:rsidRPr="00EE039B" w:rsidRDefault="00EE039B" w:rsidP="00671FA9">
            <w:r w:rsidRPr="00EE039B">
              <w:t>A</w:t>
            </w:r>
          </w:p>
        </w:tc>
        <w:tc>
          <w:tcPr>
            <w:tcW w:w="0" w:type="auto"/>
            <w:vAlign w:val="center"/>
            <w:hideMark/>
          </w:tcPr>
          <w:p w14:paraId="06636D23" w14:textId="77777777" w:rsidR="00EE039B" w:rsidRPr="00EE039B" w:rsidRDefault="00EE039B" w:rsidP="00671FA9">
            <w:r w:rsidRPr="00EE039B">
              <w:t>N. gonorrhoeae – DGI</w:t>
            </w:r>
          </w:p>
        </w:tc>
      </w:tr>
    </w:tbl>
    <w:p w14:paraId="363BE285" w14:textId="3AB4E7C2" w:rsidR="00E576D4" w:rsidRPr="00E576D4" w:rsidRDefault="00E576D4" w:rsidP="00E576D4">
      <w:pPr>
        <w:spacing w:before="100" w:beforeAutospacing="1" w:after="100" w:afterAutospacing="1"/>
        <w:outlineLvl w:val="2"/>
        <w:rPr>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47"/>
        <w:gridCol w:w="2275"/>
      </w:tblGrid>
      <w:tr w:rsidR="00E576D4" w:rsidRPr="00E576D4" w14:paraId="7B3E9F14" w14:textId="77777777" w:rsidTr="00671FA9">
        <w:trPr>
          <w:tblHeader/>
          <w:tblCellSpacing w:w="15" w:type="dxa"/>
        </w:trPr>
        <w:tc>
          <w:tcPr>
            <w:tcW w:w="0" w:type="auto"/>
            <w:vAlign w:val="center"/>
            <w:hideMark/>
          </w:tcPr>
          <w:p w14:paraId="326DDF76" w14:textId="77777777" w:rsidR="00E576D4" w:rsidRPr="00E576D4" w:rsidRDefault="00E576D4" w:rsidP="00671FA9">
            <w:pPr>
              <w:jc w:val="center"/>
              <w:rPr>
                <w:b/>
                <w:bCs/>
              </w:rPr>
            </w:pPr>
            <w:r w:rsidRPr="00E576D4">
              <w:rPr>
                <w:b/>
                <w:bCs/>
              </w:rPr>
              <w:t>#</w:t>
            </w:r>
          </w:p>
        </w:tc>
        <w:tc>
          <w:tcPr>
            <w:tcW w:w="0" w:type="auto"/>
            <w:vAlign w:val="center"/>
            <w:hideMark/>
          </w:tcPr>
          <w:p w14:paraId="3C226EDC" w14:textId="77777777" w:rsidR="00E576D4" w:rsidRPr="00E576D4" w:rsidRDefault="00E576D4" w:rsidP="00671FA9">
            <w:pPr>
              <w:jc w:val="center"/>
              <w:rPr>
                <w:b/>
                <w:bCs/>
              </w:rPr>
            </w:pPr>
            <w:r w:rsidRPr="00E576D4">
              <w:rPr>
                <w:b/>
                <w:bCs/>
              </w:rPr>
              <w:t>Answer</w:t>
            </w:r>
          </w:p>
        </w:tc>
        <w:tc>
          <w:tcPr>
            <w:tcW w:w="0" w:type="auto"/>
            <w:vAlign w:val="center"/>
            <w:hideMark/>
          </w:tcPr>
          <w:p w14:paraId="1003C238" w14:textId="77777777" w:rsidR="00E576D4" w:rsidRPr="00E576D4" w:rsidRDefault="00E576D4" w:rsidP="00671FA9">
            <w:pPr>
              <w:jc w:val="center"/>
              <w:rPr>
                <w:b/>
                <w:bCs/>
              </w:rPr>
            </w:pPr>
            <w:r w:rsidRPr="00E576D4">
              <w:rPr>
                <w:b/>
                <w:bCs/>
              </w:rPr>
              <w:t>Organism/Concept</w:t>
            </w:r>
          </w:p>
        </w:tc>
      </w:tr>
      <w:tr w:rsidR="00E576D4" w:rsidRPr="00E576D4" w14:paraId="41D02B59" w14:textId="77777777" w:rsidTr="00671FA9">
        <w:trPr>
          <w:tblCellSpacing w:w="15" w:type="dxa"/>
        </w:trPr>
        <w:tc>
          <w:tcPr>
            <w:tcW w:w="0" w:type="auto"/>
            <w:vAlign w:val="center"/>
            <w:hideMark/>
          </w:tcPr>
          <w:p w14:paraId="2C69C012" w14:textId="77777777" w:rsidR="00E576D4" w:rsidRPr="00E576D4" w:rsidRDefault="00E576D4" w:rsidP="00671FA9">
            <w:r w:rsidRPr="00E576D4">
              <w:t>85</w:t>
            </w:r>
          </w:p>
        </w:tc>
        <w:tc>
          <w:tcPr>
            <w:tcW w:w="0" w:type="auto"/>
            <w:vAlign w:val="center"/>
            <w:hideMark/>
          </w:tcPr>
          <w:p w14:paraId="6FFA4B7A" w14:textId="77777777" w:rsidR="00E576D4" w:rsidRPr="00E576D4" w:rsidRDefault="00E576D4" w:rsidP="00671FA9">
            <w:r w:rsidRPr="00E576D4">
              <w:t>B</w:t>
            </w:r>
          </w:p>
        </w:tc>
        <w:tc>
          <w:tcPr>
            <w:tcW w:w="0" w:type="auto"/>
            <w:vAlign w:val="center"/>
            <w:hideMark/>
          </w:tcPr>
          <w:p w14:paraId="702E7876" w14:textId="77777777" w:rsidR="00E576D4" w:rsidRPr="00E576D4" w:rsidRDefault="00E576D4" w:rsidP="00671FA9">
            <w:r w:rsidRPr="00E576D4">
              <w:t>Y. pestis</w:t>
            </w:r>
          </w:p>
        </w:tc>
      </w:tr>
      <w:tr w:rsidR="00E576D4" w:rsidRPr="00E576D4" w14:paraId="320B9C12" w14:textId="77777777" w:rsidTr="00671FA9">
        <w:trPr>
          <w:tblCellSpacing w:w="15" w:type="dxa"/>
        </w:trPr>
        <w:tc>
          <w:tcPr>
            <w:tcW w:w="0" w:type="auto"/>
            <w:vAlign w:val="center"/>
            <w:hideMark/>
          </w:tcPr>
          <w:p w14:paraId="6A1BBF22" w14:textId="77777777" w:rsidR="00E576D4" w:rsidRPr="00E576D4" w:rsidRDefault="00E576D4" w:rsidP="00671FA9">
            <w:r w:rsidRPr="00E576D4">
              <w:t>86</w:t>
            </w:r>
          </w:p>
        </w:tc>
        <w:tc>
          <w:tcPr>
            <w:tcW w:w="0" w:type="auto"/>
            <w:vAlign w:val="center"/>
            <w:hideMark/>
          </w:tcPr>
          <w:p w14:paraId="45807855" w14:textId="77777777" w:rsidR="00E576D4" w:rsidRPr="00E576D4" w:rsidRDefault="00E576D4" w:rsidP="00671FA9">
            <w:r w:rsidRPr="00E576D4">
              <w:t>D</w:t>
            </w:r>
          </w:p>
        </w:tc>
        <w:tc>
          <w:tcPr>
            <w:tcW w:w="0" w:type="auto"/>
            <w:vAlign w:val="center"/>
            <w:hideMark/>
          </w:tcPr>
          <w:p w14:paraId="6C952DD1" w14:textId="77777777" w:rsidR="00E576D4" w:rsidRPr="00E576D4" w:rsidRDefault="00E576D4" w:rsidP="00671FA9">
            <w:r w:rsidRPr="00E576D4">
              <w:t>Y. enterocolitica</w:t>
            </w:r>
          </w:p>
        </w:tc>
      </w:tr>
      <w:tr w:rsidR="00E576D4" w:rsidRPr="00E576D4" w14:paraId="060C497A" w14:textId="77777777" w:rsidTr="00671FA9">
        <w:trPr>
          <w:tblCellSpacing w:w="15" w:type="dxa"/>
        </w:trPr>
        <w:tc>
          <w:tcPr>
            <w:tcW w:w="0" w:type="auto"/>
            <w:vAlign w:val="center"/>
            <w:hideMark/>
          </w:tcPr>
          <w:p w14:paraId="026F1CA9" w14:textId="77777777" w:rsidR="00E576D4" w:rsidRPr="00E576D4" w:rsidRDefault="00E576D4" w:rsidP="00671FA9">
            <w:r w:rsidRPr="00E576D4">
              <w:t>87</w:t>
            </w:r>
          </w:p>
        </w:tc>
        <w:tc>
          <w:tcPr>
            <w:tcW w:w="0" w:type="auto"/>
            <w:vAlign w:val="center"/>
            <w:hideMark/>
          </w:tcPr>
          <w:p w14:paraId="7BAB22C2" w14:textId="77777777" w:rsidR="00E576D4" w:rsidRPr="00E576D4" w:rsidRDefault="00E576D4" w:rsidP="00671FA9">
            <w:r w:rsidRPr="00E576D4">
              <w:t>A</w:t>
            </w:r>
          </w:p>
        </w:tc>
        <w:tc>
          <w:tcPr>
            <w:tcW w:w="0" w:type="auto"/>
            <w:vAlign w:val="center"/>
            <w:hideMark/>
          </w:tcPr>
          <w:p w14:paraId="6F61627D" w14:textId="77777777" w:rsidR="00E576D4" w:rsidRPr="00E576D4" w:rsidRDefault="00E576D4" w:rsidP="00671FA9">
            <w:r w:rsidRPr="00E576D4">
              <w:t>Francisella</w:t>
            </w:r>
          </w:p>
        </w:tc>
      </w:tr>
      <w:tr w:rsidR="00E576D4" w:rsidRPr="00E576D4" w14:paraId="127C654D" w14:textId="77777777" w:rsidTr="00671FA9">
        <w:trPr>
          <w:tblCellSpacing w:w="15" w:type="dxa"/>
        </w:trPr>
        <w:tc>
          <w:tcPr>
            <w:tcW w:w="0" w:type="auto"/>
            <w:vAlign w:val="center"/>
            <w:hideMark/>
          </w:tcPr>
          <w:p w14:paraId="206B8EBC" w14:textId="77777777" w:rsidR="00E576D4" w:rsidRPr="00E576D4" w:rsidRDefault="00E576D4" w:rsidP="00671FA9">
            <w:r w:rsidRPr="00E576D4">
              <w:t>88</w:t>
            </w:r>
          </w:p>
        </w:tc>
        <w:tc>
          <w:tcPr>
            <w:tcW w:w="0" w:type="auto"/>
            <w:vAlign w:val="center"/>
            <w:hideMark/>
          </w:tcPr>
          <w:p w14:paraId="594F8BBA" w14:textId="77777777" w:rsidR="00E576D4" w:rsidRPr="00E576D4" w:rsidRDefault="00E576D4" w:rsidP="00671FA9">
            <w:r w:rsidRPr="00E576D4">
              <w:t>C</w:t>
            </w:r>
          </w:p>
        </w:tc>
        <w:tc>
          <w:tcPr>
            <w:tcW w:w="0" w:type="auto"/>
            <w:vAlign w:val="center"/>
            <w:hideMark/>
          </w:tcPr>
          <w:p w14:paraId="5BB038B5" w14:textId="77777777" w:rsidR="00E576D4" w:rsidRPr="00E576D4" w:rsidRDefault="00E576D4" w:rsidP="00671FA9">
            <w:r w:rsidRPr="00E576D4">
              <w:t>Pasteurella</w:t>
            </w:r>
          </w:p>
        </w:tc>
      </w:tr>
      <w:tr w:rsidR="00E576D4" w:rsidRPr="00E576D4" w14:paraId="4AE455D6" w14:textId="77777777" w:rsidTr="00671FA9">
        <w:trPr>
          <w:tblCellSpacing w:w="15" w:type="dxa"/>
        </w:trPr>
        <w:tc>
          <w:tcPr>
            <w:tcW w:w="0" w:type="auto"/>
            <w:vAlign w:val="center"/>
            <w:hideMark/>
          </w:tcPr>
          <w:p w14:paraId="494703E1" w14:textId="77777777" w:rsidR="00E576D4" w:rsidRPr="00E576D4" w:rsidRDefault="00E576D4" w:rsidP="00671FA9">
            <w:r w:rsidRPr="00E576D4">
              <w:t>89</w:t>
            </w:r>
          </w:p>
        </w:tc>
        <w:tc>
          <w:tcPr>
            <w:tcW w:w="0" w:type="auto"/>
            <w:vAlign w:val="center"/>
            <w:hideMark/>
          </w:tcPr>
          <w:p w14:paraId="446C9E76" w14:textId="77777777" w:rsidR="00E576D4" w:rsidRPr="00E576D4" w:rsidRDefault="00E576D4" w:rsidP="00671FA9">
            <w:r w:rsidRPr="00E576D4">
              <w:t>E</w:t>
            </w:r>
          </w:p>
        </w:tc>
        <w:tc>
          <w:tcPr>
            <w:tcW w:w="0" w:type="auto"/>
            <w:vAlign w:val="center"/>
            <w:hideMark/>
          </w:tcPr>
          <w:p w14:paraId="1607F8E6" w14:textId="77777777" w:rsidR="00E576D4" w:rsidRPr="00E576D4" w:rsidRDefault="00E576D4" w:rsidP="00671FA9">
            <w:r w:rsidRPr="00E576D4">
              <w:t>Legionella</w:t>
            </w:r>
          </w:p>
        </w:tc>
      </w:tr>
      <w:tr w:rsidR="00E576D4" w:rsidRPr="00E576D4" w14:paraId="405A69EC" w14:textId="77777777" w:rsidTr="00671FA9">
        <w:trPr>
          <w:tblCellSpacing w:w="15" w:type="dxa"/>
        </w:trPr>
        <w:tc>
          <w:tcPr>
            <w:tcW w:w="0" w:type="auto"/>
            <w:vAlign w:val="center"/>
            <w:hideMark/>
          </w:tcPr>
          <w:p w14:paraId="34BDDB1E" w14:textId="77777777" w:rsidR="00E576D4" w:rsidRPr="00E576D4" w:rsidRDefault="00E576D4" w:rsidP="00671FA9">
            <w:r w:rsidRPr="00E576D4">
              <w:t>90</w:t>
            </w:r>
          </w:p>
        </w:tc>
        <w:tc>
          <w:tcPr>
            <w:tcW w:w="0" w:type="auto"/>
            <w:vAlign w:val="center"/>
            <w:hideMark/>
          </w:tcPr>
          <w:p w14:paraId="728BE8B5" w14:textId="77777777" w:rsidR="00E576D4" w:rsidRPr="00E576D4" w:rsidRDefault="00E576D4" w:rsidP="00671FA9">
            <w:r w:rsidRPr="00E576D4">
              <w:t>B</w:t>
            </w:r>
          </w:p>
        </w:tc>
        <w:tc>
          <w:tcPr>
            <w:tcW w:w="0" w:type="auto"/>
            <w:vAlign w:val="center"/>
            <w:hideMark/>
          </w:tcPr>
          <w:p w14:paraId="7C6B6DA6" w14:textId="77777777" w:rsidR="00E576D4" w:rsidRPr="00E576D4" w:rsidRDefault="00E576D4" w:rsidP="00671FA9">
            <w:r w:rsidRPr="00E576D4">
              <w:t>Salmonella typhi</w:t>
            </w:r>
          </w:p>
        </w:tc>
      </w:tr>
      <w:tr w:rsidR="00E576D4" w:rsidRPr="00E576D4" w14:paraId="52F22348" w14:textId="77777777" w:rsidTr="00671FA9">
        <w:trPr>
          <w:tblCellSpacing w:w="15" w:type="dxa"/>
        </w:trPr>
        <w:tc>
          <w:tcPr>
            <w:tcW w:w="0" w:type="auto"/>
            <w:vAlign w:val="center"/>
            <w:hideMark/>
          </w:tcPr>
          <w:p w14:paraId="679E5CDF" w14:textId="77777777" w:rsidR="00E576D4" w:rsidRPr="00E576D4" w:rsidRDefault="00E576D4" w:rsidP="00671FA9">
            <w:r w:rsidRPr="00E576D4">
              <w:t>91</w:t>
            </w:r>
          </w:p>
        </w:tc>
        <w:tc>
          <w:tcPr>
            <w:tcW w:w="0" w:type="auto"/>
            <w:vAlign w:val="center"/>
            <w:hideMark/>
          </w:tcPr>
          <w:p w14:paraId="415DC48F" w14:textId="77777777" w:rsidR="00E576D4" w:rsidRPr="00E576D4" w:rsidRDefault="00E576D4" w:rsidP="00671FA9">
            <w:r w:rsidRPr="00E576D4">
              <w:t>D</w:t>
            </w:r>
          </w:p>
        </w:tc>
        <w:tc>
          <w:tcPr>
            <w:tcW w:w="0" w:type="auto"/>
            <w:vAlign w:val="center"/>
            <w:hideMark/>
          </w:tcPr>
          <w:p w14:paraId="454A6ADB" w14:textId="77777777" w:rsidR="00E576D4" w:rsidRPr="00E576D4" w:rsidRDefault="00E576D4" w:rsidP="00671FA9">
            <w:r w:rsidRPr="00E576D4">
              <w:t>Y. enterocolitica</w:t>
            </w:r>
          </w:p>
        </w:tc>
      </w:tr>
      <w:tr w:rsidR="00E576D4" w:rsidRPr="00E576D4" w14:paraId="393DD63C" w14:textId="77777777" w:rsidTr="00671FA9">
        <w:trPr>
          <w:tblCellSpacing w:w="15" w:type="dxa"/>
        </w:trPr>
        <w:tc>
          <w:tcPr>
            <w:tcW w:w="0" w:type="auto"/>
            <w:vAlign w:val="center"/>
            <w:hideMark/>
          </w:tcPr>
          <w:p w14:paraId="2E406530" w14:textId="77777777" w:rsidR="00E576D4" w:rsidRPr="00E576D4" w:rsidRDefault="00E576D4" w:rsidP="00671FA9">
            <w:r w:rsidRPr="00E576D4">
              <w:t>92</w:t>
            </w:r>
          </w:p>
        </w:tc>
        <w:tc>
          <w:tcPr>
            <w:tcW w:w="0" w:type="auto"/>
            <w:vAlign w:val="center"/>
            <w:hideMark/>
          </w:tcPr>
          <w:p w14:paraId="7776A8B8" w14:textId="77777777" w:rsidR="00E576D4" w:rsidRPr="00E576D4" w:rsidRDefault="00E576D4" w:rsidP="00671FA9">
            <w:r w:rsidRPr="00E576D4">
              <w:t>A</w:t>
            </w:r>
          </w:p>
        </w:tc>
        <w:tc>
          <w:tcPr>
            <w:tcW w:w="0" w:type="auto"/>
            <w:vAlign w:val="center"/>
            <w:hideMark/>
          </w:tcPr>
          <w:p w14:paraId="1E338339" w14:textId="77777777" w:rsidR="00E576D4" w:rsidRPr="00E576D4" w:rsidRDefault="00E576D4" w:rsidP="00671FA9">
            <w:r w:rsidRPr="00E576D4">
              <w:t>Francisella</w:t>
            </w:r>
          </w:p>
        </w:tc>
      </w:tr>
      <w:tr w:rsidR="00E576D4" w:rsidRPr="00E576D4" w14:paraId="3EC10A3C" w14:textId="77777777" w:rsidTr="00671FA9">
        <w:trPr>
          <w:tblCellSpacing w:w="15" w:type="dxa"/>
        </w:trPr>
        <w:tc>
          <w:tcPr>
            <w:tcW w:w="0" w:type="auto"/>
            <w:vAlign w:val="center"/>
            <w:hideMark/>
          </w:tcPr>
          <w:p w14:paraId="14507BF0" w14:textId="77777777" w:rsidR="00E576D4" w:rsidRPr="00E576D4" w:rsidRDefault="00E576D4" w:rsidP="00671FA9">
            <w:r w:rsidRPr="00E576D4">
              <w:t>93</w:t>
            </w:r>
          </w:p>
        </w:tc>
        <w:tc>
          <w:tcPr>
            <w:tcW w:w="0" w:type="auto"/>
            <w:vAlign w:val="center"/>
            <w:hideMark/>
          </w:tcPr>
          <w:p w14:paraId="6EAF6C3E" w14:textId="77777777" w:rsidR="00E576D4" w:rsidRPr="00E576D4" w:rsidRDefault="00E576D4" w:rsidP="00671FA9">
            <w:r w:rsidRPr="00E576D4">
              <w:t>E</w:t>
            </w:r>
          </w:p>
        </w:tc>
        <w:tc>
          <w:tcPr>
            <w:tcW w:w="0" w:type="auto"/>
            <w:vAlign w:val="center"/>
            <w:hideMark/>
          </w:tcPr>
          <w:p w14:paraId="5AD8805B" w14:textId="77777777" w:rsidR="00E576D4" w:rsidRPr="00E576D4" w:rsidRDefault="00E576D4" w:rsidP="00671FA9">
            <w:r w:rsidRPr="00E576D4">
              <w:t>Pasteurella</w:t>
            </w:r>
          </w:p>
        </w:tc>
      </w:tr>
      <w:tr w:rsidR="00E576D4" w:rsidRPr="00E576D4" w14:paraId="3D391027" w14:textId="77777777" w:rsidTr="00671FA9">
        <w:trPr>
          <w:tblCellSpacing w:w="15" w:type="dxa"/>
        </w:trPr>
        <w:tc>
          <w:tcPr>
            <w:tcW w:w="0" w:type="auto"/>
            <w:vAlign w:val="center"/>
            <w:hideMark/>
          </w:tcPr>
          <w:p w14:paraId="0EB27E36" w14:textId="77777777" w:rsidR="00E576D4" w:rsidRPr="00E576D4" w:rsidRDefault="00E576D4" w:rsidP="00671FA9">
            <w:r w:rsidRPr="00E576D4">
              <w:t>94</w:t>
            </w:r>
          </w:p>
        </w:tc>
        <w:tc>
          <w:tcPr>
            <w:tcW w:w="0" w:type="auto"/>
            <w:vAlign w:val="center"/>
            <w:hideMark/>
          </w:tcPr>
          <w:p w14:paraId="70A08BFF" w14:textId="77777777" w:rsidR="00E576D4" w:rsidRPr="00E576D4" w:rsidRDefault="00E576D4" w:rsidP="00671FA9">
            <w:r w:rsidRPr="00E576D4">
              <w:t>C</w:t>
            </w:r>
          </w:p>
        </w:tc>
        <w:tc>
          <w:tcPr>
            <w:tcW w:w="0" w:type="auto"/>
            <w:vAlign w:val="center"/>
            <w:hideMark/>
          </w:tcPr>
          <w:p w14:paraId="5A27A02F" w14:textId="77777777" w:rsidR="00E576D4" w:rsidRPr="00E576D4" w:rsidRDefault="00E576D4" w:rsidP="00671FA9">
            <w:r w:rsidRPr="00E576D4">
              <w:t>Legionella</w:t>
            </w:r>
          </w:p>
        </w:tc>
      </w:tr>
      <w:tr w:rsidR="00E576D4" w:rsidRPr="00E576D4" w14:paraId="7159A915" w14:textId="77777777" w:rsidTr="00671FA9">
        <w:trPr>
          <w:tblCellSpacing w:w="15" w:type="dxa"/>
        </w:trPr>
        <w:tc>
          <w:tcPr>
            <w:tcW w:w="0" w:type="auto"/>
            <w:vAlign w:val="center"/>
            <w:hideMark/>
          </w:tcPr>
          <w:p w14:paraId="512D8348" w14:textId="77777777" w:rsidR="00E576D4" w:rsidRPr="00E576D4" w:rsidRDefault="00E576D4" w:rsidP="00671FA9">
            <w:r w:rsidRPr="00E576D4">
              <w:t>95</w:t>
            </w:r>
          </w:p>
        </w:tc>
        <w:tc>
          <w:tcPr>
            <w:tcW w:w="0" w:type="auto"/>
            <w:vAlign w:val="center"/>
            <w:hideMark/>
          </w:tcPr>
          <w:p w14:paraId="5A123633" w14:textId="77777777" w:rsidR="00E576D4" w:rsidRPr="00E576D4" w:rsidRDefault="00E576D4" w:rsidP="00671FA9">
            <w:r w:rsidRPr="00E576D4">
              <w:t>B</w:t>
            </w:r>
          </w:p>
        </w:tc>
        <w:tc>
          <w:tcPr>
            <w:tcW w:w="0" w:type="auto"/>
            <w:vAlign w:val="center"/>
            <w:hideMark/>
          </w:tcPr>
          <w:p w14:paraId="07B62297" w14:textId="77777777" w:rsidR="00E576D4" w:rsidRPr="00E576D4" w:rsidRDefault="00E576D4" w:rsidP="00671FA9">
            <w:r w:rsidRPr="00E576D4">
              <w:t>Salmonella</w:t>
            </w:r>
          </w:p>
        </w:tc>
      </w:tr>
      <w:tr w:rsidR="00E576D4" w:rsidRPr="00E576D4" w14:paraId="5CD4F143" w14:textId="77777777" w:rsidTr="00671FA9">
        <w:trPr>
          <w:tblCellSpacing w:w="15" w:type="dxa"/>
        </w:trPr>
        <w:tc>
          <w:tcPr>
            <w:tcW w:w="0" w:type="auto"/>
            <w:vAlign w:val="center"/>
            <w:hideMark/>
          </w:tcPr>
          <w:p w14:paraId="17B88D9B" w14:textId="77777777" w:rsidR="00E576D4" w:rsidRPr="00E576D4" w:rsidRDefault="00E576D4" w:rsidP="00671FA9">
            <w:r w:rsidRPr="00E576D4">
              <w:t>96</w:t>
            </w:r>
          </w:p>
        </w:tc>
        <w:tc>
          <w:tcPr>
            <w:tcW w:w="0" w:type="auto"/>
            <w:vAlign w:val="center"/>
            <w:hideMark/>
          </w:tcPr>
          <w:p w14:paraId="1E1D3A45" w14:textId="77777777" w:rsidR="00E576D4" w:rsidRPr="00E576D4" w:rsidRDefault="00E576D4" w:rsidP="00671FA9">
            <w:r w:rsidRPr="00E576D4">
              <w:t>D</w:t>
            </w:r>
          </w:p>
        </w:tc>
        <w:tc>
          <w:tcPr>
            <w:tcW w:w="0" w:type="auto"/>
            <w:vAlign w:val="center"/>
            <w:hideMark/>
          </w:tcPr>
          <w:p w14:paraId="62511D11" w14:textId="77777777" w:rsidR="00E576D4" w:rsidRPr="00E576D4" w:rsidRDefault="00E576D4" w:rsidP="00671FA9">
            <w:r w:rsidRPr="00E576D4">
              <w:t>Y. pestis</w:t>
            </w:r>
          </w:p>
        </w:tc>
      </w:tr>
      <w:tr w:rsidR="00E576D4" w:rsidRPr="00E576D4" w14:paraId="1FB229E8" w14:textId="77777777" w:rsidTr="00671FA9">
        <w:trPr>
          <w:tblCellSpacing w:w="15" w:type="dxa"/>
        </w:trPr>
        <w:tc>
          <w:tcPr>
            <w:tcW w:w="0" w:type="auto"/>
            <w:vAlign w:val="center"/>
            <w:hideMark/>
          </w:tcPr>
          <w:p w14:paraId="70387A3E" w14:textId="77777777" w:rsidR="00E576D4" w:rsidRPr="00E576D4" w:rsidRDefault="00E576D4" w:rsidP="00671FA9">
            <w:r w:rsidRPr="00E576D4">
              <w:t>97</w:t>
            </w:r>
          </w:p>
        </w:tc>
        <w:tc>
          <w:tcPr>
            <w:tcW w:w="0" w:type="auto"/>
            <w:vAlign w:val="center"/>
            <w:hideMark/>
          </w:tcPr>
          <w:p w14:paraId="41B693BC" w14:textId="77777777" w:rsidR="00E576D4" w:rsidRPr="00E576D4" w:rsidRDefault="00E576D4" w:rsidP="00671FA9">
            <w:r w:rsidRPr="00E576D4">
              <w:t>A</w:t>
            </w:r>
          </w:p>
        </w:tc>
        <w:tc>
          <w:tcPr>
            <w:tcW w:w="0" w:type="auto"/>
            <w:vAlign w:val="center"/>
            <w:hideMark/>
          </w:tcPr>
          <w:p w14:paraId="144E6CD7" w14:textId="77777777" w:rsidR="00E576D4" w:rsidRPr="00E576D4" w:rsidRDefault="00E576D4" w:rsidP="00671FA9">
            <w:r w:rsidRPr="00E576D4">
              <w:t>Francisella</w:t>
            </w:r>
          </w:p>
        </w:tc>
      </w:tr>
      <w:tr w:rsidR="00E576D4" w:rsidRPr="00E576D4" w14:paraId="314DA6C8" w14:textId="77777777" w:rsidTr="00671FA9">
        <w:trPr>
          <w:tblCellSpacing w:w="15" w:type="dxa"/>
        </w:trPr>
        <w:tc>
          <w:tcPr>
            <w:tcW w:w="0" w:type="auto"/>
            <w:vAlign w:val="center"/>
            <w:hideMark/>
          </w:tcPr>
          <w:p w14:paraId="10FE6CCB" w14:textId="77777777" w:rsidR="00E576D4" w:rsidRPr="00E576D4" w:rsidRDefault="00E576D4" w:rsidP="00671FA9">
            <w:r w:rsidRPr="00E576D4">
              <w:t>98</w:t>
            </w:r>
          </w:p>
        </w:tc>
        <w:tc>
          <w:tcPr>
            <w:tcW w:w="0" w:type="auto"/>
            <w:vAlign w:val="center"/>
            <w:hideMark/>
          </w:tcPr>
          <w:p w14:paraId="0BA0747A" w14:textId="77777777" w:rsidR="00E576D4" w:rsidRPr="00E576D4" w:rsidRDefault="00E576D4" w:rsidP="00671FA9">
            <w:r w:rsidRPr="00E576D4">
              <w:t>E</w:t>
            </w:r>
          </w:p>
        </w:tc>
        <w:tc>
          <w:tcPr>
            <w:tcW w:w="0" w:type="auto"/>
            <w:vAlign w:val="center"/>
            <w:hideMark/>
          </w:tcPr>
          <w:p w14:paraId="25A11FCC" w14:textId="77777777" w:rsidR="00E576D4" w:rsidRPr="00E576D4" w:rsidRDefault="00E576D4" w:rsidP="00671FA9">
            <w:r w:rsidRPr="00E576D4">
              <w:t>Pasteurella</w:t>
            </w:r>
          </w:p>
        </w:tc>
      </w:tr>
      <w:tr w:rsidR="00E576D4" w:rsidRPr="00E576D4" w14:paraId="6F8834DD" w14:textId="77777777" w:rsidTr="00671FA9">
        <w:trPr>
          <w:tblCellSpacing w:w="15" w:type="dxa"/>
        </w:trPr>
        <w:tc>
          <w:tcPr>
            <w:tcW w:w="0" w:type="auto"/>
            <w:vAlign w:val="center"/>
            <w:hideMark/>
          </w:tcPr>
          <w:p w14:paraId="0B04200D" w14:textId="77777777" w:rsidR="00E576D4" w:rsidRPr="00E576D4" w:rsidRDefault="00E576D4" w:rsidP="00671FA9">
            <w:r w:rsidRPr="00E576D4">
              <w:t>99</w:t>
            </w:r>
          </w:p>
        </w:tc>
        <w:tc>
          <w:tcPr>
            <w:tcW w:w="0" w:type="auto"/>
            <w:vAlign w:val="center"/>
            <w:hideMark/>
          </w:tcPr>
          <w:p w14:paraId="384E3A96" w14:textId="77777777" w:rsidR="00E576D4" w:rsidRPr="00E576D4" w:rsidRDefault="00E576D4" w:rsidP="00671FA9">
            <w:r w:rsidRPr="00E576D4">
              <w:t>C</w:t>
            </w:r>
          </w:p>
        </w:tc>
        <w:tc>
          <w:tcPr>
            <w:tcW w:w="0" w:type="auto"/>
            <w:vAlign w:val="center"/>
            <w:hideMark/>
          </w:tcPr>
          <w:p w14:paraId="2C2A583F" w14:textId="77777777" w:rsidR="00E576D4" w:rsidRPr="00E576D4" w:rsidRDefault="00E576D4" w:rsidP="00671FA9">
            <w:r w:rsidRPr="00E576D4">
              <w:t>Legionella</w:t>
            </w:r>
          </w:p>
        </w:tc>
      </w:tr>
      <w:tr w:rsidR="00E576D4" w:rsidRPr="00E576D4" w14:paraId="49B6652D" w14:textId="77777777" w:rsidTr="00671FA9">
        <w:trPr>
          <w:tblCellSpacing w:w="15" w:type="dxa"/>
        </w:trPr>
        <w:tc>
          <w:tcPr>
            <w:tcW w:w="0" w:type="auto"/>
            <w:vAlign w:val="center"/>
            <w:hideMark/>
          </w:tcPr>
          <w:p w14:paraId="5760E32B" w14:textId="77777777" w:rsidR="00E576D4" w:rsidRPr="00E576D4" w:rsidRDefault="00E576D4" w:rsidP="00671FA9">
            <w:r w:rsidRPr="00E576D4">
              <w:t>100</w:t>
            </w:r>
          </w:p>
        </w:tc>
        <w:tc>
          <w:tcPr>
            <w:tcW w:w="0" w:type="auto"/>
            <w:vAlign w:val="center"/>
            <w:hideMark/>
          </w:tcPr>
          <w:p w14:paraId="3AF7BD37" w14:textId="77777777" w:rsidR="00E576D4" w:rsidRPr="00E576D4" w:rsidRDefault="00E576D4" w:rsidP="00671FA9">
            <w:r w:rsidRPr="00E576D4">
              <w:t>B</w:t>
            </w:r>
          </w:p>
        </w:tc>
        <w:tc>
          <w:tcPr>
            <w:tcW w:w="0" w:type="auto"/>
            <w:vAlign w:val="center"/>
            <w:hideMark/>
          </w:tcPr>
          <w:p w14:paraId="4D22C397" w14:textId="77777777" w:rsidR="00E576D4" w:rsidRPr="00E576D4" w:rsidRDefault="00E576D4" w:rsidP="00671FA9">
            <w:r w:rsidRPr="00E576D4">
              <w:t>Salmonella vs Shigella</w:t>
            </w:r>
          </w:p>
        </w:tc>
      </w:tr>
      <w:tr w:rsidR="00E576D4" w:rsidRPr="00E576D4" w14:paraId="23A93AD4" w14:textId="77777777" w:rsidTr="00671FA9">
        <w:trPr>
          <w:tblCellSpacing w:w="15" w:type="dxa"/>
        </w:trPr>
        <w:tc>
          <w:tcPr>
            <w:tcW w:w="0" w:type="auto"/>
            <w:vAlign w:val="center"/>
            <w:hideMark/>
          </w:tcPr>
          <w:p w14:paraId="755449B5" w14:textId="77777777" w:rsidR="00E576D4" w:rsidRPr="00E576D4" w:rsidRDefault="00E576D4" w:rsidP="00671FA9">
            <w:r w:rsidRPr="00E576D4">
              <w:t>101</w:t>
            </w:r>
          </w:p>
        </w:tc>
        <w:tc>
          <w:tcPr>
            <w:tcW w:w="0" w:type="auto"/>
            <w:vAlign w:val="center"/>
            <w:hideMark/>
          </w:tcPr>
          <w:p w14:paraId="3D9CA734" w14:textId="77777777" w:rsidR="00E576D4" w:rsidRPr="00E576D4" w:rsidRDefault="00E576D4" w:rsidP="00671FA9">
            <w:r w:rsidRPr="00E576D4">
              <w:t>D</w:t>
            </w:r>
          </w:p>
        </w:tc>
        <w:tc>
          <w:tcPr>
            <w:tcW w:w="0" w:type="auto"/>
            <w:vAlign w:val="center"/>
            <w:hideMark/>
          </w:tcPr>
          <w:p w14:paraId="3DC758DF" w14:textId="77777777" w:rsidR="00E576D4" w:rsidRPr="00E576D4" w:rsidRDefault="00E576D4" w:rsidP="00671FA9">
            <w:r w:rsidRPr="00E576D4">
              <w:t>Y. pestis</w:t>
            </w:r>
          </w:p>
        </w:tc>
      </w:tr>
      <w:tr w:rsidR="00E576D4" w:rsidRPr="00E576D4" w14:paraId="1A43FBB7" w14:textId="77777777" w:rsidTr="00671FA9">
        <w:trPr>
          <w:tblCellSpacing w:w="15" w:type="dxa"/>
        </w:trPr>
        <w:tc>
          <w:tcPr>
            <w:tcW w:w="0" w:type="auto"/>
            <w:vAlign w:val="center"/>
            <w:hideMark/>
          </w:tcPr>
          <w:p w14:paraId="2E42AC5C" w14:textId="77777777" w:rsidR="00E576D4" w:rsidRPr="00E576D4" w:rsidRDefault="00E576D4" w:rsidP="00671FA9">
            <w:r w:rsidRPr="00E576D4">
              <w:t>102</w:t>
            </w:r>
          </w:p>
        </w:tc>
        <w:tc>
          <w:tcPr>
            <w:tcW w:w="0" w:type="auto"/>
            <w:vAlign w:val="center"/>
            <w:hideMark/>
          </w:tcPr>
          <w:p w14:paraId="4EDB1AFD" w14:textId="77777777" w:rsidR="00E576D4" w:rsidRPr="00E576D4" w:rsidRDefault="00E576D4" w:rsidP="00671FA9">
            <w:r w:rsidRPr="00E576D4">
              <w:t>A</w:t>
            </w:r>
          </w:p>
        </w:tc>
        <w:tc>
          <w:tcPr>
            <w:tcW w:w="0" w:type="auto"/>
            <w:vAlign w:val="center"/>
            <w:hideMark/>
          </w:tcPr>
          <w:p w14:paraId="46A74662" w14:textId="77777777" w:rsidR="00E576D4" w:rsidRPr="00E576D4" w:rsidRDefault="00E576D4" w:rsidP="00671FA9">
            <w:r w:rsidRPr="00E576D4">
              <w:t>Y. enterocolitica</w:t>
            </w:r>
          </w:p>
        </w:tc>
      </w:tr>
      <w:tr w:rsidR="00E576D4" w:rsidRPr="00E576D4" w14:paraId="22CFBCFD" w14:textId="77777777" w:rsidTr="00671FA9">
        <w:trPr>
          <w:tblCellSpacing w:w="15" w:type="dxa"/>
        </w:trPr>
        <w:tc>
          <w:tcPr>
            <w:tcW w:w="0" w:type="auto"/>
            <w:vAlign w:val="center"/>
            <w:hideMark/>
          </w:tcPr>
          <w:p w14:paraId="3D1C545A" w14:textId="77777777" w:rsidR="00E576D4" w:rsidRPr="00E576D4" w:rsidRDefault="00E576D4" w:rsidP="00671FA9">
            <w:r w:rsidRPr="00E576D4">
              <w:lastRenderedPageBreak/>
              <w:t>103</w:t>
            </w:r>
          </w:p>
        </w:tc>
        <w:tc>
          <w:tcPr>
            <w:tcW w:w="0" w:type="auto"/>
            <w:vAlign w:val="center"/>
            <w:hideMark/>
          </w:tcPr>
          <w:p w14:paraId="02DCD55E" w14:textId="77777777" w:rsidR="00E576D4" w:rsidRPr="00E576D4" w:rsidRDefault="00E576D4" w:rsidP="00671FA9">
            <w:r w:rsidRPr="00E576D4">
              <w:t>E</w:t>
            </w:r>
          </w:p>
        </w:tc>
        <w:tc>
          <w:tcPr>
            <w:tcW w:w="0" w:type="auto"/>
            <w:vAlign w:val="center"/>
            <w:hideMark/>
          </w:tcPr>
          <w:p w14:paraId="6CF2345D" w14:textId="77777777" w:rsidR="00E576D4" w:rsidRPr="00E576D4" w:rsidRDefault="00E576D4" w:rsidP="00671FA9">
            <w:r w:rsidRPr="00E576D4">
              <w:t>Pasteurella</w:t>
            </w:r>
          </w:p>
        </w:tc>
      </w:tr>
      <w:tr w:rsidR="00E576D4" w:rsidRPr="00E576D4" w14:paraId="5EC0C316" w14:textId="77777777" w:rsidTr="00671FA9">
        <w:trPr>
          <w:tblCellSpacing w:w="15" w:type="dxa"/>
        </w:trPr>
        <w:tc>
          <w:tcPr>
            <w:tcW w:w="0" w:type="auto"/>
            <w:vAlign w:val="center"/>
            <w:hideMark/>
          </w:tcPr>
          <w:p w14:paraId="16920137" w14:textId="77777777" w:rsidR="00E576D4" w:rsidRPr="00E576D4" w:rsidRDefault="00E576D4" w:rsidP="00671FA9">
            <w:r w:rsidRPr="00E576D4">
              <w:t>104</w:t>
            </w:r>
          </w:p>
        </w:tc>
        <w:tc>
          <w:tcPr>
            <w:tcW w:w="0" w:type="auto"/>
            <w:vAlign w:val="center"/>
            <w:hideMark/>
          </w:tcPr>
          <w:p w14:paraId="7A456382" w14:textId="77777777" w:rsidR="00E576D4" w:rsidRPr="00E576D4" w:rsidRDefault="00E576D4" w:rsidP="00671FA9">
            <w:r w:rsidRPr="00E576D4">
              <w:t>C</w:t>
            </w:r>
          </w:p>
        </w:tc>
        <w:tc>
          <w:tcPr>
            <w:tcW w:w="0" w:type="auto"/>
            <w:vAlign w:val="center"/>
            <w:hideMark/>
          </w:tcPr>
          <w:p w14:paraId="53076BD6" w14:textId="77777777" w:rsidR="00E576D4" w:rsidRPr="00E576D4" w:rsidRDefault="00E576D4" w:rsidP="00671FA9">
            <w:r w:rsidRPr="00E576D4">
              <w:t>Legionella</w:t>
            </w:r>
          </w:p>
        </w:tc>
      </w:tr>
      <w:tr w:rsidR="00E576D4" w:rsidRPr="00E576D4" w14:paraId="0B878472" w14:textId="77777777" w:rsidTr="00671FA9">
        <w:trPr>
          <w:tblCellSpacing w:w="15" w:type="dxa"/>
        </w:trPr>
        <w:tc>
          <w:tcPr>
            <w:tcW w:w="0" w:type="auto"/>
            <w:vAlign w:val="center"/>
            <w:hideMark/>
          </w:tcPr>
          <w:p w14:paraId="240914BC" w14:textId="77777777" w:rsidR="00E576D4" w:rsidRPr="00E576D4" w:rsidRDefault="00E576D4" w:rsidP="00671FA9">
            <w:r w:rsidRPr="00E576D4">
              <w:t>105</w:t>
            </w:r>
          </w:p>
        </w:tc>
        <w:tc>
          <w:tcPr>
            <w:tcW w:w="0" w:type="auto"/>
            <w:vAlign w:val="center"/>
            <w:hideMark/>
          </w:tcPr>
          <w:p w14:paraId="0B6D3FCD" w14:textId="77777777" w:rsidR="00E576D4" w:rsidRPr="00E576D4" w:rsidRDefault="00E576D4" w:rsidP="00671FA9">
            <w:r w:rsidRPr="00E576D4">
              <w:t>B</w:t>
            </w:r>
          </w:p>
        </w:tc>
        <w:tc>
          <w:tcPr>
            <w:tcW w:w="0" w:type="auto"/>
            <w:vAlign w:val="center"/>
            <w:hideMark/>
          </w:tcPr>
          <w:p w14:paraId="7935443B" w14:textId="77777777" w:rsidR="00E576D4" w:rsidRPr="00E576D4" w:rsidRDefault="00E576D4" w:rsidP="00671FA9">
            <w:r w:rsidRPr="00E576D4">
              <w:t>Salmonella typhi</w:t>
            </w:r>
          </w:p>
        </w:tc>
      </w:tr>
      <w:tr w:rsidR="00E576D4" w:rsidRPr="00E576D4" w14:paraId="280770A1" w14:textId="77777777" w:rsidTr="00671FA9">
        <w:trPr>
          <w:tblCellSpacing w:w="15" w:type="dxa"/>
        </w:trPr>
        <w:tc>
          <w:tcPr>
            <w:tcW w:w="0" w:type="auto"/>
            <w:vAlign w:val="center"/>
            <w:hideMark/>
          </w:tcPr>
          <w:p w14:paraId="68F0CA60" w14:textId="77777777" w:rsidR="00E576D4" w:rsidRPr="00E576D4" w:rsidRDefault="00E576D4" w:rsidP="00671FA9">
            <w:r w:rsidRPr="00E576D4">
              <w:t>106</w:t>
            </w:r>
          </w:p>
        </w:tc>
        <w:tc>
          <w:tcPr>
            <w:tcW w:w="0" w:type="auto"/>
            <w:vAlign w:val="center"/>
            <w:hideMark/>
          </w:tcPr>
          <w:p w14:paraId="7890B138" w14:textId="77777777" w:rsidR="00E576D4" w:rsidRPr="00E576D4" w:rsidRDefault="00E576D4" w:rsidP="00671FA9">
            <w:r w:rsidRPr="00E576D4">
              <w:t>D</w:t>
            </w:r>
          </w:p>
        </w:tc>
        <w:tc>
          <w:tcPr>
            <w:tcW w:w="0" w:type="auto"/>
            <w:vAlign w:val="center"/>
            <w:hideMark/>
          </w:tcPr>
          <w:p w14:paraId="61EBA435" w14:textId="77777777" w:rsidR="00E576D4" w:rsidRPr="00E576D4" w:rsidRDefault="00E576D4" w:rsidP="00671FA9">
            <w:r w:rsidRPr="00E576D4">
              <w:t>Y. pestis</w:t>
            </w:r>
          </w:p>
        </w:tc>
      </w:tr>
      <w:tr w:rsidR="00E576D4" w:rsidRPr="00E576D4" w14:paraId="03A075A4" w14:textId="77777777" w:rsidTr="00671FA9">
        <w:trPr>
          <w:tblCellSpacing w:w="15" w:type="dxa"/>
        </w:trPr>
        <w:tc>
          <w:tcPr>
            <w:tcW w:w="0" w:type="auto"/>
            <w:vAlign w:val="center"/>
            <w:hideMark/>
          </w:tcPr>
          <w:p w14:paraId="40788F21" w14:textId="77777777" w:rsidR="00E576D4" w:rsidRPr="00E576D4" w:rsidRDefault="00E576D4" w:rsidP="00671FA9">
            <w:r w:rsidRPr="00E576D4">
              <w:t>107</w:t>
            </w:r>
          </w:p>
        </w:tc>
        <w:tc>
          <w:tcPr>
            <w:tcW w:w="0" w:type="auto"/>
            <w:vAlign w:val="center"/>
            <w:hideMark/>
          </w:tcPr>
          <w:p w14:paraId="6C17B921" w14:textId="77777777" w:rsidR="00E576D4" w:rsidRPr="00E576D4" w:rsidRDefault="00E576D4" w:rsidP="00671FA9">
            <w:r w:rsidRPr="00E576D4">
              <w:t>A</w:t>
            </w:r>
          </w:p>
        </w:tc>
        <w:tc>
          <w:tcPr>
            <w:tcW w:w="0" w:type="auto"/>
            <w:vAlign w:val="center"/>
            <w:hideMark/>
          </w:tcPr>
          <w:p w14:paraId="65262684" w14:textId="77777777" w:rsidR="00E576D4" w:rsidRPr="00E576D4" w:rsidRDefault="00E576D4" w:rsidP="00671FA9">
            <w:r w:rsidRPr="00E576D4">
              <w:t>Y. enterocolitica</w:t>
            </w:r>
          </w:p>
        </w:tc>
      </w:tr>
      <w:tr w:rsidR="00E576D4" w:rsidRPr="00E576D4" w14:paraId="0F2BDF37" w14:textId="77777777" w:rsidTr="00671FA9">
        <w:trPr>
          <w:tblCellSpacing w:w="15" w:type="dxa"/>
        </w:trPr>
        <w:tc>
          <w:tcPr>
            <w:tcW w:w="0" w:type="auto"/>
            <w:vAlign w:val="center"/>
            <w:hideMark/>
          </w:tcPr>
          <w:p w14:paraId="3DCDC655" w14:textId="77777777" w:rsidR="00E576D4" w:rsidRPr="00E576D4" w:rsidRDefault="00E576D4" w:rsidP="00671FA9">
            <w:r w:rsidRPr="00E576D4">
              <w:t>108</w:t>
            </w:r>
          </w:p>
        </w:tc>
        <w:tc>
          <w:tcPr>
            <w:tcW w:w="0" w:type="auto"/>
            <w:vAlign w:val="center"/>
            <w:hideMark/>
          </w:tcPr>
          <w:p w14:paraId="1A3E75BC" w14:textId="77777777" w:rsidR="00E576D4" w:rsidRPr="00E576D4" w:rsidRDefault="00E576D4" w:rsidP="00671FA9">
            <w:r w:rsidRPr="00E576D4">
              <w:t>E</w:t>
            </w:r>
          </w:p>
        </w:tc>
        <w:tc>
          <w:tcPr>
            <w:tcW w:w="0" w:type="auto"/>
            <w:vAlign w:val="center"/>
            <w:hideMark/>
          </w:tcPr>
          <w:p w14:paraId="69377261" w14:textId="77777777" w:rsidR="00E576D4" w:rsidRPr="00E576D4" w:rsidRDefault="00E576D4" w:rsidP="00671FA9">
            <w:r w:rsidRPr="00E576D4">
              <w:t>Francisella</w:t>
            </w:r>
          </w:p>
        </w:tc>
      </w:tr>
      <w:tr w:rsidR="00E576D4" w:rsidRPr="00E576D4" w14:paraId="73255F52" w14:textId="77777777" w:rsidTr="00671FA9">
        <w:trPr>
          <w:tblCellSpacing w:w="15" w:type="dxa"/>
        </w:trPr>
        <w:tc>
          <w:tcPr>
            <w:tcW w:w="0" w:type="auto"/>
            <w:vAlign w:val="center"/>
            <w:hideMark/>
          </w:tcPr>
          <w:p w14:paraId="211EEAA5" w14:textId="77777777" w:rsidR="00E576D4" w:rsidRPr="00E576D4" w:rsidRDefault="00E576D4" w:rsidP="00671FA9">
            <w:r w:rsidRPr="00E576D4">
              <w:t>109</w:t>
            </w:r>
          </w:p>
        </w:tc>
        <w:tc>
          <w:tcPr>
            <w:tcW w:w="0" w:type="auto"/>
            <w:vAlign w:val="center"/>
            <w:hideMark/>
          </w:tcPr>
          <w:p w14:paraId="3A1C6F1E" w14:textId="77777777" w:rsidR="00E576D4" w:rsidRPr="00E576D4" w:rsidRDefault="00E576D4" w:rsidP="00671FA9">
            <w:r w:rsidRPr="00E576D4">
              <w:t>C</w:t>
            </w:r>
          </w:p>
        </w:tc>
        <w:tc>
          <w:tcPr>
            <w:tcW w:w="0" w:type="auto"/>
            <w:vAlign w:val="center"/>
            <w:hideMark/>
          </w:tcPr>
          <w:p w14:paraId="6FDFAE0F" w14:textId="77777777" w:rsidR="00E576D4" w:rsidRPr="00E576D4" w:rsidRDefault="00E576D4" w:rsidP="00671FA9">
            <w:r w:rsidRPr="00E576D4">
              <w:t>Legionella</w:t>
            </w:r>
          </w:p>
        </w:tc>
      </w:tr>
      <w:tr w:rsidR="00E576D4" w:rsidRPr="00E576D4" w14:paraId="1EFA730B" w14:textId="77777777" w:rsidTr="00671FA9">
        <w:trPr>
          <w:tblCellSpacing w:w="15" w:type="dxa"/>
        </w:trPr>
        <w:tc>
          <w:tcPr>
            <w:tcW w:w="0" w:type="auto"/>
            <w:vAlign w:val="center"/>
            <w:hideMark/>
          </w:tcPr>
          <w:p w14:paraId="7BC6BFF3" w14:textId="77777777" w:rsidR="00E576D4" w:rsidRPr="00E576D4" w:rsidRDefault="00E576D4" w:rsidP="00671FA9">
            <w:r w:rsidRPr="00E576D4">
              <w:t>110</w:t>
            </w:r>
          </w:p>
        </w:tc>
        <w:tc>
          <w:tcPr>
            <w:tcW w:w="0" w:type="auto"/>
            <w:vAlign w:val="center"/>
            <w:hideMark/>
          </w:tcPr>
          <w:p w14:paraId="12BED487" w14:textId="77777777" w:rsidR="00E576D4" w:rsidRPr="00E576D4" w:rsidRDefault="00E576D4" w:rsidP="00671FA9">
            <w:r w:rsidRPr="00E576D4">
              <w:t>B</w:t>
            </w:r>
          </w:p>
        </w:tc>
        <w:tc>
          <w:tcPr>
            <w:tcW w:w="0" w:type="auto"/>
            <w:vAlign w:val="center"/>
            <w:hideMark/>
          </w:tcPr>
          <w:p w14:paraId="3DEBED46" w14:textId="77777777" w:rsidR="00E576D4" w:rsidRPr="00E576D4" w:rsidRDefault="00E576D4" w:rsidP="00671FA9">
            <w:r w:rsidRPr="00E576D4">
              <w:t>Salmonella</w:t>
            </w:r>
          </w:p>
        </w:tc>
      </w:tr>
      <w:tr w:rsidR="00E576D4" w:rsidRPr="00E576D4" w14:paraId="4654DAAF" w14:textId="77777777" w:rsidTr="00671FA9">
        <w:trPr>
          <w:tblCellSpacing w:w="15" w:type="dxa"/>
        </w:trPr>
        <w:tc>
          <w:tcPr>
            <w:tcW w:w="0" w:type="auto"/>
            <w:vAlign w:val="center"/>
            <w:hideMark/>
          </w:tcPr>
          <w:p w14:paraId="091C33F5" w14:textId="77777777" w:rsidR="00E576D4" w:rsidRPr="00E576D4" w:rsidRDefault="00E576D4" w:rsidP="00671FA9">
            <w:r w:rsidRPr="00E576D4">
              <w:t>111</w:t>
            </w:r>
          </w:p>
        </w:tc>
        <w:tc>
          <w:tcPr>
            <w:tcW w:w="0" w:type="auto"/>
            <w:vAlign w:val="center"/>
            <w:hideMark/>
          </w:tcPr>
          <w:p w14:paraId="1A01F202" w14:textId="77777777" w:rsidR="00E576D4" w:rsidRPr="00E576D4" w:rsidRDefault="00E576D4" w:rsidP="00671FA9">
            <w:r w:rsidRPr="00E576D4">
              <w:t>D</w:t>
            </w:r>
          </w:p>
        </w:tc>
        <w:tc>
          <w:tcPr>
            <w:tcW w:w="0" w:type="auto"/>
            <w:vAlign w:val="center"/>
            <w:hideMark/>
          </w:tcPr>
          <w:p w14:paraId="57ADEC73" w14:textId="77777777" w:rsidR="00E576D4" w:rsidRPr="00E576D4" w:rsidRDefault="00E576D4" w:rsidP="00671FA9">
            <w:r w:rsidRPr="00E576D4">
              <w:t>Y. pestis</w:t>
            </w:r>
          </w:p>
        </w:tc>
      </w:tr>
      <w:tr w:rsidR="00E576D4" w:rsidRPr="00E576D4" w14:paraId="20AFCE57" w14:textId="77777777" w:rsidTr="00671FA9">
        <w:trPr>
          <w:tblCellSpacing w:w="15" w:type="dxa"/>
        </w:trPr>
        <w:tc>
          <w:tcPr>
            <w:tcW w:w="0" w:type="auto"/>
            <w:vAlign w:val="center"/>
            <w:hideMark/>
          </w:tcPr>
          <w:p w14:paraId="40563C6C" w14:textId="77777777" w:rsidR="00E576D4" w:rsidRPr="00E576D4" w:rsidRDefault="00E576D4" w:rsidP="00671FA9">
            <w:r w:rsidRPr="00E576D4">
              <w:t>112</w:t>
            </w:r>
          </w:p>
        </w:tc>
        <w:tc>
          <w:tcPr>
            <w:tcW w:w="0" w:type="auto"/>
            <w:vAlign w:val="center"/>
            <w:hideMark/>
          </w:tcPr>
          <w:p w14:paraId="4758D4B3" w14:textId="77777777" w:rsidR="00E576D4" w:rsidRPr="00E576D4" w:rsidRDefault="00E576D4" w:rsidP="00671FA9">
            <w:r w:rsidRPr="00E576D4">
              <w:t>A</w:t>
            </w:r>
          </w:p>
        </w:tc>
        <w:tc>
          <w:tcPr>
            <w:tcW w:w="0" w:type="auto"/>
            <w:vAlign w:val="center"/>
            <w:hideMark/>
          </w:tcPr>
          <w:p w14:paraId="35E4AC39" w14:textId="77777777" w:rsidR="00E576D4" w:rsidRPr="00E576D4" w:rsidRDefault="00E576D4" w:rsidP="00671FA9">
            <w:r w:rsidRPr="00E576D4">
              <w:t>Y. enterocolitica</w:t>
            </w:r>
          </w:p>
        </w:tc>
      </w:tr>
      <w:tr w:rsidR="00E576D4" w:rsidRPr="00E576D4" w14:paraId="40168667" w14:textId="77777777" w:rsidTr="00671FA9">
        <w:trPr>
          <w:tblCellSpacing w:w="15" w:type="dxa"/>
        </w:trPr>
        <w:tc>
          <w:tcPr>
            <w:tcW w:w="0" w:type="auto"/>
            <w:vAlign w:val="center"/>
            <w:hideMark/>
          </w:tcPr>
          <w:p w14:paraId="138BABF6" w14:textId="77777777" w:rsidR="00E576D4" w:rsidRPr="00E576D4" w:rsidRDefault="00E576D4" w:rsidP="00671FA9">
            <w:r w:rsidRPr="00E576D4">
              <w:t>113</w:t>
            </w:r>
          </w:p>
        </w:tc>
        <w:tc>
          <w:tcPr>
            <w:tcW w:w="0" w:type="auto"/>
            <w:vAlign w:val="center"/>
            <w:hideMark/>
          </w:tcPr>
          <w:p w14:paraId="7050B35D" w14:textId="77777777" w:rsidR="00E576D4" w:rsidRPr="00E576D4" w:rsidRDefault="00E576D4" w:rsidP="00671FA9">
            <w:r w:rsidRPr="00E576D4">
              <w:t>E</w:t>
            </w:r>
          </w:p>
        </w:tc>
        <w:tc>
          <w:tcPr>
            <w:tcW w:w="0" w:type="auto"/>
            <w:vAlign w:val="center"/>
            <w:hideMark/>
          </w:tcPr>
          <w:p w14:paraId="62FDDD0F" w14:textId="77777777" w:rsidR="00E576D4" w:rsidRPr="00E576D4" w:rsidRDefault="00E576D4" w:rsidP="00671FA9">
            <w:r w:rsidRPr="00E576D4">
              <w:t>Francisella</w:t>
            </w:r>
          </w:p>
        </w:tc>
      </w:tr>
      <w:tr w:rsidR="00E576D4" w:rsidRPr="00E576D4" w14:paraId="4D3BD2F8" w14:textId="77777777" w:rsidTr="00671FA9">
        <w:trPr>
          <w:tblCellSpacing w:w="15" w:type="dxa"/>
        </w:trPr>
        <w:tc>
          <w:tcPr>
            <w:tcW w:w="0" w:type="auto"/>
            <w:vAlign w:val="center"/>
            <w:hideMark/>
          </w:tcPr>
          <w:p w14:paraId="3B2F0438" w14:textId="77777777" w:rsidR="00E576D4" w:rsidRPr="00E576D4" w:rsidRDefault="00E576D4" w:rsidP="00671FA9">
            <w:r w:rsidRPr="00E576D4">
              <w:t>114</w:t>
            </w:r>
          </w:p>
        </w:tc>
        <w:tc>
          <w:tcPr>
            <w:tcW w:w="0" w:type="auto"/>
            <w:vAlign w:val="center"/>
            <w:hideMark/>
          </w:tcPr>
          <w:p w14:paraId="15C1BA47" w14:textId="77777777" w:rsidR="00E576D4" w:rsidRPr="00E576D4" w:rsidRDefault="00E576D4" w:rsidP="00671FA9">
            <w:r w:rsidRPr="00E576D4">
              <w:t>C</w:t>
            </w:r>
          </w:p>
        </w:tc>
        <w:tc>
          <w:tcPr>
            <w:tcW w:w="0" w:type="auto"/>
            <w:vAlign w:val="center"/>
            <w:hideMark/>
          </w:tcPr>
          <w:p w14:paraId="4413F8C7" w14:textId="77777777" w:rsidR="00E576D4" w:rsidRPr="00E576D4" w:rsidRDefault="00E576D4" w:rsidP="00671FA9">
            <w:r w:rsidRPr="00E576D4">
              <w:t>Pasteurella</w:t>
            </w:r>
          </w:p>
        </w:tc>
      </w:tr>
      <w:tr w:rsidR="00E576D4" w:rsidRPr="00E576D4" w14:paraId="1FAFAF85" w14:textId="77777777" w:rsidTr="00671FA9">
        <w:trPr>
          <w:tblCellSpacing w:w="15" w:type="dxa"/>
        </w:trPr>
        <w:tc>
          <w:tcPr>
            <w:tcW w:w="0" w:type="auto"/>
            <w:vAlign w:val="center"/>
            <w:hideMark/>
          </w:tcPr>
          <w:p w14:paraId="0B19446C" w14:textId="77777777" w:rsidR="00E576D4" w:rsidRPr="00E576D4" w:rsidRDefault="00E576D4" w:rsidP="00671FA9">
            <w:r w:rsidRPr="00E576D4">
              <w:t>115</w:t>
            </w:r>
          </w:p>
        </w:tc>
        <w:tc>
          <w:tcPr>
            <w:tcW w:w="0" w:type="auto"/>
            <w:vAlign w:val="center"/>
            <w:hideMark/>
          </w:tcPr>
          <w:p w14:paraId="63628BEB" w14:textId="77777777" w:rsidR="00E576D4" w:rsidRPr="00E576D4" w:rsidRDefault="00E576D4" w:rsidP="00671FA9">
            <w:r w:rsidRPr="00E576D4">
              <w:t>B</w:t>
            </w:r>
          </w:p>
        </w:tc>
        <w:tc>
          <w:tcPr>
            <w:tcW w:w="0" w:type="auto"/>
            <w:vAlign w:val="center"/>
            <w:hideMark/>
          </w:tcPr>
          <w:p w14:paraId="569EA869" w14:textId="77777777" w:rsidR="00E576D4" w:rsidRPr="00E576D4" w:rsidRDefault="00E576D4" w:rsidP="00671FA9">
            <w:r w:rsidRPr="00E576D4">
              <w:t>Salmonella</w:t>
            </w:r>
          </w:p>
        </w:tc>
      </w:tr>
      <w:tr w:rsidR="00E576D4" w:rsidRPr="00E576D4" w14:paraId="13C989C8" w14:textId="77777777" w:rsidTr="00671FA9">
        <w:trPr>
          <w:tblCellSpacing w:w="15" w:type="dxa"/>
        </w:trPr>
        <w:tc>
          <w:tcPr>
            <w:tcW w:w="0" w:type="auto"/>
            <w:vAlign w:val="center"/>
            <w:hideMark/>
          </w:tcPr>
          <w:p w14:paraId="31ED3FF5" w14:textId="77777777" w:rsidR="00E576D4" w:rsidRPr="00E576D4" w:rsidRDefault="00E576D4" w:rsidP="00671FA9">
            <w:r w:rsidRPr="00E576D4">
              <w:t>116</w:t>
            </w:r>
          </w:p>
        </w:tc>
        <w:tc>
          <w:tcPr>
            <w:tcW w:w="0" w:type="auto"/>
            <w:vAlign w:val="center"/>
            <w:hideMark/>
          </w:tcPr>
          <w:p w14:paraId="75BB6E25" w14:textId="77777777" w:rsidR="00E576D4" w:rsidRPr="00E576D4" w:rsidRDefault="00E576D4" w:rsidP="00671FA9">
            <w:r w:rsidRPr="00E576D4">
              <w:t>D</w:t>
            </w:r>
          </w:p>
        </w:tc>
        <w:tc>
          <w:tcPr>
            <w:tcW w:w="0" w:type="auto"/>
            <w:vAlign w:val="center"/>
            <w:hideMark/>
          </w:tcPr>
          <w:p w14:paraId="327D80F8" w14:textId="77777777" w:rsidR="00E576D4" w:rsidRPr="00E576D4" w:rsidRDefault="00E576D4" w:rsidP="00671FA9">
            <w:r w:rsidRPr="00E576D4">
              <w:t>Y. pestis</w:t>
            </w:r>
          </w:p>
        </w:tc>
      </w:tr>
      <w:tr w:rsidR="00E576D4" w:rsidRPr="00E576D4" w14:paraId="3E4FCC9A" w14:textId="77777777" w:rsidTr="00671FA9">
        <w:trPr>
          <w:tblCellSpacing w:w="15" w:type="dxa"/>
        </w:trPr>
        <w:tc>
          <w:tcPr>
            <w:tcW w:w="0" w:type="auto"/>
            <w:vAlign w:val="center"/>
            <w:hideMark/>
          </w:tcPr>
          <w:p w14:paraId="35B76F69" w14:textId="77777777" w:rsidR="00E576D4" w:rsidRPr="00E576D4" w:rsidRDefault="00E576D4" w:rsidP="00671FA9">
            <w:r w:rsidRPr="00E576D4">
              <w:t>117</w:t>
            </w:r>
          </w:p>
        </w:tc>
        <w:tc>
          <w:tcPr>
            <w:tcW w:w="0" w:type="auto"/>
            <w:vAlign w:val="center"/>
            <w:hideMark/>
          </w:tcPr>
          <w:p w14:paraId="5939D9FF" w14:textId="77777777" w:rsidR="00E576D4" w:rsidRPr="00E576D4" w:rsidRDefault="00E576D4" w:rsidP="00671FA9">
            <w:r w:rsidRPr="00E576D4">
              <w:t>A</w:t>
            </w:r>
          </w:p>
        </w:tc>
        <w:tc>
          <w:tcPr>
            <w:tcW w:w="0" w:type="auto"/>
            <w:vAlign w:val="center"/>
            <w:hideMark/>
          </w:tcPr>
          <w:p w14:paraId="1B6CF716" w14:textId="77777777" w:rsidR="00E576D4" w:rsidRPr="00E576D4" w:rsidRDefault="00E576D4" w:rsidP="00671FA9">
            <w:r w:rsidRPr="00E576D4">
              <w:t>Y. enterocolitica</w:t>
            </w:r>
          </w:p>
        </w:tc>
      </w:tr>
      <w:tr w:rsidR="00E576D4" w:rsidRPr="00E576D4" w14:paraId="227D69F7" w14:textId="77777777" w:rsidTr="00671FA9">
        <w:trPr>
          <w:tblCellSpacing w:w="15" w:type="dxa"/>
        </w:trPr>
        <w:tc>
          <w:tcPr>
            <w:tcW w:w="0" w:type="auto"/>
            <w:vAlign w:val="center"/>
            <w:hideMark/>
          </w:tcPr>
          <w:p w14:paraId="1668FFF9" w14:textId="77777777" w:rsidR="00E576D4" w:rsidRPr="00E576D4" w:rsidRDefault="00E576D4" w:rsidP="00671FA9">
            <w:r w:rsidRPr="00E576D4">
              <w:t>118</w:t>
            </w:r>
          </w:p>
        </w:tc>
        <w:tc>
          <w:tcPr>
            <w:tcW w:w="0" w:type="auto"/>
            <w:vAlign w:val="center"/>
            <w:hideMark/>
          </w:tcPr>
          <w:p w14:paraId="5530A6A2" w14:textId="77777777" w:rsidR="00E576D4" w:rsidRPr="00E576D4" w:rsidRDefault="00E576D4" w:rsidP="00671FA9">
            <w:r w:rsidRPr="00E576D4">
              <w:t>E</w:t>
            </w:r>
          </w:p>
        </w:tc>
        <w:tc>
          <w:tcPr>
            <w:tcW w:w="0" w:type="auto"/>
            <w:vAlign w:val="center"/>
            <w:hideMark/>
          </w:tcPr>
          <w:p w14:paraId="46757103" w14:textId="77777777" w:rsidR="00E576D4" w:rsidRPr="00E576D4" w:rsidRDefault="00E576D4" w:rsidP="00671FA9">
            <w:r w:rsidRPr="00E576D4">
              <w:t>Francisella</w:t>
            </w:r>
          </w:p>
        </w:tc>
      </w:tr>
      <w:tr w:rsidR="00E576D4" w:rsidRPr="00E576D4" w14:paraId="470D84F8" w14:textId="77777777" w:rsidTr="00671FA9">
        <w:trPr>
          <w:tblCellSpacing w:w="15" w:type="dxa"/>
        </w:trPr>
        <w:tc>
          <w:tcPr>
            <w:tcW w:w="0" w:type="auto"/>
            <w:vAlign w:val="center"/>
            <w:hideMark/>
          </w:tcPr>
          <w:p w14:paraId="4056F575" w14:textId="77777777" w:rsidR="00E576D4" w:rsidRPr="00E576D4" w:rsidRDefault="00E576D4" w:rsidP="00671FA9">
            <w:r w:rsidRPr="00E576D4">
              <w:t>119</w:t>
            </w:r>
          </w:p>
        </w:tc>
        <w:tc>
          <w:tcPr>
            <w:tcW w:w="0" w:type="auto"/>
            <w:vAlign w:val="center"/>
            <w:hideMark/>
          </w:tcPr>
          <w:p w14:paraId="63136357" w14:textId="77777777" w:rsidR="00E576D4" w:rsidRPr="00E576D4" w:rsidRDefault="00E576D4" w:rsidP="00671FA9">
            <w:r w:rsidRPr="00E576D4">
              <w:t>C</w:t>
            </w:r>
          </w:p>
        </w:tc>
        <w:tc>
          <w:tcPr>
            <w:tcW w:w="0" w:type="auto"/>
            <w:vAlign w:val="center"/>
            <w:hideMark/>
          </w:tcPr>
          <w:p w14:paraId="79D6F8A3" w14:textId="77777777" w:rsidR="00E576D4" w:rsidRPr="00E576D4" w:rsidRDefault="00E576D4" w:rsidP="00671FA9">
            <w:r w:rsidRPr="00E576D4">
              <w:t>Pasteurella</w:t>
            </w:r>
          </w:p>
        </w:tc>
      </w:tr>
      <w:tr w:rsidR="00E576D4" w:rsidRPr="00E576D4" w14:paraId="59738C0A" w14:textId="77777777" w:rsidTr="00671FA9">
        <w:trPr>
          <w:tblCellSpacing w:w="15" w:type="dxa"/>
        </w:trPr>
        <w:tc>
          <w:tcPr>
            <w:tcW w:w="0" w:type="auto"/>
            <w:vAlign w:val="center"/>
            <w:hideMark/>
          </w:tcPr>
          <w:p w14:paraId="6CB2EC64" w14:textId="77777777" w:rsidR="00E576D4" w:rsidRPr="00E576D4" w:rsidRDefault="00E576D4" w:rsidP="00671FA9">
            <w:r w:rsidRPr="00E576D4">
              <w:t>120</w:t>
            </w:r>
          </w:p>
        </w:tc>
        <w:tc>
          <w:tcPr>
            <w:tcW w:w="0" w:type="auto"/>
            <w:vAlign w:val="center"/>
            <w:hideMark/>
          </w:tcPr>
          <w:p w14:paraId="2723B16A" w14:textId="77777777" w:rsidR="00E576D4" w:rsidRPr="00E576D4" w:rsidRDefault="00E576D4" w:rsidP="00671FA9">
            <w:r w:rsidRPr="00E576D4">
              <w:t>B</w:t>
            </w:r>
          </w:p>
        </w:tc>
        <w:tc>
          <w:tcPr>
            <w:tcW w:w="0" w:type="auto"/>
            <w:vAlign w:val="center"/>
            <w:hideMark/>
          </w:tcPr>
          <w:p w14:paraId="1F59F75E" w14:textId="77777777" w:rsidR="00E576D4" w:rsidRPr="00E576D4" w:rsidRDefault="00E576D4" w:rsidP="00671FA9">
            <w:r w:rsidRPr="00E576D4">
              <w:t>Legionella</w:t>
            </w:r>
          </w:p>
        </w:tc>
      </w:tr>
      <w:tr w:rsidR="00E576D4" w:rsidRPr="00E576D4" w14:paraId="16333EDB" w14:textId="77777777" w:rsidTr="00671FA9">
        <w:trPr>
          <w:tblCellSpacing w:w="15" w:type="dxa"/>
        </w:trPr>
        <w:tc>
          <w:tcPr>
            <w:tcW w:w="0" w:type="auto"/>
            <w:vAlign w:val="center"/>
            <w:hideMark/>
          </w:tcPr>
          <w:p w14:paraId="40D052FE" w14:textId="77777777" w:rsidR="00E576D4" w:rsidRPr="00E576D4" w:rsidRDefault="00E576D4" w:rsidP="00671FA9">
            <w:r w:rsidRPr="00E576D4">
              <w:t>121</w:t>
            </w:r>
          </w:p>
        </w:tc>
        <w:tc>
          <w:tcPr>
            <w:tcW w:w="0" w:type="auto"/>
            <w:vAlign w:val="center"/>
            <w:hideMark/>
          </w:tcPr>
          <w:p w14:paraId="130CC1AD" w14:textId="77777777" w:rsidR="00E576D4" w:rsidRPr="00E576D4" w:rsidRDefault="00E576D4" w:rsidP="00671FA9">
            <w:r w:rsidRPr="00E576D4">
              <w:t>D</w:t>
            </w:r>
          </w:p>
        </w:tc>
        <w:tc>
          <w:tcPr>
            <w:tcW w:w="0" w:type="auto"/>
            <w:vAlign w:val="center"/>
            <w:hideMark/>
          </w:tcPr>
          <w:p w14:paraId="6B6ED6CC" w14:textId="77777777" w:rsidR="00E576D4" w:rsidRPr="00E576D4" w:rsidRDefault="00E576D4" w:rsidP="00671FA9">
            <w:r w:rsidRPr="00E576D4">
              <w:t>Y. pestis</w:t>
            </w:r>
          </w:p>
        </w:tc>
      </w:tr>
      <w:tr w:rsidR="00E576D4" w:rsidRPr="00E576D4" w14:paraId="0F250B0A" w14:textId="77777777" w:rsidTr="00671FA9">
        <w:trPr>
          <w:tblCellSpacing w:w="15" w:type="dxa"/>
        </w:trPr>
        <w:tc>
          <w:tcPr>
            <w:tcW w:w="0" w:type="auto"/>
            <w:vAlign w:val="center"/>
            <w:hideMark/>
          </w:tcPr>
          <w:p w14:paraId="46FF1CDE" w14:textId="77777777" w:rsidR="00E576D4" w:rsidRPr="00E576D4" w:rsidRDefault="00E576D4" w:rsidP="00671FA9">
            <w:r w:rsidRPr="00E576D4">
              <w:t>122</w:t>
            </w:r>
          </w:p>
        </w:tc>
        <w:tc>
          <w:tcPr>
            <w:tcW w:w="0" w:type="auto"/>
            <w:vAlign w:val="center"/>
            <w:hideMark/>
          </w:tcPr>
          <w:p w14:paraId="44034B29" w14:textId="77777777" w:rsidR="00E576D4" w:rsidRPr="00E576D4" w:rsidRDefault="00E576D4" w:rsidP="00671FA9">
            <w:r w:rsidRPr="00E576D4">
              <w:t>A</w:t>
            </w:r>
          </w:p>
        </w:tc>
        <w:tc>
          <w:tcPr>
            <w:tcW w:w="0" w:type="auto"/>
            <w:vAlign w:val="center"/>
            <w:hideMark/>
          </w:tcPr>
          <w:p w14:paraId="4D674DEB" w14:textId="77777777" w:rsidR="00E576D4" w:rsidRPr="00E576D4" w:rsidRDefault="00E576D4" w:rsidP="00671FA9">
            <w:r w:rsidRPr="00E576D4">
              <w:t>Y. enterocolitica</w:t>
            </w:r>
          </w:p>
        </w:tc>
      </w:tr>
      <w:tr w:rsidR="00E576D4" w:rsidRPr="00E576D4" w14:paraId="1F569FEC" w14:textId="77777777" w:rsidTr="00671FA9">
        <w:trPr>
          <w:tblCellSpacing w:w="15" w:type="dxa"/>
        </w:trPr>
        <w:tc>
          <w:tcPr>
            <w:tcW w:w="0" w:type="auto"/>
            <w:vAlign w:val="center"/>
            <w:hideMark/>
          </w:tcPr>
          <w:p w14:paraId="1B2529DE" w14:textId="77777777" w:rsidR="00E576D4" w:rsidRPr="00E576D4" w:rsidRDefault="00E576D4" w:rsidP="00671FA9">
            <w:r w:rsidRPr="00E576D4">
              <w:t>123</w:t>
            </w:r>
          </w:p>
        </w:tc>
        <w:tc>
          <w:tcPr>
            <w:tcW w:w="0" w:type="auto"/>
            <w:vAlign w:val="center"/>
            <w:hideMark/>
          </w:tcPr>
          <w:p w14:paraId="7BC3FC11" w14:textId="77777777" w:rsidR="00E576D4" w:rsidRPr="00E576D4" w:rsidRDefault="00E576D4" w:rsidP="00671FA9">
            <w:r w:rsidRPr="00E576D4">
              <w:t>E</w:t>
            </w:r>
          </w:p>
        </w:tc>
        <w:tc>
          <w:tcPr>
            <w:tcW w:w="0" w:type="auto"/>
            <w:vAlign w:val="center"/>
            <w:hideMark/>
          </w:tcPr>
          <w:p w14:paraId="28AA10E3" w14:textId="77777777" w:rsidR="00E576D4" w:rsidRPr="00E576D4" w:rsidRDefault="00E576D4" w:rsidP="00671FA9">
            <w:r w:rsidRPr="00E576D4">
              <w:t>Francisella</w:t>
            </w:r>
          </w:p>
        </w:tc>
      </w:tr>
      <w:tr w:rsidR="00E576D4" w:rsidRPr="00E576D4" w14:paraId="5E587787" w14:textId="77777777" w:rsidTr="00671FA9">
        <w:trPr>
          <w:tblCellSpacing w:w="15" w:type="dxa"/>
        </w:trPr>
        <w:tc>
          <w:tcPr>
            <w:tcW w:w="0" w:type="auto"/>
            <w:vAlign w:val="center"/>
            <w:hideMark/>
          </w:tcPr>
          <w:p w14:paraId="5941D0D6" w14:textId="77777777" w:rsidR="00E576D4" w:rsidRPr="00E576D4" w:rsidRDefault="00E576D4" w:rsidP="00671FA9">
            <w:r w:rsidRPr="00E576D4">
              <w:t>124</w:t>
            </w:r>
          </w:p>
        </w:tc>
        <w:tc>
          <w:tcPr>
            <w:tcW w:w="0" w:type="auto"/>
            <w:vAlign w:val="center"/>
            <w:hideMark/>
          </w:tcPr>
          <w:p w14:paraId="4CF5931C" w14:textId="77777777" w:rsidR="00E576D4" w:rsidRPr="00E576D4" w:rsidRDefault="00E576D4" w:rsidP="00671FA9">
            <w:r w:rsidRPr="00E576D4">
              <w:t>C</w:t>
            </w:r>
          </w:p>
        </w:tc>
        <w:tc>
          <w:tcPr>
            <w:tcW w:w="0" w:type="auto"/>
            <w:vAlign w:val="center"/>
            <w:hideMark/>
          </w:tcPr>
          <w:p w14:paraId="04196C32" w14:textId="77777777" w:rsidR="00E576D4" w:rsidRPr="00E576D4" w:rsidRDefault="00E576D4" w:rsidP="00671FA9">
            <w:r w:rsidRPr="00E576D4">
              <w:t>Pasteurella</w:t>
            </w:r>
          </w:p>
        </w:tc>
      </w:tr>
      <w:tr w:rsidR="00E576D4" w:rsidRPr="00E576D4" w14:paraId="0C11F14D" w14:textId="77777777" w:rsidTr="00671FA9">
        <w:trPr>
          <w:tblCellSpacing w:w="15" w:type="dxa"/>
        </w:trPr>
        <w:tc>
          <w:tcPr>
            <w:tcW w:w="0" w:type="auto"/>
            <w:vAlign w:val="center"/>
            <w:hideMark/>
          </w:tcPr>
          <w:p w14:paraId="02EE6D2F" w14:textId="77777777" w:rsidR="00E576D4" w:rsidRPr="00E576D4" w:rsidRDefault="00E576D4" w:rsidP="00671FA9">
            <w:r w:rsidRPr="00E576D4">
              <w:t>125</w:t>
            </w:r>
          </w:p>
        </w:tc>
        <w:tc>
          <w:tcPr>
            <w:tcW w:w="0" w:type="auto"/>
            <w:vAlign w:val="center"/>
            <w:hideMark/>
          </w:tcPr>
          <w:p w14:paraId="0FDF5036" w14:textId="77777777" w:rsidR="00E576D4" w:rsidRPr="00E576D4" w:rsidRDefault="00E576D4" w:rsidP="00671FA9">
            <w:r w:rsidRPr="00E576D4">
              <w:t>B</w:t>
            </w:r>
          </w:p>
        </w:tc>
        <w:tc>
          <w:tcPr>
            <w:tcW w:w="0" w:type="auto"/>
            <w:vAlign w:val="center"/>
            <w:hideMark/>
          </w:tcPr>
          <w:p w14:paraId="0514DA93" w14:textId="77777777" w:rsidR="00E576D4" w:rsidRPr="00E576D4" w:rsidRDefault="00E576D4" w:rsidP="00671FA9">
            <w:r w:rsidRPr="00E576D4">
              <w:t>Legionella</w:t>
            </w:r>
          </w:p>
        </w:tc>
      </w:tr>
      <w:tr w:rsidR="00E576D4" w:rsidRPr="00E576D4" w14:paraId="5CF6DC29" w14:textId="77777777" w:rsidTr="00671FA9">
        <w:trPr>
          <w:tblCellSpacing w:w="15" w:type="dxa"/>
        </w:trPr>
        <w:tc>
          <w:tcPr>
            <w:tcW w:w="0" w:type="auto"/>
            <w:vAlign w:val="center"/>
            <w:hideMark/>
          </w:tcPr>
          <w:p w14:paraId="2762DDC8" w14:textId="77777777" w:rsidR="00E576D4" w:rsidRPr="00E576D4" w:rsidRDefault="00E576D4" w:rsidP="00671FA9">
            <w:r w:rsidRPr="00E576D4">
              <w:t>126</w:t>
            </w:r>
          </w:p>
        </w:tc>
        <w:tc>
          <w:tcPr>
            <w:tcW w:w="0" w:type="auto"/>
            <w:vAlign w:val="center"/>
            <w:hideMark/>
          </w:tcPr>
          <w:p w14:paraId="16E30E16" w14:textId="77777777" w:rsidR="00E576D4" w:rsidRPr="00E576D4" w:rsidRDefault="00E576D4" w:rsidP="00671FA9">
            <w:r w:rsidRPr="00E576D4">
              <w:t>D</w:t>
            </w:r>
          </w:p>
        </w:tc>
        <w:tc>
          <w:tcPr>
            <w:tcW w:w="0" w:type="auto"/>
            <w:vAlign w:val="center"/>
            <w:hideMark/>
          </w:tcPr>
          <w:p w14:paraId="1FA01FF6" w14:textId="77777777" w:rsidR="00E576D4" w:rsidRPr="00E576D4" w:rsidRDefault="00E576D4" w:rsidP="00671FA9">
            <w:r w:rsidRPr="00E576D4">
              <w:t>Salmonella typhi</w:t>
            </w:r>
          </w:p>
        </w:tc>
      </w:tr>
    </w:tbl>
    <w:p w14:paraId="31FB2A15" w14:textId="383177A5" w:rsidR="00E576D4" w:rsidRPr="00E576D4" w:rsidRDefault="00E576D4" w:rsidP="00E576D4">
      <w:pPr>
        <w:spacing w:before="100" w:beforeAutospacing="1" w:after="100" w:afterAutospacing="1"/>
        <w:outlineLvl w:val="2"/>
        <w:rPr>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47"/>
        <w:gridCol w:w="2828"/>
      </w:tblGrid>
      <w:tr w:rsidR="00E576D4" w:rsidRPr="00E576D4" w14:paraId="58114F04" w14:textId="77777777" w:rsidTr="00671FA9">
        <w:trPr>
          <w:tblHeader/>
          <w:tblCellSpacing w:w="15" w:type="dxa"/>
        </w:trPr>
        <w:tc>
          <w:tcPr>
            <w:tcW w:w="0" w:type="auto"/>
            <w:vAlign w:val="center"/>
            <w:hideMark/>
          </w:tcPr>
          <w:p w14:paraId="0B8A285F" w14:textId="77777777" w:rsidR="00E576D4" w:rsidRPr="00E576D4" w:rsidRDefault="00E576D4" w:rsidP="00671FA9">
            <w:pPr>
              <w:jc w:val="center"/>
              <w:rPr>
                <w:b/>
                <w:bCs/>
              </w:rPr>
            </w:pPr>
            <w:r w:rsidRPr="00E576D4">
              <w:rPr>
                <w:b/>
                <w:bCs/>
              </w:rPr>
              <w:t>#</w:t>
            </w:r>
          </w:p>
        </w:tc>
        <w:tc>
          <w:tcPr>
            <w:tcW w:w="0" w:type="auto"/>
            <w:vAlign w:val="center"/>
            <w:hideMark/>
          </w:tcPr>
          <w:p w14:paraId="4E3B7597" w14:textId="77777777" w:rsidR="00E576D4" w:rsidRPr="00E576D4" w:rsidRDefault="00E576D4" w:rsidP="00671FA9">
            <w:pPr>
              <w:jc w:val="center"/>
              <w:rPr>
                <w:b/>
                <w:bCs/>
              </w:rPr>
            </w:pPr>
            <w:r w:rsidRPr="00E576D4">
              <w:rPr>
                <w:b/>
                <w:bCs/>
              </w:rPr>
              <w:t>Answer</w:t>
            </w:r>
          </w:p>
        </w:tc>
        <w:tc>
          <w:tcPr>
            <w:tcW w:w="0" w:type="auto"/>
            <w:vAlign w:val="center"/>
            <w:hideMark/>
          </w:tcPr>
          <w:p w14:paraId="5A1AFAB8" w14:textId="77777777" w:rsidR="00E576D4" w:rsidRPr="00E576D4" w:rsidRDefault="00E576D4" w:rsidP="00671FA9">
            <w:pPr>
              <w:jc w:val="center"/>
              <w:rPr>
                <w:b/>
                <w:bCs/>
              </w:rPr>
            </w:pPr>
            <w:r w:rsidRPr="00E576D4">
              <w:rPr>
                <w:b/>
                <w:bCs/>
              </w:rPr>
              <w:t>Organism/Concept</w:t>
            </w:r>
          </w:p>
        </w:tc>
      </w:tr>
      <w:tr w:rsidR="00E576D4" w:rsidRPr="00E576D4" w14:paraId="30F84B03" w14:textId="77777777" w:rsidTr="00671FA9">
        <w:trPr>
          <w:tblCellSpacing w:w="15" w:type="dxa"/>
        </w:trPr>
        <w:tc>
          <w:tcPr>
            <w:tcW w:w="0" w:type="auto"/>
            <w:vAlign w:val="center"/>
            <w:hideMark/>
          </w:tcPr>
          <w:p w14:paraId="2B11350E" w14:textId="77777777" w:rsidR="00E576D4" w:rsidRPr="00E576D4" w:rsidRDefault="00E576D4" w:rsidP="00671FA9">
            <w:r w:rsidRPr="00E576D4">
              <w:t>127</w:t>
            </w:r>
          </w:p>
        </w:tc>
        <w:tc>
          <w:tcPr>
            <w:tcW w:w="0" w:type="auto"/>
            <w:vAlign w:val="center"/>
            <w:hideMark/>
          </w:tcPr>
          <w:p w14:paraId="4E2D2371" w14:textId="77777777" w:rsidR="00E576D4" w:rsidRPr="00E576D4" w:rsidRDefault="00E576D4" w:rsidP="00671FA9">
            <w:r w:rsidRPr="00E576D4">
              <w:t>B</w:t>
            </w:r>
          </w:p>
        </w:tc>
        <w:tc>
          <w:tcPr>
            <w:tcW w:w="0" w:type="auto"/>
            <w:vAlign w:val="center"/>
            <w:hideMark/>
          </w:tcPr>
          <w:p w14:paraId="34B57939" w14:textId="77777777" w:rsidR="00E576D4" w:rsidRPr="00E576D4" w:rsidRDefault="00E576D4" w:rsidP="00671FA9">
            <w:r w:rsidRPr="00E576D4">
              <w:t>H. influenzae – epiglottitis</w:t>
            </w:r>
          </w:p>
        </w:tc>
      </w:tr>
      <w:tr w:rsidR="00E576D4" w:rsidRPr="00E576D4" w14:paraId="18B9886A" w14:textId="77777777" w:rsidTr="00671FA9">
        <w:trPr>
          <w:tblCellSpacing w:w="15" w:type="dxa"/>
        </w:trPr>
        <w:tc>
          <w:tcPr>
            <w:tcW w:w="0" w:type="auto"/>
            <w:vAlign w:val="center"/>
            <w:hideMark/>
          </w:tcPr>
          <w:p w14:paraId="40627A9F" w14:textId="77777777" w:rsidR="00E576D4" w:rsidRPr="00E576D4" w:rsidRDefault="00E576D4" w:rsidP="00671FA9">
            <w:r w:rsidRPr="00E576D4">
              <w:t>128</w:t>
            </w:r>
          </w:p>
        </w:tc>
        <w:tc>
          <w:tcPr>
            <w:tcW w:w="0" w:type="auto"/>
            <w:vAlign w:val="center"/>
            <w:hideMark/>
          </w:tcPr>
          <w:p w14:paraId="1D06F902" w14:textId="77777777" w:rsidR="00E576D4" w:rsidRPr="00E576D4" w:rsidRDefault="00E576D4" w:rsidP="00671FA9">
            <w:r w:rsidRPr="00E576D4">
              <w:t>B</w:t>
            </w:r>
          </w:p>
        </w:tc>
        <w:tc>
          <w:tcPr>
            <w:tcW w:w="0" w:type="auto"/>
            <w:vAlign w:val="center"/>
            <w:hideMark/>
          </w:tcPr>
          <w:p w14:paraId="2F8B9400" w14:textId="77777777" w:rsidR="00E576D4" w:rsidRPr="00E576D4" w:rsidRDefault="00E576D4" w:rsidP="00671FA9">
            <w:r w:rsidRPr="00E576D4">
              <w:t>B. pertussis</w:t>
            </w:r>
          </w:p>
        </w:tc>
      </w:tr>
      <w:tr w:rsidR="00E576D4" w:rsidRPr="00E576D4" w14:paraId="650F10B1" w14:textId="77777777" w:rsidTr="00671FA9">
        <w:trPr>
          <w:tblCellSpacing w:w="15" w:type="dxa"/>
        </w:trPr>
        <w:tc>
          <w:tcPr>
            <w:tcW w:w="0" w:type="auto"/>
            <w:vAlign w:val="center"/>
            <w:hideMark/>
          </w:tcPr>
          <w:p w14:paraId="20B2F7C4" w14:textId="77777777" w:rsidR="00E576D4" w:rsidRPr="00E576D4" w:rsidRDefault="00E576D4" w:rsidP="00671FA9">
            <w:r w:rsidRPr="00E576D4">
              <w:t>129</w:t>
            </w:r>
          </w:p>
        </w:tc>
        <w:tc>
          <w:tcPr>
            <w:tcW w:w="0" w:type="auto"/>
            <w:vAlign w:val="center"/>
            <w:hideMark/>
          </w:tcPr>
          <w:p w14:paraId="0CD7E8F5" w14:textId="77777777" w:rsidR="00E576D4" w:rsidRPr="00E576D4" w:rsidRDefault="00E576D4" w:rsidP="00671FA9">
            <w:r w:rsidRPr="00E576D4">
              <w:t>B</w:t>
            </w:r>
          </w:p>
        </w:tc>
        <w:tc>
          <w:tcPr>
            <w:tcW w:w="0" w:type="auto"/>
            <w:vAlign w:val="center"/>
            <w:hideMark/>
          </w:tcPr>
          <w:p w14:paraId="5210AECF" w14:textId="77777777" w:rsidR="00E576D4" w:rsidRPr="00E576D4" w:rsidRDefault="00E576D4" w:rsidP="00671FA9">
            <w:r w:rsidRPr="00E576D4">
              <w:t>V. cholerae</w:t>
            </w:r>
          </w:p>
        </w:tc>
      </w:tr>
      <w:tr w:rsidR="00E576D4" w:rsidRPr="00E576D4" w14:paraId="48EAB676" w14:textId="77777777" w:rsidTr="00671FA9">
        <w:trPr>
          <w:tblCellSpacing w:w="15" w:type="dxa"/>
        </w:trPr>
        <w:tc>
          <w:tcPr>
            <w:tcW w:w="0" w:type="auto"/>
            <w:vAlign w:val="center"/>
            <w:hideMark/>
          </w:tcPr>
          <w:p w14:paraId="0E0039CF" w14:textId="77777777" w:rsidR="00E576D4" w:rsidRPr="00E576D4" w:rsidRDefault="00E576D4" w:rsidP="00671FA9">
            <w:r w:rsidRPr="00E576D4">
              <w:t>130</w:t>
            </w:r>
          </w:p>
        </w:tc>
        <w:tc>
          <w:tcPr>
            <w:tcW w:w="0" w:type="auto"/>
            <w:vAlign w:val="center"/>
            <w:hideMark/>
          </w:tcPr>
          <w:p w14:paraId="39B67611" w14:textId="77777777" w:rsidR="00E576D4" w:rsidRPr="00E576D4" w:rsidRDefault="00E576D4" w:rsidP="00671FA9">
            <w:r w:rsidRPr="00E576D4">
              <w:t>A</w:t>
            </w:r>
          </w:p>
        </w:tc>
        <w:tc>
          <w:tcPr>
            <w:tcW w:w="0" w:type="auto"/>
            <w:vAlign w:val="center"/>
            <w:hideMark/>
          </w:tcPr>
          <w:p w14:paraId="27DC4909" w14:textId="77777777" w:rsidR="00E576D4" w:rsidRPr="00E576D4" w:rsidRDefault="00E576D4" w:rsidP="00671FA9">
            <w:r w:rsidRPr="00E576D4">
              <w:t>Campylobacter – GBS</w:t>
            </w:r>
          </w:p>
        </w:tc>
      </w:tr>
      <w:tr w:rsidR="00E576D4" w:rsidRPr="00E576D4" w14:paraId="37B83F50" w14:textId="77777777" w:rsidTr="00671FA9">
        <w:trPr>
          <w:tblCellSpacing w:w="15" w:type="dxa"/>
        </w:trPr>
        <w:tc>
          <w:tcPr>
            <w:tcW w:w="0" w:type="auto"/>
            <w:vAlign w:val="center"/>
            <w:hideMark/>
          </w:tcPr>
          <w:p w14:paraId="6F669EB0" w14:textId="77777777" w:rsidR="00E576D4" w:rsidRPr="00E576D4" w:rsidRDefault="00E576D4" w:rsidP="00671FA9">
            <w:r w:rsidRPr="00E576D4">
              <w:t>131</w:t>
            </w:r>
          </w:p>
        </w:tc>
        <w:tc>
          <w:tcPr>
            <w:tcW w:w="0" w:type="auto"/>
            <w:vAlign w:val="center"/>
            <w:hideMark/>
          </w:tcPr>
          <w:p w14:paraId="4EE2AD43" w14:textId="77777777" w:rsidR="00E576D4" w:rsidRPr="00E576D4" w:rsidRDefault="00E576D4" w:rsidP="00671FA9">
            <w:r w:rsidRPr="00E576D4">
              <w:t>A</w:t>
            </w:r>
          </w:p>
        </w:tc>
        <w:tc>
          <w:tcPr>
            <w:tcW w:w="0" w:type="auto"/>
            <w:vAlign w:val="center"/>
            <w:hideMark/>
          </w:tcPr>
          <w:p w14:paraId="691DCFC2" w14:textId="77777777" w:rsidR="00E576D4" w:rsidRPr="00E576D4" w:rsidRDefault="00E576D4" w:rsidP="00671FA9">
            <w:r w:rsidRPr="00E576D4">
              <w:t>H. pylori</w:t>
            </w:r>
          </w:p>
        </w:tc>
      </w:tr>
      <w:tr w:rsidR="00E576D4" w:rsidRPr="00E576D4" w14:paraId="6B26B163" w14:textId="77777777" w:rsidTr="00671FA9">
        <w:trPr>
          <w:tblCellSpacing w:w="15" w:type="dxa"/>
        </w:trPr>
        <w:tc>
          <w:tcPr>
            <w:tcW w:w="0" w:type="auto"/>
            <w:vAlign w:val="center"/>
            <w:hideMark/>
          </w:tcPr>
          <w:p w14:paraId="3261A0E0" w14:textId="77777777" w:rsidR="00E576D4" w:rsidRPr="00E576D4" w:rsidRDefault="00E576D4" w:rsidP="00671FA9">
            <w:r w:rsidRPr="00E576D4">
              <w:t>132</w:t>
            </w:r>
          </w:p>
        </w:tc>
        <w:tc>
          <w:tcPr>
            <w:tcW w:w="0" w:type="auto"/>
            <w:vAlign w:val="center"/>
            <w:hideMark/>
          </w:tcPr>
          <w:p w14:paraId="66658FC8" w14:textId="77777777" w:rsidR="00E576D4" w:rsidRPr="00E576D4" w:rsidRDefault="00E576D4" w:rsidP="00671FA9">
            <w:r w:rsidRPr="00E576D4">
              <w:t>B</w:t>
            </w:r>
          </w:p>
        </w:tc>
        <w:tc>
          <w:tcPr>
            <w:tcW w:w="0" w:type="auto"/>
            <w:vAlign w:val="center"/>
            <w:hideMark/>
          </w:tcPr>
          <w:p w14:paraId="6149E6C3" w14:textId="77777777" w:rsidR="00E576D4" w:rsidRPr="00E576D4" w:rsidRDefault="00E576D4" w:rsidP="00671FA9">
            <w:r w:rsidRPr="00E576D4">
              <w:t>E. coli (EHEC) – HUS</w:t>
            </w:r>
          </w:p>
        </w:tc>
      </w:tr>
      <w:tr w:rsidR="00E576D4" w:rsidRPr="00E576D4" w14:paraId="16A583EF" w14:textId="77777777" w:rsidTr="00671FA9">
        <w:trPr>
          <w:tblCellSpacing w:w="15" w:type="dxa"/>
        </w:trPr>
        <w:tc>
          <w:tcPr>
            <w:tcW w:w="0" w:type="auto"/>
            <w:vAlign w:val="center"/>
            <w:hideMark/>
          </w:tcPr>
          <w:p w14:paraId="4670080B" w14:textId="77777777" w:rsidR="00E576D4" w:rsidRPr="00E576D4" w:rsidRDefault="00E576D4" w:rsidP="00671FA9">
            <w:r w:rsidRPr="00E576D4">
              <w:t>133</w:t>
            </w:r>
          </w:p>
        </w:tc>
        <w:tc>
          <w:tcPr>
            <w:tcW w:w="0" w:type="auto"/>
            <w:vAlign w:val="center"/>
            <w:hideMark/>
          </w:tcPr>
          <w:p w14:paraId="52F1692F" w14:textId="77777777" w:rsidR="00E576D4" w:rsidRPr="00E576D4" w:rsidRDefault="00E576D4" w:rsidP="00671FA9">
            <w:r w:rsidRPr="00E576D4">
              <w:t>A</w:t>
            </w:r>
          </w:p>
        </w:tc>
        <w:tc>
          <w:tcPr>
            <w:tcW w:w="0" w:type="auto"/>
            <w:vAlign w:val="center"/>
            <w:hideMark/>
          </w:tcPr>
          <w:p w14:paraId="125D0C17" w14:textId="77777777" w:rsidR="00E576D4" w:rsidRPr="00E576D4" w:rsidRDefault="00E576D4" w:rsidP="00671FA9">
            <w:r w:rsidRPr="00E576D4">
              <w:t>E. coli ETEC vs EHEC</w:t>
            </w:r>
          </w:p>
        </w:tc>
      </w:tr>
      <w:tr w:rsidR="00E576D4" w:rsidRPr="00E576D4" w14:paraId="0B678EEE" w14:textId="77777777" w:rsidTr="00671FA9">
        <w:trPr>
          <w:tblCellSpacing w:w="15" w:type="dxa"/>
        </w:trPr>
        <w:tc>
          <w:tcPr>
            <w:tcW w:w="0" w:type="auto"/>
            <w:vAlign w:val="center"/>
            <w:hideMark/>
          </w:tcPr>
          <w:p w14:paraId="66C3166D" w14:textId="77777777" w:rsidR="00E576D4" w:rsidRPr="00E576D4" w:rsidRDefault="00E576D4" w:rsidP="00671FA9">
            <w:r w:rsidRPr="00E576D4">
              <w:t>134</w:t>
            </w:r>
          </w:p>
        </w:tc>
        <w:tc>
          <w:tcPr>
            <w:tcW w:w="0" w:type="auto"/>
            <w:vAlign w:val="center"/>
            <w:hideMark/>
          </w:tcPr>
          <w:p w14:paraId="6540530C" w14:textId="77777777" w:rsidR="00E576D4" w:rsidRPr="00E576D4" w:rsidRDefault="00E576D4" w:rsidP="00671FA9">
            <w:r w:rsidRPr="00E576D4">
              <w:t>A</w:t>
            </w:r>
          </w:p>
        </w:tc>
        <w:tc>
          <w:tcPr>
            <w:tcW w:w="0" w:type="auto"/>
            <w:vAlign w:val="center"/>
            <w:hideMark/>
          </w:tcPr>
          <w:p w14:paraId="6FBEF26F" w14:textId="77777777" w:rsidR="00E576D4" w:rsidRPr="00E576D4" w:rsidRDefault="00E576D4" w:rsidP="00671FA9">
            <w:r w:rsidRPr="00E576D4">
              <w:t>B. pertussis</w:t>
            </w:r>
          </w:p>
        </w:tc>
      </w:tr>
      <w:tr w:rsidR="00E576D4" w:rsidRPr="00E576D4" w14:paraId="6D2F95EC" w14:textId="77777777" w:rsidTr="00671FA9">
        <w:trPr>
          <w:tblCellSpacing w:w="15" w:type="dxa"/>
        </w:trPr>
        <w:tc>
          <w:tcPr>
            <w:tcW w:w="0" w:type="auto"/>
            <w:vAlign w:val="center"/>
            <w:hideMark/>
          </w:tcPr>
          <w:p w14:paraId="1EE2E4A7" w14:textId="77777777" w:rsidR="00E576D4" w:rsidRPr="00E576D4" w:rsidRDefault="00E576D4" w:rsidP="00671FA9">
            <w:r w:rsidRPr="00E576D4">
              <w:t>135</w:t>
            </w:r>
          </w:p>
        </w:tc>
        <w:tc>
          <w:tcPr>
            <w:tcW w:w="0" w:type="auto"/>
            <w:vAlign w:val="center"/>
            <w:hideMark/>
          </w:tcPr>
          <w:p w14:paraId="016AAA3F" w14:textId="77777777" w:rsidR="00E576D4" w:rsidRPr="00E576D4" w:rsidRDefault="00E576D4" w:rsidP="00671FA9">
            <w:r w:rsidRPr="00E576D4">
              <w:t>A</w:t>
            </w:r>
          </w:p>
        </w:tc>
        <w:tc>
          <w:tcPr>
            <w:tcW w:w="0" w:type="auto"/>
            <w:vAlign w:val="center"/>
            <w:hideMark/>
          </w:tcPr>
          <w:p w14:paraId="7411E29D" w14:textId="77777777" w:rsidR="00E576D4" w:rsidRPr="00E576D4" w:rsidRDefault="00E576D4" w:rsidP="00671FA9">
            <w:r w:rsidRPr="00E576D4">
              <w:t>E. coli – neonatal meningitis</w:t>
            </w:r>
          </w:p>
        </w:tc>
      </w:tr>
      <w:tr w:rsidR="00E576D4" w:rsidRPr="00E576D4" w14:paraId="6D861CE5" w14:textId="77777777" w:rsidTr="00671FA9">
        <w:trPr>
          <w:tblCellSpacing w:w="15" w:type="dxa"/>
        </w:trPr>
        <w:tc>
          <w:tcPr>
            <w:tcW w:w="0" w:type="auto"/>
            <w:vAlign w:val="center"/>
            <w:hideMark/>
          </w:tcPr>
          <w:p w14:paraId="559771E6" w14:textId="77777777" w:rsidR="00E576D4" w:rsidRPr="00E576D4" w:rsidRDefault="00E576D4" w:rsidP="00671FA9">
            <w:r w:rsidRPr="00E576D4">
              <w:t>136</w:t>
            </w:r>
          </w:p>
        </w:tc>
        <w:tc>
          <w:tcPr>
            <w:tcW w:w="0" w:type="auto"/>
            <w:vAlign w:val="center"/>
            <w:hideMark/>
          </w:tcPr>
          <w:p w14:paraId="2DF96570" w14:textId="77777777" w:rsidR="00E576D4" w:rsidRPr="00E576D4" w:rsidRDefault="00E576D4" w:rsidP="00671FA9">
            <w:r w:rsidRPr="00E576D4">
              <w:t>A</w:t>
            </w:r>
          </w:p>
        </w:tc>
        <w:tc>
          <w:tcPr>
            <w:tcW w:w="0" w:type="auto"/>
            <w:vAlign w:val="center"/>
            <w:hideMark/>
          </w:tcPr>
          <w:p w14:paraId="53B54E35" w14:textId="77777777" w:rsidR="00E576D4" w:rsidRPr="00E576D4" w:rsidRDefault="00E576D4" w:rsidP="00671FA9">
            <w:r w:rsidRPr="00E576D4">
              <w:t>H. influenzae vaccine</w:t>
            </w:r>
          </w:p>
        </w:tc>
      </w:tr>
      <w:tr w:rsidR="00E576D4" w:rsidRPr="00E576D4" w14:paraId="7DF6DEA0" w14:textId="77777777" w:rsidTr="00671FA9">
        <w:trPr>
          <w:tblCellSpacing w:w="15" w:type="dxa"/>
        </w:trPr>
        <w:tc>
          <w:tcPr>
            <w:tcW w:w="0" w:type="auto"/>
            <w:vAlign w:val="center"/>
            <w:hideMark/>
          </w:tcPr>
          <w:p w14:paraId="4D0F6EA2" w14:textId="77777777" w:rsidR="00E576D4" w:rsidRPr="00E576D4" w:rsidRDefault="00E576D4" w:rsidP="00671FA9">
            <w:r w:rsidRPr="00E576D4">
              <w:t>137</w:t>
            </w:r>
          </w:p>
        </w:tc>
        <w:tc>
          <w:tcPr>
            <w:tcW w:w="0" w:type="auto"/>
            <w:vAlign w:val="center"/>
            <w:hideMark/>
          </w:tcPr>
          <w:p w14:paraId="641416D7" w14:textId="77777777" w:rsidR="00E576D4" w:rsidRPr="00E576D4" w:rsidRDefault="00E576D4" w:rsidP="00671FA9">
            <w:r w:rsidRPr="00E576D4">
              <w:t>A</w:t>
            </w:r>
          </w:p>
        </w:tc>
        <w:tc>
          <w:tcPr>
            <w:tcW w:w="0" w:type="auto"/>
            <w:vAlign w:val="center"/>
            <w:hideMark/>
          </w:tcPr>
          <w:p w14:paraId="71BD15B6" w14:textId="77777777" w:rsidR="00E576D4" w:rsidRPr="00E576D4" w:rsidRDefault="00E576D4" w:rsidP="00671FA9">
            <w:r w:rsidRPr="00E576D4">
              <w:t>V. cholerae</w:t>
            </w:r>
          </w:p>
        </w:tc>
      </w:tr>
      <w:tr w:rsidR="00E576D4" w:rsidRPr="00E576D4" w14:paraId="01EA60F1" w14:textId="77777777" w:rsidTr="00671FA9">
        <w:trPr>
          <w:tblCellSpacing w:w="15" w:type="dxa"/>
        </w:trPr>
        <w:tc>
          <w:tcPr>
            <w:tcW w:w="0" w:type="auto"/>
            <w:vAlign w:val="center"/>
            <w:hideMark/>
          </w:tcPr>
          <w:p w14:paraId="02C7958B" w14:textId="77777777" w:rsidR="00E576D4" w:rsidRPr="00E576D4" w:rsidRDefault="00E576D4" w:rsidP="00671FA9">
            <w:r w:rsidRPr="00E576D4">
              <w:t>138</w:t>
            </w:r>
          </w:p>
        </w:tc>
        <w:tc>
          <w:tcPr>
            <w:tcW w:w="0" w:type="auto"/>
            <w:vAlign w:val="center"/>
            <w:hideMark/>
          </w:tcPr>
          <w:p w14:paraId="3DC09AE3" w14:textId="77777777" w:rsidR="00E576D4" w:rsidRPr="00E576D4" w:rsidRDefault="00E576D4" w:rsidP="00671FA9">
            <w:r w:rsidRPr="00E576D4">
              <w:t>A</w:t>
            </w:r>
          </w:p>
        </w:tc>
        <w:tc>
          <w:tcPr>
            <w:tcW w:w="0" w:type="auto"/>
            <w:vAlign w:val="center"/>
            <w:hideMark/>
          </w:tcPr>
          <w:p w14:paraId="2102C272" w14:textId="77777777" w:rsidR="00E576D4" w:rsidRPr="00E576D4" w:rsidRDefault="00E576D4" w:rsidP="00671FA9">
            <w:r w:rsidRPr="00E576D4">
              <w:t>Campylobacter</w:t>
            </w:r>
          </w:p>
        </w:tc>
      </w:tr>
      <w:tr w:rsidR="00E576D4" w:rsidRPr="00E576D4" w14:paraId="05627A1B" w14:textId="77777777" w:rsidTr="00671FA9">
        <w:trPr>
          <w:tblCellSpacing w:w="15" w:type="dxa"/>
        </w:trPr>
        <w:tc>
          <w:tcPr>
            <w:tcW w:w="0" w:type="auto"/>
            <w:vAlign w:val="center"/>
            <w:hideMark/>
          </w:tcPr>
          <w:p w14:paraId="1795A2A5" w14:textId="77777777" w:rsidR="00E576D4" w:rsidRPr="00E576D4" w:rsidRDefault="00E576D4" w:rsidP="00671FA9">
            <w:r w:rsidRPr="00E576D4">
              <w:lastRenderedPageBreak/>
              <w:t>139</w:t>
            </w:r>
          </w:p>
        </w:tc>
        <w:tc>
          <w:tcPr>
            <w:tcW w:w="0" w:type="auto"/>
            <w:vAlign w:val="center"/>
            <w:hideMark/>
          </w:tcPr>
          <w:p w14:paraId="628D440C" w14:textId="77777777" w:rsidR="00E576D4" w:rsidRPr="00E576D4" w:rsidRDefault="00E576D4" w:rsidP="00671FA9">
            <w:r w:rsidRPr="00E576D4">
              <w:t>B</w:t>
            </w:r>
          </w:p>
        </w:tc>
        <w:tc>
          <w:tcPr>
            <w:tcW w:w="0" w:type="auto"/>
            <w:vAlign w:val="center"/>
            <w:hideMark/>
          </w:tcPr>
          <w:p w14:paraId="6078625D" w14:textId="77777777" w:rsidR="00E576D4" w:rsidRPr="00E576D4" w:rsidRDefault="00E576D4" w:rsidP="00671FA9">
            <w:r w:rsidRPr="00E576D4">
              <w:t>H. pylori</w:t>
            </w:r>
          </w:p>
        </w:tc>
      </w:tr>
      <w:tr w:rsidR="00E576D4" w:rsidRPr="00E576D4" w14:paraId="24396706" w14:textId="77777777" w:rsidTr="00671FA9">
        <w:trPr>
          <w:tblCellSpacing w:w="15" w:type="dxa"/>
        </w:trPr>
        <w:tc>
          <w:tcPr>
            <w:tcW w:w="0" w:type="auto"/>
            <w:vAlign w:val="center"/>
            <w:hideMark/>
          </w:tcPr>
          <w:p w14:paraId="2DF31C00" w14:textId="77777777" w:rsidR="00E576D4" w:rsidRPr="00E576D4" w:rsidRDefault="00E576D4" w:rsidP="00671FA9">
            <w:r w:rsidRPr="00E576D4">
              <w:t>140</w:t>
            </w:r>
          </w:p>
        </w:tc>
        <w:tc>
          <w:tcPr>
            <w:tcW w:w="0" w:type="auto"/>
            <w:vAlign w:val="center"/>
            <w:hideMark/>
          </w:tcPr>
          <w:p w14:paraId="6285FCB2" w14:textId="77777777" w:rsidR="00E576D4" w:rsidRPr="00E576D4" w:rsidRDefault="00E576D4" w:rsidP="00671FA9">
            <w:r w:rsidRPr="00E576D4">
              <w:t>B</w:t>
            </w:r>
          </w:p>
        </w:tc>
        <w:tc>
          <w:tcPr>
            <w:tcW w:w="0" w:type="auto"/>
            <w:vAlign w:val="center"/>
            <w:hideMark/>
          </w:tcPr>
          <w:p w14:paraId="493C2A8E" w14:textId="77777777" w:rsidR="00E576D4" w:rsidRPr="00E576D4" w:rsidRDefault="00E576D4" w:rsidP="00671FA9">
            <w:r w:rsidRPr="00E576D4">
              <w:t>E. coli ETEC</w:t>
            </w:r>
          </w:p>
        </w:tc>
      </w:tr>
      <w:tr w:rsidR="00E576D4" w:rsidRPr="00E576D4" w14:paraId="6477B765" w14:textId="77777777" w:rsidTr="00671FA9">
        <w:trPr>
          <w:tblCellSpacing w:w="15" w:type="dxa"/>
        </w:trPr>
        <w:tc>
          <w:tcPr>
            <w:tcW w:w="0" w:type="auto"/>
            <w:vAlign w:val="center"/>
            <w:hideMark/>
          </w:tcPr>
          <w:p w14:paraId="49321810" w14:textId="77777777" w:rsidR="00E576D4" w:rsidRPr="00E576D4" w:rsidRDefault="00E576D4" w:rsidP="00671FA9">
            <w:r w:rsidRPr="00E576D4">
              <w:t>141</w:t>
            </w:r>
          </w:p>
        </w:tc>
        <w:tc>
          <w:tcPr>
            <w:tcW w:w="0" w:type="auto"/>
            <w:vAlign w:val="center"/>
            <w:hideMark/>
          </w:tcPr>
          <w:p w14:paraId="21D1F136" w14:textId="77777777" w:rsidR="00E576D4" w:rsidRPr="00E576D4" w:rsidRDefault="00E576D4" w:rsidP="00671FA9">
            <w:r w:rsidRPr="00E576D4">
              <w:t>B</w:t>
            </w:r>
          </w:p>
        </w:tc>
        <w:tc>
          <w:tcPr>
            <w:tcW w:w="0" w:type="auto"/>
            <w:vAlign w:val="center"/>
            <w:hideMark/>
          </w:tcPr>
          <w:p w14:paraId="0E1F5E77" w14:textId="77777777" w:rsidR="00E576D4" w:rsidRPr="00E576D4" w:rsidRDefault="00E576D4" w:rsidP="00671FA9">
            <w:r w:rsidRPr="00E576D4">
              <w:t>H. influenzae</w:t>
            </w:r>
          </w:p>
        </w:tc>
      </w:tr>
      <w:tr w:rsidR="00E576D4" w:rsidRPr="00E576D4" w14:paraId="77565A45" w14:textId="77777777" w:rsidTr="00671FA9">
        <w:trPr>
          <w:tblCellSpacing w:w="15" w:type="dxa"/>
        </w:trPr>
        <w:tc>
          <w:tcPr>
            <w:tcW w:w="0" w:type="auto"/>
            <w:vAlign w:val="center"/>
            <w:hideMark/>
          </w:tcPr>
          <w:p w14:paraId="5FC3986C" w14:textId="77777777" w:rsidR="00E576D4" w:rsidRPr="00E576D4" w:rsidRDefault="00E576D4" w:rsidP="00671FA9">
            <w:r w:rsidRPr="00E576D4">
              <w:t>142</w:t>
            </w:r>
          </w:p>
        </w:tc>
        <w:tc>
          <w:tcPr>
            <w:tcW w:w="0" w:type="auto"/>
            <w:vAlign w:val="center"/>
            <w:hideMark/>
          </w:tcPr>
          <w:p w14:paraId="6DBB554D" w14:textId="77777777" w:rsidR="00E576D4" w:rsidRPr="00E576D4" w:rsidRDefault="00E576D4" w:rsidP="00671FA9">
            <w:r w:rsidRPr="00E576D4">
              <w:t>C</w:t>
            </w:r>
          </w:p>
        </w:tc>
        <w:tc>
          <w:tcPr>
            <w:tcW w:w="0" w:type="auto"/>
            <w:vAlign w:val="center"/>
            <w:hideMark/>
          </w:tcPr>
          <w:p w14:paraId="46C464A8" w14:textId="77777777" w:rsidR="00E576D4" w:rsidRPr="00E576D4" w:rsidRDefault="00E576D4" w:rsidP="00671FA9">
            <w:r w:rsidRPr="00E576D4">
              <w:t>B. pertussis</w:t>
            </w:r>
          </w:p>
        </w:tc>
      </w:tr>
      <w:tr w:rsidR="00E576D4" w:rsidRPr="00E576D4" w14:paraId="4ABD7CCE" w14:textId="77777777" w:rsidTr="00671FA9">
        <w:trPr>
          <w:tblCellSpacing w:w="15" w:type="dxa"/>
        </w:trPr>
        <w:tc>
          <w:tcPr>
            <w:tcW w:w="0" w:type="auto"/>
            <w:vAlign w:val="center"/>
            <w:hideMark/>
          </w:tcPr>
          <w:p w14:paraId="46D1EFB8" w14:textId="77777777" w:rsidR="00E576D4" w:rsidRPr="00E576D4" w:rsidRDefault="00E576D4" w:rsidP="00671FA9">
            <w:r w:rsidRPr="00E576D4">
              <w:t>143</w:t>
            </w:r>
          </w:p>
        </w:tc>
        <w:tc>
          <w:tcPr>
            <w:tcW w:w="0" w:type="auto"/>
            <w:vAlign w:val="center"/>
            <w:hideMark/>
          </w:tcPr>
          <w:p w14:paraId="7EE639D6" w14:textId="77777777" w:rsidR="00E576D4" w:rsidRPr="00E576D4" w:rsidRDefault="00E576D4" w:rsidP="00671FA9">
            <w:r w:rsidRPr="00E576D4">
              <w:t>A</w:t>
            </w:r>
          </w:p>
        </w:tc>
        <w:tc>
          <w:tcPr>
            <w:tcW w:w="0" w:type="auto"/>
            <w:vAlign w:val="center"/>
            <w:hideMark/>
          </w:tcPr>
          <w:p w14:paraId="6145B855" w14:textId="77777777" w:rsidR="00E576D4" w:rsidRPr="00E576D4" w:rsidRDefault="00E576D4" w:rsidP="00671FA9">
            <w:r w:rsidRPr="00E576D4">
              <w:t>H. pylori</w:t>
            </w:r>
          </w:p>
        </w:tc>
      </w:tr>
      <w:tr w:rsidR="00E576D4" w:rsidRPr="00E576D4" w14:paraId="2DA5E44A" w14:textId="77777777" w:rsidTr="00671FA9">
        <w:trPr>
          <w:tblCellSpacing w:w="15" w:type="dxa"/>
        </w:trPr>
        <w:tc>
          <w:tcPr>
            <w:tcW w:w="0" w:type="auto"/>
            <w:vAlign w:val="center"/>
            <w:hideMark/>
          </w:tcPr>
          <w:p w14:paraId="6269C233" w14:textId="77777777" w:rsidR="00E576D4" w:rsidRPr="00E576D4" w:rsidRDefault="00E576D4" w:rsidP="00671FA9">
            <w:r w:rsidRPr="00E576D4">
              <w:t>144</w:t>
            </w:r>
          </w:p>
        </w:tc>
        <w:tc>
          <w:tcPr>
            <w:tcW w:w="0" w:type="auto"/>
            <w:vAlign w:val="center"/>
            <w:hideMark/>
          </w:tcPr>
          <w:p w14:paraId="0E4C16CA" w14:textId="77777777" w:rsidR="00E576D4" w:rsidRPr="00E576D4" w:rsidRDefault="00E576D4" w:rsidP="00671FA9">
            <w:r w:rsidRPr="00E576D4">
              <w:t>B</w:t>
            </w:r>
          </w:p>
        </w:tc>
        <w:tc>
          <w:tcPr>
            <w:tcW w:w="0" w:type="auto"/>
            <w:vAlign w:val="center"/>
            <w:hideMark/>
          </w:tcPr>
          <w:p w14:paraId="18130B51" w14:textId="77777777" w:rsidR="00E576D4" w:rsidRPr="00E576D4" w:rsidRDefault="00E576D4" w:rsidP="00671FA9">
            <w:r w:rsidRPr="00E576D4">
              <w:t>E. coli – HUS</w:t>
            </w:r>
          </w:p>
        </w:tc>
      </w:tr>
      <w:tr w:rsidR="00E576D4" w:rsidRPr="00E576D4" w14:paraId="6EC96822" w14:textId="77777777" w:rsidTr="00671FA9">
        <w:trPr>
          <w:tblCellSpacing w:w="15" w:type="dxa"/>
        </w:trPr>
        <w:tc>
          <w:tcPr>
            <w:tcW w:w="0" w:type="auto"/>
            <w:vAlign w:val="center"/>
            <w:hideMark/>
          </w:tcPr>
          <w:p w14:paraId="5033B7C2" w14:textId="77777777" w:rsidR="00E576D4" w:rsidRPr="00E576D4" w:rsidRDefault="00E576D4" w:rsidP="00671FA9">
            <w:r w:rsidRPr="00E576D4">
              <w:t>145</w:t>
            </w:r>
          </w:p>
        </w:tc>
        <w:tc>
          <w:tcPr>
            <w:tcW w:w="0" w:type="auto"/>
            <w:vAlign w:val="center"/>
            <w:hideMark/>
          </w:tcPr>
          <w:p w14:paraId="6B1D7540" w14:textId="77777777" w:rsidR="00E576D4" w:rsidRPr="00E576D4" w:rsidRDefault="00E576D4" w:rsidP="00671FA9">
            <w:r w:rsidRPr="00E576D4">
              <w:t>B</w:t>
            </w:r>
          </w:p>
        </w:tc>
        <w:tc>
          <w:tcPr>
            <w:tcW w:w="0" w:type="auto"/>
            <w:vAlign w:val="center"/>
            <w:hideMark/>
          </w:tcPr>
          <w:p w14:paraId="6428080B" w14:textId="77777777" w:rsidR="00E576D4" w:rsidRPr="00E576D4" w:rsidRDefault="00E576D4" w:rsidP="00671FA9">
            <w:r w:rsidRPr="00E576D4">
              <w:t>E. coli EHEC</w:t>
            </w:r>
          </w:p>
        </w:tc>
      </w:tr>
      <w:tr w:rsidR="00E576D4" w:rsidRPr="00E576D4" w14:paraId="2BCC8BE3" w14:textId="77777777" w:rsidTr="00671FA9">
        <w:trPr>
          <w:tblCellSpacing w:w="15" w:type="dxa"/>
        </w:trPr>
        <w:tc>
          <w:tcPr>
            <w:tcW w:w="0" w:type="auto"/>
            <w:vAlign w:val="center"/>
            <w:hideMark/>
          </w:tcPr>
          <w:p w14:paraId="3FACCDE6" w14:textId="77777777" w:rsidR="00E576D4" w:rsidRPr="00E576D4" w:rsidRDefault="00E576D4" w:rsidP="00671FA9">
            <w:r w:rsidRPr="00E576D4">
              <w:t>146</w:t>
            </w:r>
          </w:p>
        </w:tc>
        <w:tc>
          <w:tcPr>
            <w:tcW w:w="0" w:type="auto"/>
            <w:vAlign w:val="center"/>
            <w:hideMark/>
          </w:tcPr>
          <w:p w14:paraId="6363B975" w14:textId="77777777" w:rsidR="00E576D4" w:rsidRPr="00E576D4" w:rsidRDefault="00E576D4" w:rsidP="00671FA9">
            <w:r w:rsidRPr="00E576D4">
              <w:t>B</w:t>
            </w:r>
          </w:p>
        </w:tc>
        <w:tc>
          <w:tcPr>
            <w:tcW w:w="0" w:type="auto"/>
            <w:vAlign w:val="center"/>
            <w:hideMark/>
          </w:tcPr>
          <w:p w14:paraId="03CEB398" w14:textId="77777777" w:rsidR="00E576D4" w:rsidRPr="00E576D4" w:rsidRDefault="00E576D4" w:rsidP="00671FA9">
            <w:r w:rsidRPr="00E576D4">
              <w:t>H. pylori</w:t>
            </w:r>
          </w:p>
        </w:tc>
      </w:tr>
      <w:tr w:rsidR="00E576D4" w:rsidRPr="00E576D4" w14:paraId="6F2B3933" w14:textId="77777777" w:rsidTr="00671FA9">
        <w:trPr>
          <w:tblCellSpacing w:w="15" w:type="dxa"/>
        </w:trPr>
        <w:tc>
          <w:tcPr>
            <w:tcW w:w="0" w:type="auto"/>
            <w:vAlign w:val="center"/>
            <w:hideMark/>
          </w:tcPr>
          <w:p w14:paraId="611F49BF" w14:textId="77777777" w:rsidR="00E576D4" w:rsidRPr="00E576D4" w:rsidRDefault="00E576D4" w:rsidP="00671FA9">
            <w:r w:rsidRPr="00E576D4">
              <w:t>147</w:t>
            </w:r>
          </w:p>
        </w:tc>
        <w:tc>
          <w:tcPr>
            <w:tcW w:w="0" w:type="auto"/>
            <w:vAlign w:val="center"/>
            <w:hideMark/>
          </w:tcPr>
          <w:p w14:paraId="085D0CC4" w14:textId="77777777" w:rsidR="00E576D4" w:rsidRPr="00E576D4" w:rsidRDefault="00E576D4" w:rsidP="00671FA9">
            <w:r w:rsidRPr="00E576D4">
              <w:t>B</w:t>
            </w:r>
          </w:p>
        </w:tc>
        <w:tc>
          <w:tcPr>
            <w:tcW w:w="0" w:type="auto"/>
            <w:vAlign w:val="center"/>
            <w:hideMark/>
          </w:tcPr>
          <w:p w14:paraId="74BF6FA6" w14:textId="77777777" w:rsidR="00E576D4" w:rsidRPr="00E576D4" w:rsidRDefault="00E576D4" w:rsidP="00671FA9">
            <w:r w:rsidRPr="00E576D4">
              <w:t>Campylobacter – GBS</w:t>
            </w:r>
          </w:p>
        </w:tc>
      </w:tr>
      <w:tr w:rsidR="00E576D4" w:rsidRPr="00E576D4" w14:paraId="0EE553F9" w14:textId="77777777" w:rsidTr="00671FA9">
        <w:trPr>
          <w:tblCellSpacing w:w="15" w:type="dxa"/>
        </w:trPr>
        <w:tc>
          <w:tcPr>
            <w:tcW w:w="0" w:type="auto"/>
            <w:vAlign w:val="center"/>
            <w:hideMark/>
          </w:tcPr>
          <w:p w14:paraId="683E4A24" w14:textId="77777777" w:rsidR="00E576D4" w:rsidRPr="00E576D4" w:rsidRDefault="00E576D4" w:rsidP="00671FA9">
            <w:r w:rsidRPr="00E576D4">
              <w:t>148</w:t>
            </w:r>
          </w:p>
        </w:tc>
        <w:tc>
          <w:tcPr>
            <w:tcW w:w="0" w:type="auto"/>
            <w:vAlign w:val="center"/>
            <w:hideMark/>
          </w:tcPr>
          <w:p w14:paraId="38AF4795" w14:textId="77777777" w:rsidR="00E576D4" w:rsidRPr="00E576D4" w:rsidRDefault="00E576D4" w:rsidP="00671FA9">
            <w:r w:rsidRPr="00E576D4">
              <w:t>B</w:t>
            </w:r>
          </w:p>
        </w:tc>
        <w:tc>
          <w:tcPr>
            <w:tcW w:w="0" w:type="auto"/>
            <w:vAlign w:val="center"/>
            <w:hideMark/>
          </w:tcPr>
          <w:p w14:paraId="3759E650" w14:textId="77777777" w:rsidR="00E576D4" w:rsidRPr="00E576D4" w:rsidRDefault="00E576D4" w:rsidP="00671FA9">
            <w:r w:rsidRPr="00E576D4">
              <w:t>H. pylori</w:t>
            </w:r>
          </w:p>
        </w:tc>
      </w:tr>
      <w:tr w:rsidR="00E576D4" w:rsidRPr="00E576D4" w14:paraId="73967EE4" w14:textId="77777777" w:rsidTr="00671FA9">
        <w:trPr>
          <w:tblCellSpacing w:w="15" w:type="dxa"/>
        </w:trPr>
        <w:tc>
          <w:tcPr>
            <w:tcW w:w="0" w:type="auto"/>
            <w:vAlign w:val="center"/>
            <w:hideMark/>
          </w:tcPr>
          <w:p w14:paraId="0ED320D2" w14:textId="77777777" w:rsidR="00E576D4" w:rsidRPr="00E576D4" w:rsidRDefault="00E576D4" w:rsidP="00671FA9">
            <w:r w:rsidRPr="00E576D4">
              <w:t>149</w:t>
            </w:r>
          </w:p>
        </w:tc>
        <w:tc>
          <w:tcPr>
            <w:tcW w:w="0" w:type="auto"/>
            <w:vAlign w:val="center"/>
            <w:hideMark/>
          </w:tcPr>
          <w:p w14:paraId="549ED5F4" w14:textId="77777777" w:rsidR="00E576D4" w:rsidRPr="00E576D4" w:rsidRDefault="00E576D4" w:rsidP="00671FA9">
            <w:r w:rsidRPr="00E576D4">
              <w:t>B</w:t>
            </w:r>
          </w:p>
        </w:tc>
        <w:tc>
          <w:tcPr>
            <w:tcW w:w="0" w:type="auto"/>
            <w:vAlign w:val="center"/>
            <w:hideMark/>
          </w:tcPr>
          <w:p w14:paraId="6C82DE49" w14:textId="77777777" w:rsidR="00E576D4" w:rsidRPr="00E576D4" w:rsidRDefault="00E576D4" w:rsidP="00671FA9">
            <w:r w:rsidRPr="00E576D4">
              <w:t>V. cholerae</w:t>
            </w:r>
          </w:p>
        </w:tc>
      </w:tr>
      <w:tr w:rsidR="00E576D4" w:rsidRPr="00E576D4" w14:paraId="5653DD5B" w14:textId="77777777" w:rsidTr="00671FA9">
        <w:trPr>
          <w:tblCellSpacing w:w="15" w:type="dxa"/>
        </w:trPr>
        <w:tc>
          <w:tcPr>
            <w:tcW w:w="0" w:type="auto"/>
            <w:vAlign w:val="center"/>
            <w:hideMark/>
          </w:tcPr>
          <w:p w14:paraId="6F8EF214" w14:textId="77777777" w:rsidR="00E576D4" w:rsidRPr="00E576D4" w:rsidRDefault="00E576D4" w:rsidP="00671FA9">
            <w:r w:rsidRPr="00E576D4">
              <w:t>150</w:t>
            </w:r>
          </w:p>
        </w:tc>
        <w:tc>
          <w:tcPr>
            <w:tcW w:w="0" w:type="auto"/>
            <w:vAlign w:val="center"/>
            <w:hideMark/>
          </w:tcPr>
          <w:p w14:paraId="59E9CFD7" w14:textId="77777777" w:rsidR="00E576D4" w:rsidRPr="00E576D4" w:rsidRDefault="00E576D4" w:rsidP="00671FA9">
            <w:r w:rsidRPr="00E576D4">
              <w:t>A</w:t>
            </w:r>
          </w:p>
        </w:tc>
        <w:tc>
          <w:tcPr>
            <w:tcW w:w="0" w:type="auto"/>
            <w:vAlign w:val="center"/>
            <w:hideMark/>
          </w:tcPr>
          <w:p w14:paraId="79D75E91" w14:textId="77777777" w:rsidR="00E576D4" w:rsidRPr="00E576D4" w:rsidRDefault="00E576D4" w:rsidP="00671FA9">
            <w:r w:rsidRPr="00E576D4">
              <w:t>Campylobacter</w:t>
            </w:r>
          </w:p>
        </w:tc>
      </w:tr>
      <w:tr w:rsidR="00E576D4" w:rsidRPr="00E576D4" w14:paraId="4761E31F" w14:textId="77777777" w:rsidTr="00671FA9">
        <w:trPr>
          <w:tblCellSpacing w:w="15" w:type="dxa"/>
        </w:trPr>
        <w:tc>
          <w:tcPr>
            <w:tcW w:w="0" w:type="auto"/>
            <w:vAlign w:val="center"/>
            <w:hideMark/>
          </w:tcPr>
          <w:p w14:paraId="6A5FCF7C" w14:textId="77777777" w:rsidR="00E576D4" w:rsidRPr="00E576D4" w:rsidRDefault="00E576D4" w:rsidP="00671FA9">
            <w:r w:rsidRPr="00E576D4">
              <w:t>151</w:t>
            </w:r>
          </w:p>
        </w:tc>
        <w:tc>
          <w:tcPr>
            <w:tcW w:w="0" w:type="auto"/>
            <w:vAlign w:val="center"/>
            <w:hideMark/>
          </w:tcPr>
          <w:p w14:paraId="78A7C9AB" w14:textId="77777777" w:rsidR="00E576D4" w:rsidRPr="00E576D4" w:rsidRDefault="00E576D4" w:rsidP="00671FA9">
            <w:r w:rsidRPr="00E576D4">
              <w:t>B</w:t>
            </w:r>
          </w:p>
        </w:tc>
        <w:tc>
          <w:tcPr>
            <w:tcW w:w="0" w:type="auto"/>
            <w:vAlign w:val="center"/>
            <w:hideMark/>
          </w:tcPr>
          <w:p w14:paraId="57F0AE77" w14:textId="77777777" w:rsidR="00E576D4" w:rsidRPr="00E576D4" w:rsidRDefault="00E576D4" w:rsidP="00671FA9">
            <w:r w:rsidRPr="00E576D4">
              <w:t>B. pertussis</w:t>
            </w:r>
          </w:p>
        </w:tc>
      </w:tr>
      <w:tr w:rsidR="00E576D4" w:rsidRPr="00E576D4" w14:paraId="7954B0CC" w14:textId="77777777" w:rsidTr="00671FA9">
        <w:trPr>
          <w:tblCellSpacing w:w="15" w:type="dxa"/>
        </w:trPr>
        <w:tc>
          <w:tcPr>
            <w:tcW w:w="0" w:type="auto"/>
            <w:vAlign w:val="center"/>
            <w:hideMark/>
          </w:tcPr>
          <w:p w14:paraId="1152F894" w14:textId="77777777" w:rsidR="00E576D4" w:rsidRPr="00E576D4" w:rsidRDefault="00E576D4" w:rsidP="00671FA9">
            <w:r w:rsidRPr="00E576D4">
              <w:t>152</w:t>
            </w:r>
          </w:p>
        </w:tc>
        <w:tc>
          <w:tcPr>
            <w:tcW w:w="0" w:type="auto"/>
            <w:vAlign w:val="center"/>
            <w:hideMark/>
          </w:tcPr>
          <w:p w14:paraId="3716F0DA" w14:textId="77777777" w:rsidR="00E576D4" w:rsidRPr="00E576D4" w:rsidRDefault="00E576D4" w:rsidP="00671FA9">
            <w:r w:rsidRPr="00E576D4">
              <w:t>A</w:t>
            </w:r>
          </w:p>
        </w:tc>
        <w:tc>
          <w:tcPr>
            <w:tcW w:w="0" w:type="auto"/>
            <w:vAlign w:val="center"/>
            <w:hideMark/>
          </w:tcPr>
          <w:p w14:paraId="06229FAF" w14:textId="77777777" w:rsidR="00E576D4" w:rsidRPr="00E576D4" w:rsidRDefault="00E576D4" w:rsidP="00671FA9">
            <w:r w:rsidRPr="00E576D4">
              <w:t>B. pertussis</w:t>
            </w:r>
          </w:p>
        </w:tc>
      </w:tr>
      <w:tr w:rsidR="00E576D4" w:rsidRPr="00E576D4" w14:paraId="43B5AE00" w14:textId="77777777" w:rsidTr="00671FA9">
        <w:trPr>
          <w:tblCellSpacing w:w="15" w:type="dxa"/>
        </w:trPr>
        <w:tc>
          <w:tcPr>
            <w:tcW w:w="0" w:type="auto"/>
            <w:vAlign w:val="center"/>
            <w:hideMark/>
          </w:tcPr>
          <w:p w14:paraId="410F731A" w14:textId="77777777" w:rsidR="00E576D4" w:rsidRPr="00E576D4" w:rsidRDefault="00E576D4" w:rsidP="00671FA9">
            <w:r w:rsidRPr="00E576D4">
              <w:t>153</w:t>
            </w:r>
          </w:p>
        </w:tc>
        <w:tc>
          <w:tcPr>
            <w:tcW w:w="0" w:type="auto"/>
            <w:vAlign w:val="center"/>
            <w:hideMark/>
          </w:tcPr>
          <w:p w14:paraId="08BF82FE" w14:textId="77777777" w:rsidR="00E576D4" w:rsidRPr="00E576D4" w:rsidRDefault="00E576D4" w:rsidP="00671FA9">
            <w:r w:rsidRPr="00E576D4">
              <w:t>A</w:t>
            </w:r>
          </w:p>
        </w:tc>
        <w:tc>
          <w:tcPr>
            <w:tcW w:w="0" w:type="auto"/>
            <w:vAlign w:val="center"/>
            <w:hideMark/>
          </w:tcPr>
          <w:p w14:paraId="3610F5E2" w14:textId="77777777" w:rsidR="00E576D4" w:rsidRPr="00E576D4" w:rsidRDefault="00E576D4" w:rsidP="00671FA9">
            <w:r w:rsidRPr="00E576D4">
              <w:t>V. cholerae</w:t>
            </w:r>
          </w:p>
        </w:tc>
      </w:tr>
      <w:tr w:rsidR="00E576D4" w:rsidRPr="00E576D4" w14:paraId="6BFE6E93" w14:textId="77777777" w:rsidTr="00671FA9">
        <w:trPr>
          <w:tblCellSpacing w:w="15" w:type="dxa"/>
        </w:trPr>
        <w:tc>
          <w:tcPr>
            <w:tcW w:w="0" w:type="auto"/>
            <w:vAlign w:val="center"/>
            <w:hideMark/>
          </w:tcPr>
          <w:p w14:paraId="2BE11A1B" w14:textId="77777777" w:rsidR="00E576D4" w:rsidRPr="00E576D4" w:rsidRDefault="00E576D4" w:rsidP="00671FA9">
            <w:r w:rsidRPr="00E576D4">
              <w:t>154</w:t>
            </w:r>
          </w:p>
        </w:tc>
        <w:tc>
          <w:tcPr>
            <w:tcW w:w="0" w:type="auto"/>
            <w:vAlign w:val="center"/>
            <w:hideMark/>
          </w:tcPr>
          <w:p w14:paraId="75B34B0F" w14:textId="77777777" w:rsidR="00E576D4" w:rsidRPr="00E576D4" w:rsidRDefault="00E576D4" w:rsidP="00671FA9">
            <w:r w:rsidRPr="00E576D4">
              <w:t>A</w:t>
            </w:r>
          </w:p>
        </w:tc>
        <w:tc>
          <w:tcPr>
            <w:tcW w:w="0" w:type="auto"/>
            <w:vAlign w:val="center"/>
            <w:hideMark/>
          </w:tcPr>
          <w:p w14:paraId="7A5362B3" w14:textId="77777777" w:rsidR="00E576D4" w:rsidRPr="00E576D4" w:rsidRDefault="00E576D4" w:rsidP="00671FA9">
            <w:r w:rsidRPr="00E576D4">
              <w:t>E. coli K1</w:t>
            </w:r>
          </w:p>
        </w:tc>
      </w:tr>
      <w:tr w:rsidR="00E576D4" w:rsidRPr="00E576D4" w14:paraId="5EC01799" w14:textId="77777777" w:rsidTr="00671FA9">
        <w:trPr>
          <w:tblCellSpacing w:w="15" w:type="dxa"/>
        </w:trPr>
        <w:tc>
          <w:tcPr>
            <w:tcW w:w="0" w:type="auto"/>
            <w:vAlign w:val="center"/>
            <w:hideMark/>
          </w:tcPr>
          <w:p w14:paraId="1AE4FFDB" w14:textId="77777777" w:rsidR="00E576D4" w:rsidRPr="00E576D4" w:rsidRDefault="00E576D4" w:rsidP="00671FA9">
            <w:r w:rsidRPr="00E576D4">
              <w:t>155</w:t>
            </w:r>
          </w:p>
        </w:tc>
        <w:tc>
          <w:tcPr>
            <w:tcW w:w="0" w:type="auto"/>
            <w:vAlign w:val="center"/>
            <w:hideMark/>
          </w:tcPr>
          <w:p w14:paraId="5E38312D" w14:textId="77777777" w:rsidR="00E576D4" w:rsidRPr="00E576D4" w:rsidRDefault="00E576D4" w:rsidP="00671FA9">
            <w:r w:rsidRPr="00E576D4">
              <w:t>A</w:t>
            </w:r>
          </w:p>
        </w:tc>
        <w:tc>
          <w:tcPr>
            <w:tcW w:w="0" w:type="auto"/>
            <w:vAlign w:val="center"/>
            <w:hideMark/>
          </w:tcPr>
          <w:p w14:paraId="2CC3632A" w14:textId="77777777" w:rsidR="00E576D4" w:rsidRPr="00E576D4" w:rsidRDefault="00E576D4" w:rsidP="00671FA9">
            <w:r w:rsidRPr="00E576D4">
              <w:t>Campylobacter vs Vibrio</w:t>
            </w:r>
          </w:p>
        </w:tc>
      </w:tr>
      <w:tr w:rsidR="00E576D4" w:rsidRPr="00E576D4" w14:paraId="2066D3F8" w14:textId="77777777" w:rsidTr="00671FA9">
        <w:trPr>
          <w:tblCellSpacing w:w="15" w:type="dxa"/>
        </w:trPr>
        <w:tc>
          <w:tcPr>
            <w:tcW w:w="0" w:type="auto"/>
            <w:vAlign w:val="center"/>
            <w:hideMark/>
          </w:tcPr>
          <w:p w14:paraId="0A564484" w14:textId="77777777" w:rsidR="00E576D4" w:rsidRPr="00E576D4" w:rsidRDefault="00E576D4" w:rsidP="00671FA9">
            <w:r w:rsidRPr="00E576D4">
              <w:t>156</w:t>
            </w:r>
          </w:p>
        </w:tc>
        <w:tc>
          <w:tcPr>
            <w:tcW w:w="0" w:type="auto"/>
            <w:vAlign w:val="center"/>
            <w:hideMark/>
          </w:tcPr>
          <w:p w14:paraId="2A8F4011" w14:textId="77777777" w:rsidR="00E576D4" w:rsidRPr="00E576D4" w:rsidRDefault="00E576D4" w:rsidP="00671FA9">
            <w:r w:rsidRPr="00E576D4">
              <w:t>A</w:t>
            </w:r>
          </w:p>
        </w:tc>
        <w:tc>
          <w:tcPr>
            <w:tcW w:w="0" w:type="auto"/>
            <w:vAlign w:val="center"/>
            <w:hideMark/>
          </w:tcPr>
          <w:p w14:paraId="549983EC" w14:textId="77777777" w:rsidR="00E576D4" w:rsidRPr="00E576D4" w:rsidRDefault="00E576D4" w:rsidP="00671FA9">
            <w:r w:rsidRPr="00E576D4">
              <w:t>E. coli UPEC</w:t>
            </w:r>
          </w:p>
        </w:tc>
      </w:tr>
      <w:tr w:rsidR="00E576D4" w:rsidRPr="00E576D4" w14:paraId="327CAC47" w14:textId="77777777" w:rsidTr="00671FA9">
        <w:trPr>
          <w:tblCellSpacing w:w="15" w:type="dxa"/>
        </w:trPr>
        <w:tc>
          <w:tcPr>
            <w:tcW w:w="0" w:type="auto"/>
            <w:vAlign w:val="center"/>
            <w:hideMark/>
          </w:tcPr>
          <w:p w14:paraId="23DEA5C4" w14:textId="77777777" w:rsidR="00E576D4" w:rsidRPr="00E576D4" w:rsidRDefault="00E576D4" w:rsidP="00671FA9">
            <w:r w:rsidRPr="00E576D4">
              <w:t>157</w:t>
            </w:r>
          </w:p>
        </w:tc>
        <w:tc>
          <w:tcPr>
            <w:tcW w:w="0" w:type="auto"/>
            <w:vAlign w:val="center"/>
            <w:hideMark/>
          </w:tcPr>
          <w:p w14:paraId="2F8A0D6C" w14:textId="77777777" w:rsidR="00E576D4" w:rsidRPr="00E576D4" w:rsidRDefault="00E576D4" w:rsidP="00671FA9">
            <w:r w:rsidRPr="00E576D4">
              <w:t>A</w:t>
            </w:r>
          </w:p>
        </w:tc>
        <w:tc>
          <w:tcPr>
            <w:tcW w:w="0" w:type="auto"/>
            <w:vAlign w:val="center"/>
            <w:hideMark/>
          </w:tcPr>
          <w:p w14:paraId="5E31AB12" w14:textId="77777777" w:rsidR="00E576D4" w:rsidRPr="00E576D4" w:rsidRDefault="00E576D4" w:rsidP="00671FA9">
            <w:r w:rsidRPr="00E576D4">
              <w:t>H. influenzae</w:t>
            </w:r>
          </w:p>
        </w:tc>
      </w:tr>
      <w:tr w:rsidR="00E576D4" w:rsidRPr="00E576D4" w14:paraId="053D3844" w14:textId="77777777" w:rsidTr="00671FA9">
        <w:trPr>
          <w:tblCellSpacing w:w="15" w:type="dxa"/>
        </w:trPr>
        <w:tc>
          <w:tcPr>
            <w:tcW w:w="0" w:type="auto"/>
            <w:vAlign w:val="center"/>
            <w:hideMark/>
          </w:tcPr>
          <w:p w14:paraId="73E9F85B" w14:textId="77777777" w:rsidR="00E576D4" w:rsidRPr="00E576D4" w:rsidRDefault="00E576D4" w:rsidP="00671FA9">
            <w:r w:rsidRPr="00E576D4">
              <w:t>158</w:t>
            </w:r>
          </w:p>
        </w:tc>
        <w:tc>
          <w:tcPr>
            <w:tcW w:w="0" w:type="auto"/>
            <w:vAlign w:val="center"/>
            <w:hideMark/>
          </w:tcPr>
          <w:p w14:paraId="71E9AFB8" w14:textId="77777777" w:rsidR="00E576D4" w:rsidRPr="00E576D4" w:rsidRDefault="00E576D4" w:rsidP="00671FA9">
            <w:r w:rsidRPr="00E576D4">
              <w:t>A</w:t>
            </w:r>
          </w:p>
        </w:tc>
        <w:tc>
          <w:tcPr>
            <w:tcW w:w="0" w:type="auto"/>
            <w:vAlign w:val="center"/>
            <w:hideMark/>
          </w:tcPr>
          <w:p w14:paraId="2D071F01" w14:textId="77777777" w:rsidR="00E576D4" w:rsidRPr="00E576D4" w:rsidRDefault="00E576D4" w:rsidP="00671FA9">
            <w:r w:rsidRPr="00E576D4">
              <w:t>E. coli EPEC</w:t>
            </w:r>
          </w:p>
        </w:tc>
      </w:tr>
      <w:tr w:rsidR="00E576D4" w:rsidRPr="00E576D4" w14:paraId="26274448" w14:textId="77777777" w:rsidTr="00671FA9">
        <w:trPr>
          <w:tblCellSpacing w:w="15" w:type="dxa"/>
        </w:trPr>
        <w:tc>
          <w:tcPr>
            <w:tcW w:w="0" w:type="auto"/>
            <w:vAlign w:val="center"/>
            <w:hideMark/>
          </w:tcPr>
          <w:p w14:paraId="18A44672" w14:textId="77777777" w:rsidR="00E576D4" w:rsidRPr="00E576D4" w:rsidRDefault="00E576D4" w:rsidP="00671FA9">
            <w:r w:rsidRPr="00E576D4">
              <w:t>159</w:t>
            </w:r>
          </w:p>
        </w:tc>
        <w:tc>
          <w:tcPr>
            <w:tcW w:w="0" w:type="auto"/>
            <w:vAlign w:val="center"/>
            <w:hideMark/>
          </w:tcPr>
          <w:p w14:paraId="712F50AA" w14:textId="77777777" w:rsidR="00E576D4" w:rsidRPr="00E576D4" w:rsidRDefault="00E576D4" w:rsidP="00671FA9">
            <w:r w:rsidRPr="00E576D4">
              <w:t>A</w:t>
            </w:r>
          </w:p>
        </w:tc>
        <w:tc>
          <w:tcPr>
            <w:tcW w:w="0" w:type="auto"/>
            <w:vAlign w:val="center"/>
            <w:hideMark/>
          </w:tcPr>
          <w:p w14:paraId="3F366E03" w14:textId="77777777" w:rsidR="00E576D4" w:rsidRPr="00E576D4" w:rsidRDefault="00E576D4" w:rsidP="00671FA9">
            <w:r w:rsidRPr="00E576D4">
              <w:t>B. pertussis</w:t>
            </w:r>
          </w:p>
        </w:tc>
      </w:tr>
      <w:tr w:rsidR="00E576D4" w:rsidRPr="00E576D4" w14:paraId="2E5ED9A5" w14:textId="77777777" w:rsidTr="00671FA9">
        <w:trPr>
          <w:tblCellSpacing w:w="15" w:type="dxa"/>
        </w:trPr>
        <w:tc>
          <w:tcPr>
            <w:tcW w:w="0" w:type="auto"/>
            <w:vAlign w:val="center"/>
            <w:hideMark/>
          </w:tcPr>
          <w:p w14:paraId="4B7333CE" w14:textId="77777777" w:rsidR="00E576D4" w:rsidRPr="00E576D4" w:rsidRDefault="00E576D4" w:rsidP="00671FA9">
            <w:r w:rsidRPr="00E576D4">
              <w:t>160</w:t>
            </w:r>
          </w:p>
        </w:tc>
        <w:tc>
          <w:tcPr>
            <w:tcW w:w="0" w:type="auto"/>
            <w:vAlign w:val="center"/>
            <w:hideMark/>
          </w:tcPr>
          <w:p w14:paraId="1D9741C6" w14:textId="77777777" w:rsidR="00E576D4" w:rsidRPr="00E576D4" w:rsidRDefault="00E576D4" w:rsidP="00671FA9">
            <w:r w:rsidRPr="00E576D4">
              <w:t>B</w:t>
            </w:r>
          </w:p>
        </w:tc>
        <w:tc>
          <w:tcPr>
            <w:tcW w:w="0" w:type="auto"/>
            <w:vAlign w:val="center"/>
            <w:hideMark/>
          </w:tcPr>
          <w:p w14:paraId="4EC31DE6" w14:textId="77777777" w:rsidR="00E576D4" w:rsidRPr="00E576D4" w:rsidRDefault="00E576D4" w:rsidP="00671FA9">
            <w:r w:rsidRPr="00E576D4">
              <w:t>V. cholerae</w:t>
            </w:r>
          </w:p>
        </w:tc>
      </w:tr>
      <w:tr w:rsidR="00E576D4" w:rsidRPr="00E576D4" w14:paraId="5A7AD477" w14:textId="77777777" w:rsidTr="00671FA9">
        <w:trPr>
          <w:tblCellSpacing w:w="15" w:type="dxa"/>
        </w:trPr>
        <w:tc>
          <w:tcPr>
            <w:tcW w:w="0" w:type="auto"/>
            <w:vAlign w:val="center"/>
            <w:hideMark/>
          </w:tcPr>
          <w:p w14:paraId="07D067A9" w14:textId="77777777" w:rsidR="00E576D4" w:rsidRPr="00E576D4" w:rsidRDefault="00E576D4" w:rsidP="00671FA9">
            <w:r w:rsidRPr="00E576D4">
              <w:t>161</w:t>
            </w:r>
          </w:p>
        </w:tc>
        <w:tc>
          <w:tcPr>
            <w:tcW w:w="0" w:type="auto"/>
            <w:vAlign w:val="center"/>
            <w:hideMark/>
          </w:tcPr>
          <w:p w14:paraId="61257444" w14:textId="77777777" w:rsidR="00E576D4" w:rsidRPr="00E576D4" w:rsidRDefault="00E576D4" w:rsidP="00671FA9">
            <w:r w:rsidRPr="00E576D4">
              <w:t>B</w:t>
            </w:r>
          </w:p>
        </w:tc>
        <w:tc>
          <w:tcPr>
            <w:tcW w:w="0" w:type="auto"/>
            <w:vAlign w:val="center"/>
            <w:hideMark/>
          </w:tcPr>
          <w:p w14:paraId="74EA458B" w14:textId="77777777" w:rsidR="00E576D4" w:rsidRPr="00E576D4" w:rsidRDefault="00E576D4" w:rsidP="00671FA9">
            <w:r w:rsidRPr="00E576D4">
              <w:t>H. pylori</w:t>
            </w:r>
          </w:p>
        </w:tc>
      </w:tr>
      <w:tr w:rsidR="00E576D4" w:rsidRPr="00E576D4" w14:paraId="57BFAC2B" w14:textId="77777777" w:rsidTr="00671FA9">
        <w:trPr>
          <w:tblCellSpacing w:w="15" w:type="dxa"/>
        </w:trPr>
        <w:tc>
          <w:tcPr>
            <w:tcW w:w="0" w:type="auto"/>
            <w:vAlign w:val="center"/>
            <w:hideMark/>
          </w:tcPr>
          <w:p w14:paraId="3535B385" w14:textId="77777777" w:rsidR="00E576D4" w:rsidRPr="00E576D4" w:rsidRDefault="00E576D4" w:rsidP="00671FA9">
            <w:r w:rsidRPr="00E576D4">
              <w:t>162</w:t>
            </w:r>
          </w:p>
        </w:tc>
        <w:tc>
          <w:tcPr>
            <w:tcW w:w="0" w:type="auto"/>
            <w:vAlign w:val="center"/>
            <w:hideMark/>
          </w:tcPr>
          <w:p w14:paraId="6834CA6F" w14:textId="77777777" w:rsidR="00E576D4" w:rsidRPr="00E576D4" w:rsidRDefault="00E576D4" w:rsidP="00671FA9">
            <w:r w:rsidRPr="00E576D4">
              <w:t>A</w:t>
            </w:r>
          </w:p>
        </w:tc>
        <w:tc>
          <w:tcPr>
            <w:tcW w:w="0" w:type="auto"/>
            <w:vAlign w:val="center"/>
            <w:hideMark/>
          </w:tcPr>
          <w:p w14:paraId="4C46EB5A" w14:textId="77777777" w:rsidR="00E576D4" w:rsidRPr="00E576D4" w:rsidRDefault="00E576D4" w:rsidP="00671FA9">
            <w:r w:rsidRPr="00E576D4">
              <w:t>Campylobacter vs Vibrio</w:t>
            </w:r>
          </w:p>
        </w:tc>
      </w:tr>
      <w:tr w:rsidR="00E576D4" w:rsidRPr="00E576D4" w14:paraId="76F8796B" w14:textId="77777777" w:rsidTr="00671FA9">
        <w:trPr>
          <w:tblCellSpacing w:w="15" w:type="dxa"/>
        </w:trPr>
        <w:tc>
          <w:tcPr>
            <w:tcW w:w="0" w:type="auto"/>
            <w:vAlign w:val="center"/>
            <w:hideMark/>
          </w:tcPr>
          <w:p w14:paraId="6F3CCA9B" w14:textId="77777777" w:rsidR="00E576D4" w:rsidRPr="00E576D4" w:rsidRDefault="00E576D4" w:rsidP="00671FA9">
            <w:r w:rsidRPr="00E576D4">
              <w:t>163</w:t>
            </w:r>
          </w:p>
        </w:tc>
        <w:tc>
          <w:tcPr>
            <w:tcW w:w="0" w:type="auto"/>
            <w:vAlign w:val="center"/>
            <w:hideMark/>
          </w:tcPr>
          <w:p w14:paraId="0A35861C" w14:textId="77777777" w:rsidR="00E576D4" w:rsidRPr="00E576D4" w:rsidRDefault="00E576D4" w:rsidP="00671FA9">
            <w:r w:rsidRPr="00E576D4">
              <w:t>A</w:t>
            </w:r>
          </w:p>
        </w:tc>
        <w:tc>
          <w:tcPr>
            <w:tcW w:w="0" w:type="auto"/>
            <w:vAlign w:val="center"/>
            <w:hideMark/>
          </w:tcPr>
          <w:p w14:paraId="4266A5EE" w14:textId="77777777" w:rsidR="00E576D4" w:rsidRPr="00E576D4" w:rsidRDefault="00E576D4" w:rsidP="00671FA9">
            <w:r w:rsidRPr="00E576D4">
              <w:t>B. pertussis</w:t>
            </w:r>
          </w:p>
        </w:tc>
      </w:tr>
      <w:tr w:rsidR="00E576D4" w:rsidRPr="00E576D4" w14:paraId="1B52BCC0" w14:textId="77777777" w:rsidTr="00671FA9">
        <w:trPr>
          <w:tblCellSpacing w:w="15" w:type="dxa"/>
        </w:trPr>
        <w:tc>
          <w:tcPr>
            <w:tcW w:w="0" w:type="auto"/>
            <w:vAlign w:val="center"/>
            <w:hideMark/>
          </w:tcPr>
          <w:p w14:paraId="3556F588" w14:textId="77777777" w:rsidR="00E576D4" w:rsidRPr="00E576D4" w:rsidRDefault="00E576D4" w:rsidP="00671FA9">
            <w:r w:rsidRPr="00E576D4">
              <w:t>164</w:t>
            </w:r>
          </w:p>
        </w:tc>
        <w:tc>
          <w:tcPr>
            <w:tcW w:w="0" w:type="auto"/>
            <w:vAlign w:val="center"/>
            <w:hideMark/>
          </w:tcPr>
          <w:p w14:paraId="64163F64" w14:textId="77777777" w:rsidR="00E576D4" w:rsidRPr="00E576D4" w:rsidRDefault="00E576D4" w:rsidP="00671FA9">
            <w:r w:rsidRPr="00E576D4">
              <w:t>A</w:t>
            </w:r>
          </w:p>
        </w:tc>
        <w:tc>
          <w:tcPr>
            <w:tcW w:w="0" w:type="auto"/>
            <w:vAlign w:val="center"/>
            <w:hideMark/>
          </w:tcPr>
          <w:p w14:paraId="448AC920" w14:textId="77777777" w:rsidR="00E576D4" w:rsidRPr="00E576D4" w:rsidRDefault="00E576D4" w:rsidP="00671FA9">
            <w:r w:rsidRPr="00E576D4">
              <w:t>H. influenzae</w:t>
            </w:r>
          </w:p>
        </w:tc>
      </w:tr>
      <w:tr w:rsidR="00E576D4" w:rsidRPr="00E576D4" w14:paraId="3514A0E3" w14:textId="77777777" w:rsidTr="00671FA9">
        <w:trPr>
          <w:tblCellSpacing w:w="15" w:type="dxa"/>
        </w:trPr>
        <w:tc>
          <w:tcPr>
            <w:tcW w:w="0" w:type="auto"/>
            <w:vAlign w:val="center"/>
            <w:hideMark/>
          </w:tcPr>
          <w:p w14:paraId="501FC959" w14:textId="77777777" w:rsidR="00E576D4" w:rsidRPr="00E576D4" w:rsidRDefault="00E576D4" w:rsidP="00671FA9">
            <w:r w:rsidRPr="00E576D4">
              <w:t>165</w:t>
            </w:r>
          </w:p>
        </w:tc>
        <w:tc>
          <w:tcPr>
            <w:tcW w:w="0" w:type="auto"/>
            <w:vAlign w:val="center"/>
            <w:hideMark/>
          </w:tcPr>
          <w:p w14:paraId="6E7C2CA0" w14:textId="77777777" w:rsidR="00E576D4" w:rsidRPr="00E576D4" w:rsidRDefault="00E576D4" w:rsidP="00671FA9">
            <w:r w:rsidRPr="00E576D4">
              <w:t>A</w:t>
            </w:r>
          </w:p>
        </w:tc>
        <w:tc>
          <w:tcPr>
            <w:tcW w:w="0" w:type="auto"/>
            <w:vAlign w:val="center"/>
            <w:hideMark/>
          </w:tcPr>
          <w:p w14:paraId="2CC8F967" w14:textId="77777777" w:rsidR="00E576D4" w:rsidRPr="00E576D4" w:rsidRDefault="00E576D4" w:rsidP="00671FA9">
            <w:r w:rsidRPr="00E576D4">
              <w:t>E. coli UPEC</w:t>
            </w:r>
          </w:p>
        </w:tc>
      </w:tr>
      <w:tr w:rsidR="00E576D4" w:rsidRPr="00E576D4" w14:paraId="41C947CE" w14:textId="77777777" w:rsidTr="00671FA9">
        <w:trPr>
          <w:tblCellSpacing w:w="15" w:type="dxa"/>
        </w:trPr>
        <w:tc>
          <w:tcPr>
            <w:tcW w:w="0" w:type="auto"/>
            <w:vAlign w:val="center"/>
            <w:hideMark/>
          </w:tcPr>
          <w:p w14:paraId="736CEE57" w14:textId="77777777" w:rsidR="00E576D4" w:rsidRPr="00E576D4" w:rsidRDefault="00E576D4" w:rsidP="00671FA9">
            <w:r w:rsidRPr="00E576D4">
              <w:t>166</w:t>
            </w:r>
          </w:p>
        </w:tc>
        <w:tc>
          <w:tcPr>
            <w:tcW w:w="0" w:type="auto"/>
            <w:vAlign w:val="center"/>
            <w:hideMark/>
          </w:tcPr>
          <w:p w14:paraId="3500838E" w14:textId="77777777" w:rsidR="00E576D4" w:rsidRPr="00E576D4" w:rsidRDefault="00E576D4" w:rsidP="00671FA9">
            <w:r w:rsidRPr="00E576D4">
              <w:t>A</w:t>
            </w:r>
          </w:p>
        </w:tc>
        <w:tc>
          <w:tcPr>
            <w:tcW w:w="0" w:type="auto"/>
            <w:vAlign w:val="center"/>
            <w:hideMark/>
          </w:tcPr>
          <w:p w14:paraId="6FC3B37A" w14:textId="77777777" w:rsidR="00E576D4" w:rsidRPr="00E576D4" w:rsidRDefault="00E576D4" w:rsidP="00671FA9">
            <w:r w:rsidRPr="00E576D4">
              <w:t>H. pylori</w:t>
            </w:r>
          </w:p>
        </w:tc>
      </w:tr>
      <w:tr w:rsidR="00E576D4" w:rsidRPr="00E576D4" w14:paraId="6DB67E16" w14:textId="77777777" w:rsidTr="00671FA9">
        <w:trPr>
          <w:tblCellSpacing w:w="15" w:type="dxa"/>
        </w:trPr>
        <w:tc>
          <w:tcPr>
            <w:tcW w:w="0" w:type="auto"/>
            <w:vAlign w:val="center"/>
            <w:hideMark/>
          </w:tcPr>
          <w:p w14:paraId="61D486AC" w14:textId="77777777" w:rsidR="00E576D4" w:rsidRPr="00E576D4" w:rsidRDefault="00E576D4" w:rsidP="00671FA9">
            <w:r w:rsidRPr="00E576D4">
              <w:t>167</w:t>
            </w:r>
          </w:p>
        </w:tc>
        <w:tc>
          <w:tcPr>
            <w:tcW w:w="0" w:type="auto"/>
            <w:vAlign w:val="center"/>
            <w:hideMark/>
          </w:tcPr>
          <w:p w14:paraId="313F5059" w14:textId="77777777" w:rsidR="00E576D4" w:rsidRPr="00E576D4" w:rsidRDefault="00E576D4" w:rsidP="00671FA9">
            <w:r w:rsidRPr="00E576D4">
              <w:t>B</w:t>
            </w:r>
          </w:p>
        </w:tc>
        <w:tc>
          <w:tcPr>
            <w:tcW w:w="0" w:type="auto"/>
            <w:vAlign w:val="center"/>
            <w:hideMark/>
          </w:tcPr>
          <w:p w14:paraId="64FA3455" w14:textId="77777777" w:rsidR="00E576D4" w:rsidRPr="00E576D4" w:rsidRDefault="00E576D4" w:rsidP="00671FA9">
            <w:r w:rsidRPr="00E576D4">
              <w:t>Shigella vs EHEC</w:t>
            </w:r>
          </w:p>
        </w:tc>
      </w:tr>
      <w:tr w:rsidR="00E576D4" w:rsidRPr="00E576D4" w14:paraId="293ACC6A" w14:textId="77777777" w:rsidTr="00671FA9">
        <w:trPr>
          <w:tblCellSpacing w:w="15" w:type="dxa"/>
        </w:trPr>
        <w:tc>
          <w:tcPr>
            <w:tcW w:w="0" w:type="auto"/>
            <w:vAlign w:val="center"/>
            <w:hideMark/>
          </w:tcPr>
          <w:p w14:paraId="0D1010B3" w14:textId="77777777" w:rsidR="00E576D4" w:rsidRPr="00E576D4" w:rsidRDefault="00E576D4" w:rsidP="00671FA9">
            <w:r w:rsidRPr="00E576D4">
              <w:t>168</w:t>
            </w:r>
          </w:p>
        </w:tc>
        <w:tc>
          <w:tcPr>
            <w:tcW w:w="0" w:type="auto"/>
            <w:vAlign w:val="center"/>
            <w:hideMark/>
          </w:tcPr>
          <w:p w14:paraId="3C5D5C7F" w14:textId="77777777" w:rsidR="00E576D4" w:rsidRPr="00E576D4" w:rsidRDefault="00E576D4" w:rsidP="00671FA9">
            <w:r w:rsidRPr="00E576D4">
              <w:t>B</w:t>
            </w:r>
          </w:p>
        </w:tc>
        <w:tc>
          <w:tcPr>
            <w:tcW w:w="0" w:type="auto"/>
            <w:vAlign w:val="center"/>
            <w:hideMark/>
          </w:tcPr>
          <w:p w14:paraId="64B25A30" w14:textId="77777777" w:rsidR="00E576D4" w:rsidRPr="00E576D4" w:rsidRDefault="00E576D4" w:rsidP="00671FA9">
            <w:r w:rsidRPr="00E576D4">
              <w:t>H. influenzae vaccine</w:t>
            </w:r>
          </w:p>
        </w:tc>
      </w:tr>
    </w:tbl>
    <w:p w14:paraId="4A0BA1BC" w14:textId="4AE417A0" w:rsidR="00D105C2" w:rsidRPr="00D105C2" w:rsidRDefault="00D105C2" w:rsidP="00D105C2">
      <w:pPr>
        <w:spacing w:before="100" w:beforeAutospacing="1" w:after="100" w:afterAutospacing="1"/>
        <w:outlineLvl w:val="2"/>
        <w:rPr>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47"/>
        <w:gridCol w:w="4234"/>
      </w:tblGrid>
      <w:tr w:rsidR="00D105C2" w:rsidRPr="00D105C2" w14:paraId="4E669245" w14:textId="77777777" w:rsidTr="00671FA9">
        <w:trPr>
          <w:tblHeader/>
          <w:tblCellSpacing w:w="15" w:type="dxa"/>
        </w:trPr>
        <w:tc>
          <w:tcPr>
            <w:tcW w:w="0" w:type="auto"/>
            <w:vAlign w:val="center"/>
            <w:hideMark/>
          </w:tcPr>
          <w:p w14:paraId="3B4882C3" w14:textId="77777777" w:rsidR="00D105C2" w:rsidRPr="00D105C2" w:rsidRDefault="00D105C2" w:rsidP="00671FA9">
            <w:pPr>
              <w:jc w:val="center"/>
              <w:rPr>
                <w:b/>
                <w:bCs/>
              </w:rPr>
            </w:pPr>
            <w:r w:rsidRPr="00D105C2">
              <w:rPr>
                <w:b/>
                <w:bCs/>
              </w:rPr>
              <w:t>#</w:t>
            </w:r>
          </w:p>
        </w:tc>
        <w:tc>
          <w:tcPr>
            <w:tcW w:w="0" w:type="auto"/>
            <w:vAlign w:val="center"/>
            <w:hideMark/>
          </w:tcPr>
          <w:p w14:paraId="67CD4808" w14:textId="77777777" w:rsidR="00D105C2" w:rsidRPr="00D105C2" w:rsidRDefault="00D105C2" w:rsidP="00671FA9">
            <w:pPr>
              <w:jc w:val="center"/>
              <w:rPr>
                <w:b/>
                <w:bCs/>
              </w:rPr>
            </w:pPr>
            <w:r w:rsidRPr="00D105C2">
              <w:rPr>
                <w:b/>
                <w:bCs/>
              </w:rPr>
              <w:t>Answer</w:t>
            </w:r>
          </w:p>
        </w:tc>
        <w:tc>
          <w:tcPr>
            <w:tcW w:w="0" w:type="auto"/>
            <w:vAlign w:val="center"/>
            <w:hideMark/>
          </w:tcPr>
          <w:p w14:paraId="495148E7" w14:textId="77777777" w:rsidR="00D105C2" w:rsidRPr="00D105C2" w:rsidRDefault="00D105C2" w:rsidP="00671FA9">
            <w:pPr>
              <w:jc w:val="center"/>
              <w:rPr>
                <w:b/>
                <w:bCs/>
              </w:rPr>
            </w:pPr>
            <w:r w:rsidRPr="00D105C2">
              <w:rPr>
                <w:b/>
                <w:bCs/>
              </w:rPr>
              <w:t>Organism/Concept</w:t>
            </w:r>
          </w:p>
        </w:tc>
      </w:tr>
      <w:tr w:rsidR="00D105C2" w:rsidRPr="00D105C2" w14:paraId="4C8C5BA9" w14:textId="77777777" w:rsidTr="00671FA9">
        <w:trPr>
          <w:tblCellSpacing w:w="15" w:type="dxa"/>
        </w:trPr>
        <w:tc>
          <w:tcPr>
            <w:tcW w:w="0" w:type="auto"/>
            <w:vAlign w:val="center"/>
            <w:hideMark/>
          </w:tcPr>
          <w:p w14:paraId="50063E6D" w14:textId="77777777" w:rsidR="00D105C2" w:rsidRPr="00D105C2" w:rsidRDefault="00D105C2" w:rsidP="00671FA9">
            <w:r w:rsidRPr="00D105C2">
              <w:t>169</w:t>
            </w:r>
          </w:p>
        </w:tc>
        <w:tc>
          <w:tcPr>
            <w:tcW w:w="0" w:type="auto"/>
            <w:vAlign w:val="center"/>
            <w:hideMark/>
          </w:tcPr>
          <w:p w14:paraId="1A95C1E1" w14:textId="77777777" w:rsidR="00D105C2" w:rsidRPr="00D105C2" w:rsidRDefault="00D105C2" w:rsidP="00671FA9">
            <w:r w:rsidRPr="00D105C2">
              <w:t>B</w:t>
            </w:r>
          </w:p>
        </w:tc>
        <w:tc>
          <w:tcPr>
            <w:tcW w:w="0" w:type="auto"/>
            <w:vAlign w:val="center"/>
            <w:hideMark/>
          </w:tcPr>
          <w:p w14:paraId="7E3B85E3" w14:textId="77777777" w:rsidR="00D105C2" w:rsidRPr="00D105C2" w:rsidRDefault="00D105C2" w:rsidP="00671FA9">
            <w:r w:rsidRPr="00D105C2">
              <w:t>N. meningitidis</w:t>
            </w:r>
          </w:p>
        </w:tc>
      </w:tr>
      <w:tr w:rsidR="00D105C2" w:rsidRPr="00D105C2" w14:paraId="3DCDAA07" w14:textId="77777777" w:rsidTr="00671FA9">
        <w:trPr>
          <w:tblCellSpacing w:w="15" w:type="dxa"/>
        </w:trPr>
        <w:tc>
          <w:tcPr>
            <w:tcW w:w="0" w:type="auto"/>
            <w:vAlign w:val="center"/>
            <w:hideMark/>
          </w:tcPr>
          <w:p w14:paraId="3FA54886" w14:textId="77777777" w:rsidR="00D105C2" w:rsidRPr="00D105C2" w:rsidRDefault="00D105C2" w:rsidP="00671FA9">
            <w:r w:rsidRPr="00D105C2">
              <w:t>170</w:t>
            </w:r>
          </w:p>
        </w:tc>
        <w:tc>
          <w:tcPr>
            <w:tcW w:w="0" w:type="auto"/>
            <w:vAlign w:val="center"/>
            <w:hideMark/>
          </w:tcPr>
          <w:p w14:paraId="42DC0642" w14:textId="77777777" w:rsidR="00D105C2" w:rsidRPr="00D105C2" w:rsidRDefault="00D105C2" w:rsidP="00671FA9">
            <w:r w:rsidRPr="00D105C2">
              <w:t>A</w:t>
            </w:r>
          </w:p>
        </w:tc>
        <w:tc>
          <w:tcPr>
            <w:tcW w:w="0" w:type="auto"/>
            <w:vAlign w:val="center"/>
            <w:hideMark/>
          </w:tcPr>
          <w:p w14:paraId="0DE8FA0E" w14:textId="77777777" w:rsidR="00D105C2" w:rsidRPr="00D105C2" w:rsidRDefault="00D105C2" w:rsidP="00671FA9">
            <w:r w:rsidRPr="00D105C2">
              <w:t>Shigella</w:t>
            </w:r>
          </w:p>
        </w:tc>
      </w:tr>
      <w:tr w:rsidR="00D105C2" w:rsidRPr="00D105C2" w14:paraId="601F69B7" w14:textId="77777777" w:rsidTr="00671FA9">
        <w:trPr>
          <w:tblCellSpacing w:w="15" w:type="dxa"/>
        </w:trPr>
        <w:tc>
          <w:tcPr>
            <w:tcW w:w="0" w:type="auto"/>
            <w:vAlign w:val="center"/>
            <w:hideMark/>
          </w:tcPr>
          <w:p w14:paraId="16009833" w14:textId="77777777" w:rsidR="00D105C2" w:rsidRPr="00D105C2" w:rsidRDefault="00D105C2" w:rsidP="00671FA9">
            <w:r w:rsidRPr="00D105C2">
              <w:t>171</w:t>
            </w:r>
          </w:p>
        </w:tc>
        <w:tc>
          <w:tcPr>
            <w:tcW w:w="0" w:type="auto"/>
            <w:vAlign w:val="center"/>
            <w:hideMark/>
          </w:tcPr>
          <w:p w14:paraId="2FDBA536" w14:textId="77777777" w:rsidR="00D105C2" w:rsidRPr="00D105C2" w:rsidRDefault="00D105C2" w:rsidP="00671FA9">
            <w:r w:rsidRPr="00D105C2">
              <w:t>A</w:t>
            </w:r>
          </w:p>
        </w:tc>
        <w:tc>
          <w:tcPr>
            <w:tcW w:w="0" w:type="auto"/>
            <w:vAlign w:val="center"/>
            <w:hideMark/>
          </w:tcPr>
          <w:p w14:paraId="185DC370" w14:textId="77777777" w:rsidR="00D105C2" w:rsidRPr="00D105C2" w:rsidRDefault="00D105C2" w:rsidP="00671FA9">
            <w:r w:rsidRPr="00D105C2">
              <w:t>N. meningitidis</w:t>
            </w:r>
          </w:p>
        </w:tc>
      </w:tr>
      <w:tr w:rsidR="00D105C2" w:rsidRPr="00D105C2" w14:paraId="69BA5421" w14:textId="77777777" w:rsidTr="00671FA9">
        <w:trPr>
          <w:tblCellSpacing w:w="15" w:type="dxa"/>
        </w:trPr>
        <w:tc>
          <w:tcPr>
            <w:tcW w:w="0" w:type="auto"/>
            <w:vAlign w:val="center"/>
            <w:hideMark/>
          </w:tcPr>
          <w:p w14:paraId="30277D01" w14:textId="77777777" w:rsidR="00D105C2" w:rsidRPr="00D105C2" w:rsidRDefault="00D105C2" w:rsidP="00671FA9">
            <w:r w:rsidRPr="00D105C2">
              <w:t>172</w:t>
            </w:r>
          </w:p>
        </w:tc>
        <w:tc>
          <w:tcPr>
            <w:tcW w:w="0" w:type="auto"/>
            <w:vAlign w:val="center"/>
            <w:hideMark/>
          </w:tcPr>
          <w:p w14:paraId="75F35BF0" w14:textId="77777777" w:rsidR="00D105C2" w:rsidRPr="00D105C2" w:rsidRDefault="00D105C2" w:rsidP="00671FA9">
            <w:r w:rsidRPr="00D105C2">
              <w:t>B</w:t>
            </w:r>
          </w:p>
        </w:tc>
        <w:tc>
          <w:tcPr>
            <w:tcW w:w="0" w:type="auto"/>
            <w:vAlign w:val="center"/>
            <w:hideMark/>
          </w:tcPr>
          <w:p w14:paraId="141AF875" w14:textId="77777777" w:rsidR="00D105C2" w:rsidRPr="00D105C2" w:rsidRDefault="00D105C2" w:rsidP="00671FA9">
            <w:r w:rsidRPr="00D105C2">
              <w:t>Shigella</w:t>
            </w:r>
          </w:p>
        </w:tc>
      </w:tr>
      <w:tr w:rsidR="00D105C2" w:rsidRPr="00D105C2" w14:paraId="7B5E8A5A" w14:textId="77777777" w:rsidTr="00671FA9">
        <w:trPr>
          <w:tblCellSpacing w:w="15" w:type="dxa"/>
        </w:trPr>
        <w:tc>
          <w:tcPr>
            <w:tcW w:w="0" w:type="auto"/>
            <w:vAlign w:val="center"/>
            <w:hideMark/>
          </w:tcPr>
          <w:p w14:paraId="2C3A5599" w14:textId="77777777" w:rsidR="00D105C2" w:rsidRPr="00D105C2" w:rsidRDefault="00D105C2" w:rsidP="00671FA9">
            <w:r w:rsidRPr="00D105C2">
              <w:t>173</w:t>
            </w:r>
          </w:p>
        </w:tc>
        <w:tc>
          <w:tcPr>
            <w:tcW w:w="0" w:type="auto"/>
            <w:vAlign w:val="center"/>
            <w:hideMark/>
          </w:tcPr>
          <w:p w14:paraId="54F29FBA" w14:textId="77777777" w:rsidR="00D105C2" w:rsidRPr="00D105C2" w:rsidRDefault="00D105C2" w:rsidP="00671FA9">
            <w:r w:rsidRPr="00D105C2">
              <w:t>A</w:t>
            </w:r>
          </w:p>
        </w:tc>
        <w:tc>
          <w:tcPr>
            <w:tcW w:w="0" w:type="auto"/>
            <w:vAlign w:val="center"/>
            <w:hideMark/>
          </w:tcPr>
          <w:p w14:paraId="7AE697E8" w14:textId="77777777" w:rsidR="00D105C2" w:rsidRPr="00D105C2" w:rsidRDefault="00D105C2" w:rsidP="00671FA9">
            <w:r w:rsidRPr="00D105C2">
              <w:t>N. meningitidis</w:t>
            </w:r>
          </w:p>
        </w:tc>
      </w:tr>
      <w:tr w:rsidR="00D105C2" w:rsidRPr="00D105C2" w14:paraId="5CA7C2EA" w14:textId="77777777" w:rsidTr="00671FA9">
        <w:trPr>
          <w:tblCellSpacing w:w="15" w:type="dxa"/>
        </w:trPr>
        <w:tc>
          <w:tcPr>
            <w:tcW w:w="0" w:type="auto"/>
            <w:vAlign w:val="center"/>
            <w:hideMark/>
          </w:tcPr>
          <w:p w14:paraId="74EE8E43" w14:textId="77777777" w:rsidR="00D105C2" w:rsidRPr="00D105C2" w:rsidRDefault="00D105C2" w:rsidP="00671FA9">
            <w:r w:rsidRPr="00D105C2">
              <w:t>174</w:t>
            </w:r>
          </w:p>
        </w:tc>
        <w:tc>
          <w:tcPr>
            <w:tcW w:w="0" w:type="auto"/>
            <w:vAlign w:val="center"/>
            <w:hideMark/>
          </w:tcPr>
          <w:p w14:paraId="7ED48C02" w14:textId="77777777" w:rsidR="00D105C2" w:rsidRPr="00D105C2" w:rsidRDefault="00D105C2" w:rsidP="00671FA9">
            <w:r w:rsidRPr="00D105C2">
              <w:t>A</w:t>
            </w:r>
          </w:p>
        </w:tc>
        <w:tc>
          <w:tcPr>
            <w:tcW w:w="0" w:type="auto"/>
            <w:vAlign w:val="center"/>
            <w:hideMark/>
          </w:tcPr>
          <w:p w14:paraId="3B0C29AE" w14:textId="77777777" w:rsidR="00D105C2" w:rsidRPr="00D105C2" w:rsidRDefault="00D105C2" w:rsidP="00671FA9">
            <w:r w:rsidRPr="00D105C2">
              <w:t>N. meningitidis – Waterhouse-Friderichsen</w:t>
            </w:r>
          </w:p>
        </w:tc>
      </w:tr>
      <w:tr w:rsidR="00D105C2" w:rsidRPr="00D105C2" w14:paraId="101015C7" w14:textId="77777777" w:rsidTr="00671FA9">
        <w:trPr>
          <w:tblCellSpacing w:w="15" w:type="dxa"/>
        </w:trPr>
        <w:tc>
          <w:tcPr>
            <w:tcW w:w="0" w:type="auto"/>
            <w:vAlign w:val="center"/>
            <w:hideMark/>
          </w:tcPr>
          <w:p w14:paraId="2AED6885" w14:textId="77777777" w:rsidR="00D105C2" w:rsidRPr="00D105C2" w:rsidRDefault="00D105C2" w:rsidP="00671FA9">
            <w:r w:rsidRPr="00D105C2">
              <w:lastRenderedPageBreak/>
              <w:t>175</w:t>
            </w:r>
          </w:p>
        </w:tc>
        <w:tc>
          <w:tcPr>
            <w:tcW w:w="0" w:type="auto"/>
            <w:vAlign w:val="center"/>
            <w:hideMark/>
          </w:tcPr>
          <w:p w14:paraId="70CF842A" w14:textId="77777777" w:rsidR="00D105C2" w:rsidRPr="00D105C2" w:rsidRDefault="00D105C2" w:rsidP="00671FA9">
            <w:r w:rsidRPr="00D105C2">
              <w:t>A</w:t>
            </w:r>
          </w:p>
        </w:tc>
        <w:tc>
          <w:tcPr>
            <w:tcW w:w="0" w:type="auto"/>
            <w:vAlign w:val="center"/>
            <w:hideMark/>
          </w:tcPr>
          <w:p w14:paraId="640E34E5" w14:textId="77777777" w:rsidR="00D105C2" w:rsidRPr="00D105C2" w:rsidRDefault="00D105C2" w:rsidP="00671FA9">
            <w:r w:rsidRPr="00D105C2">
              <w:t>Shigella (Shiga toxin) vs cholera toxin</w:t>
            </w:r>
          </w:p>
        </w:tc>
      </w:tr>
      <w:tr w:rsidR="00D105C2" w:rsidRPr="00D105C2" w14:paraId="2D088371" w14:textId="77777777" w:rsidTr="00671FA9">
        <w:trPr>
          <w:tblCellSpacing w:w="15" w:type="dxa"/>
        </w:trPr>
        <w:tc>
          <w:tcPr>
            <w:tcW w:w="0" w:type="auto"/>
            <w:vAlign w:val="center"/>
            <w:hideMark/>
          </w:tcPr>
          <w:p w14:paraId="54202BF0" w14:textId="77777777" w:rsidR="00D105C2" w:rsidRPr="00D105C2" w:rsidRDefault="00D105C2" w:rsidP="00671FA9">
            <w:r w:rsidRPr="00D105C2">
              <w:t>176</w:t>
            </w:r>
          </w:p>
        </w:tc>
        <w:tc>
          <w:tcPr>
            <w:tcW w:w="0" w:type="auto"/>
            <w:vAlign w:val="center"/>
            <w:hideMark/>
          </w:tcPr>
          <w:p w14:paraId="71427C50" w14:textId="77777777" w:rsidR="00D105C2" w:rsidRPr="00D105C2" w:rsidRDefault="00D105C2" w:rsidP="00671FA9">
            <w:r w:rsidRPr="00D105C2">
              <w:t>B</w:t>
            </w:r>
          </w:p>
        </w:tc>
        <w:tc>
          <w:tcPr>
            <w:tcW w:w="0" w:type="auto"/>
            <w:vAlign w:val="center"/>
            <w:hideMark/>
          </w:tcPr>
          <w:p w14:paraId="1EA7F902" w14:textId="77777777" w:rsidR="00D105C2" w:rsidRPr="00D105C2" w:rsidRDefault="00D105C2" w:rsidP="00671FA9">
            <w:r w:rsidRPr="00D105C2">
              <w:t>N. meningitidis</w:t>
            </w:r>
          </w:p>
        </w:tc>
      </w:tr>
      <w:tr w:rsidR="00D105C2" w:rsidRPr="00D105C2" w14:paraId="5743C242" w14:textId="77777777" w:rsidTr="00671FA9">
        <w:trPr>
          <w:tblCellSpacing w:w="15" w:type="dxa"/>
        </w:trPr>
        <w:tc>
          <w:tcPr>
            <w:tcW w:w="0" w:type="auto"/>
            <w:vAlign w:val="center"/>
            <w:hideMark/>
          </w:tcPr>
          <w:p w14:paraId="3AA744FE" w14:textId="77777777" w:rsidR="00D105C2" w:rsidRPr="00D105C2" w:rsidRDefault="00D105C2" w:rsidP="00671FA9">
            <w:r w:rsidRPr="00D105C2">
              <w:t>177</w:t>
            </w:r>
          </w:p>
        </w:tc>
        <w:tc>
          <w:tcPr>
            <w:tcW w:w="0" w:type="auto"/>
            <w:vAlign w:val="center"/>
            <w:hideMark/>
          </w:tcPr>
          <w:p w14:paraId="3E0E8DEE" w14:textId="77777777" w:rsidR="00D105C2" w:rsidRPr="00D105C2" w:rsidRDefault="00D105C2" w:rsidP="00671FA9">
            <w:r w:rsidRPr="00D105C2">
              <w:t>A</w:t>
            </w:r>
          </w:p>
        </w:tc>
        <w:tc>
          <w:tcPr>
            <w:tcW w:w="0" w:type="auto"/>
            <w:vAlign w:val="center"/>
            <w:hideMark/>
          </w:tcPr>
          <w:p w14:paraId="4F67AC24" w14:textId="77777777" w:rsidR="00D105C2" w:rsidRPr="00D105C2" w:rsidRDefault="00D105C2" w:rsidP="00671FA9">
            <w:r w:rsidRPr="00D105C2">
              <w:t>Shigella</w:t>
            </w:r>
          </w:p>
        </w:tc>
      </w:tr>
      <w:tr w:rsidR="00D105C2" w:rsidRPr="00D105C2" w14:paraId="0346E7B8" w14:textId="77777777" w:rsidTr="00671FA9">
        <w:trPr>
          <w:tblCellSpacing w:w="15" w:type="dxa"/>
        </w:trPr>
        <w:tc>
          <w:tcPr>
            <w:tcW w:w="0" w:type="auto"/>
            <w:vAlign w:val="center"/>
            <w:hideMark/>
          </w:tcPr>
          <w:p w14:paraId="5D804E5E" w14:textId="77777777" w:rsidR="00D105C2" w:rsidRPr="00D105C2" w:rsidRDefault="00D105C2" w:rsidP="00671FA9">
            <w:r w:rsidRPr="00D105C2">
              <w:t>178</w:t>
            </w:r>
          </w:p>
        </w:tc>
        <w:tc>
          <w:tcPr>
            <w:tcW w:w="0" w:type="auto"/>
            <w:vAlign w:val="center"/>
            <w:hideMark/>
          </w:tcPr>
          <w:p w14:paraId="1E4B57AC" w14:textId="77777777" w:rsidR="00D105C2" w:rsidRPr="00D105C2" w:rsidRDefault="00D105C2" w:rsidP="00671FA9">
            <w:r w:rsidRPr="00D105C2">
              <w:t>A</w:t>
            </w:r>
          </w:p>
        </w:tc>
        <w:tc>
          <w:tcPr>
            <w:tcW w:w="0" w:type="auto"/>
            <w:vAlign w:val="center"/>
            <w:hideMark/>
          </w:tcPr>
          <w:p w14:paraId="4B6F2E10" w14:textId="77777777" w:rsidR="00D105C2" w:rsidRPr="00D105C2" w:rsidRDefault="00D105C2" w:rsidP="00671FA9">
            <w:r w:rsidRPr="00D105C2">
              <w:t>Shigella – HUS</w:t>
            </w:r>
          </w:p>
        </w:tc>
      </w:tr>
      <w:tr w:rsidR="00D105C2" w:rsidRPr="00D105C2" w14:paraId="3D0F0AB4" w14:textId="77777777" w:rsidTr="00671FA9">
        <w:trPr>
          <w:tblCellSpacing w:w="15" w:type="dxa"/>
        </w:trPr>
        <w:tc>
          <w:tcPr>
            <w:tcW w:w="0" w:type="auto"/>
            <w:vAlign w:val="center"/>
            <w:hideMark/>
          </w:tcPr>
          <w:p w14:paraId="52343165" w14:textId="77777777" w:rsidR="00D105C2" w:rsidRPr="00D105C2" w:rsidRDefault="00D105C2" w:rsidP="00671FA9">
            <w:r w:rsidRPr="00D105C2">
              <w:t>179</w:t>
            </w:r>
          </w:p>
        </w:tc>
        <w:tc>
          <w:tcPr>
            <w:tcW w:w="0" w:type="auto"/>
            <w:vAlign w:val="center"/>
            <w:hideMark/>
          </w:tcPr>
          <w:p w14:paraId="3757C856" w14:textId="77777777" w:rsidR="00D105C2" w:rsidRPr="00D105C2" w:rsidRDefault="00D105C2" w:rsidP="00671FA9">
            <w:r w:rsidRPr="00D105C2">
              <w:t>A</w:t>
            </w:r>
          </w:p>
        </w:tc>
        <w:tc>
          <w:tcPr>
            <w:tcW w:w="0" w:type="auto"/>
            <w:vAlign w:val="center"/>
            <w:hideMark/>
          </w:tcPr>
          <w:p w14:paraId="3DAD5127" w14:textId="77777777" w:rsidR="00D105C2" w:rsidRPr="00D105C2" w:rsidRDefault="00D105C2" w:rsidP="00671FA9">
            <w:r w:rsidRPr="00D105C2">
              <w:t>N. meningitidis</w:t>
            </w:r>
          </w:p>
        </w:tc>
      </w:tr>
      <w:tr w:rsidR="00D105C2" w:rsidRPr="00D105C2" w14:paraId="1C227056" w14:textId="77777777" w:rsidTr="00671FA9">
        <w:trPr>
          <w:tblCellSpacing w:w="15" w:type="dxa"/>
        </w:trPr>
        <w:tc>
          <w:tcPr>
            <w:tcW w:w="0" w:type="auto"/>
            <w:vAlign w:val="center"/>
            <w:hideMark/>
          </w:tcPr>
          <w:p w14:paraId="051A6473" w14:textId="77777777" w:rsidR="00D105C2" w:rsidRPr="00D105C2" w:rsidRDefault="00D105C2" w:rsidP="00671FA9">
            <w:r w:rsidRPr="00D105C2">
              <w:t>180</w:t>
            </w:r>
          </w:p>
        </w:tc>
        <w:tc>
          <w:tcPr>
            <w:tcW w:w="0" w:type="auto"/>
            <w:vAlign w:val="center"/>
            <w:hideMark/>
          </w:tcPr>
          <w:p w14:paraId="608C4713" w14:textId="77777777" w:rsidR="00D105C2" w:rsidRPr="00D105C2" w:rsidRDefault="00D105C2" w:rsidP="00671FA9">
            <w:r w:rsidRPr="00D105C2">
              <w:t>B</w:t>
            </w:r>
          </w:p>
        </w:tc>
        <w:tc>
          <w:tcPr>
            <w:tcW w:w="0" w:type="auto"/>
            <w:vAlign w:val="center"/>
            <w:hideMark/>
          </w:tcPr>
          <w:p w14:paraId="008F7FB2" w14:textId="77777777" w:rsidR="00D105C2" w:rsidRPr="00D105C2" w:rsidRDefault="00D105C2" w:rsidP="00671FA9">
            <w:r w:rsidRPr="00D105C2">
              <w:t>Shigella</w:t>
            </w:r>
          </w:p>
        </w:tc>
      </w:tr>
      <w:tr w:rsidR="00D105C2" w:rsidRPr="00D105C2" w14:paraId="714B9F9F" w14:textId="77777777" w:rsidTr="00671FA9">
        <w:trPr>
          <w:tblCellSpacing w:w="15" w:type="dxa"/>
        </w:trPr>
        <w:tc>
          <w:tcPr>
            <w:tcW w:w="0" w:type="auto"/>
            <w:vAlign w:val="center"/>
            <w:hideMark/>
          </w:tcPr>
          <w:p w14:paraId="703C4E36" w14:textId="77777777" w:rsidR="00D105C2" w:rsidRPr="00D105C2" w:rsidRDefault="00D105C2" w:rsidP="00671FA9">
            <w:r w:rsidRPr="00D105C2">
              <w:t>181</w:t>
            </w:r>
          </w:p>
        </w:tc>
        <w:tc>
          <w:tcPr>
            <w:tcW w:w="0" w:type="auto"/>
            <w:vAlign w:val="center"/>
            <w:hideMark/>
          </w:tcPr>
          <w:p w14:paraId="54915115" w14:textId="77777777" w:rsidR="00D105C2" w:rsidRPr="00D105C2" w:rsidRDefault="00D105C2" w:rsidP="00671FA9">
            <w:r w:rsidRPr="00D105C2">
              <w:t>A</w:t>
            </w:r>
          </w:p>
        </w:tc>
        <w:tc>
          <w:tcPr>
            <w:tcW w:w="0" w:type="auto"/>
            <w:vAlign w:val="center"/>
            <w:hideMark/>
          </w:tcPr>
          <w:p w14:paraId="65E08498" w14:textId="77777777" w:rsidR="00D105C2" w:rsidRPr="00D105C2" w:rsidRDefault="00D105C2" w:rsidP="00671FA9">
            <w:r w:rsidRPr="00D105C2">
              <w:t>N. meningitidis</w:t>
            </w:r>
          </w:p>
        </w:tc>
      </w:tr>
      <w:tr w:rsidR="00D105C2" w:rsidRPr="00D105C2" w14:paraId="2E41F1BC" w14:textId="77777777" w:rsidTr="00671FA9">
        <w:trPr>
          <w:tblCellSpacing w:w="15" w:type="dxa"/>
        </w:trPr>
        <w:tc>
          <w:tcPr>
            <w:tcW w:w="0" w:type="auto"/>
            <w:vAlign w:val="center"/>
            <w:hideMark/>
          </w:tcPr>
          <w:p w14:paraId="7D377FE2" w14:textId="77777777" w:rsidR="00D105C2" w:rsidRPr="00D105C2" w:rsidRDefault="00D105C2" w:rsidP="00671FA9">
            <w:r w:rsidRPr="00D105C2">
              <w:t>182</w:t>
            </w:r>
          </w:p>
        </w:tc>
        <w:tc>
          <w:tcPr>
            <w:tcW w:w="0" w:type="auto"/>
            <w:vAlign w:val="center"/>
            <w:hideMark/>
          </w:tcPr>
          <w:p w14:paraId="5531FB4F" w14:textId="77777777" w:rsidR="00D105C2" w:rsidRPr="00D105C2" w:rsidRDefault="00D105C2" w:rsidP="00671FA9">
            <w:r w:rsidRPr="00D105C2">
              <w:t>A</w:t>
            </w:r>
          </w:p>
        </w:tc>
        <w:tc>
          <w:tcPr>
            <w:tcW w:w="0" w:type="auto"/>
            <w:vAlign w:val="center"/>
            <w:hideMark/>
          </w:tcPr>
          <w:p w14:paraId="7982E96D" w14:textId="77777777" w:rsidR="00D105C2" w:rsidRPr="00D105C2" w:rsidRDefault="00D105C2" w:rsidP="00671FA9">
            <w:r w:rsidRPr="00D105C2">
              <w:t>Shigella vs EIEC</w:t>
            </w:r>
          </w:p>
        </w:tc>
      </w:tr>
    </w:tbl>
    <w:p w14:paraId="32E38BCB" w14:textId="77777777" w:rsidR="00D105C2" w:rsidRPr="00D105C2" w:rsidRDefault="00AC33B7" w:rsidP="00D105C2">
      <w:r>
        <w:pict w14:anchorId="58C3034F">
          <v:rect id="Horizontal Line 20"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76C40F" w14:textId="77777777" w:rsidR="00D105C2" w:rsidRPr="00D105C2" w:rsidRDefault="00D105C2" w:rsidP="00D105C2">
      <w:pPr>
        <w:spacing w:before="100" w:beforeAutospacing="1" w:after="100" w:afterAutospacing="1"/>
        <w:outlineLvl w:val="2"/>
        <w:rPr>
          <w:b/>
          <w:bCs/>
          <w:sz w:val="27"/>
          <w:szCs w:val="27"/>
        </w:rPr>
      </w:pPr>
      <w:r w:rsidRPr="00D105C2">
        <w:rPr>
          <w:b/>
          <w:bCs/>
          <w:sz w:val="27"/>
          <w:szCs w:val="27"/>
        </w:rPr>
        <w:t>Explanations</w:t>
      </w:r>
    </w:p>
    <w:p w14:paraId="5A6A3F6C" w14:textId="77777777" w:rsidR="00EE039B" w:rsidRPr="00EE039B" w:rsidRDefault="00EE039B" w:rsidP="00EE039B">
      <w:pPr>
        <w:spacing w:before="100" w:beforeAutospacing="1" w:after="100" w:afterAutospacing="1"/>
      </w:pPr>
      <w:r w:rsidRPr="00EE039B">
        <w:rPr>
          <w:b/>
          <w:bCs/>
        </w:rPr>
        <w:t>1. Correct answer: C — Superantigen-mediated nonspecific T-cell activation with massive cytokine release</w:t>
      </w:r>
      <w:r w:rsidRPr="00EE039B">
        <w:br/>
        <w:t>Why: Tampon-associated fever, rash, hypotension, and delayed desquamation is classic for staphylococcal toxic shock syndrome caused by TSST-1, a superantigen that cross-links MHC class II and the T-cell receptor outside the normal antigen-binding groove, causing polyclonal T-cell activation and a cytokine storm (IL-1, IL-2, TNF-α) independent of bacteremia — hence negative blood cultures.</w:t>
      </w:r>
      <w:r w:rsidRPr="00EE039B">
        <w:br/>
        <w:t>Why others are wrong: A (staphylococcal food poisoning) causes rapid vomiting, not this syndrome. B describes scalded skin syndrome (bullous desquamation in infants, not this presentation). D describes gram-negative endotoxin shock. E describes bacteremic seeding, which doesn't fit negative cultures.</w:t>
      </w:r>
      <w:r w:rsidRPr="00EE039B">
        <w:br/>
        <w:t>High-yield takeaway: TSST-1 is a superantigen causing fever, rash, hypotension, and desquamation with often-negative cultures — a toxin-mediated, not invasive, disease.</w:t>
      </w:r>
    </w:p>
    <w:p w14:paraId="390FEC60" w14:textId="77777777" w:rsidR="00EE039B" w:rsidRPr="00EE039B" w:rsidRDefault="00EE039B" w:rsidP="00EE039B">
      <w:pPr>
        <w:spacing w:before="100" w:beforeAutospacing="1" w:after="100" w:afterAutospacing="1"/>
      </w:pPr>
      <w:r w:rsidRPr="00EE039B">
        <w:rPr>
          <w:b/>
          <w:bCs/>
        </w:rPr>
        <w:t>2. Correct answer: B — Neonates via transplacental or intrapartum transmission</w:t>
      </w:r>
      <w:r w:rsidRPr="00EE039B">
        <w:br/>
        <w:t>Why: The vignette (alcohol use, unpasteurized cheese, gram-positive rod meningitis) is classic Listeria monocytogenes. Along with elderly/immunocompromised adults, neonates (via transplacental spread or intrapartum exposure) are a classically high-risk group.</w:t>
      </w:r>
      <w:r w:rsidRPr="00EE039B">
        <w:br/>
        <w:t>Why others are wrong: A (splenectomy) increases risk for encapsulated organisms (S. pneumoniae, H. influenzae, N. meningitidis), not Listeria specifically. C, D, E describe risk factors for other pathogens (viridans strep endocarditis, catheter-associated UTIs, Pseudomonas/Burkholderia in CF), not Listeria.</w:t>
      </w:r>
      <w:r w:rsidRPr="00EE039B">
        <w:br/>
        <w:t>High-yield takeaway: Listeria's classic high-risk hosts are the "very young, very old, pregnant, and immunosuppressed" (cell-mediated immunity defects).</w:t>
      </w:r>
    </w:p>
    <w:p w14:paraId="32EBE60F" w14:textId="77777777" w:rsidR="00EE039B" w:rsidRPr="00EE039B" w:rsidRDefault="00EE039B" w:rsidP="00EE039B">
      <w:pPr>
        <w:spacing w:before="100" w:beforeAutospacing="1" w:after="100" w:afterAutospacing="1"/>
      </w:pPr>
      <w:r w:rsidRPr="00EE039B">
        <w:rPr>
          <w:b/>
          <w:bCs/>
        </w:rPr>
        <w:t>3. Correct answer: B — Respiratory droplets from an infected or colonized individual</w:t>
      </w:r>
      <w:r w:rsidRPr="00EE039B">
        <w:br/>
        <w:t>Why: Acute exudative pharyngitis with tender cervical adenopathy in a school-age child is classic GAS pharyngitis, spread primarily via respiratory droplets (and less commonly direct skin contact for impetigo).</w:t>
      </w:r>
      <w:r w:rsidRPr="00EE039B">
        <w:br/>
        <w:t>Why others are wrong: A describes fecal-oral pathogens (e.g., Shigella). C describes GBS. D describes vector-borne organisms (e.g., Yersinia pestis). E describes traumatic inoculation organisms (e.g., Nocardia, Clostridium).</w:t>
      </w:r>
      <w:r w:rsidRPr="00EE039B">
        <w:br/>
        <w:t>High-yield takeaway: GAS pharyngitis spreads by respiratory droplets; GAS skin infections (impetigo) spread by direct skin contact.</w:t>
      </w:r>
    </w:p>
    <w:p w14:paraId="1EE5965B" w14:textId="77777777" w:rsidR="00EE039B" w:rsidRPr="00EE039B" w:rsidRDefault="00EE039B" w:rsidP="00EE039B">
      <w:pPr>
        <w:spacing w:before="100" w:beforeAutospacing="1" w:after="100" w:afterAutospacing="1"/>
      </w:pPr>
      <w:r w:rsidRPr="00EE039B">
        <w:rPr>
          <w:b/>
          <w:bCs/>
        </w:rPr>
        <w:lastRenderedPageBreak/>
        <w:t>4. Correct answer: B — An antiphagocytic polysaccharide capsule</w:t>
      </w:r>
      <w:r w:rsidRPr="00EE039B">
        <w:br/>
        <w:t>Why: Lobar pneumonia with rust-colored sputum and lancet-shaped gram-positive diplococci is classic S. pneumoniae. Its polysaccharide capsule is the primary virulence factor, preventing complement/antibody-mediated phagocytosis.</w:t>
      </w:r>
      <w:r w:rsidRPr="00EE039B">
        <w:br/>
        <w:t>Why others are wrong: A is S. aureus. C is GAS. D is Pseudomonas aeruginosa (exotoxin A). E is Campylobacter jejuni (molecular mimicry causing Guillain-Barré).</w:t>
      </w:r>
      <w:r w:rsidRPr="00EE039B">
        <w:br/>
        <w:t>High-yield takeaway: Pneumococcal capsule = key antiphagocytic virulence factor; asplenic patients are especially vulnerable to it.</w:t>
      </w:r>
    </w:p>
    <w:p w14:paraId="68C5F0C8" w14:textId="77777777" w:rsidR="00EE039B" w:rsidRPr="00EE039B" w:rsidRDefault="00EE039B" w:rsidP="00EE039B">
      <w:pPr>
        <w:spacing w:before="100" w:beforeAutospacing="1" w:after="100" w:afterAutospacing="1"/>
      </w:pPr>
      <w:r w:rsidRPr="00EE039B">
        <w:rPr>
          <w:b/>
          <w:bCs/>
        </w:rPr>
        <w:t>5. Correct answer: B — Pulmonary and disseminated CNS nocardiosis</w:t>
      </w:r>
      <w:r w:rsidRPr="00EE039B">
        <w:br/>
        <w:t>Why: Chronic immunosuppression (steroids), cavitary pulmonary lesion, and branching, filamentous, weakly acid-fast organisms with a brain abscess is the classic pattern of disseminated nocardiosis, which has a strong CNS tropism.</w:t>
      </w:r>
      <w:r w:rsidRPr="00EE039B">
        <w:br/>
        <w:t>Why others are wrong: A (TB) is acid-fast (strongly, not "weakly") and not branching/filamentous. C (Aspergillus) shows septate hyphae on fungal stain, not bacterial branching filaments. D (Actinomyces) is not acid-fast and typically causes cervicofacial/sinus tract disease, not cavitary lung + brain abscess. E (Cryptococcus) is a yeast seen with India ink, not filamentous bacteria.</w:t>
      </w:r>
      <w:r w:rsidRPr="00EE039B">
        <w:br/>
        <w:t>High-yield takeaway: Nocardia = immunocompromised host + cavitary pneumonia + weakly acid-fast branching filaments + propensity for brain abscess.</w:t>
      </w:r>
    </w:p>
    <w:p w14:paraId="0CB30CB0" w14:textId="77777777" w:rsidR="00EE039B" w:rsidRPr="00EE039B" w:rsidRDefault="00EE039B" w:rsidP="00EE039B">
      <w:pPr>
        <w:spacing w:before="100" w:beforeAutospacing="1" w:after="100" w:afterAutospacing="1"/>
      </w:pPr>
      <w:r w:rsidRPr="00EE039B">
        <w:rPr>
          <w:b/>
          <w:bCs/>
        </w:rPr>
        <w:t>6. Correct answer: A — Maternal genital/rectal colonization at the time of delivery</w:t>
      </w:r>
      <w:r w:rsidRPr="00EE039B">
        <w:br/>
        <w:t>Why: Early-onset GBS disease results from vertical transmission during labor/delivery in infants born to colonized mothers, which is why universal screening and intrapartum prophylaxis exist.</w:t>
      </w:r>
      <w:r w:rsidRPr="00EE039B">
        <w:br/>
        <w:t>Why others are wrong: B is a Listeria risk factor. C is a risk factor for late-onset/nosocomial GBS or other organisms, not early-onset disease specifically. D and E don't apply to GBS transmission.</w:t>
      </w:r>
      <w:r w:rsidRPr="00EE039B">
        <w:br/>
        <w:t>High-yield takeaway: Maternal GBS colonization at delivery is the key risk factor for early-onset neonatal GBS sepsis — hence universal 35–37 week screening.</w:t>
      </w:r>
    </w:p>
    <w:p w14:paraId="4BFA8238" w14:textId="77777777" w:rsidR="00EE039B" w:rsidRPr="00EE039B" w:rsidRDefault="00EE039B" w:rsidP="00EE039B">
      <w:pPr>
        <w:spacing w:before="100" w:beforeAutospacing="1" w:after="100" w:afterAutospacing="1"/>
      </w:pPr>
      <w:r w:rsidRPr="00EE039B">
        <w:rPr>
          <w:b/>
          <w:bCs/>
        </w:rPr>
        <w:t>7. Correct answer: C — Protein A</w:t>
      </w:r>
      <w:r w:rsidRPr="00EE039B">
        <w:br/>
        <w:t>Why: Protein A binds the Fc region of IgG in the wrong orientation, preventing opsonization and complement fixation — a hallmark S. aureus immune evasion mechanism.</w:t>
      </w:r>
      <w:r w:rsidRPr="00EE039B">
        <w:br/>
        <w:t>Why others are wrong: A (capsule) is a general antiphagocytic mechanism but not specifically Fc-binding. B (PVL) lyses leukocytes via pore formation, unrelated to antibody binding. D (coagulase) forms a fibrin coat, not related to Fc binding. E (alpha-hemolysin) is a pore-forming cytotoxin.</w:t>
      </w:r>
      <w:r w:rsidRPr="00EE039B">
        <w:br/>
        <w:t>High-yield takeaway: Protein A = Fc-binding, antiphagocytic virulence factor unique to S. aureus; also used diagnostically (Protein A columns in immunology labs).</w:t>
      </w:r>
    </w:p>
    <w:p w14:paraId="646286B8" w14:textId="77777777" w:rsidR="00EE039B" w:rsidRPr="00EE039B" w:rsidRDefault="00EE039B" w:rsidP="00EE039B">
      <w:pPr>
        <w:spacing w:before="100" w:beforeAutospacing="1" w:after="100" w:afterAutospacing="1"/>
      </w:pPr>
      <w:r w:rsidRPr="00EE039B">
        <w:rPr>
          <w:b/>
          <w:bCs/>
        </w:rPr>
        <w:t>8. Correct answer: B — Molecular mimicry with reduced risk from prompt treatment</w:t>
      </w:r>
      <w:r w:rsidRPr="00EE039B">
        <w:br/>
        <w:t>Why: Migratory polyarthritis, carditis, and subcutaneous nodules 2–3 weeks after pharyngitis describes acute rheumatic fever, caused by antibodies against M protein cross-reacting with cardiac/joint/CNS tissue (molecular mimicry). Unlike post-streptococcal glomerulonephritis (PSGN), prompt antibiotic treatment of the preceding pharyngitis reduces rheumatic fever risk.</w:t>
      </w:r>
      <w:r w:rsidRPr="00EE039B">
        <w:br/>
        <w:t xml:space="preserve">Why others are wrong: A reverses the relationship (PSGN is immune-complex mediated, not rheumatic fever). C is false — RF can follow pharyngitis specifically (not skin infection, unlike PSGN which can follow either). D is incorrect mechanistically. E describes toxic </w:t>
      </w:r>
      <w:r w:rsidRPr="00EE039B">
        <w:lastRenderedPageBreak/>
        <w:t>shock, not rheumatic fever.</w:t>
      </w:r>
      <w:r w:rsidRPr="00EE039B">
        <w:br/>
        <w:t>High-yield takeaway: Rheumatic fever (not PSGN) follows only pharyngitis and is prevented by timely antibiotic treatment; PSGN can follow skin or throat infection and is not prevented by treatment.</w:t>
      </w:r>
    </w:p>
    <w:p w14:paraId="32D71BA8" w14:textId="77777777" w:rsidR="00EE039B" w:rsidRPr="00EE039B" w:rsidRDefault="00EE039B" w:rsidP="00EE039B">
      <w:pPr>
        <w:spacing w:before="100" w:beforeAutospacing="1" w:after="100" w:afterAutospacing="1"/>
      </w:pPr>
      <w:r w:rsidRPr="00EE039B">
        <w:rPr>
          <w:b/>
          <w:bCs/>
        </w:rPr>
        <w:t>9. Correct answer: B — Polymerization of host actin via ActA</w:t>
      </w:r>
      <w:r w:rsidRPr="00EE039B">
        <w:br/>
        <w:t>Why: This is classic Listeria monocytogenes perinatal infection ("granulomatosis infantiseptica"). ActA nucleates host actin at one pole of the bacterium, propelling it directly into adjacent cells, allowing cell-to-cell spread while remaining shielded from circulating antibody.</w:t>
      </w:r>
      <w:r w:rsidRPr="00EE039B">
        <w:br/>
        <w:t>Why others are wrong: A is an S. pneumoniae/H. influenzae mechanism. C is GAS. D is a general encapsulated-organism mechanism unrelated to Listeria's cytoplasmic spread. E describes a pore-forming toxin like listeriolysin O's initial phagosomal escape function, but not the cell-to-cell spread mechanism being asked about.</w:t>
      </w:r>
      <w:r w:rsidRPr="00EE039B">
        <w:br/>
        <w:t>High-yield takeaway: Listeriolysin O escapes the phagosome; ActA-driven actin "rockets" enable cell-to-cell spread — together these define Listeria's intracellular lifecycle.</w:t>
      </w:r>
    </w:p>
    <w:p w14:paraId="014CDB92" w14:textId="77777777" w:rsidR="00EE039B" w:rsidRPr="00EE039B" w:rsidRDefault="00EE039B" w:rsidP="00EE039B">
      <w:pPr>
        <w:spacing w:before="100" w:beforeAutospacing="1" w:after="100" w:afterAutospacing="1"/>
      </w:pPr>
      <w:r w:rsidRPr="00EE039B">
        <w:rPr>
          <w:b/>
          <w:bCs/>
        </w:rPr>
        <w:t>10. Correct answer: A — Capsule impairs opsonization; spleen clears encapsulated organisms</w:t>
      </w:r>
      <w:r w:rsidRPr="00EE039B">
        <w:br/>
        <w:t>Why: The spleen's marginal zone macrophages are critical for opsonin-independent and antibody-dependent clearance of encapsulated bacteria like S. pneumoniae. Without a spleen, capsular antiphagocytic defenses go largely unchecked, leading to fulminant, often fatal sepsis (overwhelming post-splenectomy infection).</w:t>
      </w:r>
      <w:r w:rsidRPr="00EE039B">
        <w:br/>
        <w:t>Why others are wrong: B, C, D describe mechanisms not used by pneumococcus. E is too broad/inaccurate — asplenia specifically impairs clearance of encapsulated organisms, not general complement activation against all bacteria.</w:t>
      </w:r>
      <w:r w:rsidRPr="00EE039B">
        <w:br/>
        <w:t>High-yield takeaway: Asplenic and sickle cell patients require vaccination against encapsulated organisms (S. pneumoniae, H. influenzae type b, N. meningitidis) due to impaired splenic clearance.</w:t>
      </w:r>
    </w:p>
    <w:p w14:paraId="7C9013DA" w14:textId="77777777" w:rsidR="00EE039B" w:rsidRPr="00EE039B" w:rsidRDefault="00EE039B" w:rsidP="00EE039B">
      <w:pPr>
        <w:spacing w:before="100" w:beforeAutospacing="1" w:after="100" w:afterAutospacing="1"/>
      </w:pPr>
      <w:r w:rsidRPr="00EE039B">
        <w:rPr>
          <w:b/>
          <w:bCs/>
        </w:rPr>
        <w:t>11. Correct answer: C — Traumatic percutaneous inoculation from soil</w:t>
      </w:r>
      <w:r w:rsidRPr="00EE039B">
        <w:br/>
        <w:t>Why: Lymphocutaneous spread following a thorn injury in a gardener, with a weakly acid-fast branching organism, is classic for cutaneous/lymphocutaneous nocardiosis (sporotrichoid pattern), acquired via direct soil inoculation through skin breaks.</w:t>
      </w:r>
      <w:r w:rsidRPr="00EE039B">
        <w:br/>
        <w:t>Why others are wrong: A and B describe pulmonary/GI acquisition routes not matching this lymphocutaneous presentation. D and E don't apply to Nocardia's environmental soil reservoir.</w:t>
      </w:r>
      <w:r w:rsidRPr="00EE039B">
        <w:br/>
        <w:t>High-yield takeaway: Cutaneous nocardiosis classically follows traumatic soil inoculation, producing a sporotrichoid (lymphocutaneous) spread pattern — a key mimic of Sporothrix schenckii.</w:t>
      </w:r>
    </w:p>
    <w:p w14:paraId="3E568BA8" w14:textId="77777777" w:rsidR="00EE039B" w:rsidRPr="00EE039B" w:rsidRDefault="00EE039B" w:rsidP="00EE039B">
      <w:pPr>
        <w:spacing w:before="100" w:beforeAutospacing="1" w:after="100" w:afterAutospacing="1"/>
      </w:pPr>
      <w:r w:rsidRPr="00EE039B">
        <w:rPr>
          <w:b/>
          <w:bCs/>
        </w:rPr>
        <w:t>12. Correct answer: B — Identifies vertical transmission risk, warranting intrapartum prophylaxis</w:t>
      </w:r>
      <w:r w:rsidRPr="00EE039B">
        <w:br/>
        <w:t>Why: Bacitracin resistance and a positive CAMP test are classic identifiers of Group B Streptococcus. A positive maternal screen at 35–37 weeks triggers intrapartum antibiotic prophylaxis (typically penicillin) to prevent neonatal vertical transmission.</w:t>
      </w:r>
      <w:r w:rsidRPr="00EE039B">
        <w:br/>
        <w:t>Why others are wrong: A, C, D, E misstate the clinical management — GBS colonization does not mandate cesarean delivery, does not equal congenital infection, and is managed by prophylaxis, not automatically ignored.</w:t>
      </w:r>
      <w:r w:rsidRPr="00EE039B">
        <w:br/>
      </w:r>
      <w:r w:rsidRPr="00EE039B">
        <w:lastRenderedPageBreak/>
        <w:t>High-yield takeaway: Positive GBS screening at 35–37 weeks → intrapartum penicillin (or ampicillin) prophylaxis to prevent early-onset neonatal disease.</w:t>
      </w:r>
    </w:p>
    <w:p w14:paraId="19387BD5" w14:textId="77777777" w:rsidR="00EE039B" w:rsidRPr="00EE039B" w:rsidRDefault="00EE039B" w:rsidP="00EE039B">
      <w:pPr>
        <w:spacing w:before="100" w:beforeAutospacing="1" w:after="100" w:afterAutospacing="1"/>
      </w:pPr>
      <w:r w:rsidRPr="00EE039B">
        <w:rPr>
          <w:b/>
          <w:bCs/>
        </w:rPr>
        <w:t>13. Correct answer: C — Vancomycin</w:t>
      </w:r>
      <w:r w:rsidRPr="00EE039B">
        <w:br/>
        <w:t>Why: Nafcillin resistance indicates MRSA (altered PBP2a via mecA). Vancomycin is the standard first-line agent for serious MRSA infections (with daptomycin or linezolid as alternatives, though daptomycin is inactivated by pulmonary surfactant and shouldn't be used for pneumonia).</w:t>
      </w:r>
      <w:r w:rsidRPr="00EE039B">
        <w:br/>
        <w:t>Why others are wrong: A and B (beta-lactams) are ineffective against MRSA. D (amoxicillin-clavulanate) doesn't overcome MRSA's altered PBP. E (aztreonam) covers gram-negatives only, not staph.</w:t>
      </w:r>
      <w:r w:rsidRPr="00EE039B">
        <w:br/>
        <w:t>High-yield takeaway: MRSA = altered PBP2a (mecA gene) → beta-lactam resistance; treat with vancomycin, linezolid, or daptomycin (not for pneumonia).</w:t>
      </w:r>
    </w:p>
    <w:p w14:paraId="26F35F04" w14:textId="77777777" w:rsidR="00EE039B" w:rsidRPr="00EE039B" w:rsidRDefault="00EE039B" w:rsidP="00EE039B">
      <w:pPr>
        <w:spacing w:before="100" w:beforeAutospacing="1" w:after="100" w:afterAutospacing="1"/>
      </w:pPr>
      <w:r w:rsidRPr="00EE039B">
        <w:rPr>
          <w:b/>
          <w:bCs/>
        </w:rPr>
        <w:t>14. Correct answer: C — A pyrogenic exotoxin acting as a superantigen</w:t>
      </w:r>
      <w:r w:rsidRPr="00EE039B">
        <w:br/>
        <w:t>Why: Scarlet fever's sandpaper rash and strawberry tongue result from streptococcal pyrogenic (erythrogenic) exotoxins, which act as superantigens, triggering widespread cytokine release and a diffuse rash in susceptible (toxin-nonimmune) hosts.</w:t>
      </w:r>
      <w:r w:rsidRPr="00EE039B">
        <w:br/>
        <w:t>Why others are wrong: A, D, E describe mechanisms not responsible for this toxin-mediated rash. B misattributes a type I hypersensitivity mechanism.</w:t>
      </w:r>
      <w:r w:rsidRPr="00EE039B">
        <w:br/>
        <w:t>High-yield takeaway: Scarlet fever = GAS pyrogenic exotoxin acting as a superantigen; think "sandpaper rash + strawberry tongue + recent pharyngitis."</w:t>
      </w:r>
    </w:p>
    <w:p w14:paraId="6190DE9D" w14:textId="77777777" w:rsidR="00EE039B" w:rsidRPr="00EE039B" w:rsidRDefault="00EE039B" w:rsidP="00EE039B">
      <w:pPr>
        <w:spacing w:before="100" w:beforeAutospacing="1" w:after="100" w:afterAutospacing="1"/>
      </w:pPr>
      <w:r w:rsidRPr="00EE039B">
        <w:rPr>
          <w:b/>
          <w:bCs/>
        </w:rPr>
        <w:t>15. Correct answer: B — Listeriolysin O</w:t>
      </w:r>
      <w:r w:rsidRPr="00EE039B">
        <w:br/>
        <w:t>Why: Listeriolysin O is a pore-forming, pH-dependent hemolysin that lyses the phagosomal membrane, allowing Listeria to escape into the cytoplasm before lysosomal fusion/killing.</w:t>
      </w:r>
      <w:r w:rsidRPr="00EE039B">
        <w:br/>
        <w:t>Why others are wrong: A (hyaluronidase) is a GAS spreading factor. C (coagulase) is S. aureus. D (streptolysin O) is a GAS hemolysin unrelated to phagosomal escape in this way. E (alpha toxin/phospholipase C) is a Clostridium perfringens toxin.</w:t>
      </w:r>
      <w:r w:rsidRPr="00EE039B">
        <w:br/>
        <w:t>High-yield takeaway: Listeriolysin O = phagosomal escape; ActA = cell-to-cell actin-based spread. Together they define Listeria's intracellular survival strategy.</w:t>
      </w:r>
    </w:p>
    <w:p w14:paraId="0DB915CA" w14:textId="77777777" w:rsidR="00EE039B" w:rsidRPr="00EE039B" w:rsidRDefault="00EE039B" w:rsidP="00EE039B">
      <w:pPr>
        <w:spacing w:before="100" w:beforeAutospacing="1" w:after="100" w:afterAutospacing="1"/>
      </w:pPr>
      <w:r w:rsidRPr="00EE039B">
        <w:rPr>
          <w:b/>
          <w:bCs/>
        </w:rPr>
        <w:t>16. Correct answer: A — Community-acquired bacterial meningitis</w:t>
      </w:r>
      <w:r w:rsidRPr="00EE039B">
        <w:br/>
        <w:t>Why: S. pneumoniae causes otitis media in children and is also the leading cause of community-acquired bacterial meningitis in adults.</w:t>
      </w:r>
      <w:r w:rsidRPr="00EE039B">
        <w:br/>
        <w:t>Why others are wrong: B is S. aureus. C is S. aureus (TSST-1). D is C. difficile. E (SBP in cirrhotics) is most commonly caused by E. coli/gram-negatives, not pneumococcus.</w:t>
      </w:r>
      <w:r w:rsidRPr="00EE039B">
        <w:br/>
        <w:t>High-yield takeaway: S. pneumoniae: #1 cause of typical CAP, otitis media, sinusitis, and adult bacterial meningitis.</w:t>
      </w:r>
    </w:p>
    <w:p w14:paraId="10859750" w14:textId="77777777" w:rsidR="00EE039B" w:rsidRPr="00EE039B" w:rsidRDefault="00EE039B" w:rsidP="00EE039B">
      <w:pPr>
        <w:spacing w:before="100" w:beforeAutospacing="1" w:after="100" w:afterAutospacing="1"/>
      </w:pPr>
      <w:r w:rsidRPr="00EE039B">
        <w:rPr>
          <w:b/>
          <w:bCs/>
        </w:rPr>
        <w:t>17. Correct answer: A — Impaired cell-mediated immunity</w:t>
      </w:r>
      <w:r w:rsidRPr="00EE039B">
        <w:br/>
        <w:t>Why: Nocardia is an opportunistic pathogen that classically affects hosts with defective cell-mediated immunity — chronic steroid users, transplant recipients, and those with HIV/AIDS.</w:t>
      </w:r>
      <w:r w:rsidRPr="00EE039B">
        <w:br/>
        <w:t>Why others are wrong: B, C, D, E don't represent Nocardia's classic risk population.</w:t>
      </w:r>
      <w:r w:rsidRPr="00EE039B">
        <w:br/>
        <w:t>High-yield takeaway: Nocardia targets hosts with impaired cell-mediated (T-cell) immunity, in contrast to Actinomyces, which affects normal hosts after mucosal disruption (dental work, GI/GU trauma).</w:t>
      </w:r>
    </w:p>
    <w:p w14:paraId="700AA2FD" w14:textId="77777777" w:rsidR="00EE039B" w:rsidRPr="00EE039B" w:rsidRDefault="00EE039B" w:rsidP="00EE039B">
      <w:pPr>
        <w:spacing w:before="100" w:beforeAutospacing="1" w:after="100" w:afterAutospacing="1"/>
      </w:pPr>
      <w:r w:rsidRPr="00EE039B">
        <w:rPr>
          <w:b/>
          <w:bCs/>
        </w:rPr>
        <w:t>18. Correct answer: B — GBS is CAMP-positive/bacitracin-resistant; GAS is CAMP-negative/bacitracin-sensitive</w:t>
      </w:r>
      <w:r w:rsidRPr="00EE039B">
        <w:br/>
      </w:r>
      <w:r w:rsidRPr="00EE039B">
        <w:lastRenderedPageBreak/>
        <w:t>Why: These are the classic laboratory tests used to distinguish the two beta-hemolytic groups: GAS is bacitracin-sensitive and CAMP-negative; GBS is bacitracin-resistant and CAMP-positive (enhances S. aureus hemolysis in the CAMP test).</w:t>
      </w:r>
      <w:r w:rsidRPr="00EE039B">
        <w:br/>
        <w:t>Why others are wrong: A reverses the correct pattern. C, D, E describe tests/properties not used to distinguish these two organisms (optochin distinguishes S. pneumoniae from other alpha-hemolytic strep; catalase distinguishes staph from strep in general).</w:t>
      </w:r>
      <w:r w:rsidRPr="00EE039B">
        <w:br/>
        <w:t>High-yield takeaway: "B for Bacitracin-resistant, B for Group B" — a classic mnemonic for distinguishing GBS from GAS.</w:t>
      </w:r>
    </w:p>
    <w:p w14:paraId="631BB653" w14:textId="77777777" w:rsidR="00EE039B" w:rsidRPr="00EE039B" w:rsidRDefault="00EE039B" w:rsidP="00EE039B">
      <w:pPr>
        <w:spacing w:before="100" w:beforeAutospacing="1" w:after="100" w:afterAutospacing="1"/>
      </w:pPr>
      <w:r w:rsidRPr="00EE039B">
        <w:rPr>
          <w:b/>
          <w:bCs/>
        </w:rPr>
        <w:t>19. Correct answer: B — Staphylococcus aureus</w:t>
      </w:r>
      <w:r w:rsidRPr="00EE039B">
        <w:br/>
        <w:t>Why: Approximately 20–30% of people are persistent nasal carriers of S. aureus, and carriage is a well-documented risk factor for subsequent autoinfection (skin/soft tissue infections, surgical site infections).</w:t>
      </w:r>
      <w:r w:rsidRPr="00EE039B">
        <w:br/>
        <w:t>Why others are wrong: A, C, D, E are not primarily linked to nasal carriage as a risk factor for invasive skin/soft tissue disease in this way.</w:t>
      </w:r>
      <w:r w:rsidRPr="00EE039B">
        <w:br/>
        <w:t>High-yield takeaway: Nasal S. aureus carriage predisposes to autoinoculation and recurrent skin infections — a rationale for nasal decolonization (e.g., mupirocin) in recurrent MRSA cases.</w:t>
      </w:r>
    </w:p>
    <w:p w14:paraId="392E7614" w14:textId="77777777" w:rsidR="00EE039B" w:rsidRPr="00EE039B" w:rsidRDefault="00EE039B" w:rsidP="00EE039B">
      <w:pPr>
        <w:spacing w:before="100" w:beforeAutospacing="1" w:after="100" w:afterAutospacing="1"/>
      </w:pPr>
      <w:r w:rsidRPr="00EE039B">
        <w:rPr>
          <w:b/>
          <w:bCs/>
        </w:rPr>
        <w:t>20. Correct answer: C — M protein</w:t>
      </w:r>
      <w:r w:rsidRPr="00EE039B">
        <w:br/>
        <w:t>Why: M protein is GAS's major antiphagocytic virulence factor; it interferes with complement (C3b) deposition and Factor H binding, preventing opsonization.</w:t>
      </w:r>
      <w:r w:rsidRPr="00EE039B">
        <w:br/>
        <w:t>Why others are wrong: A (streptolysin O) is a hemolysin/immunogen (basis of ASO titer) but not the primary antiphagocytic factor. B (hyaluronic acid capsule) helps evade immune recognition (it mimics host tissue, making it poorly immunogenic) but M protein is the classic answer for antiphagocytic activity via complement interference. D and E are enzymes involved in tissue spread/lysis, not primarily antiphagocytic via complement.</w:t>
      </w:r>
      <w:r w:rsidRPr="00EE039B">
        <w:br/>
        <w:t>High-yield takeaway: M protein = GAS's principal antiphagocytic virulence factor and the antigenic basis for serotype-specific immunity and rheumatic fever's molecular mimicry.</w:t>
      </w:r>
    </w:p>
    <w:p w14:paraId="4674B4A2" w14:textId="77777777" w:rsidR="00EE039B" w:rsidRPr="00EE039B" w:rsidRDefault="00EE039B" w:rsidP="00EE039B">
      <w:pPr>
        <w:spacing w:before="100" w:beforeAutospacing="1" w:after="100" w:afterAutospacing="1"/>
      </w:pPr>
      <w:r w:rsidRPr="00EE039B">
        <w:rPr>
          <w:b/>
          <w:bCs/>
        </w:rPr>
        <w:t>21. Correct answer: B — Immunocompetent adults rarely develop invasive disease; risk rises with impaired cell-mediated immunity, extremes of age, and pregnancy</w:t>
      </w:r>
      <w:r w:rsidRPr="00EE039B">
        <w:br/>
        <w:t>Why: While Listeria can cause invasive disease (as in this vignette) even in adults without overt risk factors, the organism's clinically important epidemiologic pattern is markedly increased invasive disease risk in neonates, pregnant women, the elderly, and those with impaired cell-mediated immunity.</w:t>
      </w:r>
      <w:r w:rsidRPr="00EE039B">
        <w:br/>
        <w:t>Why others are wrong: A is overly restrictive (elderly age itself, not just &gt;65, and impaired CMI, matter). C is factually incorrect (Listeria is a major and classic cause of adult meningitis in at-risk groups). D is an unsupported assumption. E is incorrect — invasive disease requires antibiotic treatment (ampicillin).</w:t>
      </w:r>
      <w:r w:rsidRPr="00EE039B">
        <w:br/>
        <w:t>High-yield takeaway: Listeria invasive disease risk is driven primarily by impaired cell-mediated immunity, pregnancy, and extremes of age — not humoral immunity defects.</w:t>
      </w:r>
    </w:p>
    <w:p w14:paraId="06427CC1" w14:textId="77777777" w:rsidR="00EE039B" w:rsidRPr="00EE039B" w:rsidRDefault="00EE039B" w:rsidP="00EE039B">
      <w:pPr>
        <w:spacing w:before="100" w:beforeAutospacing="1" w:after="100" w:afterAutospacing="1"/>
      </w:pPr>
      <w:r w:rsidRPr="00EE039B">
        <w:rPr>
          <w:b/>
          <w:bCs/>
        </w:rPr>
        <w:t>22. Correct answer: B — Vancomycin plus ceftriaxone</w:t>
      </w:r>
      <w:r w:rsidRPr="00EE039B">
        <w:br/>
        <w:t>Why: For suspected penicillin/cephalosporin-resistant pneumococcal meningitis, empiric therapy should include vancomycin plus a third-generation cephalosporin until susceptibilities return, to ensure adequate CNS coverage.</w:t>
      </w:r>
      <w:r w:rsidRPr="00EE039B">
        <w:br/>
        <w:t>Why others are wrong: A is inadequate for meningitis dosing/penetration and resistant strains. C and E lack reliable CNS penetration/pneumococcal coverage. D adds anaerobic coverage that's unnecessary here.</w:t>
      </w:r>
      <w:r w:rsidRPr="00EE039B">
        <w:br/>
      </w:r>
      <w:r w:rsidRPr="00EE039B">
        <w:lastRenderedPageBreak/>
        <w:t>High-yield takeaway: Empiric therapy for possible resistant pneumococcal meningitis = vancomycin + ceftriaxone until susceptibilities are known.</w:t>
      </w:r>
    </w:p>
    <w:p w14:paraId="3FB899AE" w14:textId="77777777" w:rsidR="00EE039B" w:rsidRPr="00EE039B" w:rsidRDefault="00EE039B" w:rsidP="00EE039B">
      <w:pPr>
        <w:spacing w:before="100" w:beforeAutospacing="1" w:after="100" w:afterAutospacing="1"/>
      </w:pPr>
      <w:r w:rsidRPr="00EE039B">
        <w:rPr>
          <w:b/>
          <w:bCs/>
        </w:rPr>
        <w:t>23. Correct answer: A — Catalase/superoxide dismutase and inhibition of phagosome-lysosome fusion</w:t>
      </w:r>
      <w:r w:rsidRPr="00EE039B">
        <w:br/>
        <w:t>Why: Nocardia survives intracellularly after phagocytosis by neutralizing the oxidative burst (via catalase and superoxide dismutase) and preventing phagosome-lysosome fusion, allowing persistence within macrophages.</w:t>
      </w:r>
      <w:r w:rsidRPr="00EE039B">
        <w:br/>
        <w:t>Why others are wrong: B, C, D, E describe mechanisms used by other organisms (endospore formation by Clostridium/Bacillus, pore-forming toxins by many gram-positives, coagulase by S. aureus, true polysaccharide capsules by S. pneumoniae/H. influenzae/N. meningitidis), not Nocardia's principal survival mechanism.</w:t>
      </w:r>
      <w:r w:rsidRPr="00EE039B">
        <w:br/>
        <w:t>High-yield takeaway: Nocardia survives intracellularly by blocking phagolysosome fusion and neutralizing oxidative killing — key to its chronicity in immunocompromised hosts.</w:t>
      </w:r>
    </w:p>
    <w:p w14:paraId="27EC9070" w14:textId="77777777" w:rsidR="00EE039B" w:rsidRPr="00EE039B" w:rsidRDefault="00EE039B" w:rsidP="00EE039B">
      <w:pPr>
        <w:spacing w:before="100" w:beforeAutospacing="1" w:after="100" w:afterAutospacing="1"/>
      </w:pPr>
      <w:r w:rsidRPr="00EE039B">
        <w:rPr>
          <w:b/>
          <w:bCs/>
        </w:rPr>
        <w:t>24. Correct answer: A — Capsule impairs opsonization absent maternal antibody</w:t>
      </w:r>
      <w:r w:rsidRPr="00EE039B">
        <w:br/>
        <w:t>Why: GBS's polysaccharide capsule is antiphagocytic; neonatal protection depends heavily on transplacentally transferred maternal type-specific IgG. Low maternal antibody titers correlate with increased neonatal disease susceptibility.</w:t>
      </w:r>
      <w:r w:rsidRPr="00EE039B">
        <w:br/>
        <w:t>Why others are wrong: B, C, D, E do not accurately describe GBS pathogenesis.</w:t>
      </w:r>
      <w:r w:rsidRPr="00EE039B">
        <w:br/>
        <w:t>High-yield takeaway: GBS capsule = key antiphagocytic factor; neonatal susceptibility correlates inversely with maternal anti-capsular antibody levels.</w:t>
      </w:r>
    </w:p>
    <w:p w14:paraId="396DE591" w14:textId="77777777" w:rsidR="00EE039B" w:rsidRPr="00EE039B" w:rsidRDefault="00EE039B" w:rsidP="00EE039B">
      <w:pPr>
        <w:spacing w:before="100" w:beforeAutospacing="1" w:after="100" w:afterAutospacing="1"/>
      </w:pPr>
      <w:r w:rsidRPr="00EE039B">
        <w:rPr>
          <w:b/>
          <w:bCs/>
        </w:rPr>
        <w:t>25. Correct answer: C — Tricuspid valve via hematogenous seeding, coagulase/fibronectin-binding</w:t>
      </w:r>
      <w:r w:rsidRPr="00EE039B">
        <w:br/>
        <w:t>Why: IV drug use classically causes right-sided (tricuspid) endocarditis due to hematogenous seeding from injection sites, with S. aureus (the most common cause in IVDU) using fibronectin-binding proteins and coagulase (which converts fibrinogen to fibrin) to adhere to and build vegetations on the valve, and septic emboli travel to the lungs from the right heart.</w:t>
      </w:r>
      <w:r w:rsidRPr="00EE039B">
        <w:br/>
        <w:t>Why others are wrong: A misdescribes the route (hematogenous, not lymphatic). B (aortic + dental) describes a different classic scenario (viridans strep native valve endocarditis). D is anatomically atypical. E requires pre-existing rheumatic valve damage, which is the classic setup for viridans strep endocarditis, not the acute S. aureus IVDU presentation.</w:t>
      </w:r>
      <w:r w:rsidRPr="00EE039B">
        <w:br/>
        <w:t>High-yield takeaway: IV drug use + tricuspid endocarditis + septic pulmonary emboli = think S. aureus (acute, often native valve, hematogenous seeding).</w:t>
      </w:r>
    </w:p>
    <w:p w14:paraId="480CAD17" w14:textId="77777777" w:rsidR="00EE039B" w:rsidRPr="00EE039B" w:rsidRDefault="00EE039B" w:rsidP="00EE039B">
      <w:pPr>
        <w:spacing w:before="100" w:beforeAutospacing="1" w:after="100" w:afterAutospacing="1"/>
      </w:pPr>
      <w:r w:rsidRPr="00EE039B">
        <w:rPr>
          <w:b/>
          <w:bCs/>
        </w:rPr>
        <w:t>26. Correct answer: B — Acute rheumatic fever</w:t>
      </w:r>
      <w:r w:rsidRPr="00EE039B">
        <w:br/>
        <w:t>Why: Prompt (even up to ~9 days after symptom onset) antibiotic treatment of GAS pharyngitis reliably prevents acute rheumatic fever by eliminating the antigenic stimulus before autoimmune cross-reactivity develops.</w:t>
      </w:r>
      <w:r w:rsidRPr="00EE039B">
        <w:br/>
        <w:t>Why others are wrong: A (PSGN) is not prevented by treatment of the preceding infection. C, D, E are not established, treatment-preventable sequelae of GAS pharyngitis in this classic teaching.</w:t>
      </w:r>
      <w:r w:rsidRPr="00EE039B">
        <w:br/>
        <w:t>High-yield takeaway: Prompt antibiotic treatment of strep pharyngitis prevents rheumatic fever but does NOT prevent post-streptococcal glomerulonephritis.</w:t>
      </w:r>
    </w:p>
    <w:p w14:paraId="295914C9" w14:textId="77777777" w:rsidR="00EE039B" w:rsidRPr="00EE039B" w:rsidRDefault="00EE039B" w:rsidP="00EE039B">
      <w:pPr>
        <w:spacing w:before="100" w:beforeAutospacing="1" w:after="100" w:afterAutospacing="1"/>
      </w:pPr>
      <w:r w:rsidRPr="00EE039B">
        <w:rPr>
          <w:b/>
          <w:bCs/>
        </w:rPr>
        <w:t>27. Correct answer: B — Ampicillin</w:t>
      </w:r>
      <w:r w:rsidRPr="00EE039B">
        <w:br/>
        <w:t>Why: Listeria is intrinsically resistant to cephalosporins due to low-affinity penicillin-binding proteins; ampicillin (or penicillin G) remains active and must be added to empiric meningitis regimens in at-risk patients (neonates, elderly, immunocompromised).</w:t>
      </w:r>
      <w:r w:rsidRPr="00EE039B">
        <w:br/>
      </w:r>
      <w:r w:rsidRPr="00EE039B">
        <w:lastRenderedPageBreak/>
        <w:t>Why others are wrong: A covers resistant pneumococcus/staph, not specifically needed for Listeria. C (ceftriaxone) does NOT cover Listeria — this is the key teaching point. D covers anaerobes. E (linezolid) is not standard first-line Listeria therapy.</w:t>
      </w:r>
      <w:r w:rsidRPr="00EE039B">
        <w:br/>
        <w:t>High-yield takeaway: Always add ampicillin to empiric meningitis coverage in neonates and adults &gt;50 (or immunocompromised) because ceftriaxone/cephalosporins do not cover Listeria.</w:t>
      </w:r>
    </w:p>
    <w:p w14:paraId="597F3D28" w14:textId="77777777" w:rsidR="00EE039B" w:rsidRPr="00EE039B" w:rsidRDefault="00EE039B" w:rsidP="00EE039B">
      <w:pPr>
        <w:spacing w:before="100" w:beforeAutospacing="1" w:after="100" w:afterAutospacing="1"/>
      </w:pPr>
      <w:r w:rsidRPr="00EE039B">
        <w:rPr>
          <w:b/>
          <w:bCs/>
        </w:rPr>
        <w:t>28. Correct answer: B — Young children in daycare</w:t>
      </w:r>
      <w:r w:rsidRPr="00EE039B">
        <w:br/>
        <w:t>Why: Young children, particularly those in daycare, have the highest rates of nasopharyngeal pneumococcal colonization and serve as a key reservoir for transmission to other children and adults (e.g., grandparents).</w:t>
      </w:r>
      <w:r w:rsidRPr="00EE039B">
        <w:br/>
        <w:t>Why others are wrong: A, C, D, E do not represent the primary reservoir population for pneumococcal carriage/transmission.</w:t>
      </w:r>
      <w:r w:rsidRPr="00EE039B">
        <w:br/>
        <w:t>High-yield takeaway: Young children (daycare-age) are the primary reservoir/vector for pneumococcal transmission in the community.</w:t>
      </w:r>
    </w:p>
    <w:p w14:paraId="015A1515" w14:textId="77777777" w:rsidR="00EE039B" w:rsidRPr="00EE039B" w:rsidRDefault="00EE039B" w:rsidP="00EE039B">
      <w:pPr>
        <w:spacing w:before="100" w:beforeAutospacing="1" w:after="100" w:afterAutospacing="1"/>
      </w:pPr>
      <w:r w:rsidRPr="00EE039B">
        <w:rPr>
          <w:b/>
          <w:bCs/>
        </w:rPr>
        <w:t>29. Correct answer: A — Shorter-chain mycolic acids allow easier decolorization</w:t>
      </w:r>
      <w:r w:rsidRPr="00EE039B">
        <w:br/>
        <w:t>Why: Nocardia's cell wall mycolic acids are shorter and less complex than those of Mycobacterium, so the dye is retained less firmly and is decolorized by weaker acid-alcohol solutions — hence "partially" or "modified" acid-fast staining is used.</w:t>
      </w:r>
      <w:r w:rsidRPr="00EE039B">
        <w:br/>
        <w:t>Why others are wrong: B, C, D, E are factually incorrect descriptions of Nocardia's staining properties.</w:t>
      </w:r>
      <w:r w:rsidRPr="00EE039B">
        <w:br/>
        <w:t>High-yield takeaway: Nocardia is "modified" or "weakly" acid-fast due to shorter mycolic acid chains, distinguishing it on stain from strongly acid-fast Mycobacterium.</w:t>
      </w:r>
    </w:p>
    <w:p w14:paraId="77E7692B" w14:textId="77777777" w:rsidR="00EE039B" w:rsidRPr="00EE039B" w:rsidRDefault="00EE039B" w:rsidP="00EE039B">
      <w:pPr>
        <w:spacing w:before="100" w:beforeAutospacing="1" w:after="100" w:afterAutospacing="1"/>
      </w:pPr>
      <w:r w:rsidRPr="00EE039B">
        <w:rPr>
          <w:b/>
          <w:bCs/>
        </w:rPr>
        <w:t>30. Correct answer: B — Acquired postnatally rather than strictly from maternal flora at delivery</w:t>
      </w:r>
      <w:r w:rsidRPr="00EE039B">
        <w:br/>
        <w:t>Why: Late-onset GBS disease (1 week–3 months) is thought to arise more often from postnatal acquisition (nosocomial, community, or caregiver sources) rather than exclusively from intrapartum exposure, and — importantly — intrapartum antibiotic prophylaxis (effective for early-onset disease) does not reliably prevent late-onset disease.</w:t>
      </w:r>
      <w:r w:rsidRPr="00EE039B">
        <w:br/>
        <w:t>Why others are wrong: A, C, D, E misstate the epidemiology; E is specifically wrong because prophylaxis targets early-onset, not late-onset, disease.</w:t>
      </w:r>
      <w:r w:rsidRPr="00EE039B">
        <w:br/>
        <w:t>High-yield takeaway: Intrapartum GBS prophylaxis reduces early-onset but not late-onset neonatal GBS disease, which has a broader postnatal source.</w:t>
      </w:r>
    </w:p>
    <w:p w14:paraId="03BA8CB7" w14:textId="77777777" w:rsidR="00EE039B" w:rsidRPr="00EE039B" w:rsidRDefault="00EE039B" w:rsidP="00EE039B">
      <w:pPr>
        <w:spacing w:before="100" w:beforeAutospacing="1" w:after="100" w:afterAutospacing="1"/>
      </w:pPr>
      <w:r w:rsidRPr="00EE039B">
        <w:rPr>
          <w:b/>
          <w:bCs/>
        </w:rPr>
        <w:t>31. Correct answer: B — Colonized human skin/nares via direct contact or fomites</w:t>
      </w:r>
      <w:r w:rsidRPr="00EE039B">
        <w:br/>
        <w:t>Why: S. aureus is spread primarily by direct skin contact and fomites (towels, shared equipment), consistent with its human colonization reservoir (skin, nares).</w:t>
      </w:r>
      <w:r w:rsidRPr="00EE039B">
        <w:br/>
        <w:t>Why others are wrong: A, C, D, E describe transmission routes of other pathogens (Legionella/Pseudomonas in water, Listeria in dairy, respiratory pathogens like TB/influenza, Clostridium species in soil), not S. aureus's primary route.</w:t>
      </w:r>
      <w:r w:rsidRPr="00EE039B">
        <w:br/>
        <w:t>High-yield takeaway: S. aureus spreads via direct contact/fomites from colonized skin and nares — the basis for outbreaks in athletic teams, households, and hospitals.</w:t>
      </w:r>
    </w:p>
    <w:p w14:paraId="26B4EB53" w14:textId="77777777" w:rsidR="00EE039B" w:rsidRPr="00EE039B" w:rsidRDefault="00EE039B" w:rsidP="00EE039B">
      <w:pPr>
        <w:spacing w:before="100" w:beforeAutospacing="1" w:after="100" w:afterAutospacing="1"/>
      </w:pPr>
      <w:r w:rsidRPr="00EE039B">
        <w:rPr>
          <w:b/>
          <w:bCs/>
        </w:rPr>
        <w:t>32. Correct answer: B — ASO titers useful for confirming recent infection</w:t>
      </w:r>
      <w:r w:rsidRPr="00EE039B">
        <w:br/>
        <w:t>Why: Anti-streptolysin O titers rise after GAS infection and are clinically useful in evaluating suspected post-streptococcal sequelae (rheumatic fever, PSGN) when culture is no longer positive.</w:t>
      </w:r>
      <w:r w:rsidRPr="00EE039B">
        <w:br/>
        <w:t xml:space="preserve">Why others are wrong: A — there is no widely used GAS vaccine (M protein diversity makes </w:t>
      </w:r>
      <w:r w:rsidRPr="00EE039B">
        <w:lastRenderedPageBreak/>
        <w:t>this difficult). C — GAS infection does not confer broad lasting immunity due to numerous M serotypes. D — rapid antigen testing is clinically standard and useful. E — GAS remains uniformly penicillin-susceptible; resistance is not a major issue.</w:t>
      </w:r>
      <w:r w:rsidRPr="00EE039B">
        <w:br/>
        <w:t>High-yield takeaway: ASO titers help confirm recent GAS infection retrospectively, especially useful when evaluating suspected rheumatic fever or PSGN.</w:t>
      </w:r>
    </w:p>
    <w:p w14:paraId="05B49464" w14:textId="77777777" w:rsidR="00EE039B" w:rsidRPr="00EE039B" w:rsidRDefault="00EE039B" w:rsidP="00EE039B">
      <w:pPr>
        <w:spacing w:before="100" w:beforeAutospacing="1" w:after="100" w:afterAutospacing="1"/>
      </w:pPr>
      <w:r w:rsidRPr="00EE039B">
        <w:rPr>
          <w:b/>
          <w:bCs/>
        </w:rPr>
        <w:t>33. Correct answer: A — Ingestion of contaminated food</w:t>
      </w:r>
      <w:r w:rsidRPr="00EE039B">
        <w:br/>
        <w:t>Why: Listeria is classically foodborne, associated with unpasteurized dairy, deli meats, hot dogs, and soft cheeses — the most common route of acquisition in nonpregnant adults.</w:t>
      </w:r>
      <w:r w:rsidRPr="00EE039B">
        <w:br/>
        <w:t>Why others are wrong: B, C, D, E do not represent Listeria's primary transmission route.</w:t>
      </w:r>
      <w:r w:rsidRPr="00EE039B">
        <w:br/>
        <w:t>High-yield takeaway: Listeria = foodborne pathogen; unpasteurized dairy, deli meats, and soft cheeses are the classic vehicles.</w:t>
      </w:r>
    </w:p>
    <w:p w14:paraId="7BAD6D82" w14:textId="77777777" w:rsidR="00EE039B" w:rsidRPr="00EE039B" w:rsidRDefault="00EE039B" w:rsidP="00EE039B">
      <w:pPr>
        <w:spacing w:before="100" w:beforeAutospacing="1" w:after="100" w:afterAutospacing="1"/>
      </w:pPr>
      <w:r w:rsidRPr="00EE039B">
        <w:rPr>
          <w:b/>
          <w:bCs/>
        </w:rPr>
        <w:t>34. Correct answer: B — Respiratory droplets following nasopharyngeal colonization</w:t>
      </w:r>
      <w:r w:rsidRPr="00EE039B">
        <w:br/>
        <w:t>Why: S. pneumoniae is spread person-to-person via respiratory droplets, typically following asymptomatic colonization of the nasopharynx (especially in young children).</w:t>
      </w:r>
      <w:r w:rsidRPr="00EE039B">
        <w:br/>
        <w:t>Why others are wrong: A, C, D, E describe transmission routes of other organisms, not pneumococcus's primary respiratory droplet route.</w:t>
      </w:r>
      <w:r w:rsidRPr="00EE039B">
        <w:br/>
        <w:t>High-yield takeaway: Pneumococcal transmission = respiratory droplets from colonized/infected individuals, most often young children.</w:t>
      </w:r>
    </w:p>
    <w:p w14:paraId="474F025F" w14:textId="77777777" w:rsidR="00EE039B" w:rsidRPr="00EE039B" w:rsidRDefault="00EE039B" w:rsidP="00EE039B">
      <w:pPr>
        <w:spacing w:before="100" w:beforeAutospacing="1" w:after="100" w:afterAutospacing="1"/>
      </w:pPr>
      <w:r w:rsidRPr="00EE039B">
        <w:rPr>
          <w:b/>
          <w:bCs/>
        </w:rPr>
        <w:t>35. Correct answer: B — Trimethoprim-sulfamethoxazole</w:t>
      </w:r>
      <w:r w:rsidRPr="00EE039B">
        <w:br/>
        <w:t>Why: TMP-SMX is the first-line agent for both pulmonary and disseminated nocardiosis, often given for prolonged courses (months), especially in immunocompromised or CNS disease.</w:t>
      </w:r>
      <w:r w:rsidRPr="00EE039B">
        <w:br/>
        <w:t>Why others are wrong: A, C, D, E are not first-line agents for Nocardia (isoniazid/rifampin treats TB; metronidazole covers anaerobes; amphotericin B covers fungi; penicillin G is not reliably active against Nocardia).</w:t>
      </w:r>
      <w:r w:rsidRPr="00EE039B">
        <w:br/>
        <w:t>High-yield takeaway: TMP-SMX is first-line therapy for nocardiosis; prolonged treatment courses are typical, especially with CNS involvement.</w:t>
      </w:r>
    </w:p>
    <w:p w14:paraId="3D1AD0CD" w14:textId="77777777" w:rsidR="00EE039B" w:rsidRPr="00EE039B" w:rsidRDefault="00EE039B" w:rsidP="00EE039B">
      <w:pPr>
        <w:spacing w:before="100" w:beforeAutospacing="1" w:after="100" w:afterAutospacing="1"/>
      </w:pPr>
      <w:r w:rsidRPr="00EE039B">
        <w:rPr>
          <w:b/>
          <w:bCs/>
        </w:rPr>
        <w:t>36. Correct answer: B — Penicillin/ampicillin ± aminoglycoside</w:t>
      </w:r>
      <w:r w:rsidRPr="00EE039B">
        <w:br/>
        <w:t>Why: Penicillin or ampicillin remains the treatment of choice for confirmed invasive GBS disease; an aminoglycoside is often added initially for synergistic bactericidal activity in severe neonatal infection.</w:t>
      </w:r>
      <w:r w:rsidRPr="00EE039B">
        <w:br/>
        <w:t>Why others are wrong: A, C, D, E are not standard first-line regimens for GBS disease.</w:t>
      </w:r>
      <w:r w:rsidRPr="00EE039B">
        <w:br/>
        <w:t>High-yield takeaway: GBS remains universally penicillin-susceptible; penicillin/ampicillin (± aminoglycoside for synergy) is standard treatment for invasive neonatal disease.</w:t>
      </w:r>
    </w:p>
    <w:p w14:paraId="48C91D97" w14:textId="77777777" w:rsidR="00EE039B" w:rsidRPr="00EE039B" w:rsidRDefault="00EE039B" w:rsidP="00EE039B">
      <w:pPr>
        <w:spacing w:before="100" w:beforeAutospacing="1" w:after="100" w:afterAutospacing="1"/>
      </w:pPr>
      <w:r w:rsidRPr="00EE039B">
        <w:rPr>
          <w:b/>
          <w:bCs/>
        </w:rPr>
        <w:t>37. Correct answer: C — Heat-stable staphylococcal enterotoxin</w:t>
      </w:r>
      <w:r w:rsidRPr="00EE039B">
        <w:br/>
        <w:t>Why: This describes classic staphylococcal food poisoning: a preformed, heat-stable enterotoxin that survives cooking, causing rapid-onset vomiting (via vagal/CNS stimulation) with minimal fever.</w:t>
      </w:r>
      <w:r w:rsidRPr="00EE039B">
        <w:br/>
        <w:t>Why others are wrong: A (TSST-1) causes toxic shock, not rapid food poisoning. B (exfoliative toxin) causes scalded skin syndrome. D (PVL) causes leukocyte destruction/necrotizing infections. E (alpha-hemolysin) causes local tissue/cell lysis, not food poisoning.</w:t>
      </w:r>
      <w:r w:rsidRPr="00EE039B">
        <w:br/>
        <w:t>High-yield takeaway: Staphylococcal food poisoning = preformed heat-stable enterotoxin → rapid onset (1–6h) vomiting, minimal fever, self-limited.</w:t>
      </w:r>
    </w:p>
    <w:p w14:paraId="668110E1" w14:textId="77777777" w:rsidR="00EE039B" w:rsidRPr="00EE039B" w:rsidRDefault="00EE039B" w:rsidP="00EE039B">
      <w:pPr>
        <w:spacing w:before="100" w:beforeAutospacing="1" w:after="100" w:afterAutospacing="1"/>
      </w:pPr>
      <w:r w:rsidRPr="00EE039B">
        <w:rPr>
          <w:b/>
          <w:bCs/>
        </w:rPr>
        <w:lastRenderedPageBreak/>
        <w:t>38. Correct answer: B — Common cause of pharyngitis/skin infection in school-age children, winter/spring peak</w:t>
      </w:r>
      <w:r w:rsidRPr="00EE039B">
        <w:br/>
        <w:t>Why: GAS pharyngitis classically affects school-age children (5–15 years) with seasonal peaks in colder months in temperate climates, reflecting close-contact respiratory spread.</w:t>
      </w:r>
      <w:r w:rsidRPr="00EE039B">
        <w:br/>
        <w:t>Why others are wrong: A, C, D, E misstate GAS's epidemiology.</w:t>
      </w:r>
      <w:r w:rsidRPr="00EE039B">
        <w:br/>
        <w:t>High-yield takeaway: GAS pharyngitis is a childhood, cold-season, close-contact respiratory illness.</w:t>
      </w:r>
    </w:p>
    <w:p w14:paraId="00717E94" w14:textId="77777777" w:rsidR="00EE039B" w:rsidRPr="00EE039B" w:rsidRDefault="00EE039B" w:rsidP="00EE039B">
      <w:pPr>
        <w:spacing w:before="100" w:beforeAutospacing="1" w:after="100" w:afterAutospacing="1"/>
      </w:pPr>
      <w:r w:rsidRPr="00EE039B">
        <w:rPr>
          <w:b/>
          <w:bCs/>
        </w:rPr>
        <w:t>39. Correct answer: B — Nocardia aerobic/acid-fast; Actinomyces anaerobic/not acid-fast with sulfur granules</w:t>
      </w:r>
      <w:r w:rsidRPr="00EE039B">
        <w:br/>
        <w:t>Why: This is the classic distinguishing pair: Nocardia is aerobic and partially acid-fast (soil exposure, immunocompromised hosts), while Actinomyces is anaerobic/microaerophilic, not acid-fast, and classically produces sulfur granules in draining sinus tracts (normal oral/GI flora, often following dental work or mucosal disruption).</w:t>
      </w:r>
      <w:r w:rsidRPr="00EE039B">
        <w:br/>
        <w:t>Why others are wrong: A, C, D, E scramble or invert these distinguishing features.</w:t>
      </w:r>
      <w:r w:rsidRPr="00EE039B">
        <w:br/>
        <w:t>High-yield takeaway: "Nocardia = aerobic, acid-fast, immunocompromised hosts; Actinomyces = anaerobic, not acid-fast, sulfur granules, normal hosts with mucosal disruption."</w:t>
      </w:r>
    </w:p>
    <w:p w14:paraId="1D11AA64" w14:textId="77777777" w:rsidR="00EE039B" w:rsidRPr="00EE039B" w:rsidRDefault="00EE039B" w:rsidP="00EE039B">
      <w:pPr>
        <w:spacing w:before="100" w:beforeAutospacing="1" w:after="100" w:afterAutospacing="1"/>
      </w:pPr>
      <w:r w:rsidRPr="00EE039B">
        <w:rPr>
          <w:b/>
          <w:bCs/>
        </w:rPr>
        <w:t>40. Correct answer: B — Conjugate/polysaccharide vaccines recommended for high-risk groups</w:t>
      </w:r>
      <w:r w:rsidRPr="00EE039B">
        <w:br/>
        <w:t>Why: Pneumococcal conjugate (PCV13/PCV20) and polysaccharide (PPSV23) vaccines are recommended in young children, adults ≥65, and those who are asplenic or immunocompromised, given their elevated risk of invasive pneumococcal disease.</w:t>
      </w:r>
      <w:r w:rsidRPr="00EE039B">
        <w:br/>
        <w:t>Why others are wrong: A, C, D, E are factually incorrect statements about pneumococcal vaccination.</w:t>
      </w:r>
      <w:r w:rsidRPr="00EE039B">
        <w:br/>
        <w:t>High-yield takeaway: Pneumococcal vaccination targets young children, older adults, and asplenic/immunocompromised patients due to disproportionate risk of invasive encapsulated disease.</w:t>
      </w:r>
    </w:p>
    <w:p w14:paraId="49C281C4" w14:textId="77777777" w:rsidR="00EE039B" w:rsidRPr="00EE039B" w:rsidRDefault="00EE039B" w:rsidP="00EE039B">
      <w:pPr>
        <w:spacing w:before="100" w:beforeAutospacing="1" w:after="100" w:afterAutospacing="1"/>
      </w:pPr>
      <w:r w:rsidRPr="00EE039B">
        <w:rPr>
          <w:b/>
          <w:bCs/>
        </w:rPr>
        <w:t>41. Correct answer: A — Mimics TB/malignancy; CNS predilection in disseminated disease</w:t>
      </w:r>
      <w:r w:rsidRPr="00EE039B">
        <w:br/>
        <w:t>Why: Nocardia's cavitary pulmonary presentation can closely mimic tuberculosis or lung cancer radiographically, and hematogenous dissemination has a notable predilection for CNS involvement (brain abscess), an important diagnostic pearl.</w:t>
      </w:r>
      <w:r w:rsidRPr="00EE039B">
        <w:br/>
        <w:t>Why others are wrong: B, C, D, E are factually incorrect.</w:t>
      </w:r>
      <w:r w:rsidRPr="00EE039B">
        <w:br/>
        <w:t>High-yield takeaway: Always consider Nocardia in an immunocompromised patient with a cavitary lung lesion plus a new CNS lesion — it mimics TB but has a strong CNS tropism.</w:t>
      </w:r>
    </w:p>
    <w:p w14:paraId="45F90D76" w14:textId="77777777" w:rsidR="00EE039B" w:rsidRPr="00EE039B" w:rsidRDefault="00EE039B" w:rsidP="00EE039B">
      <w:pPr>
        <w:spacing w:before="100" w:beforeAutospacing="1" w:after="100" w:afterAutospacing="1"/>
      </w:pPr>
      <w:r w:rsidRPr="00EE039B">
        <w:rPr>
          <w:b/>
          <w:bCs/>
        </w:rPr>
        <w:t>42. Correct answer: B — Universal 35–37 week screening + intrapartum prophylaxis</w:t>
      </w:r>
      <w:r w:rsidRPr="00EE039B">
        <w:br/>
        <w:t>Why: This screening-and-prophylaxis strategy is the evidence-based standard of care that has substantially reduced the incidence of early-onset neonatal GBS disease.</w:t>
      </w:r>
      <w:r w:rsidRPr="00EE039B">
        <w:br/>
        <w:t>Why others are wrong: A, C, D, E misstate current prevention strategy (there is no approved maternal GBS vaccine in routine use, cesarean delivery alone is not the recommended strategy, and prophylaxis is targeted, not universal regardless of screening).</w:t>
      </w:r>
      <w:r w:rsidRPr="00EE039B">
        <w:br/>
        <w:t>High-yield takeaway: Universal late-pregnancy GBS screening with intrapartum antibiotic prophylaxis for colonized mothers is the cornerstone of early-onset neonatal GBS prevention.</w:t>
      </w:r>
    </w:p>
    <w:p w14:paraId="66BD34AE" w14:textId="77777777" w:rsidR="00EE039B" w:rsidRPr="00EE039B" w:rsidRDefault="00EE039B" w:rsidP="00EE039B">
      <w:pPr>
        <w:spacing w:before="100" w:beforeAutospacing="1" w:after="100" w:afterAutospacing="1"/>
      </w:pPr>
      <w:r w:rsidRPr="00EE039B">
        <w:rPr>
          <w:b/>
          <w:bCs/>
        </w:rPr>
        <w:t>43. Correct answer: B — Anaerobic/microaerophilic, normal oral and GI flora</w:t>
      </w:r>
      <w:r w:rsidRPr="00EE039B">
        <w:br/>
        <w:t xml:space="preserve">Why: Chronic sinus tracts with sulfur granules after dental trauma is classic cervicofacial </w:t>
      </w:r>
      <w:r w:rsidRPr="00EE039B">
        <w:lastRenderedPageBreak/>
        <w:t>actinomycosis. Actinomyces israelii is part of normal oral, GI, and genital flora and causes disease only after mucosal disruption, growing under anaerobic/microaerophilic conditions.</w:t>
      </w:r>
      <w:r w:rsidRPr="00EE039B">
        <w:br/>
        <w:t>Why others are wrong: A and E describe Nocardia's aerobic soil-based lifestyle. C describes atypical/obligate intracellular organisms (e.g., Chlamydia). D describes waterborne organisms like Legionella.</w:t>
      </w:r>
      <w:r w:rsidRPr="00EE039B">
        <w:br/>
        <w:t>High-yield takeaway: Actinomyces = anaerobic normal flora → disease after mucosal breach (dental work, IUD, bowel surgery); think sulfur granules and sinus tracts.</w:t>
      </w:r>
    </w:p>
    <w:p w14:paraId="039AEE33" w14:textId="77777777" w:rsidR="00EE039B" w:rsidRPr="00EE039B" w:rsidRDefault="00EE039B" w:rsidP="00EE039B">
      <w:pPr>
        <w:spacing w:before="100" w:beforeAutospacing="1" w:after="100" w:afterAutospacing="1"/>
      </w:pPr>
      <w:r w:rsidRPr="00EE039B">
        <w:rPr>
          <w:b/>
          <w:bCs/>
        </w:rPr>
        <w:t>44. Correct answer: A — SNARE cleavage preventing ACh release</w:t>
      </w:r>
      <w:r w:rsidRPr="00EE039B">
        <w:br/>
        <w:t>Why: Improperly canned food + descending flaccid paralysis with intact sensorium and sensation is classic botulism. Botulinum toxin is a zinc metalloprotease that cleaves SNARE proteins (SNAP-25, syntaxin, VAMP) at the presynaptic terminal, blocking acetylcholine vesicle fusion/release at the neuromuscular junction.</w:t>
      </w:r>
      <w:r w:rsidRPr="00EE039B">
        <w:br/>
        <w:t>Why others are wrong: B describes myasthenia gravis (postsynaptic receptor destruction, not toxin mechanism). C is tetanus toxin's mechanism (opposite clinical picture). D is cholera toxin/pertussis toxin's mechanism. E is organophosphate poisoning's mechanism (excess cholinergic activity, not blockade).</w:t>
      </w:r>
      <w:r w:rsidRPr="00EE039B">
        <w:br/>
        <w:t>High-yield takeaway: Botulinum toxin cleaves SNARE proteins → prevents ACh release → descending flaccid paralysis with normal sensation and mentation.</w:t>
      </w:r>
    </w:p>
    <w:p w14:paraId="69B0DF16" w14:textId="77777777" w:rsidR="00EE039B" w:rsidRPr="00EE039B" w:rsidRDefault="00EE039B" w:rsidP="00EE039B">
      <w:pPr>
        <w:spacing w:before="100" w:beforeAutospacing="1" w:after="100" w:afterAutospacing="1"/>
      </w:pPr>
      <w:r w:rsidRPr="00EE039B">
        <w:rPr>
          <w:b/>
          <w:bCs/>
        </w:rPr>
        <w:t>45. Correct answer: B — IgA protease + antigenic variation of pili</w:t>
      </w:r>
      <w:r w:rsidRPr="00EE039B">
        <w:br/>
        <w:t>Why: N. gonorrhoeae undergoes rapid antigenic and phase variation of its pilin and other surface proteins, and secretes IgA protease, both of which prevent development of durable protective immunity — explaining frequent reinfection.</w:t>
      </w:r>
      <w:r w:rsidRPr="00EE039B">
        <w:br/>
        <w:t>Why others are wrong: A (capsule) is not a major gonococcal virulence factor (unlike N. meningitidis). C is GAS. D is Actinomyces (unrelated mechanism). E is Campylobacter jejuni's mechanism (linked to Guillain-Barré).</w:t>
      </w:r>
      <w:r w:rsidRPr="00EE039B">
        <w:br/>
        <w:t>High-yield takeaway: Gonococcal antigenic variation of pili/Opa proteins + IgA protease = no durable immunity, explaining repeated reinfections.</w:t>
      </w:r>
    </w:p>
    <w:p w14:paraId="416B308D" w14:textId="77777777" w:rsidR="00EE039B" w:rsidRPr="00EE039B" w:rsidRDefault="00EE039B" w:rsidP="00EE039B">
      <w:pPr>
        <w:spacing w:before="100" w:beforeAutospacing="1" w:after="100" w:afterAutospacing="1"/>
      </w:pPr>
      <w:r w:rsidRPr="00EE039B">
        <w:rPr>
          <w:b/>
          <w:bCs/>
        </w:rPr>
        <w:t>46. Correct answer: B — Toxin A/B inactivate Rho GTPases</w:t>
      </w:r>
      <w:r w:rsidRPr="00EE039B">
        <w:br/>
        <w:t>Why: Antibiotic-associated diarrhea with pseudomembranes on colonoscopy is classic C. difficile colitis. Toxins A and B glucosylate and inactivate Rho family GTPases, disrupting the actin cytoskeleton, causing cell rounding, tight junction breakdown, and inflammatory colitis.</w:t>
      </w:r>
      <w:r w:rsidRPr="00EE039B">
        <w:br/>
        <w:t>Why others are wrong: A, C, D, E describe mechanisms of other pathogens (invasive Shigella/Salmonella, TSST-1 superantigen, ETEC heat-labile toxin, S. aureus preformed enterotoxin).</w:t>
      </w:r>
      <w:r w:rsidRPr="00EE039B">
        <w:br/>
        <w:t>High-yield takeaway: C. difficile Toxins A/B inactivate Rho GTPases → cytoskeletal collapse → pseudomembranous colitis, typically after antibiotic-disrupted flora.</w:t>
      </w:r>
    </w:p>
    <w:p w14:paraId="483257BB" w14:textId="77777777" w:rsidR="00EE039B" w:rsidRPr="00EE039B" w:rsidRDefault="00EE039B" w:rsidP="00EE039B">
      <w:pPr>
        <w:spacing w:before="100" w:beforeAutospacing="1" w:after="100" w:afterAutospacing="1"/>
      </w:pPr>
      <w:r w:rsidRPr="00EE039B">
        <w:rPr>
          <w:b/>
          <w:bCs/>
        </w:rPr>
        <w:t>47. Correct answer: B — Spore ingestion/germination in situ (infant botulism)</w:t>
      </w:r>
      <w:r w:rsidRPr="00EE039B">
        <w:br/>
        <w:t>Why: Infant botulism results from ingestion of C. botulinum spores (classically from honey), which germinate and produce toxin within the infant's immature, less-competitive colonic flora — unlike adult foodborne botulism, which results from ingesting preformed toxin.</w:t>
      </w:r>
      <w:r w:rsidRPr="00EE039B">
        <w:br/>
        <w:t>Why others are wrong: A describes adult foodborne botulism mechanism, not infant botulism. C is incorrect — same organism. D and E are not the mechanism.</w:t>
      </w:r>
      <w:r w:rsidRPr="00EE039B">
        <w:br/>
        <w:t>High-yield takeaway: Infant botulism = in vivo toxin production from ingested spores (honey is the classic vehicle); avoid honey in infants &lt;12 months.</w:t>
      </w:r>
    </w:p>
    <w:p w14:paraId="4E5C77DA" w14:textId="77777777" w:rsidR="00EE039B" w:rsidRPr="00EE039B" w:rsidRDefault="00EE039B" w:rsidP="00EE039B">
      <w:pPr>
        <w:spacing w:before="100" w:beforeAutospacing="1" w:after="100" w:afterAutospacing="1"/>
      </w:pPr>
      <w:r w:rsidRPr="00EE039B">
        <w:rPr>
          <w:b/>
          <w:bCs/>
        </w:rPr>
        <w:lastRenderedPageBreak/>
        <w:t>48. Correct answer: B — Alpha toxin (phospholipase C/lecithinase)</w:t>
      </w:r>
      <w:r w:rsidRPr="00EE039B">
        <w:br/>
        <w:t>Why: Gas gangrene (crepitus, severe pain, hemolysis) following contaminated trauma is classic C. perfringens myonecrosis. Alpha toxin hydrolyzes lecithin in cell membranes, causing massive tissue necrosis and hemolysis.</w:t>
      </w:r>
      <w:r w:rsidRPr="00EE039B">
        <w:br/>
        <w:t>Why others are wrong: A is C. tetani's toxin (spastic paralysis, not tissue necrosis). C is C. difficile's toxin. D is C. botulinum's toxin (flaccid paralysis). E is S. aureus's toxin (skin exfoliation).</w:t>
      </w:r>
      <w:r w:rsidRPr="00EE039B">
        <w:br/>
        <w:t>High-yield takeaway: C. perfringens alpha toxin = phospholipase C causing myonecrosis, hemolysis, and gas gangrene after contaminated trauma.</w:t>
      </w:r>
    </w:p>
    <w:p w14:paraId="4C6EB4A5" w14:textId="77777777" w:rsidR="00EE039B" w:rsidRPr="00EE039B" w:rsidRDefault="00EE039B" w:rsidP="00EE039B">
      <w:pPr>
        <w:spacing w:before="100" w:beforeAutospacing="1" w:after="100" w:afterAutospacing="1"/>
      </w:pPr>
      <w:r w:rsidRPr="00EE039B">
        <w:rPr>
          <w:b/>
          <w:bCs/>
        </w:rPr>
        <w:t>49. Correct answer: A — Disseminated gonococcal infection</w:t>
      </w:r>
      <w:r w:rsidRPr="00EE039B">
        <w:br/>
        <w:t>Why: Cervicitis plus the classic triad-adjacent findings of tenosynovitis/arthritis and pustular skin lesions on the extremities describes disseminated gonococcal infection (DGI), a hematogenous complication of untreated mucosal gonorrhea.</w:t>
      </w:r>
      <w:r w:rsidRPr="00EE039B">
        <w:br/>
        <w:t>Why others are wrong: B is a post-infectious phenomenon typically without pustular skin lesions/purulent cervicitis together in this pattern. C, D, E don't fit this specific combination of findings.</w:t>
      </w:r>
      <w:r w:rsidRPr="00EE039B">
        <w:br/>
        <w:t>High-yield takeaway: DGI classically presents with migratory polyarthralgia/tenosynovitis, pustular skin lesions, and mucosal infection — the "arthritis-dermatitis syndrome."</w:t>
      </w:r>
    </w:p>
    <w:p w14:paraId="4E14FE99" w14:textId="77777777" w:rsidR="00EE039B" w:rsidRPr="00EE039B" w:rsidRDefault="00EE039B" w:rsidP="00EE039B">
      <w:pPr>
        <w:spacing w:before="100" w:beforeAutospacing="1" w:after="100" w:afterAutospacing="1"/>
      </w:pPr>
      <w:r w:rsidRPr="00EE039B">
        <w:rPr>
          <w:b/>
          <w:bCs/>
        </w:rPr>
        <w:t>50. Correct answer: B — TIG plus toxoid vaccine for uncertain history + high-risk wound</w:t>
      </w:r>
      <w:r w:rsidRPr="00EE039B">
        <w:br/>
        <w:t>Why: A dirty/high-risk wound in a patient with uncertain vaccination status warrants both passive immunization (tetanus immune globulin, to neutralize any toxin already present) and active immunization (toxoid, to establish long-term immunity), per standard wound management guidelines.</w:t>
      </w:r>
      <w:r w:rsidRPr="00EE039B">
        <w:br/>
        <w:t>Why others are wrong: A is insufficient alone given uncertain history and high-risk wound. C ignores real infection risk. D omits necessary active immunization. E lacks appropriate prophylaxis (antibiotics are not a substitute for immunoprophylaxis).</w:t>
      </w:r>
      <w:r w:rsidRPr="00EE039B">
        <w:br/>
        <w:t>High-yield takeaway: High-risk wound + uncertain/incomplete vaccination history → both tetanus immune globulin AND toxoid vaccine.</w:t>
      </w:r>
    </w:p>
    <w:p w14:paraId="16781990" w14:textId="77777777" w:rsidR="00EE039B" w:rsidRPr="00EE039B" w:rsidRDefault="00EE039B" w:rsidP="00EE039B">
      <w:pPr>
        <w:spacing w:before="100" w:beforeAutospacing="1" w:after="100" w:afterAutospacing="1"/>
      </w:pPr>
      <w:r w:rsidRPr="00EE039B">
        <w:rPr>
          <w:b/>
          <w:bCs/>
        </w:rPr>
        <w:t>51. Correct answer: B — Environmental spore introduction into contaminated wounds</w:t>
      </w:r>
      <w:r w:rsidRPr="00EE039B">
        <w:br/>
        <w:t>Why: C. tetani spores are ubiquitous in soil and enter the body through breaks in the skin (puncture wounds, burns, contaminated wounds), germinating in the anaerobic, devitalized tissue environment.</w:t>
      </w:r>
      <w:r w:rsidRPr="00EE039B">
        <w:br/>
        <w:t>Why others are wrong: A, C, D, E describe transmission routes of other organisms, not tetanus.</w:t>
      </w:r>
      <w:r w:rsidRPr="00EE039B">
        <w:br/>
        <w:t>High-yield takeaway: Tetanus = wound contamination with environmental spores, not person-to-person transmission — this is why immunization (not "herd immunity") is essential for individual protection.</w:t>
      </w:r>
    </w:p>
    <w:p w14:paraId="187964F5" w14:textId="77777777" w:rsidR="00EE039B" w:rsidRPr="00EE039B" w:rsidRDefault="00EE039B" w:rsidP="00EE039B">
      <w:pPr>
        <w:spacing w:before="100" w:beforeAutospacing="1" w:after="100" w:afterAutospacing="1"/>
      </w:pPr>
      <w:r w:rsidRPr="00EE039B">
        <w:rPr>
          <w:b/>
          <w:bCs/>
        </w:rPr>
        <w:t>52. Correct answer: B — Fecal microbiota transplantation</w:t>
      </w:r>
      <w:r w:rsidRPr="00EE039B">
        <w:br/>
        <w:t>Why: For multiply recurrent C. difficile infection despite appropriate antibiotic therapy, fecal microbiota transplantation is an established, effective approach to restore protective colonic flora and interrupt the cycle of recurrence.</w:t>
      </w:r>
      <w:r w:rsidRPr="00EE039B">
        <w:br/>
        <w:t>Why others are wrong: A has already failed and is unlikely to succeed again. C is not preferred (IV metronidazole has poor luminal concentration and is inferior for treating colitis). D is an overly aggressive option reserved for fulminant/refractory disease with complications, not routine recurrence. E ignores the ongoing morbidity/risk of recurrent CDI.</w:t>
      </w:r>
      <w:r w:rsidRPr="00EE039B">
        <w:br/>
      </w:r>
      <w:r w:rsidRPr="00EE039B">
        <w:lastRenderedPageBreak/>
        <w:t>High-yield takeaway: Fecal microbiota transplantation is a highly effective option for multiply recurrent C. difficile infection.</w:t>
      </w:r>
    </w:p>
    <w:p w14:paraId="0422D4F6" w14:textId="77777777" w:rsidR="00EE039B" w:rsidRPr="00EE039B" w:rsidRDefault="00EE039B" w:rsidP="00EE039B">
      <w:pPr>
        <w:spacing w:before="100" w:beforeAutospacing="1" w:after="100" w:afterAutospacing="1"/>
      </w:pPr>
      <w:r w:rsidRPr="00EE039B">
        <w:rPr>
          <w:b/>
          <w:bCs/>
        </w:rPr>
        <w:t>53. Correct answer: A — Pseudomembrane formation</w:t>
      </w:r>
      <w:r w:rsidRPr="00EE039B">
        <w:br/>
        <w:t>Why: Pseudomembranes (yellow-white plaques of fibrin, mucus, neutrophils, and necrotic epithelial debris) are the classic pathologic hallmark of severe C. difficile colitis.</w:t>
      </w:r>
      <w:r w:rsidRPr="00EE039B">
        <w:br/>
        <w:t>Why others are wrong: B describes TB. C describes Actinomyces. D describes sarcoidosis/granulomatous disease. E describes ARDS, an unrelated pulmonary process.</w:t>
      </w:r>
      <w:r w:rsidRPr="00EE039B">
        <w:br/>
        <w:t>High-yield takeaway: Pseudomembranous colitis = pathognomonic pathology of severe C. difficile infection.</w:t>
      </w:r>
    </w:p>
    <w:p w14:paraId="47509F8F" w14:textId="77777777" w:rsidR="00EE039B" w:rsidRPr="00EE039B" w:rsidRDefault="00EE039B" w:rsidP="00EE039B">
      <w:pPr>
        <w:spacing w:before="100" w:beforeAutospacing="1" w:after="100" w:afterAutospacing="1"/>
      </w:pPr>
      <w:r w:rsidRPr="00EE039B">
        <w:rPr>
          <w:b/>
          <w:bCs/>
        </w:rPr>
        <w:t>54. Correct answer: A — Fitz-Hugh-Curtis syndrome (gonorrhea/chlamydia perihepatitis)</w:t>
      </w:r>
      <w:r w:rsidRPr="00EE039B">
        <w:br/>
        <w:t>Why: "Violin-string" adhesions between the liver capsule and abdominal wall in a sexually active woman with RUQ pain is the classic description of Fitz-Hugh-Curtis syndrome, a perihepatitis complication of PID caused by N. gonorrhoeae and/or Chlamydia trachomatis via transperitoneal spread from the pelvis.</w:t>
      </w:r>
      <w:r w:rsidRPr="00EE039B">
        <w:br/>
        <w:t>Why others are wrong: B, C, D, E describe different pathologic processes not associated with this classic adhesion pattern.</w:t>
      </w:r>
      <w:r w:rsidRPr="00EE039B">
        <w:br/>
        <w:t>High-yield takeaway: Fitz-Hugh-Curtis syndrome = perihepatitis from gonococcal/chlamydial PID; look for "violin-string" adhesions on laparoscopy.</w:t>
      </w:r>
    </w:p>
    <w:p w14:paraId="7B0601A5" w14:textId="77777777" w:rsidR="00EE039B" w:rsidRPr="00EE039B" w:rsidRDefault="00EE039B" w:rsidP="00EE039B">
      <w:pPr>
        <w:spacing w:before="100" w:beforeAutospacing="1" w:after="100" w:afterAutospacing="1"/>
      </w:pPr>
      <w:r w:rsidRPr="00EE039B">
        <w:rPr>
          <w:b/>
          <w:bCs/>
        </w:rPr>
        <w:t>55. Correct answer: A — Ophthalmia neonatorum</w:t>
      </w:r>
      <w:r w:rsidRPr="00EE039B">
        <w:br/>
        <w:t>Why: Maternal gonococcal cervical infection can be transmitted to the neonate during vaginal delivery, causing severe purulent conjunctivitis (ophthalmia neonatorum) that can rapidly progress to corneal ulceration and blindness if untreated — the rationale for universal neonatal erythromycin eye prophylaxis.</w:t>
      </w:r>
      <w:r w:rsidRPr="00EE039B">
        <w:br/>
        <w:t>Why others are wrong: B, C, D, E describe complications of other organisms/conditions (Listeria, tetanus, NEC in premature infants, C. difficile).</w:t>
      </w:r>
      <w:r w:rsidRPr="00EE039B">
        <w:br/>
        <w:t>High-yield takeaway: Untreated maternal gonorrhea → neonatal ophthalmia neonatorum; prevented by routine erythromycin ointment at birth.</w:t>
      </w:r>
    </w:p>
    <w:p w14:paraId="307A08D5" w14:textId="77777777" w:rsidR="00EE039B" w:rsidRPr="00EE039B" w:rsidRDefault="00EE039B" w:rsidP="00EE039B">
      <w:pPr>
        <w:spacing w:before="100" w:beforeAutospacing="1" w:after="100" w:afterAutospacing="1"/>
      </w:pPr>
      <w:r w:rsidRPr="00EE039B">
        <w:rPr>
          <w:b/>
          <w:bCs/>
        </w:rPr>
        <w:t>56. Correct answer: B — Vancomycin or fidaxomicin</w:t>
      </w:r>
      <w:r w:rsidRPr="00EE039B">
        <w:br/>
        <w:t>Why: Current guidelines recommend oral vancomycin or fidaxomicin (not metronidazole) as first-line therapy for an initial episode of C. difficile infection, given superior clinical efficacy and lower recurrence rates.</w:t>
      </w:r>
      <w:r w:rsidRPr="00EE039B">
        <w:br/>
        <w:t>Why others are wrong: A is no longer first-line (see Q77). C and D lack appropriate anti-anaerobic/C. difficile activity. E (continuing/increasing the causative antibiotic) would worsen, not treat, the infection.</w:t>
      </w:r>
      <w:r w:rsidRPr="00EE039B">
        <w:br/>
        <w:t>High-yield takeaway: Vancomycin (oral) or fidaxomicin is first-line for C. difficile infection; metronidazole is now reserved as an alternative when the others are unavailable.</w:t>
      </w:r>
    </w:p>
    <w:p w14:paraId="54B1B0D0" w14:textId="77777777" w:rsidR="00EE039B" w:rsidRPr="00EE039B" w:rsidRDefault="00EE039B" w:rsidP="00EE039B">
      <w:pPr>
        <w:spacing w:before="100" w:beforeAutospacing="1" w:after="100" w:afterAutospacing="1"/>
      </w:pPr>
      <w:r w:rsidRPr="00EE039B">
        <w:rPr>
          <w:b/>
          <w:bCs/>
        </w:rPr>
        <w:t>57. Correct answer: A — In vivo toxin production within a contaminated wound</w:t>
      </w:r>
      <w:r w:rsidRPr="00EE039B">
        <w:br/>
        <w:t>Why: Wound botulism occurs when C. botulinum spores contaminate a wound (classically associated with black-tar heroin injection), germinate, and produce toxin locally, which is then absorbed systemically — unlike foodborne botulism's ingestion of preformed toxin.</w:t>
      </w:r>
      <w:r w:rsidRPr="00EE039B">
        <w:br/>
        <w:t>Why others are wrong: B is incorrect — same organism, different route. C is incorrect — botulism causes descending, not ascending, paralysis (distinguishing it from Guillain-Barré). D is incorrect — neurologic symptoms are the hallmark. E misattributes an autoimmune mechanism.</w:t>
      </w:r>
      <w:r w:rsidRPr="00EE039B">
        <w:br/>
      </w:r>
      <w:r w:rsidRPr="00EE039B">
        <w:lastRenderedPageBreak/>
        <w:t>High-yield takeaway: Wound botulism = in situ toxin production from wound-contaminating spores; think injection drug use (black tar heroin) as a classic risk factor.</w:t>
      </w:r>
    </w:p>
    <w:p w14:paraId="3FD908CF" w14:textId="77777777" w:rsidR="00EE039B" w:rsidRPr="00EE039B" w:rsidRDefault="00EE039B" w:rsidP="00EE039B">
      <w:pPr>
        <w:spacing w:before="100" w:beforeAutospacing="1" w:after="100" w:afterAutospacing="1"/>
      </w:pPr>
      <w:r w:rsidRPr="00EE039B">
        <w:rPr>
          <w:b/>
          <w:bCs/>
        </w:rPr>
        <w:t>58. Correct answer: B — Zinc metalloproteases cleaving SNARE proteins at different neuron populations</w:t>
      </w:r>
      <w:r w:rsidRPr="00EE039B">
        <w:br/>
        <w:t>Why: Both tetanospasmin and botulinum toxin are zinc-dependent endopeptidases that cleave SNARE proteins required for neurotransmitter vesicle exocytosis. Tetanospasmin travels retrogradely to the CNS and blocks inhibitory (GABA/glycine) neurotransmitter release, causing spastic paralysis, while botulinum toxin acts peripherally at the neuromuscular junction to block excitatory acetylcholine release, causing flaccid paralysis.</w:t>
      </w:r>
      <w:r w:rsidRPr="00EE039B">
        <w:br/>
        <w:t>Why others are wrong: A, C, D, E misdescribe the shared/actual mechanism of these toxins.</w:t>
      </w:r>
      <w:r w:rsidRPr="00EE039B">
        <w:br/>
        <w:t>High-yield takeaway: Tetanus and botulinum toxins share a SNARE-cleaving mechanism but act on different neurons (inhibitory CNS interneurons vs. peripheral NMJ), producing opposite clinical pictures.</w:t>
      </w:r>
    </w:p>
    <w:p w14:paraId="0433C099" w14:textId="77777777" w:rsidR="00EE039B" w:rsidRPr="00EE039B" w:rsidRDefault="00EE039B" w:rsidP="00EE039B">
      <w:pPr>
        <w:spacing w:before="100" w:beforeAutospacing="1" w:after="100" w:afterAutospacing="1"/>
      </w:pPr>
      <w:r w:rsidRPr="00EE039B">
        <w:rPr>
          <w:b/>
          <w:bCs/>
        </w:rPr>
        <w:t>59. Correct answer: A — Antibiotic disruption of normal flora allowing C. difficile overgrowth</w:t>
      </w:r>
      <w:r w:rsidRPr="00EE039B">
        <w:br/>
        <w:t>Why: Antibiotics disrupt the protective normal colonic microbiota, allowing toxin-producing C. difficile (from ingested/environmental spores or endogenous colonization) to proliferate and produce toxin, leading to colitis.</w:t>
      </w:r>
      <w:r w:rsidRPr="00EE039B">
        <w:br/>
        <w:t>Why others are wrong: B, C, D, E misstate the pathophysiology; antibiotic-induced dysbiosis is the central mechanism, not direct bacterial invasion or bloodstream spread.</w:t>
      </w:r>
      <w:r w:rsidRPr="00EE039B">
        <w:br/>
        <w:t>High-yield takeaway: C. difficile infection is fundamentally a disease of antibiotic-disrupted colonic flora allowing toxin-producing overgrowth.</w:t>
      </w:r>
    </w:p>
    <w:p w14:paraId="5070676D" w14:textId="77777777" w:rsidR="00EE039B" w:rsidRPr="00EE039B" w:rsidRDefault="00EE039B" w:rsidP="00EE039B">
      <w:pPr>
        <w:spacing w:before="100" w:beforeAutospacing="1" w:after="100" w:afterAutospacing="1"/>
      </w:pPr>
      <w:r w:rsidRPr="00EE039B">
        <w:rPr>
          <w:b/>
          <w:bCs/>
        </w:rPr>
        <w:t>60. Correct answer: B — Toxin A enterotoxic/neutrophil recruitment; Toxin B more cytotoxic; both glucosylate Rho GTPases</w:t>
      </w:r>
      <w:r w:rsidRPr="00EE039B">
        <w:br/>
        <w:t>Why: This correctly characterizes the two toxins' relative roles and shared mechanism (Rho GTPase glucosylation/inactivation disrupting the actin cytoskeleton).</w:t>
      </w:r>
      <w:r w:rsidRPr="00EE039B">
        <w:br/>
        <w:t>Why others are wrong: A, C, D, E misstate toxin mechanisms/relevance.</w:t>
      </w:r>
      <w:r w:rsidRPr="00EE039B">
        <w:br/>
        <w:t>High-yield takeaway: C. difficile Toxin A (enterotoxin) and Toxin B (cytotoxin) both inactivate Rho GTPases via glucosylation, disrupting the cytoskeleton and causing colitis.</w:t>
      </w:r>
    </w:p>
    <w:p w14:paraId="033CA322" w14:textId="77777777" w:rsidR="00EE039B" w:rsidRPr="00EE039B" w:rsidRDefault="00EE039B" w:rsidP="00EE039B">
      <w:pPr>
        <w:spacing w:before="100" w:beforeAutospacing="1" w:after="100" w:afterAutospacing="1"/>
      </w:pPr>
      <w:r w:rsidRPr="00EE039B">
        <w:rPr>
          <w:b/>
          <w:bCs/>
        </w:rPr>
        <w:t>61. Correct answer: B — Spore survival + enterotoxin production with 8–16h delayed onset</w:t>
      </w:r>
      <w:r w:rsidRPr="00EE039B">
        <w:br/>
        <w:t>Why: Reheated meat dishes, delayed-onset (8–16 hr) watery diarrhea without significant vomiting/fever, and rapid self-resolution is classic C. perfringens food poisoning: heat-resistant spores survive initial cooking, germinate upon cooling/reheating, and the organism produces an enterotoxin in the gut after ingestion.</w:t>
      </w:r>
      <w:r w:rsidRPr="00EE039B">
        <w:br/>
        <w:t>Why others are wrong: A describes S. aureus/B. cereus emetic toxin (rapid 1–6 hr onset). C describes invasive pathogens like Shigella. D describes toxic shock. E describes botulism, an unrelated presentation.</w:t>
      </w:r>
      <w:r w:rsidRPr="00EE039B">
        <w:br/>
        <w:t>High-yield takeaway: C. perfringens food poisoning = reheated meat + delayed (8–16h) watery diarrhea, no vomiting/fever, self-limited — due to spore survival and in vivo enterotoxin production.</w:t>
      </w:r>
    </w:p>
    <w:p w14:paraId="484AFD5B" w14:textId="77777777" w:rsidR="00EE039B" w:rsidRPr="00EE039B" w:rsidRDefault="00EE039B" w:rsidP="00EE039B">
      <w:pPr>
        <w:spacing w:before="100" w:beforeAutospacing="1" w:after="100" w:afterAutospacing="1"/>
      </w:pPr>
      <w:r w:rsidRPr="00EE039B">
        <w:rPr>
          <w:b/>
          <w:bCs/>
        </w:rPr>
        <w:t>62. Correct answer: B — Urgent surgical debridement plus high-dose penicillin (± clindamycin)</w:t>
      </w:r>
      <w:r w:rsidRPr="00EE039B">
        <w:br/>
        <w:t xml:space="preserve">Why: Gas gangrene is a surgical emergency requiring aggressive debridement (often amputation) combined with high-dose penicillin; clindamycin is often added because it </w:t>
      </w:r>
      <w:r w:rsidRPr="00EE039B">
        <w:lastRenderedPageBreak/>
        <w:t>inhibits bacterial protein/toxin synthesis independent of bacterial growth phase, reducing toxin-mediated damage.</w:t>
      </w:r>
      <w:r w:rsidRPr="00EE039B">
        <w:br/>
        <w:t>Why others are wrong: A, C, D, E are inadequate or inappropriate for this life-threatening, rapidly progressive infection.</w:t>
      </w:r>
      <w:r w:rsidRPr="00EE039B">
        <w:br/>
        <w:t>High-yield takeaway: Gas gangrene = surgical emergency; treatment = debridement + penicillin ± clindamycin (toxin synthesis inhibition).</w:t>
      </w:r>
    </w:p>
    <w:p w14:paraId="7FE67A21" w14:textId="77777777" w:rsidR="00EE039B" w:rsidRPr="00EE039B" w:rsidRDefault="00EE039B" w:rsidP="00EE039B">
      <w:pPr>
        <w:spacing w:before="100" w:beforeAutospacing="1" w:after="100" w:afterAutospacing="1"/>
      </w:pPr>
      <w:r w:rsidRPr="00EE039B">
        <w:rPr>
          <w:b/>
          <w:bCs/>
        </w:rPr>
        <w:t>63. Correct answer: A — Active immunization required, since natural infection doesn't confer immunity</w:t>
      </w:r>
      <w:r w:rsidRPr="00EE039B">
        <w:br/>
        <w:t>Why: Unlike most infections, tetanus toxin is so potent that the amount causing clinical disease is insufficient to trigger a protective immune response. Therefore, patients recovering from tetanus must still receive full active immunization (toxoid) to prevent future disease.</w:t>
      </w:r>
      <w:r w:rsidRPr="00EE039B">
        <w:br/>
        <w:t>Why others are wrong: B, C, D, E misstate tetanus immunization principles.</w:t>
      </w:r>
      <w:r w:rsidRPr="00EE039B">
        <w:br/>
        <w:t>High-yield takeaway: Surviving tetanus does NOT confer natural immunity — active immunization with toxoid is required even after recovery from clinical disease.</w:t>
      </w:r>
    </w:p>
    <w:p w14:paraId="47E82E50" w14:textId="77777777" w:rsidR="00EE039B" w:rsidRPr="00EE039B" w:rsidRDefault="00EE039B" w:rsidP="00EE039B">
      <w:pPr>
        <w:spacing w:before="100" w:beforeAutospacing="1" w:after="100" w:afterAutospacing="1"/>
      </w:pPr>
      <w:r w:rsidRPr="00EE039B">
        <w:rPr>
          <w:b/>
          <w:bCs/>
        </w:rPr>
        <w:t>64. Correct answer: A — Thayer-Martin, oxidase-positive, glucose-only fermentation (vs. glucose + maltose for meningitidis)</w:t>
      </w:r>
      <w:r w:rsidRPr="00EE039B">
        <w:br/>
        <w:t>Why: Both Neisseria species grow on Thayer-Martin (chocolate agar with antibiotics) and are oxidase-positive gram-negative diplococci, but they are distinguished by carbohydrate fermentation: N. gonorrhoeae ferments glucose only, while N. meningitidis ferments both glucose and maltose.</w:t>
      </w:r>
      <w:r w:rsidRPr="00EE039B">
        <w:br/>
        <w:t>Why others are wrong: B is reversed — N. meningitidis has a polysaccharide capsule (key for vaccine targets), while N. gonorrhoeae generally lacks a true capsule. C is incorrect — both are oxidase-positive. D is incorrect — meningitidis is respiratory-transmitted, not sexually transmitted. E is incorrect.</w:t>
      </w:r>
      <w:r w:rsidRPr="00EE039B">
        <w:br/>
        <w:t>High-yield takeaway: "Glucose only" = gonorrhoeae; "glucose + maltose" = meningitidis — the classic fermentation distinction on Thayer-Martin media.</w:t>
      </w:r>
    </w:p>
    <w:p w14:paraId="31458350" w14:textId="77777777" w:rsidR="00EE039B" w:rsidRPr="00EE039B" w:rsidRDefault="00EE039B" w:rsidP="00EE039B">
      <w:pPr>
        <w:spacing w:before="100" w:beforeAutospacing="1" w:after="100" w:afterAutospacing="1"/>
      </w:pPr>
      <w:r w:rsidRPr="00EE039B">
        <w:rPr>
          <w:b/>
          <w:bCs/>
        </w:rPr>
        <w:t>65. Correct answer: B — Normal commensal flora, pathogenic after mucosal disruption</w:t>
      </w:r>
      <w:r w:rsidRPr="00EE039B">
        <w:br/>
        <w:t>Why: Actinomyces is part of normal human oral, GI, and genital flora and only becomes pathogenic when normal anatomic barriers are disrupted (dental extraction, bowel surgery, prolonged IUD use).</w:t>
      </w:r>
      <w:r w:rsidRPr="00EE039B">
        <w:br/>
        <w:t>Why others are wrong: A, C, D, E misdescribe Actinomyces's virulence/transmission pattern.</w:t>
      </w:r>
      <w:r w:rsidRPr="00EE039B">
        <w:br/>
        <w:t>High-yield takeaway: Actinomyces is an endogenous commensal that causes disease only after a break in mucosal integrity — unlike Nocardia, a true environmental pathogen.</w:t>
      </w:r>
    </w:p>
    <w:p w14:paraId="52CB5C25" w14:textId="77777777" w:rsidR="00EE039B" w:rsidRPr="00EE039B" w:rsidRDefault="00EE039B" w:rsidP="00EE039B">
      <w:pPr>
        <w:spacing w:before="100" w:beforeAutospacing="1" w:after="100" w:afterAutospacing="1"/>
      </w:pPr>
      <w:r w:rsidRPr="00EE039B">
        <w:rPr>
          <w:b/>
          <w:bCs/>
        </w:rPr>
        <w:t>66. Correct answer: A — Actinomyces israelii</w:t>
      </w:r>
      <w:r w:rsidRPr="00EE039B">
        <w:br/>
        <w:t>Why: Long-term IUD use is a well-recognized risk factor for pelvic actinomycosis, which can present as a mass-like inflammatory lesion mimicking ovarian or pelvic malignancy.</w:t>
      </w:r>
      <w:r w:rsidRPr="00EE039B">
        <w:br/>
        <w:t>Why others are wrong: B, C, D, E are not classically linked to IUD-associated pelvic infection in this mass-mimicking pattern.</w:t>
      </w:r>
      <w:r w:rsidRPr="00EE039B">
        <w:br/>
        <w:t>High-yield takeaway: Prolonged IUD use → think pelvic actinomycosis if a mass-like inflammatory pelvic lesion develops, especially if removal/culture reveals sulfur granules.</w:t>
      </w:r>
    </w:p>
    <w:p w14:paraId="5E9AC73D" w14:textId="77777777" w:rsidR="00EE039B" w:rsidRPr="00EE039B" w:rsidRDefault="00EE039B" w:rsidP="00EE039B">
      <w:pPr>
        <w:spacing w:before="100" w:beforeAutospacing="1" w:after="100" w:afterAutospacing="1"/>
      </w:pPr>
      <w:r w:rsidRPr="00EE039B">
        <w:rPr>
          <w:b/>
          <w:bCs/>
        </w:rPr>
        <w:t>67. Correct answer: A — SNARE protein cleavage preventing ACh release</w:t>
      </w:r>
      <w:r w:rsidRPr="00EE039B">
        <w:br/>
        <w:t>Why: This is the core mechanism of botulinum toxin, causing descending flaccid paralysis by preventing acetylcholine vesicle exocytosis at peripheral neuromuscular junctions.</w:t>
      </w:r>
      <w:r w:rsidRPr="00EE039B">
        <w:br/>
        <w:t xml:space="preserve">Why others are wrong: B is tetanus toxin's mechanism. C describes myasthenia gravis. D describes Lambert-Eaton myasthenic syndrome (autoantibodies against presynaptic calcium </w:t>
      </w:r>
      <w:r w:rsidRPr="00EE039B">
        <w:lastRenderedPageBreak/>
        <w:t>channels). E describes a pore-forming toxin mechanism (e.g., perforin, complement MAC), not botulinum toxin.</w:t>
      </w:r>
      <w:r w:rsidRPr="00EE039B">
        <w:br/>
        <w:t>High-yield takeaway: Botulinum toxin's SNARE-cleaving mechanism at the NMJ is the basis for both its lethality and its therapeutic use (e.g., cosmetic/medical botox for focal muscle spasticity).</w:t>
      </w:r>
    </w:p>
    <w:p w14:paraId="72DA5A28" w14:textId="77777777" w:rsidR="00EE039B" w:rsidRPr="00EE039B" w:rsidRDefault="00EE039B" w:rsidP="00EE039B">
      <w:pPr>
        <w:spacing w:before="100" w:beforeAutospacing="1" w:after="100" w:afterAutospacing="1"/>
      </w:pPr>
      <w:r w:rsidRPr="00EE039B">
        <w:rPr>
          <w:b/>
          <w:bCs/>
        </w:rPr>
        <w:t>68. Correct answer: A — Chlamydia trachomatis coinfection</w:t>
      </w:r>
      <w:r w:rsidRPr="00EE039B">
        <w:br/>
        <w:t>Why: Due to high rates of gonorrhea-chlamydia coinfection, guidelines have historically recommended empiric treatment for both organisms when gonorrhea is diagnosed (though current CDC guidance for chlamydia-negative gonorrhea patients emphasizes testing; coinfection treatment remains a key concept).</w:t>
      </w:r>
      <w:r w:rsidRPr="00EE039B">
        <w:br/>
        <w:t>Why others are wrong: B, C, D, E are not standard organisms routinely co-treated empirically alongside gonorrhea in this manner.</w:t>
      </w:r>
      <w:r w:rsidRPr="00EE039B">
        <w:br/>
        <w:t>High-yield takeaway: Chlamydia trachomatis frequently coexists with gonococcal infection; testing/treatment for both is a key clinical practice point.</w:t>
      </w:r>
    </w:p>
    <w:p w14:paraId="3DC1990F" w14:textId="77777777" w:rsidR="00EE039B" w:rsidRPr="00EE039B" w:rsidRDefault="00EE039B" w:rsidP="00EE039B">
      <w:pPr>
        <w:spacing w:before="100" w:beforeAutospacing="1" w:after="100" w:afterAutospacing="1"/>
      </w:pPr>
      <w:r w:rsidRPr="00EE039B">
        <w:rPr>
          <w:b/>
          <w:bCs/>
        </w:rPr>
        <w:t>69. Correct answer: A — Rising resistance driving shift to high-dose ceftriaxone</w:t>
      </w:r>
      <w:r w:rsidRPr="00EE039B">
        <w:br/>
        <w:t>Why: N. gonorrhoeae has developed increasing resistance to multiple antibiotic classes (penicillins, fluoroquinolones, and now reduced susceptibility to cephalosporins), leading current guidelines to recommend high-dose ceftriaxone monotherapy (with dual therapy previously recommended in some settings) rather than fluoroquinolones or older regimens.</w:t>
      </w:r>
      <w:r w:rsidRPr="00EE039B">
        <w:br/>
        <w:t>Why others are wrong: B, C, D, E misstate the organism's resistance profile and current treatment recommendations.</w:t>
      </w:r>
      <w:r w:rsidRPr="00EE039B">
        <w:br/>
        <w:t>High-yield takeaway: N. gonorrhoeae is a notorious "superbug" with evolving antimicrobial resistance; treatment recommendations are periodically updated (currently high-dose IM ceftriaxone).</w:t>
      </w:r>
    </w:p>
    <w:p w14:paraId="471996E9" w14:textId="77777777" w:rsidR="00EE039B" w:rsidRPr="00EE039B" w:rsidRDefault="00EE039B" w:rsidP="00EE039B">
      <w:pPr>
        <w:spacing w:before="100" w:beforeAutospacing="1" w:after="100" w:afterAutospacing="1"/>
      </w:pPr>
      <w:r w:rsidRPr="00EE039B">
        <w:rPr>
          <w:b/>
          <w:bCs/>
        </w:rPr>
        <w:t>70. Correct answer: B — Surgical consultation for possible colectomy plus maximal medical therapy</w:t>
      </w:r>
      <w:r w:rsidRPr="00EE039B">
        <w:br/>
        <w:t>Why: Toxic megacolon with impending perforation is a surgical emergency requiring surgical evaluation in addition to maximal medical therapy (often oral/rectal vancomycin plus IV metronidazole), as delay risks perforation and death.</w:t>
      </w:r>
      <w:r w:rsidRPr="00EE039B">
        <w:br/>
        <w:t>Why others are wrong: A, C, D, E are inappropriate/dangerous in this fulminant, life-threatening scenario (antimotility agents in particular can worsen toxic megacolon and are contraindicated).</w:t>
      </w:r>
      <w:r w:rsidRPr="00EE039B">
        <w:br/>
        <w:t>High-yield takeaway: Toxic megacolon from C. difficile = surgical emergency requiring early surgical consultation alongside maximal medical therapy; avoid antimotility agents.</w:t>
      </w:r>
    </w:p>
    <w:p w14:paraId="3BBF46E8" w14:textId="77777777" w:rsidR="00EE039B" w:rsidRPr="00EE039B" w:rsidRDefault="00EE039B" w:rsidP="00EE039B">
      <w:pPr>
        <w:spacing w:before="100" w:beforeAutospacing="1" w:after="100" w:afterAutospacing="1"/>
      </w:pPr>
      <w:r w:rsidRPr="00EE039B">
        <w:rPr>
          <w:b/>
          <w:bCs/>
        </w:rPr>
        <w:t>71. Correct answer: B — Tetanus toxoid vaccine</w:t>
      </w:r>
      <w:r w:rsidRPr="00EE039B">
        <w:br/>
        <w:t>Why: Tetanus toxoid is a chemically/heat-inactivated toxin that induces antitoxin antibody production; because tetanus disease itself is entirely toxin-mediated (not due to bacterial invasion), toxoid immunization protects specifically against the toxin's effects.</w:t>
      </w:r>
      <w:r w:rsidRPr="00EE039B">
        <w:br/>
        <w:t>Why others are wrong: A, C, D, E are not toxoid vaccines against toxin-mediated disease in this manner (pneumococcal/meningococcal conjugate vaccines target capsular polysaccharide; hepatitis B and MMR target the organism/virus itself, not a toxin).</w:t>
      </w:r>
      <w:r w:rsidRPr="00EE039B">
        <w:br/>
        <w:t>High-yield takeaway: Tetanus vaccination is a toxoid (inactivated toxin) vaccine — unique among common childhood vaccines in specifically targeting toxin neutralization rather than the organism itself.</w:t>
      </w:r>
    </w:p>
    <w:p w14:paraId="340FF917" w14:textId="77777777" w:rsidR="00EE039B" w:rsidRPr="00EE039B" w:rsidRDefault="00EE039B" w:rsidP="00EE039B">
      <w:pPr>
        <w:spacing w:before="100" w:beforeAutospacing="1" w:after="100" w:afterAutospacing="1"/>
      </w:pPr>
      <w:r w:rsidRPr="00EE039B">
        <w:rPr>
          <w:b/>
          <w:bCs/>
        </w:rPr>
        <w:lastRenderedPageBreak/>
        <w:t>72. Correct answer: A — Sulfur granules</w:t>
      </w:r>
      <w:r w:rsidRPr="00EE039B">
        <w:br/>
        <w:t>Why: Sulfur granules are yellow, macroscopically visible clusters of filamentous Actinomyces organisms found in draining sinus tracts and abscess material, a classic diagnostic clue.</w:t>
      </w:r>
      <w:r w:rsidRPr="00EE039B">
        <w:br/>
        <w:t>Why others are wrong: B describes TB/fungal granulomatous disease. C is a testicular pathology finding. D is seen in papillary thyroid carcinoma/ovarian tumors. E is seen in asthma/eosinophilic conditions.</w:t>
      </w:r>
      <w:r w:rsidRPr="00EE039B">
        <w:br/>
        <w:t>High-yield takeaway: Sulfur granules = pathognomonic finding for Actinomyces infection, despite the name having nothing to do with sulfur content.</w:t>
      </w:r>
    </w:p>
    <w:p w14:paraId="63D3B3C8" w14:textId="77777777" w:rsidR="00EE039B" w:rsidRPr="00EE039B" w:rsidRDefault="00EE039B" w:rsidP="00EE039B">
      <w:pPr>
        <w:spacing w:before="100" w:beforeAutospacing="1" w:after="100" w:afterAutospacing="1"/>
      </w:pPr>
      <w:r w:rsidRPr="00EE039B">
        <w:rPr>
          <w:b/>
          <w:bCs/>
        </w:rPr>
        <w:t>73. Correct answer: A — Heat-labile enterotoxin (food poisoning) vs. alpha toxin/phospholipase C (gas gangrene)</w:t>
      </w:r>
      <w:r w:rsidRPr="00EE039B">
        <w:br/>
        <w:t>Why: These are two distinct toxin-mediated diseases from the same organism: food poisoning results from an enterotoxin acting on intestinal epithelium, whereas gas gangrene results from alpha toxin's membrane-destructive phospholipase activity in soft tissue.</w:t>
      </w:r>
      <w:r w:rsidRPr="00EE039B">
        <w:br/>
        <w:t>Why others are wrong: B, C, D, E misstate or reverse the mechanisms.</w:t>
      </w:r>
      <w:r w:rsidRPr="00EE039B">
        <w:br/>
        <w:t>High-yield takeaway: C. perfringens causes two distinct clinical syndromes via different toxins: enterotoxin → self-limited food poisoning; alpha toxin → life-threatening gas gangrene.</w:t>
      </w:r>
    </w:p>
    <w:p w14:paraId="4BA4E3FC" w14:textId="77777777" w:rsidR="00EE039B" w:rsidRPr="00EE039B" w:rsidRDefault="00EE039B" w:rsidP="00EE039B">
      <w:pPr>
        <w:spacing w:before="100" w:beforeAutospacing="1" w:after="100" w:afterAutospacing="1"/>
      </w:pPr>
      <w:r w:rsidRPr="00EE039B">
        <w:rPr>
          <w:b/>
          <w:bCs/>
        </w:rPr>
        <w:t>74. Correct answer: A — Terminal complement deficiency (C5-C9)</w:t>
      </w:r>
      <w:r w:rsidRPr="00EE039B">
        <w:br/>
        <w:t>Why: Deficiencies in terminal complement components (C5–C9), which form the membrane attack complex, are classically associated with recurrent Neisseria infections (both gonococcal and meningococcal), as MAC formation is particularly important for killing this genus.</w:t>
      </w:r>
      <w:r w:rsidRPr="00EE039B">
        <w:br/>
        <w:t>Why others are wrong: B, C, D, E are not classically linked to recurrent Neisseria infections in this manner.</w:t>
      </w:r>
      <w:r w:rsidRPr="00EE039B">
        <w:br/>
        <w:t>High-yield takeaway: Terminal complement deficiency (C5-C9) → recurrent/disseminated Neisseria infections; a classic association to remember for both gonococcal and meningococcal disease.</w:t>
      </w:r>
    </w:p>
    <w:p w14:paraId="0FCB1CB5" w14:textId="77777777" w:rsidR="00EE039B" w:rsidRPr="00EE039B" w:rsidRDefault="00EE039B" w:rsidP="00EE039B">
      <w:pPr>
        <w:spacing w:before="100" w:beforeAutospacing="1" w:after="100" w:afterAutospacing="1"/>
      </w:pPr>
      <w:r w:rsidRPr="00EE039B">
        <w:rPr>
          <w:b/>
          <w:bCs/>
        </w:rPr>
        <w:t>75. Correct answer: B — Gram-positive, spore-forming anaerobic rods with toxin-mediated disease</w:t>
      </w:r>
      <w:r w:rsidRPr="00EE039B">
        <w:br/>
        <w:t>Why: This accurately describes the genus Clostridium as a whole — gram-positive, spore-forming, (an)aerobic rods whose major diseases (tetanus, botulism, gas gangrene, C. difficile colitis) are predominantly toxin-mediated rather than purely invasive.</w:t>
      </w:r>
      <w:r w:rsidRPr="00EE039B">
        <w:br/>
        <w:t>Why others are wrong: A incorrectly states gram-negative. C, D, E misstate genus characteristics.</w:t>
      </w:r>
      <w:r w:rsidRPr="00EE039B">
        <w:br/>
        <w:t>High-yield takeaway: Clostridium species are unified by their gram-positive, spore-forming, anaerobic nature and predominantly toxin-driven pathogenesis.</w:t>
      </w:r>
    </w:p>
    <w:p w14:paraId="7E18FD47" w14:textId="77777777" w:rsidR="00EE039B" w:rsidRPr="00EE039B" w:rsidRDefault="00EE039B" w:rsidP="00EE039B">
      <w:pPr>
        <w:spacing w:before="100" w:beforeAutospacing="1" w:after="100" w:afterAutospacing="1"/>
      </w:pPr>
      <w:r w:rsidRPr="00EE039B">
        <w:rPr>
          <w:b/>
          <w:bCs/>
        </w:rPr>
        <w:t>76. Correct answer: A — Fitz-Hugh-Curtis via transperitoneal spread</w:t>
      </w:r>
      <w:r w:rsidRPr="00EE039B">
        <w:br/>
        <w:t>Why: Pleuritic right-sided chest pain following PID, in the absence of pneumonia, suggests perihepatitis (Fitz-Hugh-Curtis syndrome), which occurs via direct transperitoneal spread of infected material from the pelvis up the right paracolic gutter to the liver capsule/diaphragm.</w:t>
      </w:r>
      <w:r w:rsidRPr="00EE039B">
        <w:br/>
        <w:t>Why others are wrong: B, C, D, E describe implausible or incorrect routes/mechanisms for this scenario.</w:t>
      </w:r>
      <w:r w:rsidRPr="00EE039B">
        <w:br/>
        <w:t>High-yield takeaway: Fitz-Hugh-Curtis syndrome results from transperitoneal (not hematogenous) spread of pelvic infection to the liver capsule/diaphragm, explaining right upper quadrant/pleuritic symptoms.</w:t>
      </w:r>
    </w:p>
    <w:p w14:paraId="1FB98F78" w14:textId="77777777" w:rsidR="00EE039B" w:rsidRPr="00EE039B" w:rsidRDefault="00EE039B" w:rsidP="00EE039B">
      <w:pPr>
        <w:spacing w:before="100" w:beforeAutospacing="1" w:after="100" w:afterAutospacing="1"/>
      </w:pPr>
      <w:r w:rsidRPr="00EE039B">
        <w:rPr>
          <w:b/>
          <w:bCs/>
        </w:rPr>
        <w:lastRenderedPageBreak/>
        <w:t>77. Correct answer: A — Inferior efficacy/higher recurrence with metronidazole</w:t>
      </w:r>
      <w:r w:rsidRPr="00EE039B">
        <w:br/>
        <w:t>Why: Clinical trials have demonstrated that vancomycin and fidaxomicin achieve superior clinical cure rates and lower recurrence rates compared to metronidazole, prompting updated guidelines to favor them as first-line therapy.</w:t>
      </w:r>
      <w:r w:rsidRPr="00EE039B">
        <w:br/>
        <w:t>Why others are wrong: B, C, D, E are factually incorrect statements about metronidazole.</w:t>
      </w:r>
      <w:r w:rsidRPr="00EE039B">
        <w:br/>
        <w:t>High-yield takeaway: Vancomycin/fidaxomicin now outperform metronidazole for C. difficile treatment — a key updated guideline change to remember.</w:t>
      </w:r>
    </w:p>
    <w:p w14:paraId="2CC1C00B" w14:textId="77777777" w:rsidR="00EE039B" w:rsidRPr="00EE039B" w:rsidRDefault="00EE039B" w:rsidP="00EE039B">
      <w:pPr>
        <w:spacing w:before="100" w:beforeAutospacing="1" w:after="100" w:afterAutospacing="1"/>
      </w:pPr>
      <w:r w:rsidRPr="00EE039B">
        <w:rPr>
          <w:b/>
          <w:bCs/>
        </w:rPr>
        <w:t>78. Correct answer: A — Toxin-mediated disinhibition of sympathetic preganglionic neurons</w:t>
      </w:r>
      <w:r w:rsidRPr="00EE039B">
        <w:br/>
        <w:t>Why: In addition to blocking inhibitory neurotransmission at somatic motor neurons (causing rigidity/spasms), tetanospasmin also disinhibits sympathetic preganglionic neurons, producing autonomic dysfunction (labile blood pressure, tachycardia, diaphoresis) — a major cause of mortality in severe tetanus.</w:t>
      </w:r>
      <w:r w:rsidRPr="00EE039B">
        <w:br/>
        <w:t>Why others are wrong: B, C, D, E do not represent the actual mechanism of autonomic instability in tetanus.</w:t>
      </w:r>
      <w:r w:rsidRPr="00EE039B">
        <w:br/>
        <w:t>High-yield takeaway: Severe tetanus causes autonomic dysfunction via disinhibition of sympathetic preganglionic neurons — a key complication contributing to mortality.</w:t>
      </w:r>
    </w:p>
    <w:p w14:paraId="1FF12A7C" w14:textId="77777777" w:rsidR="00EE039B" w:rsidRPr="00EE039B" w:rsidRDefault="00EE039B" w:rsidP="00EE039B">
      <w:pPr>
        <w:spacing w:before="100" w:beforeAutospacing="1" w:after="100" w:afterAutospacing="1"/>
      </w:pPr>
      <w:r w:rsidRPr="00EE039B">
        <w:rPr>
          <w:b/>
          <w:bCs/>
        </w:rPr>
        <w:t>79. Correct answer: A — Actinomyces in immunocompetent hosts with mucosal disruption; Nocardia in immunocompromised hosts environmentally</w:t>
      </w:r>
      <w:r w:rsidRPr="00EE039B">
        <w:br/>
        <w:t>Why: This is the classic distinguishing epidemiologic pattern between the two morphologically similar filamentous organisms.</w:t>
      </w:r>
      <w:r w:rsidRPr="00EE039B">
        <w:br/>
        <w:t>Why others are wrong: B, C, D, E misstate or invert the correct host/acid-fast/oxygen requirement distinctions (recall: Nocardia is aerobic and weakly acid-fast; Actinomyces is anaerobic and not acid-fast).</w:t>
      </w:r>
      <w:r w:rsidRPr="00EE039B">
        <w:br/>
        <w:t>High-yield takeaway: "Nocardia = immunocompromised, aerobic, acid-fast, soil"; "Actinomyces = immunocompetent, anaerobic, not acid-fast, endogenous flora."</w:t>
      </w:r>
    </w:p>
    <w:p w14:paraId="01F78B47" w14:textId="77777777" w:rsidR="00EE039B" w:rsidRPr="00EE039B" w:rsidRDefault="00EE039B" w:rsidP="00EE039B">
      <w:pPr>
        <w:spacing w:before="100" w:beforeAutospacing="1" w:after="100" w:afterAutospacing="1"/>
      </w:pPr>
      <w:r w:rsidRPr="00EE039B">
        <w:rPr>
          <w:b/>
          <w:bCs/>
        </w:rPr>
        <w:t>80. Correct answer: A — Neutralizes only circulating/unbound toxin</w:t>
      </w:r>
      <w:r w:rsidRPr="00EE039B">
        <w:br/>
        <w:t>Why: Antitoxin (passive immunoglobulin) can only neutralize toxin that has not yet bound to nerve terminals; it has no effect on toxin already internalized/bound, which is why early administration is critical and recovery still depends on nerve terminal regeneration (for botulism) or resolution of already-bound toxin effects (for tetanus).</w:t>
      </w:r>
      <w:r w:rsidRPr="00EE039B">
        <w:br/>
        <w:t>Why others are wrong: B, C, D, E misstate antitoxin's mechanism.</w:t>
      </w:r>
      <w:r w:rsidRPr="00EE039B">
        <w:br/>
        <w:t>High-yield takeaway: Antitoxin neutralizes only free circulating toxin — it cannot reverse effects of toxin already bound to nerve terminals, underscoring the importance of early administration.</w:t>
      </w:r>
    </w:p>
    <w:p w14:paraId="10A6C710" w14:textId="77777777" w:rsidR="00EE039B" w:rsidRPr="00EE039B" w:rsidRDefault="00EE039B" w:rsidP="00EE039B">
      <w:pPr>
        <w:spacing w:before="100" w:beforeAutospacing="1" w:after="100" w:afterAutospacing="1"/>
      </w:pPr>
      <w:r w:rsidRPr="00EE039B">
        <w:rPr>
          <w:b/>
          <w:bCs/>
        </w:rPr>
        <w:t>81. Correct answer: A — Infertility from tubal scarring (PID)</w:t>
      </w:r>
      <w:r w:rsidRPr="00EE039B">
        <w:br/>
        <w:t>Why: Untreated gonococcal (and chlamydial) cervical infection can ascend to cause pelvic inflammatory disease, leading to tubal scarring, chronic pelvic pain, ectopic pregnancy risk, and infertility.</w:t>
      </w:r>
      <w:r w:rsidRPr="00EE039B">
        <w:br/>
        <w:t>Why others are wrong: B, C, D, E describe sequelae of other organisms (GAS, GAS/nephritogenic strains, Campylobacter, E. coli O157:H7), not gonorrhea.</w:t>
      </w:r>
      <w:r w:rsidRPr="00EE039B">
        <w:br/>
        <w:t>High-yield takeaway: Untreated gonorrhea (and chlamydia) → PID → tubal scarring → infertility and ectopic pregnancy risk — a major public health rationale for STI screening.</w:t>
      </w:r>
    </w:p>
    <w:p w14:paraId="692F60FE" w14:textId="77777777" w:rsidR="00EE039B" w:rsidRPr="00EE039B" w:rsidRDefault="00EE039B" w:rsidP="00EE039B">
      <w:pPr>
        <w:spacing w:before="100" w:beforeAutospacing="1" w:after="100" w:afterAutospacing="1"/>
      </w:pPr>
      <w:r w:rsidRPr="00EE039B">
        <w:rPr>
          <w:b/>
          <w:bCs/>
        </w:rPr>
        <w:t>82. Correct answer: B — Spores resist alcohol sanitizer; require soap/water and bleach cleaning</w:t>
      </w:r>
      <w:r w:rsidRPr="00EE039B">
        <w:br/>
      </w:r>
      <w:r w:rsidRPr="00EE039B">
        <w:lastRenderedPageBreak/>
        <w:t>Why: C. difficile spores are notably resistant to alcohol-based hand sanitizers and many standard hospital disinfectants; effective infection control requires mechanical removal via soap-and-water hand washing and chlorine-based (bleach) environmental disinfection.</w:t>
      </w:r>
      <w:r w:rsidRPr="00EE039B">
        <w:br/>
        <w:t>Why others are wrong: A, C, D, E are factually incorrect statements about C. difficile spore biology and transmission.</w:t>
      </w:r>
      <w:r w:rsidRPr="00EE039B">
        <w:br/>
        <w:t>High-yield takeaway: Alcohol-based hand sanitizer does NOT kill C. difficile spores — soap/water hand hygiene and bleach-based environmental cleaning are essential for infection control.</w:t>
      </w:r>
    </w:p>
    <w:p w14:paraId="59A8D93F" w14:textId="77777777" w:rsidR="00EE039B" w:rsidRPr="00EE039B" w:rsidRDefault="00EE039B" w:rsidP="00EE039B">
      <w:pPr>
        <w:spacing w:before="100" w:beforeAutospacing="1" w:after="100" w:afterAutospacing="1"/>
      </w:pPr>
      <w:r w:rsidRPr="00EE039B">
        <w:rPr>
          <w:b/>
          <w:bCs/>
        </w:rPr>
        <w:t>83. Correct answer: B — Primary series plus decennial boosters due to waning immunity</w:t>
      </w:r>
      <w:r w:rsidRPr="00EE039B">
        <w:br/>
        <w:t>Why: Tetanus immunity from toxoid vaccination wanes over time, necessitating a primary childhood series (DTaP) followed by booster doses (Tdap/Td) approximately every 10 years (or after high-risk wounds if &gt;5 years since last dose).</w:t>
      </w:r>
      <w:r w:rsidRPr="00EE039B">
        <w:br/>
        <w:t>Why others are wrong: A, C, D, E misstate the current tetanus immunization schedule and rationale.</w:t>
      </w:r>
      <w:r w:rsidRPr="00EE039B">
        <w:br/>
        <w:t>High-yield takeaway: Tetanus immunity is not lifelong from a single series — decennial booster doses are required due to waning toxoid-induced antibody levels.</w:t>
      </w:r>
    </w:p>
    <w:p w14:paraId="3DA33215" w14:textId="77777777" w:rsidR="00EE039B" w:rsidRPr="00EE039B" w:rsidRDefault="00EE039B" w:rsidP="00EE039B">
      <w:pPr>
        <w:spacing w:before="100" w:beforeAutospacing="1" w:after="100" w:afterAutospacing="1"/>
      </w:pPr>
      <w:r w:rsidRPr="00EE039B">
        <w:rPr>
          <w:b/>
          <w:bCs/>
        </w:rPr>
        <w:t>84. Correct answer: A — Concurrent tenosynovitis, pustular skin lesions, positive culture/NAAT supports DGI</w:t>
      </w:r>
      <w:r w:rsidRPr="00EE039B">
        <w:br/>
        <w:t>Why: The combination of tenosynovitis, characteristic pustular skin lesions, and microbiologic confirmation (culture or NAAT positive for N. gonorrhoeae) supports disseminated gonococcal infection over sterile reactive arthritis.</w:t>
      </w:r>
      <w:r w:rsidRPr="00EE039B">
        <w:br/>
        <w:t>Why others are wrong: B describes reactive arthritis (Reiter's-type triad) without organism identification. C describes the typical latency and trigger for reactive arthritis (post-Campylobacter), not DGI. D is a supportive but nonspecific finding for reactive arthritis/spondyloarthropathies, not diagnostic of either condition definitively. E describes a rheumatoid arthritis pattern, not either of these conditions.</w:t>
      </w:r>
      <w:r w:rsidRPr="00EE039B">
        <w:br/>
        <w:t>High-yield takeaway: DGI = tenosynovitis + dermatitis + (often) positive culture/NAAT; reactive arthritis follows GI/GU infection without organisms recoverable from the joint.</w:t>
      </w:r>
    </w:p>
    <w:p w14:paraId="435D6D71" w14:textId="77777777" w:rsidR="00E576D4" w:rsidRPr="00E576D4" w:rsidRDefault="00E576D4" w:rsidP="00E576D4">
      <w:pPr>
        <w:spacing w:before="100" w:beforeAutospacing="1" w:after="100" w:afterAutospacing="1"/>
      </w:pPr>
      <w:r w:rsidRPr="00E576D4">
        <w:rPr>
          <w:b/>
          <w:bCs/>
        </w:rPr>
        <w:t>85. Correct answer: B — Contact with fleas from rodent reservoirs in an endemic region</w:t>
      </w:r>
      <w:r w:rsidRPr="00E576D4">
        <w:br/>
        <w:t>Why: Sudden fever with an exquisitely tender inguinal/axillary "bubo" after handling dead rodents in the southwestern US is classic bubonic plague. Yersinia pestis is maintained in wild rodent reservoirs (prairie dogs, ground squirrels) and transmitted by fleas.</w:t>
      </w:r>
      <w:r w:rsidRPr="00E576D4">
        <w:br/>
        <w:t>Why others are wrong: A, C, D, E describe risk factors for other pathogens (enteric fever, Listeria/Brucella, catheter-associated infections, Brucella/Coxiella from cattle) not Y. pestis.</w:t>
      </w:r>
      <w:r w:rsidRPr="00E576D4">
        <w:br/>
        <w:t>High-yield takeaway: Plague = flea-borne zoonosis of wild rodents in the rural western US; think painful bubo after rodent contact.</w:t>
      </w:r>
    </w:p>
    <w:p w14:paraId="723C5DD7" w14:textId="77777777" w:rsidR="00E576D4" w:rsidRPr="00E576D4" w:rsidRDefault="00E576D4" w:rsidP="00E576D4">
      <w:pPr>
        <w:spacing w:before="100" w:beforeAutospacing="1" w:after="100" w:afterAutospacing="1"/>
      </w:pPr>
      <w:r w:rsidRPr="00E576D4">
        <w:rPr>
          <w:b/>
          <w:bCs/>
        </w:rPr>
        <w:t>86. Correct answer: D — Yersinia enterocolitica</w:t>
      </w:r>
      <w:r w:rsidRPr="00E576D4">
        <w:br/>
        <w:t>Why: Pork exposure, RLQ pain mimicking appendicitis ("pseudoappendicitis"), and mesenteric lymphadenitis with a normal appendix is classic for Y. enterocolitica.</w:t>
      </w:r>
      <w:r w:rsidRPr="00E576D4">
        <w:br/>
        <w:t>Why others are wrong: A (Shigella), B (Campylobacter), C (S. typhi), E (Vibrio parahaemolyticus) are associated with different exposures/presentations (dysentery, poultry/travel-related colitis, travel-related enteric fever, raw seafood).</w:t>
      </w:r>
      <w:r w:rsidRPr="00E576D4">
        <w:br/>
        <w:t>High-yield takeaway: Y. enterocolitica causes mesenteric lymphadenitis that mimics appendicitis — avoid unnecessary appendectomy.</w:t>
      </w:r>
    </w:p>
    <w:p w14:paraId="10E9007D" w14:textId="77777777" w:rsidR="00E576D4" w:rsidRPr="00E576D4" w:rsidRDefault="00E576D4" w:rsidP="00E576D4">
      <w:pPr>
        <w:spacing w:before="100" w:beforeAutospacing="1" w:after="100" w:afterAutospacing="1"/>
      </w:pPr>
      <w:r w:rsidRPr="00E576D4">
        <w:rPr>
          <w:b/>
          <w:bCs/>
        </w:rPr>
        <w:lastRenderedPageBreak/>
        <w:t>87. Correct answer: A — Handling of infected rabbits, ticks, or deer flies</w:t>
      </w:r>
      <w:r w:rsidRPr="00E576D4">
        <w:br/>
        <w:t>Why: An ulcer at the inoculation site plus tender regional lymphadenopathy after skinning a rabbit is classic ulceroglandular tularemia; hunters/trappers handling lagomorphs are a classic risk group.</w:t>
      </w:r>
      <w:r w:rsidRPr="00E576D4">
        <w:br/>
        <w:t>Why others are wrong: B (Histoplasma), C (Brucella), D (Leptospira), E (Coxiella/Brucella) describe other zoonoses.</w:t>
      </w:r>
      <w:r w:rsidRPr="00E576D4">
        <w:br/>
        <w:t>High-yield takeaway: Tularemia = rabbits/ticks/deerflies; think hunters and landscapers in endemic areas.</w:t>
      </w:r>
    </w:p>
    <w:p w14:paraId="55C466CB" w14:textId="77777777" w:rsidR="00E576D4" w:rsidRPr="00E576D4" w:rsidRDefault="00E576D4" w:rsidP="00E576D4">
      <w:pPr>
        <w:spacing w:before="100" w:beforeAutospacing="1" w:after="100" w:afterAutospacing="1"/>
      </w:pPr>
      <w:r w:rsidRPr="00E576D4">
        <w:rPr>
          <w:b/>
          <w:bCs/>
        </w:rPr>
        <w:t>88. Correct answer: C — Cat scratch</w:t>
      </w:r>
      <w:r w:rsidRPr="00E576D4">
        <w:br/>
        <w:t>Why: Cats are the classic reservoir/vector for Pasteurella multocida, which is part of normal feline oral flora.</w:t>
      </w:r>
      <w:r w:rsidRPr="00E576D4">
        <w:br/>
        <w:t>Why others are wrong: A (Clostridium/Nocardia soil exposure), B (Vibrio), D, E do not represent Pasteurella's classic exposure.</w:t>
      </w:r>
      <w:r w:rsidRPr="00E576D4">
        <w:br/>
        <w:t>High-yield takeaway: Cat bites/scratches carry particularly high risk of Pasteurella infection due to deep puncture wounds and heavy oral colonization.</w:t>
      </w:r>
    </w:p>
    <w:p w14:paraId="6AA85A1A" w14:textId="77777777" w:rsidR="00E576D4" w:rsidRPr="00E576D4" w:rsidRDefault="00E576D4" w:rsidP="00E576D4">
      <w:pPr>
        <w:spacing w:before="100" w:beforeAutospacing="1" w:after="100" w:afterAutospacing="1"/>
      </w:pPr>
      <w:r w:rsidRPr="00E576D4">
        <w:rPr>
          <w:b/>
          <w:bCs/>
        </w:rPr>
        <w:t>89. Correct answer: E — Elderly smokers and immunocompromised individuals</w:t>
      </w:r>
      <w:r w:rsidRPr="00E576D4">
        <w:br/>
        <w:t>Why: Legionnaires' disease disproportionately affects older adults, smokers, and those with impaired cell-mediated immunity following exposure to aerosolized contaminated water.</w:t>
      </w:r>
      <w:r w:rsidRPr="00E576D4">
        <w:br/>
        <w:t>Why others are wrong: A, B, C, D do not represent Legionella's classic high-risk population.</w:t>
      </w:r>
      <w:r w:rsidRPr="00E576D4">
        <w:br/>
        <w:t>High-yield takeaway: Legionella risk factors: smoking, older age, chronic lung disease, and immunosuppression, following exposure to contaminated water aerosols.</w:t>
      </w:r>
    </w:p>
    <w:p w14:paraId="579587E9" w14:textId="77777777" w:rsidR="00E576D4" w:rsidRPr="00E576D4" w:rsidRDefault="00E576D4" w:rsidP="00E576D4">
      <w:pPr>
        <w:spacing w:before="100" w:beforeAutospacing="1" w:after="100" w:afterAutospacing="1"/>
      </w:pPr>
      <w:r w:rsidRPr="00E576D4">
        <w:rPr>
          <w:b/>
          <w:bCs/>
        </w:rPr>
        <w:t>90. Correct answer: B — Humans as the exclusive reservoir</w:t>
      </w:r>
      <w:r w:rsidRPr="00E576D4">
        <w:br/>
        <w:t>Why: Stepwise fever, rose spots, and splenomegaly after travel to an endemic region (South Asia) is classic typhoid fever. Unlike non-typhoidal Salmonella (zoonotic, poultry/reptile reservoirs), S. Typhi has no non-human reservoir.</w:t>
      </w:r>
      <w:r w:rsidRPr="00E576D4">
        <w:br/>
        <w:t>Why others are wrong: A describes non-typhoidal Salmonella. C, D, E describe other pathogens' reservoirs.</w:t>
      </w:r>
      <w:r w:rsidRPr="00E576D4">
        <w:br/>
        <w:t>High-yield takeaway: S. Typhi is strictly a human pathogen — no animal reservoir — spread via the fecal-oral route from human carriers.</w:t>
      </w:r>
    </w:p>
    <w:p w14:paraId="1E8BE823" w14:textId="77777777" w:rsidR="00E576D4" w:rsidRPr="00E576D4" w:rsidRDefault="00E576D4" w:rsidP="00E576D4">
      <w:pPr>
        <w:spacing w:before="100" w:beforeAutospacing="1" w:after="100" w:afterAutospacing="1"/>
      </w:pPr>
      <w:r w:rsidRPr="00E576D4">
        <w:rPr>
          <w:b/>
          <w:bCs/>
        </w:rPr>
        <w:t>91. Correct answer: D — Undercooked pork and unpasteurized milk</w:t>
      </w:r>
      <w:r w:rsidRPr="00E576D4">
        <w:br/>
        <w:t>Why: Y. enterocolitica is classically linked to pork products (including chitterlings) and unpasteurized dairy.</w:t>
      </w:r>
      <w:r w:rsidRPr="00E576D4">
        <w:br/>
        <w:t>Why others are wrong: A, B, C, E are sources for other pathogens (Vibrio, Clostridium botulinum, Brucella/Coxiella, Leptospira/Aeromonas).</w:t>
      </w:r>
      <w:r w:rsidRPr="00E576D4">
        <w:br/>
        <w:t>High-yield takeaway: Pork and unpasteurized milk are the classic vehicles for Y. enterocolitica.</w:t>
      </w:r>
    </w:p>
    <w:p w14:paraId="78554F2B" w14:textId="77777777" w:rsidR="00E576D4" w:rsidRPr="00E576D4" w:rsidRDefault="00E576D4" w:rsidP="00E576D4">
      <w:pPr>
        <w:spacing w:before="100" w:beforeAutospacing="1" w:after="100" w:afterAutospacing="1"/>
      </w:pPr>
      <w:r w:rsidRPr="00E576D4">
        <w:rPr>
          <w:b/>
          <w:bCs/>
        </w:rPr>
        <w:t>92. Correct answer: A — Sexual contact (NOT a route)</w:t>
      </w:r>
      <w:r w:rsidRPr="00E576D4">
        <w:br/>
        <w:t>Why: Tularemia is acquired through tick/deerfly bites, direct animal contact, inhalation, and ingestion — but not through sexual contact.</w:t>
      </w:r>
      <w:r w:rsidRPr="00E576D4">
        <w:br/>
        <w:t>Why others are wrong: B, C, D, E are all established transmission routes for Francisella tularensis.</w:t>
      </w:r>
      <w:r w:rsidRPr="00E576D4">
        <w:br/>
        <w:t>High-yield takeaway: Tularemia has multiple environmental/zoonotic transmission routes (vector, contact, inhalation, ingestion) but is not sexually transmitted.</w:t>
      </w:r>
    </w:p>
    <w:p w14:paraId="7BCB1742" w14:textId="77777777" w:rsidR="00E576D4" w:rsidRPr="00E576D4" w:rsidRDefault="00E576D4" w:rsidP="00E576D4">
      <w:pPr>
        <w:spacing w:before="100" w:beforeAutospacing="1" w:after="100" w:afterAutospacing="1"/>
      </w:pPr>
      <w:r w:rsidRPr="00E576D4">
        <w:rPr>
          <w:b/>
          <w:bCs/>
        </w:rPr>
        <w:lastRenderedPageBreak/>
        <w:t>93. Correct answer: E — Direct inoculation via animal bite/scratch</w:t>
      </w:r>
      <w:r w:rsidRPr="00E576D4">
        <w:br/>
        <w:t>Why: Pasteurella multocida colonizes the oropharynx of cats and dogs and is inoculated directly into tissue via bites or scratches.</w:t>
      </w:r>
      <w:r w:rsidRPr="00E576D4">
        <w:br/>
        <w:t>Why others are wrong: A, B, C, D describe other organisms' transmission routes.</w:t>
      </w:r>
      <w:r w:rsidRPr="00E576D4">
        <w:br/>
        <w:t>High-yield takeaway: Direct bite/scratch inoculation from cats/dogs is the principal transmission route for Pasteurella.</w:t>
      </w:r>
    </w:p>
    <w:p w14:paraId="39483BBC" w14:textId="77777777" w:rsidR="00E576D4" w:rsidRPr="00E576D4" w:rsidRDefault="00E576D4" w:rsidP="00E576D4">
      <w:pPr>
        <w:spacing w:before="100" w:beforeAutospacing="1" w:after="100" w:afterAutospacing="1"/>
      </w:pPr>
      <w:r w:rsidRPr="00E576D4">
        <w:rPr>
          <w:b/>
          <w:bCs/>
        </w:rPr>
        <w:t>94. Correct answer: C — Inhalation of aerosolized contaminated water</w:t>
      </w:r>
      <w:r w:rsidRPr="00E576D4">
        <w:br/>
        <w:t>Why: Legionella is a waterborne environmental organism transmitted via inhalation of aerosols from contaminated water systems (cooling towers, hot tubs, showers) — not person-to-person.</w:t>
      </w:r>
      <w:r w:rsidRPr="00E576D4">
        <w:br/>
        <w:t>Why others are wrong: A, B, D, E do not represent Legionella's transmission route.</w:t>
      </w:r>
      <w:r w:rsidRPr="00E576D4">
        <w:br/>
        <w:t>High-yield takeaway: Legionella spreads via aerosolized water, never person-to-person — an important epidemiologic distinguishing feature from most pneumonia pathogens.</w:t>
      </w:r>
    </w:p>
    <w:p w14:paraId="23285F69" w14:textId="77777777" w:rsidR="00E576D4" w:rsidRPr="00E576D4" w:rsidRDefault="00E576D4" w:rsidP="00E576D4">
      <w:pPr>
        <w:spacing w:before="100" w:beforeAutospacing="1" w:after="100" w:afterAutospacing="1"/>
      </w:pPr>
      <w:r w:rsidRPr="00E576D4">
        <w:rPr>
          <w:b/>
          <w:bCs/>
        </w:rPr>
        <w:t>95. Correct answer: B — Contaminated poultry, eggs, reptile contact</w:t>
      </w:r>
      <w:r w:rsidRPr="00E576D4">
        <w:br/>
        <w:t>Why: Non-typhoidal Salmonella is a zoonotic foodborne/contact pathogen classically linked to poultry, eggs, and reptiles (turtles, lizards).</w:t>
      </w:r>
      <w:r w:rsidRPr="00E576D4">
        <w:br/>
        <w:t>Why others are wrong: A, C, D, E do not represent Salmonella's classic transmission route.</w:t>
      </w:r>
      <w:r w:rsidRPr="00E576D4">
        <w:br/>
        <w:t>High-yield takeaway: Poultry/eggs and reptile contact (pet turtles) are classic sources of non-typhoidal Salmonella.</w:t>
      </w:r>
    </w:p>
    <w:p w14:paraId="5EE0F6E4" w14:textId="77777777" w:rsidR="00E576D4" w:rsidRPr="00E576D4" w:rsidRDefault="00E576D4" w:rsidP="00E576D4">
      <w:pPr>
        <w:spacing w:before="100" w:beforeAutospacing="1" w:after="100" w:afterAutospacing="1"/>
      </w:pPr>
      <w:r w:rsidRPr="00E576D4">
        <w:rPr>
          <w:b/>
          <w:bCs/>
        </w:rPr>
        <w:t>96. Correct answer: D — Flea bite</w:t>
      </w:r>
      <w:r w:rsidRPr="00E576D4">
        <w:br/>
        <w:t>Why: Fleas (classically Xenopsylla cheopis on rats) are the primary vector transmitting Y. pestis from rodents to humans.</w:t>
      </w:r>
      <w:r w:rsidRPr="00E576D4">
        <w:br/>
        <w:t>Why others are wrong: A, B, C, E are not the primary natural transmission route.</w:t>
      </w:r>
      <w:r w:rsidRPr="00E576D4">
        <w:br/>
        <w:t>High-yield takeaway: Flea bite is the principal vector-borne route for plague; pneumonic plague adds person-to-person respiratory spread.</w:t>
      </w:r>
    </w:p>
    <w:p w14:paraId="776C680F" w14:textId="77777777" w:rsidR="00E576D4" w:rsidRPr="00E576D4" w:rsidRDefault="00E576D4" w:rsidP="00E576D4">
      <w:pPr>
        <w:spacing w:before="100" w:beforeAutospacing="1" w:after="100" w:afterAutospacing="1"/>
      </w:pPr>
      <w:r w:rsidRPr="00E576D4">
        <w:rPr>
          <w:b/>
          <w:bCs/>
        </w:rPr>
        <w:t>97. Correct answer: A — Facultative intracellular pathogen escaping the phagosome</w:t>
      </w:r>
      <w:r w:rsidRPr="00E576D4">
        <w:br/>
        <w:t>Why: Francisella tularensis survives within macrophages by escaping the phagosome into the cytoplasm before lysosomal fusion, enabling intracellular persistence.</w:t>
      </w:r>
      <w:r w:rsidRPr="00E576D4">
        <w:br/>
        <w:t>Why others are wrong: B, C, D, E misdescribe the organism's biology.</w:t>
      </w:r>
      <w:r w:rsidRPr="00E576D4">
        <w:br/>
        <w:t>High-yield takeaway: Francisella's facultative intracellular lifestyle within macrophages underlies both its virulence and its very low infectious dose.</w:t>
      </w:r>
    </w:p>
    <w:p w14:paraId="14E1027C" w14:textId="77777777" w:rsidR="00E576D4" w:rsidRPr="00E576D4" w:rsidRDefault="00E576D4" w:rsidP="00E576D4">
      <w:pPr>
        <w:spacing w:before="100" w:beforeAutospacing="1" w:after="100" w:afterAutospacing="1"/>
      </w:pPr>
      <w:r w:rsidRPr="00E576D4">
        <w:rPr>
          <w:b/>
          <w:bCs/>
        </w:rPr>
        <w:t>98. Correct answer: E — Onset within 24 hours</w:t>
      </w:r>
      <w:r w:rsidRPr="00E576D4">
        <w:br/>
        <w:t>Why: Pasteurella cellulitis classically develops very rapidly (within 24 hours) after an animal bite, faster than the typical staph/strep timeline of several days.</w:t>
      </w:r>
      <w:r w:rsidRPr="00E576D4">
        <w:br/>
        <w:t>Why others are wrong: A, B, C, D do not describe Pasteurella's classic rapid-onset presentation.</w:t>
      </w:r>
      <w:r w:rsidRPr="00E576D4">
        <w:br/>
        <w:t>High-yield takeaway: Rapid (&lt;24h) onset of cellulitis after a cat/dog bite should raise suspicion for Pasteurella multocida.</w:t>
      </w:r>
    </w:p>
    <w:p w14:paraId="17290C44" w14:textId="77777777" w:rsidR="00E576D4" w:rsidRPr="00E576D4" w:rsidRDefault="00E576D4" w:rsidP="00E576D4">
      <w:pPr>
        <w:spacing w:before="100" w:beforeAutospacing="1" w:after="100" w:afterAutospacing="1"/>
      </w:pPr>
      <w:r w:rsidRPr="00E576D4">
        <w:rPr>
          <w:b/>
          <w:bCs/>
        </w:rPr>
        <w:t>99. Correct answer: C — Replication within alveolar macrophages via inhibited phagosome-lysosome fusion</w:t>
      </w:r>
      <w:r w:rsidRPr="00E576D4">
        <w:br/>
        <w:t>Why: Legionella is a facultative intracellular organism that replicates within alveolar macrophages after preventing phagosome-lysosome fusion.</w:t>
      </w:r>
      <w:r w:rsidRPr="00E576D4">
        <w:br/>
        <w:t>Why others are wrong: A, B, D, E describe mechanisms of other organisms.</w:t>
      </w:r>
      <w:r w:rsidRPr="00E576D4">
        <w:br/>
        <w:t xml:space="preserve">High-yield takeaway: Legionella's intracellular macrophage replication explains why </w:t>
      </w:r>
      <w:r w:rsidRPr="00E576D4">
        <w:lastRenderedPageBreak/>
        <w:t>macrolides/fluoroquinolones (good intracellular penetration) — not beta-lactams — are first-line therapy.</w:t>
      </w:r>
    </w:p>
    <w:p w14:paraId="1CC84F8B" w14:textId="77777777" w:rsidR="00E576D4" w:rsidRPr="00E576D4" w:rsidRDefault="00E576D4" w:rsidP="00E576D4">
      <w:pPr>
        <w:spacing w:before="100" w:beforeAutospacing="1" w:after="100" w:afterAutospacing="1"/>
      </w:pPr>
      <w:r w:rsidRPr="00E576D4">
        <w:rPr>
          <w:b/>
          <w:bCs/>
        </w:rPr>
        <w:t>100. Correct answer: B — Salmonella survives intracellularly; Shigella escapes to cytoplasm</w:t>
      </w:r>
      <w:r w:rsidRPr="00E576D4">
        <w:br/>
        <w:t>Why: This is the key distinguishing pathogenic feature: Salmonella remains within a modified phagosome and can disseminate systemically, while Shigella escapes into the cytoplasm and spreads cell-to-cell, remaining largely confined to the colonic mucosa.</w:t>
      </w:r>
      <w:r w:rsidRPr="00E576D4">
        <w:br/>
        <w:t>Why others are wrong: A, C, D, E misstate the mechanism.</w:t>
      </w:r>
      <w:r w:rsidRPr="00E576D4">
        <w:br/>
        <w:t>High-yield takeaway: Salmonella's intracellular survival within macrophages (vs. Shigella's cytoplasmic escape) underlies Salmonella's greater propensity for bacteremia/systemic spread, especially with S. Typhi.</w:t>
      </w:r>
    </w:p>
    <w:p w14:paraId="4BA03BDF" w14:textId="77777777" w:rsidR="00E576D4" w:rsidRPr="00E576D4" w:rsidRDefault="00E576D4" w:rsidP="00E576D4">
      <w:pPr>
        <w:spacing w:before="100" w:beforeAutospacing="1" w:after="100" w:afterAutospacing="1"/>
      </w:pPr>
      <w:r w:rsidRPr="00E576D4">
        <w:rPr>
          <w:b/>
          <w:bCs/>
        </w:rPr>
        <w:t>101. Correct answer: D — Degrading fibrin and C3b</w:t>
      </w:r>
      <w:r w:rsidRPr="00E576D4">
        <w:br/>
        <w:t>Why: The Pla protease of Y. pestis degrades fibrin clots (aiding local spread) and cleaves complement C3b (impairing opsonization), facilitating systemic dissemination.</w:t>
      </w:r>
      <w:r w:rsidRPr="00E576D4">
        <w:br/>
        <w:t>Why others are wrong: A, B, C, E describe mechanisms of other organisms/toxins.</w:t>
      </w:r>
      <w:r w:rsidRPr="00E576D4">
        <w:br/>
        <w:t>High-yield takeaway: Pla protease is a key Y. pestis virulence factor promoting both local tissue invasion and evasion of complement-mediated clearance.</w:t>
      </w:r>
    </w:p>
    <w:p w14:paraId="5D25B293" w14:textId="77777777" w:rsidR="00E576D4" w:rsidRPr="00E576D4" w:rsidRDefault="00E576D4" w:rsidP="00E576D4">
      <w:pPr>
        <w:spacing w:before="100" w:beforeAutospacing="1" w:after="100" w:afterAutospacing="1"/>
      </w:pPr>
      <w:r w:rsidRPr="00E576D4">
        <w:rPr>
          <w:b/>
          <w:bCs/>
        </w:rPr>
        <w:t>102. Correct answer: A — Invasin binding beta-1 integrins on M cells</w:t>
      </w:r>
      <w:r w:rsidRPr="00E576D4">
        <w:br/>
        <w:t>Why: Y. enterocolitica's invasin protein binds beta-1 integrins on M cells overlying Peyer patches, enabling epithelial translocation.</w:t>
      </w:r>
      <w:r w:rsidRPr="00E576D4">
        <w:br/>
        <w:t>Why others are wrong: B, C, D, E do not describe Y. enterocolitica's actual mechanism of mucosal entry.</w:t>
      </w:r>
      <w:r w:rsidRPr="00E576D4">
        <w:br/>
        <w:t>High-yield takeaway: Invasin-mediated M cell entry is central to Yersinia's ability to reach and infect mesenteric lymphoid tissue.</w:t>
      </w:r>
    </w:p>
    <w:p w14:paraId="0A40A612" w14:textId="77777777" w:rsidR="00E576D4" w:rsidRPr="00E576D4" w:rsidRDefault="00E576D4" w:rsidP="00E576D4">
      <w:pPr>
        <w:spacing w:before="100" w:beforeAutospacing="1" w:after="100" w:afterAutospacing="1"/>
      </w:pPr>
      <w:r w:rsidRPr="00E576D4">
        <w:rPr>
          <w:b/>
          <w:bCs/>
        </w:rPr>
        <w:t>103. Correct answer: E — Polysaccharide capsule</w:t>
      </w:r>
      <w:r w:rsidRPr="00E576D4">
        <w:br/>
        <w:t>Why: Pasteurella's polysaccharide capsule is antiphagocytic, contributing to its ability to establish rapid local infection.</w:t>
      </w:r>
      <w:r w:rsidRPr="00E576D4">
        <w:br/>
        <w:t>Why others are wrong: A (S. aureus), B (GAS), C (Yersinia), D (N. gonorrhoeae/others) are virulence factors of different organisms.</w:t>
      </w:r>
      <w:r w:rsidRPr="00E576D4">
        <w:br/>
        <w:t>High-yield takeaway: Pasteurella's capsule is its principal antiphagocytic virulence factor.</w:t>
      </w:r>
    </w:p>
    <w:p w14:paraId="6D2FACE5" w14:textId="77777777" w:rsidR="00E576D4" w:rsidRPr="00E576D4" w:rsidRDefault="00E576D4" w:rsidP="00E576D4">
      <w:pPr>
        <w:spacing w:before="100" w:beforeAutospacing="1" w:after="100" w:afterAutospacing="1"/>
      </w:pPr>
      <w:r w:rsidRPr="00E576D4">
        <w:rPr>
          <w:b/>
          <w:bCs/>
        </w:rPr>
        <w:t>104. Correct answer: C — Prevents phagosome-lysosome fusion, forms replicative vacuole</w:t>
      </w:r>
      <w:r w:rsidRPr="00E576D4">
        <w:br/>
        <w:t>Why: Legionella creates a specialized Legionella-containing vacuole by blocking phagosome-lysosome fusion, allowing intracellular replication within macrophages.</w:t>
      </w:r>
      <w:r w:rsidRPr="00E576D4">
        <w:br/>
        <w:t>Why others are wrong: A (Listeria), B, D, E describe mechanisms of other organisms.</w:t>
      </w:r>
      <w:r w:rsidRPr="00E576D4">
        <w:br/>
        <w:t>High-yield takeaway: Legionella's replicative vacuole formation (blocking phagolysosomal fusion) is analogous in concept to Salmonella's intracellular survival strategy but distinct in molecular detail.</w:t>
      </w:r>
    </w:p>
    <w:p w14:paraId="5908BB69" w14:textId="77777777" w:rsidR="00E576D4" w:rsidRPr="00E576D4" w:rsidRDefault="00E576D4" w:rsidP="00E576D4">
      <w:pPr>
        <w:spacing w:before="100" w:beforeAutospacing="1" w:after="100" w:afterAutospacing="1"/>
      </w:pPr>
      <w:r w:rsidRPr="00E576D4">
        <w:rPr>
          <w:b/>
          <w:bCs/>
        </w:rPr>
        <w:t>105. Correct answer: B — Inhibits complement-mediated opsonization</w:t>
      </w:r>
      <w:r w:rsidRPr="00E576D4">
        <w:br/>
        <w:t>Why: The Vi capsular antigen of S. Typhi impairs complement deposition and phagocytosis, contributing to the organism's ability to cause systemic (typhoidal) rather than purely localized disease.</w:t>
      </w:r>
      <w:r w:rsidRPr="00E576D4">
        <w:br/>
        <w:t>Why others are wrong: A, C, D, E misdescribe the Vi antigen's function.</w:t>
      </w:r>
      <w:r w:rsidRPr="00E576D4">
        <w:br/>
      </w:r>
      <w:r w:rsidRPr="00E576D4">
        <w:lastRenderedPageBreak/>
        <w:t>High-yield takeaway: The Vi antigen is a key S. Typhi virulence factor and is also the basis for one type of typhoid vaccine (Vi polysaccharide vaccine).</w:t>
      </w:r>
    </w:p>
    <w:p w14:paraId="3F0A8C7A" w14:textId="77777777" w:rsidR="00E576D4" w:rsidRPr="00E576D4" w:rsidRDefault="00E576D4" w:rsidP="00E576D4">
      <w:pPr>
        <w:spacing w:before="100" w:beforeAutospacing="1" w:after="100" w:afterAutospacing="1"/>
      </w:pPr>
      <w:r w:rsidRPr="00E576D4">
        <w:rPr>
          <w:b/>
          <w:bCs/>
        </w:rPr>
        <w:t>106. Correct answer: D — Disruption of actin cytoskeleton, preventing phagocytosis</w:t>
      </w:r>
      <w:r w:rsidRPr="00E576D4">
        <w:br/>
        <w:t>Why: Yop effector proteins injected via the Y. pestis T3SS disrupt host cell signaling and the actin cytoskeleton, paralyzing phagocytic function.</w:t>
      </w:r>
      <w:r w:rsidRPr="00E576D4">
        <w:br/>
        <w:t>Why others are wrong: A, B, C, E misdescribe the Yops' actual effect.</w:t>
      </w:r>
      <w:r w:rsidRPr="00E576D4">
        <w:br/>
        <w:t>High-yield takeaway: Yersinia's T3SS-delivered Yops are a shared virulence mechanism across pathogenic Yersinia species (pestis and enterocolitica) that disable host phagocyte function.</w:t>
      </w:r>
    </w:p>
    <w:p w14:paraId="12BBFC4A" w14:textId="77777777" w:rsidR="00E576D4" w:rsidRPr="00E576D4" w:rsidRDefault="00E576D4" w:rsidP="00E576D4">
      <w:pPr>
        <w:spacing w:before="100" w:beforeAutospacing="1" w:after="100" w:afterAutospacing="1"/>
      </w:pPr>
      <w:r w:rsidRPr="00E576D4">
        <w:rPr>
          <w:b/>
          <w:bCs/>
        </w:rPr>
        <w:t>107. Correct answer: A — Inhibit phagocytosis, permit extracellular survival in lymphoid tissue</w:t>
      </w:r>
      <w:r w:rsidRPr="00E576D4">
        <w:br/>
        <w:t>Why: Unlike many intracellular pathogens, Y. enterocolitica primarily survives extracellularly within lymphoid tissue by using Yops to paralyze phagocytes and disrupt cytokine signaling.</w:t>
      </w:r>
      <w:r w:rsidRPr="00E576D4">
        <w:br/>
        <w:t>Why others are wrong: B, C, D, E misdescribe the mechanism.</w:t>
      </w:r>
      <w:r w:rsidRPr="00E576D4">
        <w:br/>
        <w:t>High-yield takeaway: Yersinia species are notable for using a T3SS to survive largely extracellularly, in contrast to organisms like Salmonella and Legionella, which rely on intracellular survival.</w:t>
      </w:r>
    </w:p>
    <w:p w14:paraId="50CA5FCC" w14:textId="77777777" w:rsidR="00E576D4" w:rsidRPr="00E576D4" w:rsidRDefault="00E576D4" w:rsidP="00E576D4">
      <w:pPr>
        <w:spacing w:before="100" w:beforeAutospacing="1" w:after="100" w:afterAutospacing="1"/>
      </w:pPr>
      <w:r w:rsidRPr="00E576D4">
        <w:rPr>
          <w:b/>
          <w:bCs/>
        </w:rPr>
        <w:t>108. Correct answer: E — Survival/replication within macrophages evading killing</w:t>
      </w:r>
      <w:r w:rsidRPr="00E576D4">
        <w:br/>
        <w:t>Why: Francisella's ability to escape the phagosome and replicate within macrophage cytoplasm while evading killing underlies its remarkably low infectious dose and high infectivity via aerosol.</w:t>
      </w:r>
      <w:r w:rsidRPr="00E576D4">
        <w:br/>
        <w:t>Why others are wrong: A, B, C, D misdescribe the organism's properties.</w:t>
      </w:r>
      <w:r w:rsidRPr="00E576D4">
        <w:br/>
        <w:t>High-yield takeaway: Francisella's intracellular survival strategy and low infectious dose make it a recognized potential bioterrorism agent.</w:t>
      </w:r>
    </w:p>
    <w:p w14:paraId="7ECA08CC" w14:textId="77777777" w:rsidR="00E576D4" w:rsidRPr="00E576D4" w:rsidRDefault="00E576D4" w:rsidP="00E576D4">
      <w:pPr>
        <w:spacing w:before="100" w:beforeAutospacing="1" w:after="100" w:afterAutospacing="1"/>
      </w:pPr>
      <w:r w:rsidRPr="00E576D4">
        <w:rPr>
          <w:b/>
          <w:bCs/>
        </w:rPr>
        <w:t>109. Correct answer: C — Relative bradycardia</w:t>
      </w:r>
      <w:r w:rsidRPr="00E576D4">
        <w:br/>
        <w:t>Why: Atypical pneumonia with high fever, GI symptoms, hyponatremia, and confusion is classic Legionella; relative bradycardia (pulse not rising proportionally with fever) is a classic associated finding (also seen with typhoid fever).</w:t>
      </w:r>
      <w:r w:rsidRPr="00E576D4">
        <w:br/>
        <w:t>Why others are wrong: A (S. pneumoniae), B (Klebsiella), D (GAS pharyngitis), E do not fit this vignette.</w:t>
      </w:r>
      <w:r w:rsidRPr="00E576D4">
        <w:br/>
        <w:t>High-yield takeaway: Legionnaires' disease = atypical pneumonia + GI symptoms + hyponatremia + relative bradycardia; diagnosed via urine antigen test.</w:t>
      </w:r>
    </w:p>
    <w:p w14:paraId="27C06555" w14:textId="77777777" w:rsidR="00E576D4" w:rsidRPr="00E576D4" w:rsidRDefault="00E576D4" w:rsidP="00E576D4">
      <w:pPr>
        <w:spacing w:before="100" w:beforeAutospacing="1" w:after="100" w:afterAutospacing="1"/>
      </w:pPr>
      <w:r w:rsidRPr="00E576D4">
        <w:rPr>
          <w:b/>
          <w:bCs/>
        </w:rPr>
        <w:t>110. Correct answer: B — Salmonella species</w:t>
      </w:r>
      <w:r w:rsidRPr="00E576D4">
        <w:br/>
        <w:t>Why: Salmonella osteomyelitis is classically associated with sickle cell disease, thought related to bowel wall ischemia/infarction facilitating bacterial translocation, although S. aureus remains the overall most common cause of osteomyelitis in this population.</w:t>
      </w:r>
      <w:r w:rsidRPr="00E576D4">
        <w:br/>
        <w:t>Why others are wrong: A, C, D, E are not classically linked to sickle cell osteomyelitis.</w:t>
      </w:r>
      <w:r w:rsidRPr="00E576D4">
        <w:br/>
        <w:t>High-yield takeaway: Sickle cell disease + osteomyelitis → consider both S. aureus (most common overall) and Salmonella (classic association).</w:t>
      </w:r>
    </w:p>
    <w:p w14:paraId="1AFC4506" w14:textId="77777777" w:rsidR="00E576D4" w:rsidRPr="00E576D4" w:rsidRDefault="00E576D4" w:rsidP="00E576D4">
      <w:pPr>
        <w:spacing w:before="100" w:beforeAutospacing="1" w:after="100" w:afterAutospacing="1"/>
      </w:pPr>
      <w:r w:rsidRPr="00E576D4">
        <w:rPr>
          <w:b/>
          <w:bCs/>
        </w:rPr>
        <w:t>111. Correct answer: D — Progression to septicemic plague with DIC and acral necrosis</w:t>
      </w:r>
      <w:r w:rsidRPr="00E576D4">
        <w:br/>
        <w:t>Why: Hypotension, purpura, and blackened necrotic extremities following untreated bubonic plague describes septicemic plague with disseminated intravascular coagulation, historically giving rise to the name "Black Death."</w:t>
      </w:r>
      <w:r w:rsidRPr="00E576D4">
        <w:br/>
      </w:r>
      <w:r w:rsidRPr="00E576D4">
        <w:lastRenderedPageBreak/>
        <w:t>Why others are wrong: A, B, C, E do not describe this specific progression.</w:t>
      </w:r>
      <w:r w:rsidRPr="00E576D4">
        <w:br/>
        <w:t>High-yield takeaway: Untreated plague can progress to septicemic plague with DIC and acral gangrene — a life-threatening emergency requiring prompt antibiotics.</w:t>
      </w:r>
    </w:p>
    <w:p w14:paraId="5AF0B42C" w14:textId="77777777" w:rsidR="00E576D4" w:rsidRPr="00E576D4" w:rsidRDefault="00E576D4" w:rsidP="00E576D4">
      <w:pPr>
        <w:spacing w:before="100" w:beforeAutospacing="1" w:after="100" w:afterAutospacing="1"/>
      </w:pPr>
      <w:r w:rsidRPr="00E576D4">
        <w:rPr>
          <w:b/>
          <w:bCs/>
        </w:rPr>
        <w:t>112. Correct answer: A — Reactive arthritis triggered by preceding Yersinia infection</w:t>
      </w:r>
      <w:r w:rsidRPr="00E576D4">
        <w:br/>
        <w:t>Why: Post-diarrheal migratory arthritis with HLA-B27 positivity following Yersinia (or Campylobacter, Salmonella, Shigella) infection is classic reactive arthritis.</w:t>
      </w:r>
      <w:r w:rsidRPr="00E576D4">
        <w:br/>
        <w:t>Why others are wrong: B, C, D, E describe different mechanisms/organisms not fitting this post-infectious, HLA-B27-associated pattern.</w:t>
      </w:r>
      <w:r w:rsidRPr="00E576D4">
        <w:br/>
        <w:t>High-yield takeaway: Yersinia enterocolitica is one of the classic triggers of reactive arthritis, particularly in HLA-B27-positive individuals.</w:t>
      </w:r>
    </w:p>
    <w:p w14:paraId="5F3CD047" w14:textId="77777777" w:rsidR="00E576D4" w:rsidRPr="00E576D4" w:rsidRDefault="00E576D4" w:rsidP="00E576D4">
      <w:pPr>
        <w:spacing w:before="100" w:beforeAutospacing="1" w:after="100" w:afterAutospacing="1"/>
      </w:pPr>
      <w:r w:rsidRPr="00E576D4">
        <w:rPr>
          <w:b/>
          <w:bCs/>
        </w:rPr>
        <w:t>113. Correct answer: E — Painful ulcer with tender regional lymphadenopathy</w:t>
      </w:r>
      <w:r w:rsidRPr="00E576D4">
        <w:br/>
        <w:t>Why: Ulceroglandular tularemia (painful skin ulcer at the inoculation site plus tender regional lymphadenopathy) is the most common clinical form of tularemia.</w:t>
      </w:r>
      <w:r w:rsidRPr="00E576D4">
        <w:br/>
        <w:t>Why others are wrong: A (Vibrio/enteric), B (botulism), C (chancroid/syphilis), D (rheumatic fever/scarlet fever) describe other conditions.</w:t>
      </w:r>
      <w:r w:rsidRPr="00E576D4">
        <w:br/>
        <w:t>High-yield takeaway: Ulceroglandular disease (ulcer + tender regional nodes) is the most common presentation of tularemia.</w:t>
      </w:r>
    </w:p>
    <w:p w14:paraId="3B0F1AE5" w14:textId="77777777" w:rsidR="00E576D4" w:rsidRPr="00E576D4" w:rsidRDefault="00E576D4" w:rsidP="00E576D4">
      <w:pPr>
        <w:spacing w:before="100" w:beforeAutospacing="1" w:after="100" w:afterAutospacing="1"/>
      </w:pPr>
      <w:r w:rsidRPr="00E576D4">
        <w:rPr>
          <w:b/>
          <w:bCs/>
        </w:rPr>
        <w:t>114. Correct answer: C — Septic arthritis or osteomyelitis</w:t>
      </w:r>
      <w:r w:rsidRPr="00E576D4">
        <w:br/>
        <w:t>Why: Deep puncture wounds near a joint, if untreated, allow local spread of Pasteurella to cause septic arthritis or osteomyelitis.</w:t>
      </w:r>
      <w:r w:rsidRPr="00E576D4">
        <w:br/>
        <w:t>Why others are wrong: A, B, D, E are not classic complications of localized Pasteurella wound infection.</w:t>
      </w:r>
      <w:r w:rsidRPr="00E576D4">
        <w:br/>
        <w:t>High-yield takeaway: Puncture wounds near joints (especially cat bites over the hand) carry particular risk for septic arthritis/osteomyelitis with Pasteurella.</w:t>
      </w:r>
    </w:p>
    <w:p w14:paraId="4D879AA2" w14:textId="77777777" w:rsidR="00E576D4" w:rsidRPr="00E576D4" w:rsidRDefault="00E576D4" w:rsidP="00E576D4">
      <w:pPr>
        <w:spacing w:before="100" w:beforeAutospacing="1" w:after="100" w:afterAutospacing="1"/>
      </w:pPr>
      <w:r w:rsidRPr="00E576D4">
        <w:rPr>
          <w:b/>
          <w:bCs/>
        </w:rPr>
        <w:t>115. Correct answer: B — Supportive care; avoid antibiotics in uncomplicated cases</w:t>
      </w:r>
      <w:r w:rsidRPr="00E576D4">
        <w:br/>
        <w:t>Why: Uncomplicated non-typhoidal Salmonella gastroenteritis in an immunocompetent host is self-limited and typically managed supportively, since antibiotics may prolong the carrier state without shortening illness duration.</w:t>
      </w:r>
      <w:r w:rsidRPr="00E576D4">
        <w:br/>
        <w:t>Why others are wrong: A, C, D, E are inappropriate for uncomplicated disease (though antibiotics ARE indicated for severe, invasive, or high-risk-host disease).</w:t>
      </w:r>
      <w:r w:rsidRPr="00E576D4">
        <w:br/>
        <w:t>High-yield takeaway: Antibiotics are generally withheld in uncomplicated non-typhoidal Salmonella gastroenteritis to avoid prolonging carriage, unless the patient is high-risk or has invasive disease.</w:t>
      </w:r>
    </w:p>
    <w:p w14:paraId="664411B7" w14:textId="77777777" w:rsidR="00E576D4" w:rsidRPr="00E576D4" w:rsidRDefault="00E576D4" w:rsidP="00E576D4">
      <w:pPr>
        <w:spacing w:before="100" w:beforeAutospacing="1" w:after="100" w:afterAutospacing="1"/>
      </w:pPr>
      <w:r w:rsidRPr="00E576D4">
        <w:rPr>
          <w:b/>
          <w:bCs/>
        </w:rPr>
        <w:t>116. Correct answer: D — Streptomycin or gentamicin</w:t>
      </w:r>
      <w:r w:rsidRPr="00E576D4">
        <w:br/>
        <w:t>Why: Aminoglycosides (streptomycin, gentamicin) are first-line for all forms of plague, including pneumonic plague.</w:t>
      </w:r>
      <w:r w:rsidRPr="00E576D4">
        <w:br/>
        <w:t>Why others are wrong: A, B, C, E are not first-line for plague.</w:t>
      </w:r>
      <w:r w:rsidRPr="00E576D4">
        <w:br/>
        <w:t>High-yield takeaway: Streptomycin/gentamicin are first-line for plague; doxycycline and fluoroquinolones are alternatives.</w:t>
      </w:r>
    </w:p>
    <w:p w14:paraId="5C6883A7" w14:textId="77777777" w:rsidR="00E576D4" w:rsidRPr="00E576D4" w:rsidRDefault="00E576D4" w:rsidP="00E576D4">
      <w:pPr>
        <w:spacing w:before="100" w:beforeAutospacing="1" w:after="100" w:afterAutospacing="1"/>
      </w:pPr>
      <w:r w:rsidRPr="00E576D4">
        <w:rPr>
          <w:b/>
          <w:bCs/>
        </w:rPr>
        <w:t>117. Correct answer: A — Supportive care, self-limited</w:t>
      </w:r>
      <w:r w:rsidRPr="00E576D4">
        <w:br/>
        <w:t>Why: Most Y. enterocolitica gastroenteritis is self-limited in healthy hosts and managed supportively; antibiotics are reserved for severe or invasive/high-risk cases.</w:t>
      </w:r>
      <w:r w:rsidRPr="00E576D4">
        <w:br/>
        <w:t>Why others are wrong: B, C, D, E are inappropriate for typical uncomplicated disease.</w:t>
      </w:r>
      <w:r w:rsidRPr="00E576D4">
        <w:br/>
      </w:r>
      <w:r w:rsidRPr="00E576D4">
        <w:lastRenderedPageBreak/>
        <w:t>High-yield takeaway: Uncomplicated Yersinia enteritis, like non-typhoidal Salmonella, is generally self-limited and managed supportively.</w:t>
      </w:r>
    </w:p>
    <w:p w14:paraId="308F8645" w14:textId="77777777" w:rsidR="00E576D4" w:rsidRPr="00E576D4" w:rsidRDefault="00E576D4" w:rsidP="00E576D4">
      <w:pPr>
        <w:spacing w:before="100" w:beforeAutospacing="1" w:after="100" w:afterAutospacing="1"/>
      </w:pPr>
      <w:r w:rsidRPr="00E576D4">
        <w:rPr>
          <w:b/>
          <w:bCs/>
        </w:rPr>
        <w:t>118. Correct answer: E — Streptomycin or gentamicin</w:t>
      </w:r>
      <w:r w:rsidRPr="00E576D4">
        <w:br/>
        <w:t>Why: Aminoglycosides are first-line therapy for tularemia, similar to plague.</w:t>
      </w:r>
      <w:r w:rsidRPr="00E576D4">
        <w:br/>
        <w:t>Why others are wrong: A, B, C, D are not first-line for Francisella.</w:t>
      </w:r>
      <w:r w:rsidRPr="00E576D4">
        <w:br/>
        <w:t>High-yield takeaway: Streptomycin/gentamicin are first-line for both tularemia and plague — two classic aminoglycoside-treated zoonoses.</w:t>
      </w:r>
    </w:p>
    <w:p w14:paraId="0D1ECE6D" w14:textId="77777777" w:rsidR="00E576D4" w:rsidRPr="00E576D4" w:rsidRDefault="00E576D4" w:rsidP="00E576D4">
      <w:pPr>
        <w:spacing w:before="100" w:beforeAutospacing="1" w:after="100" w:afterAutospacing="1"/>
      </w:pPr>
      <w:r w:rsidRPr="00E576D4">
        <w:rPr>
          <w:b/>
          <w:bCs/>
        </w:rPr>
        <w:t>119. Correct answer: C — Amoxicillin-clavulanate</w:t>
      </w:r>
      <w:r w:rsidRPr="00E576D4">
        <w:br/>
        <w:t>Why: Amoxicillin-clavulanate covers Pasteurella multocida as well as typical mixed oral/skin flora found in bite wounds, making it first-line prophylaxis/treatment.</w:t>
      </w:r>
      <w:r w:rsidRPr="00E576D4">
        <w:br/>
        <w:t>Why others are wrong: A, B, D, E do not provide the same reliable coverage against Pasteurella and polymicrobial bite flora.</w:t>
      </w:r>
      <w:r w:rsidRPr="00E576D4">
        <w:br/>
        <w:t>High-yield takeaway: Amoxicillin-clavulanate is first-line for animal bite wounds due to its coverage of Pasteurella plus anaerobic/other skin flora.</w:t>
      </w:r>
    </w:p>
    <w:p w14:paraId="71E1D867" w14:textId="77777777" w:rsidR="00E576D4" w:rsidRPr="00E576D4" w:rsidRDefault="00E576D4" w:rsidP="00E576D4">
      <w:pPr>
        <w:spacing w:before="100" w:beforeAutospacing="1" w:after="100" w:afterAutospacing="1"/>
      </w:pPr>
      <w:r w:rsidRPr="00E576D4">
        <w:rPr>
          <w:b/>
          <w:bCs/>
        </w:rPr>
        <w:t>120. Correct answer: B — Respiratory fluoroquinolone or macrolide</w:t>
      </w:r>
      <w:r w:rsidRPr="00E576D4">
        <w:br/>
        <w:t>Why: Because Legionella is an intracellular pathogen, agents with good intracellular penetration (fluoroquinolones, macrolides) are required; beta-lactams are ineffective.</w:t>
      </w:r>
      <w:r w:rsidRPr="00E576D4">
        <w:br/>
        <w:t>Why others are wrong: A, C, D, E do not provide adequate intracellular coverage for Legionella.</w:t>
      </w:r>
      <w:r w:rsidRPr="00E576D4">
        <w:br/>
        <w:t>High-yield takeaway: Legionella requires intracellularly active agents (macrolide or respiratory fluoroquinolone) — beta-lactams do not work.</w:t>
      </w:r>
    </w:p>
    <w:p w14:paraId="0037D917" w14:textId="77777777" w:rsidR="00E576D4" w:rsidRPr="00E576D4" w:rsidRDefault="00E576D4" w:rsidP="00E576D4">
      <w:pPr>
        <w:spacing w:before="100" w:beforeAutospacing="1" w:after="100" w:afterAutospacing="1"/>
      </w:pPr>
      <w:r w:rsidRPr="00E576D4">
        <w:rPr>
          <w:b/>
          <w:bCs/>
        </w:rPr>
        <w:t>121. Correct answer: D — Droplet precautions</w:t>
      </w:r>
      <w:r w:rsidRPr="00E576D4">
        <w:br/>
        <w:t>Why: Pneumonic plague can spread person-to-person via respiratory droplets, unlike bubonic plague, requiring droplet precautions during hospitalization.</w:t>
      </w:r>
      <w:r w:rsidRPr="00E576D4">
        <w:br/>
        <w:t>Why others are wrong: A, B, C, E misstate the appropriate isolation level.</w:t>
      </w:r>
      <w:r w:rsidRPr="00E576D4">
        <w:br/>
        <w:t>High-yield takeaway: Pneumonic plague requires droplet precautions due to person-to-person respiratory transmission risk, unlike bubonic plague.</w:t>
      </w:r>
    </w:p>
    <w:p w14:paraId="798FE998" w14:textId="77777777" w:rsidR="00E576D4" w:rsidRPr="00E576D4" w:rsidRDefault="00E576D4" w:rsidP="00E576D4">
      <w:pPr>
        <w:spacing w:before="100" w:beforeAutospacing="1" w:after="100" w:afterAutospacing="1"/>
      </w:pPr>
      <w:r w:rsidRPr="00E576D4">
        <w:rPr>
          <w:b/>
          <w:bCs/>
        </w:rPr>
        <w:t>122. Correct answer: A — Iron overload</w:t>
      </w:r>
      <w:r w:rsidRPr="00E576D4">
        <w:br/>
        <w:t>Why: Yersinia species require iron for optimal growth and virulence; patients with iron overload states (hemochromatosis, chronic transfusion) are at increased risk for severe, invasive Yersinia infection, including sepsis.</w:t>
      </w:r>
      <w:r w:rsidRPr="00E576D4">
        <w:br/>
        <w:t>Why others are wrong: B, C, D, E are not the classic predisposing factor for invasive Yersinia disease.</w:t>
      </w:r>
      <w:r w:rsidRPr="00E576D4">
        <w:br/>
        <w:t>High-yield takeaway: Iron overload (hemochromatosis, transfusion-dependent states) predisposes to severe invasive Yersinia infection — a classic exam association.</w:t>
      </w:r>
    </w:p>
    <w:p w14:paraId="21016CCD" w14:textId="77777777" w:rsidR="00E576D4" w:rsidRPr="00E576D4" w:rsidRDefault="00E576D4" w:rsidP="00E576D4">
      <w:pPr>
        <w:spacing w:before="100" w:beforeAutospacing="1" w:after="100" w:afterAutospacing="1"/>
      </w:pPr>
      <w:r w:rsidRPr="00E576D4">
        <w:rPr>
          <w:b/>
          <w:bCs/>
        </w:rPr>
        <w:t>123. Correct answer: E — Highly infectious via aerosol; BSL-3 required</w:t>
      </w:r>
      <w:r w:rsidRPr="00E576D4">
        <w:br/>
        <w:t>Why: Francisella tularensis is extremely infectious via aerosol even in small numbers; suspected cultures should be handled with BSL-3 precautions, and labs should be alerted in advance to prevent technician exposure.</w:t>
      </w:r>
      <w:r w:rsidRPr="00E576D4">
        <w:br/>
        <w:t>Why others are wrong: A, B, C, D misstate the organism's laboratory hazard properties.</w:t>
      </w:r>
      <w:r w:rsidRPr="00E576D4">
        <w:br/>
        <w:t>High-yield takeaway: Always alert the microbiology lab when tularemia is suspected — routine handling of cultures poses a significant aerosol exposure risk to lab personnel.</w:t>
      </w:r>
    </w:p>
    <w:p w14:paraId="4EB7AAA5" w14:textId="77777777" w:rsidR="00E576D4" w:rsidRPr="00E576D4" w:rsidRDefault="00E576D4" w:rsidP="00E576D4">
      <w:pPr>
        <w:spacing w:before="100" w:beforeAutospacing="1" w:after="100" w:afterAutospacing="1"/>
      </w:pPr>
      <w:r w:rsidRPr="00E576D4">
        <w:rPr>
          <w:b/>
          <w:bCs/>
        </w:rPr>
        <w:lastRenderedPageBreak/>
        <w:t>124. Correct answer: C — Covers Pasteurella and oral anaerobes/skin flora</w:t>
      </w:r>
      <w:r w:rsidRPr="00E576D4">
        <w:br/>
        <w:t>Why: Bite wounds are typically polymicrobial, containing Pasteurella plus anaerobes and other oral/skin flora; amoxicillin-clavulanate provides broader coverage than amoxicillin alone.</w:t>
      </w:r>
      <w:r w:rsidRPr="00E576D4">
        <w:br/>
        <w:t>Why others are wrong: A, B, D, E misstate the rationale.</w:t>
      </w:r>
      <w:r w:rsidRPr="00E576D4">
        <w:br/>
        <w:t>High-yield takeaway: The addition of clavulanate broadens coverage to include beta-lactamase-producing anaerobes and other bite-wound flora alongside Pasteurella.</w:t>
      </w:r>
    </w:p>
    <w:p w14:paraId="771A624A" w14:textId="77777777" w:rsidR="00E576D4" w:rsidRPr="00E576D4" w:rsidRDefault="00E576D4" w:rsidP="00E576D4">
      <w:pPr>
        <w:spacing w:before="100" w:beforeAutospacing="1" w:after="100" w:afterAutospacing="1"/>
      </w:pPr>
      <w:r w:rsidRPr="00E576D4">
        <w:rPr>
          <w:b/>
          <w:bCs/>
        </w:rPr>
        <w:t>125. Correct answer: B — Urine antigen test</w:t>
      </w:r>
      <w:r w:rsidRPr="00E576D4">
        <w:br/>
        <w:t>Why: The Legionella urine antigen test is the most commonly used rapid diagnostic test, detecting serogroup 1 (which causes the majority of clinical disease).</w:t>
      </w:r>
      <w:r w:rsidRPr="00E576D4">
        <w:br/>
        <w:t>Why others are wrong: A, C, D, E are not standard rapid diagnostic methods for Legionella (it stains poorly with Gram stain and requires special culture media).</w:t>
      </w:r>
      <w:r w:rsidRPr="00E576D4">
        <w:br/>
        <w:t>High-yield takeaway: Urine antigen testing is the fastest, most practical diagnostic test for Legionella, though it only reliably detects serogroup 1.</w:t>
      </w:r>
    </w:p>
    <w:p w14:paraId="4A39B5BB" w14:textId="77777777" w:rsidR="00E576D4" w:rsidRPr="00E576D4" w:rsidRDefault="00E576D4" w:rsidP="00E576D4">
      <w:pPr>
        <w:spacing w:before="100" w:beforeAutospacing="1" w:after="100" w:afterAutospacing="1"/>
      </w:pPr>
      <w:r w:rsidRPr="00E576D4">
        <w:rPr>
          <w:b/>
          <w:bCs/>
        </w:rPr>
        <w:t>126. Correct answer: D — Gallbladder</w:t>
      </w:r>
      <w:r w:rsidRPr="00E576D4">
        <w:br/>
        <w:t>Why: Chronic S. Typhi carriage classically localizes to the gallbladder, especially in patients with gallstones, which provide a nidus for persistent colonization ("Typhoid Mary" is the classic historical example).</w:t>
      </w:r>
      <w:r w:rsidRPr="00E576D4">
        <w:br/>
        <w:t>Why others are wrong: A, B, C, E are not the classic site of chronic Salmonella Typhi carriage.</w:t>
      </w:r>
      <w:r w:rsidRPr="00E576D4">
        <w:br/>
        <w:t>High-yield takeaway: Chronic typhoid carriers harbor S. Typhi in the gallbladder, particularly with underlying cholelithiasis — cholecystectomy can sometimes eradicate the carrier state.</w:t>
      </w:r>
    </w:p>
    <w:p w14:paraId="22FDA2B9" w14:textId="77777777" w:rsidR="00E576D4" w:rsidRDefault="00E576D4" w:rsidP="00E576D4"/>
    <w:p w14:paraId="38C5348F" w14:textId="77777777" w:rsidR="00EE039B" w:rsidRDefault="00EE039B" w:rsidP="00EE039B"/>
    <w:p w14:paraId="4ADFBD07" w14:textId="77777777" w:rsidR="00E576D4" w:rsidRPr="00E576D4" w:rsidRDefault="00E576D4" w:rsidP="00E576D4">
      <w:pPr>
        <w:spacing w:before="100" w:beforeAutospacing="1" w:after="100" w:afterAutospacing="1"/>
      </w:pPr>
      <w:r w:rsidRPr="00E576D4">
        <w:rPr>
          <w:b/>
          <w:bCs/>
        </w:rPr>
        <w:t>127. Correct answer: B — Haemophilus influenzae type b</w:t>
      </w:r>
      <w:r w:rsidRPr="00E576D4">
        <w:br/>
        <w:t>Why: Drooling, tripod positioning, muffled voice, and the "thumb sign" on lateral neck x-ray are classic for acute epiglottitis, historically caused predominantly by Hib in unvaccinated children.</w:t>
      </w:r>
      <w:r w:rsidRPr="00E576D4">
        <w:br/>
        <w:t>Why others are wrong: A (GAS) causes pharyngitis, not this presentation. C (diphtheria) causes a pseudomembrane, not epiglottitis with a thumb sign. D (S. aureus) is a less common cause. E (parainfluenza) causes croup with a "steeple sign," not a thumb sign.</w:t>
      </w:r>
      <w:r w:rsidRPr="00E576D4">
        <w:br/>
        <w:t>High-yield takeaway: Epiglottitis + thumb sign = classic Hib presentation, now rare due to vaccination.</w:t>
      </w:r>
    </w:p>
    <w:p w14:paraId="04638040" w14:textId="77777777" w:rsidR="00E576D4" w:rsidRPr="00E576D4" w:rsidRDefault="00E576D4" w:rsidP="00E576D4">
      <w:pPr>
        <w:spacing w:before="100" w:beforeAutospacing="1" w:after="100" w:afterAutospacing="1"/>
      </w:pPr>
      <w:r w:rsidRPr="00E576D4">
        <w:rPr>
          <w:b/>
          <w:bCs/>
        </w:rPr>
        <w:t>128. Correct answer: B — Respiratory droplets</w:t>
      </w:r>
      <w:r w:rsidRPr="00E576D4">
        <w:br/>
        <w:t>Why: The described course (catarrhal stage progressing to paroxysmal whooping cough) is classic pertussis, spread via respiratory droplets from close contacts.</w:t>
      </w:r>
      <w:r w:rsidRPr="00E576D4">
        <w:br/>
        <w:t>Why others are wrong: A, C, D, E do not represent pertussis's transmission route.</w:t>
      </w:r>
      <w:r w:rsidRPr="00E576D4">
        <w:br/>
        <w:t>High-yield takeaway: Pertussis spreads via respiratory droplets; infants are often infected by under-immunized older siblings/adults with waning immunity.</w:t>
      </w:r>
    </w:p>
    <w:p w14:paraId="783BCE65" w14:textId="77777777" w:rsidR="00E576D4" w:rsidRPr="00E576D4" w:rsidRDefault="00E576D4" w:rsidP="00E576D4">
      <w:pPr>
        <w:spacing w:before="100" w:beforeAutospacing="1" w:after="100" w:afterAutospacing="1"/>
      </w:pPr>
      <w:r w:rsidRPr="00E576D4">
        <w:rPr>
          <w:b/>
          <w:bCs/>
        </w:rPr>
        <w:t>129. Correct answer: B — Contaminated water or shellfish</w:t>
      </w:r>
      <w:r w:rsidRPr="00E576D4">
        <w:br/>
        <w:t>Why: "Rice water stools" with profound dehydration in an endemic coastal region is classic cholera, acquired via ingestion of contaminated water or undercooked/raw shellfish.</w:t>
      </w:r>
      <w:r w:rsidRPr="00E576D4">
        <w:br/>
        <w:t>Why others are wrong: A, C, D, E do not represent Vibrio cholerae's transmission route.</w:t>
      </w:r>
      <w:r w:rsidRPr="00E576D4">
        <w:br/>
      </w:r>
      <w:r w:rsidRPr="00E576D4">
        <w:lastRenderedPageBreak/>
        <w:t>High-yield takeaway: Cholera = fecal-oral transmission via contaminated water/shellfish in endemic/epidemic settings with poor sanitation.</w:t>
      </w:r>
    </w:p>
    <w:p w14:paraId="2969ECE8" w14:textId="77777777" w:rsidR="00E576D4" w:rsidRPr="00E576D4" w:rsidRDefault="00E576D4" w:rsidP="00E576D4">
      <w:pPr>
        <w:spacing w:before="100" w:beforeAutospacing="1" w:after="100" w:afterAutospacing="1"/>
      </w:pPr>
      <w:r w:rsidRPr="00E576D4">
        <w:rPr>
          <w:b/>
          <w:bCs/>
        </w:rPr>
        <w:t>130. Correct answer: A — Most common antecedent to Guillain-Barré syndrome</w:t>
      </w:r>
      <w:r w:rsidRPr="00E576D4">
        <w:br/>
        <w:t>Why: Campylobacter jejuni is the most commonly identified bacterial trigger preceding Guillain-Barré syndrome, via molecular mimicry between its lipooligosaccharide and peripheral nerve gangliosides.</w:t>
      </w:r>
      <w:r w:rsidRPr="00E576D4">
        <w:br/>
        <w:t>Why others are wrong: B, C, D, E misstate the organism's neurologic associations.</w:t>
      </w:r>
      <w:r w:rsidRPr="00E576D4">
        <w:br/>
        <w:t>High-yield takeaway: Campylobacter jejuni is the leading identifiable antecedent infection in Guillain-Barré syndrome.</w:t>
      </w:r>
    </w:p>
    <w:p w14:paraId="5FB24FA1" w14:textId="77777777" w:rsidR="00E576D4" w:rsidRPr="00E576D4" w:rsidRDefault="00E576D4" w:rsidP="00E576D4">
      <w:pPr>
        <w:spacing w:before="100" w:beforeAutospacing="1" w:after="100" w:afterAutospacing="1"/>
      </w:pPr>
      <w:r w:rsidRPr="00E576D4">
        <w:rPr>
          <w:b/>
          <w:bCs/>
        </w:rPr>
        <w:t>131. Correct answer: A — Urease neutralizes local gastric acid</w:t>
      </w:r>
      <w:r w:rsidRPr="00E576D4">
        <w:br/>
        <w:t>Why: H. pylori produces abundant urease, which hydrolyzes urea to ammonia and CO2, locally buffering gastric acid around the organism and enabling survival in the stomach — this is also the basis of the urea breath test.</w:t>
      </w:r>
      <w:r w:rsidRPr="00E576D4">
        <w:br/>
        <w:t>Why others are wrong: B, C, D, E misdescribe H. pylori's acid-survival mechanism.</w:t>
      </w:r>
      <w:r w:rsidRPr="00E576D4">
        <w:br/>
        <w:t>High-yield takeaway: Urease production is central to both H. pylori's pathogenesis and its diagnostic testing (urea breath test, rapid urease/CLO test).</w:t>
      </w:r>
    </w:p>
    <w:p w14:paraId="56A5BB0A" w14:textId="77777777" w:rsidR="00E576D4" w:rsidRPr="00E576D4" w:rsidRDefault="00E576D4" w:rsidP="00E576D4">
      <w:pPr>
        <w:spacing w:before="100" w:beforeAutospacing="1" w:after="100" w:afterAutospacing="1"/>
      </w:pPr>
      <w:r w:rsidRPr="00E576D4">
        <w:rPr>
          <w:b/>
          <w:bCs/>
        </w:rPr>
        <w:t>132. Correct answer: B — Shiga-like toxin-mediated endothelial damage</w:t>
      </w:r>
      <w:r w:rsidRPr="00E576D4">
        <w:br/>
        <w:t>Why: Bloody diarrhea, AKI, thrombocytopenia, and schistocytes after undercooked ground beef is classic hemolytic uremic syndrome from EHEC (E. coli O157:H7). Shiga-like toxin damages vascular endothelium (especially renal), triggering microangiopathic hemolysis and thrombosis.</w:t>
      </w:r>
      <w:r w:rsidRPr="00E576D4">
        <w:br/>
        <w:t>Why others are wrong: A, C, D, E misdescribe the mechanism.</w:t>
      </w:r>
      <w:r w:rsidRPr="00E576D4">
        <w:br/>
        <w:t>High-yield takeaway: EHEC-associated HUS = Shiga-like toxin-mediated endothelial injury → MAHA + thrombocytopenia + AKI; ground beef is the classic vehicle.</w:t>
      </w:r>
    </w:p>
    <w:p w14:paraId="2F054986" w14:textId="77777777" w:rsidR="00E576D4" w:rsidRPr="00E576D4" w:rsidRDefault="00E576D4" w:rsidP="00E576D4">
      <w:pPr>
        <w:spacing w:before="100" w:beforeAutospacing="1" w:after="100" w:afterAutospacing="1"/>
      </w:pPr>
      <w:r w:rsidRPr="00E576D4">
        <w:rPr>
          <w:b/>
          <w:bCs/>
        </w:rPr>
        <w:t>133. Correct answer: A — ETEC toxin-mediated cAMP/cGMP increase; EHEC Shiga-like toxin for hemorrhagic colitis/HUS</w:t>
      </w:r>
      <w:r w:rsidRPr="00E576D4">
        <w:br/>
        <w:t>Why: This correctly distinguishes the two pathotypes' mechanisms and clinical consequences.</w:t>
      </w:r>
      <w:r w:rsidRPr="00E576D4">
        <w:br/>
        <w:t>Why others are wrong: B, C, D, E misstate or reverse the mechanisms.</w:t>
      </w:r>
      <w:r w:rsidRPr="00E576D4">
        <w:br/>
        <w:t>High-yield takeaway: ETEC = watery "traveler's diarrhea" via heat-labile/heat-stable toxins; EHEC = bloody diarrhea/HUS via Shiga-like toxin, without invasion.</w:t>
      </w:r>
    </w:p>
    <w:p w14:paraId="78E259D1" w14:textId="77777777" w:rsidR="00E576D4" w:rsidRPr="00E576D4" w:rsidRDefault="00E576D4" w:rsidP="00E576D4">
      <w:pPr>
        <w:spacing w:before="100" w:beforeAutospacing="1" w:after="100" w:afterAutospacing="1"/>
      </w:pPr>
      <w:r w:rsidRPr="00E576D4">
        <w:rPr>
          <w:b/>
          <w:bCs/>
        </w:rPr>
        <w:t>134. Correct answer: A — Pertussis toxin</w:t>
      </w:r>
      <w:r w:rsidRPr="00E576D4">
        <w:br/>
        <w:t>Why: Pertussis toxin ADP-ribosylates Gi, locking it in an inactive state, leading to persistently elevated cAMP and impaired neutrophil chemotaxis/phagocytic function.</w:t>
      </w:r>
      <w:r w:rsidRPr="00E576D4">
        <w:br/>
        <w:t>Why others are wrong: B (tracheal cytotoxin) damages ciliated respiratory epithelium. C (FHA) mediates adherence. D (adenylate cyclase toxin) has a distinct cAMP-raising mechanism within phagocytes directly. E (LOS) contributes to local inflammation, not chemotaxis inhibition via Gi.</w:t>
      </w:r>
      <w:r w:rsidRPr="00E576D4">
        <w:br/>
        <w:t>High-yield takeaway: Pertussis toxin's Gi ADP-ribosylation impairs neutrophil chemotaxis and contributes to lymphocytosis, a classic pertussis lab finding.</w:t>
      </w:r>
    </w:p>
    <w:p w14:paraId="1E9C9359" w14:textId="77777777" w:rsidR="00E576D4" w:rsidRPr="00E576D4" w:rsidRDefault="00E576D4" w:rsidP="00E576D4">
      <w:pPr>
        <w:spacing w:before="100" w:beforeAutospacing="1" w:after="100" w:afterAutospacing="1"/>
      </w:pPr>
      <w:r w:rsidRPr="00E576D4">
        <w:rPr>
          <w:b/>
          <w:bCs/>
        </w:rPr>
        <w:t>135. Correct answer: A — E. coli with K1 capsular antigen</w:t>
      </w:r>
      <w:r w:rsidRPr="00E576D4">
        <w:br/>
        <w:t>Why: E. coli strains bearing the K1 capsular antigen (structurally similar to N. meningitidis group B capsule) are a leading cause of neonatal meningitis/sepsis, with the K1 antigen conferring antiphagocytic, complement-evading properties.</w:t>
      </w:r>
      <w:r w:rsidRPr="00E576D4">
        <w:br/>
        <w:t xml:space="preserve">Why others are wrong: B, C, D, E are also causes of neonatal sepsis/meningitis but the </w:t>
      </w:r>
      <w:r w:rsidRPr="00E576D4">
        <w:lastRenderedPageBreak/>
        <w:t>question specifically describes the K1 antigen mechanism, unique to E. coli.</w:t>
      </w:r>
      <w:r w:rsidRPr="00E576D4">
        <w:br/>
        <w:t>High-yield takeaway: E. coli K1 and Group B Strep are the two leading causes of neonatal meningitis; E. coli's K1 capsule mimics host tissue, aiding immune evasion.</w:t>
      </w:r>
    </w:p>
    <w:p w14:paraId="77CD90E0" w14:textId="77777777" w:rsidR="00E576D4" w:rsidRPr="00E576D4" w:rsidRDefault="00E576D4" w:rsidP="00E576D4">
      <w:pPr>
        <w:spacing w:before="100" w:beforeAutospacing="1" w:after="100" w:afterAutospacing="1"/>
      </w:pPr>
      <w:r w:rsidRPr="00E576D4">
        <w:rPr>
          <w:b/>
          <w:bCs/>
        </w:rPr>
        <w:t>136. Correct answer: A — Conjugate vaccine elicits T-cell-dependent response in infants</w:t>
      </w:r>
      <w:r w:rsidRPr="00E576D4">
        <w:br/>
        <w:t>Why: Conjugating the poorly immunogenic type b polysaccharide to a protein carrier converts a T-independent antigen into a T-dependent one, allowing effective immune responses (including immunologic memory) even in young infants, dramatically reducing invasive Hib disease.</w:t>
      </w:r>
      <w:r w:rsidRPr="00E576D4">
        <w:br/>
        <w:t>Why others are wrong: B, C, D, E misdescribe the vaccine's mechanism/impact.</w:t>
      </w:r>
      <w:r w:rsidRPr="00E576D4">
        <w:br/>
        <w:t>High-yield takeaway: Conjugate vaccines (Hib, pneumococcal, meningococcal) convert T-independent polysaccharide antigens into T-dependent antigens, enabling effective immunization in infants.</w:t>
      </w:r>
    </w:p>
    <w:p w14:paraId="243BCF86" w14:textId="77777777" w:rsidR="00E576D4" w:rsidRPr="00E576D4" w:rsidRDefault="00E576D4" w:rsidP="00E576D4">
      <w:pPr>
        <w:spacing w:before="100" w:beforeAutospacing="1" w:after="100" w:afterAutospacing="1"/>
      </w:pPr>
      <w:r w:rsidRPr="00E576D4">
        <w:rPr>
          <w:b/>
          <w:bCs/>
        </w:rPr>
        <w:t>137. Correct answer: A — ADP-ribosylation of Gs, persistent adenylate cyclase activation</w:t>
      </w:r>
      <w:r w:rsidRPr="00E576D4">
        <w:br/>
        <w:t>Why: Cholera toxin ADP-ribosylates the Gs alpha subunit, locking adenylate cyclase in an active state, raising intracellular cAMP, which drives massive chloride and water secretion into the intestinal lumen via CFTR.</w:t>
      </w:r>
      <w:r w:rsidRPr="00E576D4">
        <w:br/>
        <w:t>Why others are wrong: B (C. difficile), C (invasive organisms), D (diphtheria/Pseudomonas exotoxin A), E (pore-forming toxins) describe different mechanisms.</w:t>
      </w:r>
      <w:r w:rsidRPr="00E576D4">
        <w:br/>
        <w:t>High-yield takeaway: Cholera toxin's Gs ADP-ribosylation → persistent cAMP elevation → massive secretory diarrhea via CFTR-mediated chloride efflux.</w:t>
      </w:r>
    </w:p>
    <w:p w14:paraId="2594FB9B" w14:textId="77777777" w:rsidR="00E576D4" w:rsidRPr="00E576D4" w:rsidRDefault="00E576D4" w:rsidP="00E576D4">
      <w:pPr>
        <w:spacing w:before="100" w:beforeAutospacing="1" w:after="100" w:afterAutospacing="1"/>
      </w:pPr>
      <w:r w:rsidRPr="00E576D4">
        <w:rPr>
          <w:b/>
          <w:bCs/>
        </w:rPr>
        <w:t>138. Correct answer: A — Most common cause of bacterial gastroenteritis in developed countries</w:t>
      </w:r>
      <w:r w:rsidRPr="00E576D4">
        <w:br/>
        <w:t>Why: Campylobacter jejuni is now recognized as one of the most common (often cited as the most common) causes of bacterial gastroenteritis in many developed countries, typically linked to undercooked poultry.</w:t>
      </w:r>
      <w:r w:rsidRPr="00E576D4">
        <w:br/>
        <w:t>Why others are wrong: B, C, D, E misstate the organism's epidemiology (no vaccine exists, it affects immunocompetent hosts, and transmission is primarily foodborne, not solely person-to-person).</w:t>
      </w:r>
      <w:r w:rsidRPr="00E576D4">
        <w:br/>
        <w:t>High-yield takeaway: Campylobacter jejuni, acquired from undercooked poultry, is a leading cause of bacterial gastroenteritis worldwide.</w:t>
      </w:r>
    </w:p>
    <w:p w14:paraId="5F853E6D" w14:textId="77777777" w:rsidR="00E576D4" w:rsidRPr="00E576D4" w:rsidRDefault="00E576D4" w:rsidP="00E576D4">
      <w:pPr>
        <w:spacing w:before="100" w:beforeAutospacing="1" w:after="100" w:afterAutospacing="1"/>
      </w:pPr>
      <w:r w:rsidRPr="00E576D4">
        <w:rPr>
          <w:b/>
          <w:bCs/>
        </w:rPr>
        <w:t>139. Correct answer: B — Gastric adenocarcinoma and MALT lymphoma</w:t>
      </w:r>
      <w:r w:rsidRPr="00E576D4">
        <w:br/>
        <w:t>Why: Chronic H. pylori gastritis is a well-established risk factor for both gastric adenocarcinoma (via chronic inflammation, atrophic gastritis, intestinal metaplasia) and gastric MALT lymphoma (via chronic antigenic B-cell stimulation).</w:t>
      </w:r>
      <w:r w:rsidRPr="00E576D4">
        <w:br/>
        <w:t>Why others are wrong: A, C, D, E describe unrelated conditions not caused by H. pylori.</w:t>
      </w:r>
      <w:r w:rsidRPr="00E576D4">
        <w:br/>
        <w:t>High-yield takeaway: H. pylori is classified as a class I carcinogen, associated with both gastric adenocarcinoma and MALT lymphoma.</w:t>
      </w:r>
    </w:p>
    <w:p w14:paraId="15B8C2A1" w14:textId="77777777" w:rsidR="00E576D4" w:rsidRPr="00E576D4" w:rsidRDefault="00E576D4" w:rsidP="00E576D4">
      <w:pPr>
        <w:spacing w:before="100" w:beforeAutospacing="1" w:after="100" w:afterAutospacing="1"/>
      </w:pPr>
      <w:r w:rsidRPr="00E576D4">
        <w:rPr>
          <w:b/>
          <w:bCs/>
        </w:rPr>
        <w:t>140. Correct answer: B — Enterotoxigenic E. coli (ETEC)</w:t>
      </w:r>
      <w:r w:rsidRPr="00E576D4">
        <w:br/>
        <w:t>Why: ETEC's heat-labile and heat-stable toxins are the classic cause of traveler's diarrhea.</w:t>
      </w:r>
      <w:r w:rsidRPr="00E576D4">
        <w:br/>
        <w:t>Why others are wrong: A (EIEC) is invasive/dysentery-like. C (EHEC) causes hemorrhagic colitis/HUS via Shiga-like toxin. D (EPEC) causes attaching-effacing lesions in infants. E (UPEC) causes urinary tract infections.</w:t>
      </w:r>
      <w:r w:rsidRPr="00E576D4">
        <w:br/>
      </w:r>
      <w:r w:rsidRPr="00E576D4">
        <w:lastRenderedPageBreak/>
        <w:t>High-yield takeaway: ETEC = "traveler's diarrhea" via LT/ST toxins, analogous mechanistically to cholera toxin (LT) and guanylate cyclase activation (ST).</w:t>
      </w:r>
    </w:p>
    <w:p w14:paraId="6C0F4498" w14:textId="77777777" w:rsidR="00E576D4" w:rsidRPr="00E576D4" w:rsidRDefault="00E576D4" w:rsidP="00E576D4">
      <w:pPr>
        <w:spacing w:before="100" w:beforeAutospacing="1" w:after="100" w:afterAutospacing="1"/>
      </w:pPr>
      <w:r w:rsidRPr="00E576D4">
        <w:rPr>
          <w:b/>
          <w:bCs/>
        </w:rPr>
        <w:t>141. Correct answer: B — Haemophilus influenzae type b</w:t>
      </w:r>
      <w:r w:rsidRPr="00E576D4">
        <w:br/>
        <w:t>Why: Prior to Hib vaccination, H. influenzae type b was the leading cause of acute epiglottitis, particularly dangerous in children with functional asplenia (e.g., sickle cell disease) due to impaired clearance of encapsulated organisms.</w:t>
      </w:r>
      <w:r w:rsidRPr="00E576D4">
        <w:br/>
        <w:t>Why others are wrong: A, C, D, E were not the leading historical cause of epiglottitis.</w:t>
      </w:r>
      <w:r w:rsidRPr="00E576D4">
        <w:br/>
        <w:t>High-yield takeaway: Pre-vaccine era, Hib was the predominant cause of epiglottitis; incidence has fallen dramatically since routine immunization.</w:t>
      </w:r>
    </w:p>
    <w:p w14:paraId="20C77E92" w14:textId="77777777" w:rsidR="00E576D4" w:rsidRPr="00E576D4" w:rsidRDefault="00E576D4" w:rsidP="00E576D4">
      <w:pPr>
        <w:spacing w:before="100" w:beforeAutospacing="1" w:after="100" w:afterAutospacing="1"/>
      </w:pPr>
      <w:r w:rsidRPr="00E576D4">
        <w:rPr>
          <w:b/>
          <w:bCs/>
        </w:rPr>
        <w:t>142. Correct answer: C — Catarrhal phase</w:t>
      </w:r>
      <w:r w:rsidRPr="00E576D4">
        <w:br/>
        <w:t>Why: Patients with pertussis are most contagious during the catarrhal phase, when symptoms mimic a mild upper respiratory infection and are least specific, facilitating unrecognized spread before the characteristic paroxysmal cough develops.</w:t>
      </w:r>
      <w:r w:rsidRPr="00E576D4">
        <w:br/>
        <w:t>Why others are wrong: A, B, D, E do not represent the peak contagious period.</w:t>
      </w:r>
      <w:r w:rsidRPr="00E576D4">
        <w:br/>
        <w:t>High-yield takeaway: Pertussis is most contagious during the nonspecific catarrhal phase, before the classic whooping cough develops — a key reason for its continued spread in communities.</w:t>
      </w:r>
    </w:p>
    <w:p w14:paraId="204F6A8D" w14:textId="77777777" w:rsidR="00E576D4" w:rsidRPr="00E576D4" w:rsidRDefault="00E576D4" w:rsidP="00E576D4">
      <w:pPr>
        <w:spacing w:before="100" w:beforeAutospacing="1" w:after="100" w:afterAutospacing="1"/>
      </w:pPr>
      <w:r w:rsidRPr="00E576D4">
        <w:rPr>
          <w:b/>
          <w:bCs/>
        </w:rPr>
        <w:t>143. Correct answer: A — Requires reduced oxygen tension (5-10%)</w:t>
      </w:r>
      <w:r w:rsidRPr="00E576D4">
        <w:br/>
        <w:t>Why: H. pylori is microaerophilic, requiring reduced oxygen concentrations for optimal growth, in contrast to strict aerobes or anaerobes.</w:t>
      </w:r>
      <w:r w:rsidRPr="00E576D4">
        <w:br/>
        <w:t>Why others are wrong: B, C, D, E misdescribe microaerophilic requirements.</w:t>
      </w:r>
      <w:r w:rsidRPr="00E576D4">
        <w:br/>
        <w:t>High-yield takeaway: H. pylori's microaerophilic nature necessitates special culture conditions in the lab, distinguishing it from most enteric gram-negative rods.</w:t>
      </w:r>
    </w:p>
    <w:p w14:paraId="21B76FF4" w14:textId="77777777" w:rsidR="00E576D4" w:rsidRPr="00E576D4" w:rsidRDefault="00E576D4" w:rsidP="00E576D4">
      <w:pPr>
        <w:spacing w:before="100" w:beforeAutospacing="1" w:after="100" w:afterAutospacing="1"/>
      </w:pPr>
      <w:r w:rsidRPr="00E576D4">
        <w:rPr>
          <w:b/>
          <w:bCs/>
        </w:rPr>
        <w:t>144. Correct answer: B — MAHA, thrombocytopenia, AKI</w:t>
      </w:r>
      <w:r w:rsidRPr="00E576D4">
        <w:br/>
        <w:t>Why: This is the classic triad defining hemolytic uremic syndrome.</w:t>
      </w:r>
      <w:r w:rsidRPr="00E576D4">
        <w:br/>
        <w:t>Why others are wrong: A, C, D, E describe findings of other conditions (lupus, liver failure, isolated nephritic syndrome, aplastic anemia/other processes).</w:t>
      </w:r>
      <w:r w:rsidRPr="00E576D4">
        <w:br/>
        <w:t>High-yield takeaway: HUS triad = microangiopathic hemolytic anemia + thrombocytopenia + acute kidney injury, classically following EHEC infection in children.</w:t>
      </w:r>
    </w:p>
    <w:p w14:paraId="154E971F" w14:textId="77777777" w:rsidR="00E576D4" w:rsidRPr="00E576D4" w:rsidRDefault="00E576D4" w:rsidP="00E576D4">
      <w:pPr>
        <w:spacing w:before="100" w:beforeAutospacing="1" w:after="100" w:afterAutospacing="1"/>
      </w:pPr>
      <w:r w:rsidRPr="00E576D4">
        <w:rPr>
          <w:b/>
          <w:bCs/>
        </w:rPr>
        <w:t>145. Correct answer: B — May increase HUS risk</w:t>
      </w:r>
      <w:r w:rsidRPr="00E576D4">
        <w:br/>
        <w:t>Why: Antibiotics may increase Shiga-like toxin release (via bacterial cell lysis/SOS response) or prolong toxin exposure, and antimotility agents may prolong toxin dwell time in the gut, both potentially worsening HUS risk; supportive care is preferred for suspected EHEC.</w:t>
      </w:r>
      <w:r w:rsidRPr="00E576D4">
        <w:br/>
        <w:t>Why others are wrong: A, C, D, E are factually incorrect statements.</w:t>
      </w:r>
      <w:r w:rsidRPr="00E576D4">
        <w:br/>
        <w:t>High-yield takeaway: Avoid antibiotics and antimotility agents in suspected EHEC infection due to increased HUS risk — a key clinical management pearl.</w:t>
      </w:r>
    </w:p>
    <w:p w14:paraId="03082B93" w14:textId="77777777" w:rsidR="00E576D4" w:rsidRPr="00E576D4" w:rsidRDefault="00E576D4" w:rsidP="00E576D4">
      <w:pPr>
        <w:spacing w:before="100" w:beforeAutospacing="1" w:after="100" w:afterAutospacing="1"/>
      </w:pPr>
      <w:r w:rsidRPr="00E576D4">
        <w:rPr>
          <w:b/>
          <w:bCs/>
        </w:rPr>
        <w:t>146. Correct answer: B — Duodenal ulcers via increased gastrin-driven acid</w:t>
      </w:r>
      <w:r w:rsidRPr="00E576D4">
        <w:br/>
        <w:t>Why: Antral-predominant H. pylori gastritis reduces somatostatin-producing D cells, leading to increased gastrin release and acid hypersecretion, which predisposes to duodenal ulcers.</w:t>
      </w:r>
      <w:r w:rsidRPr="00E576D4">
        <w:br/>
        <w:t>Why others are wrong: A, C, D, E misstate the anatomic association.</w:t>
      </w:r>
      <w:r w:rsidRPr="00E576D4">
        <w:br/>
        <w:t>High-yield takeaway: Antral gastritis (H. pylori) → increased gastrin → increased acid → duodenal ulcers; corpus-predominant gastritis instead predisposes to gastric ulcers/cancer via atrophy.</w:t>
      </w:r>
    </w:p>
    <w:p w14:paraId="6B7C596D" w14:textId="77777777" w:rsidR="00E576D4" w:rsidRPr="00E576D4" w:rsidRDefault="00E576D4" w:rsidP="00E576D4">
      <w:pPr>
        <w:spacing w:before="100" w:beforeAutospacing="1" w:after="100" w:afterAutospacing="1"/>
      </w:pPr>
      <w:r w:rsidRPr="00E576D4">
        <w:rPr>
          <w:b/>
          <w:bCs/>
        </w:rPr>
        <w:lastRenderedPageBreak/>
        <w:t>147. Correct answer: B — Molecular mimicry with ganglioside cross-reactivity</w:t>
      </w:r>
      <w:r w:rsidRPr="00E576D4">
        <w:br/>
        <w:t>Why: Campylobacter jejuni's lipooligosaccharide structurally resembles peripheral nerve gangliosides, triggering cross-reactive antibodies that damage peripheral nerves (molecular mimicry), producing Guillain-Barré syndrome.</w:t>
      </w:r>
      <w:r w:rsidRPr="00E576D4">
        <w:br/>
        <w:t>Why others are wrong: A, C, D, E misdescribe the mechanism.</w:t>
      </w:r>
      <w:r w:rsidRPr="00E576D4">
        <w:br/>
        <w:t>High-yield takeaway: Molecular mimicry between Campylobacter LOS and peripheral nerve gangliosides underlies its association with Guillain-Barré syndrome.</w:t>
      </w:r>
    </w:p>
    <w:p w14:paraId="1C7F9F31" w14:textId="77777777" w:rsidR="00E576D4" w:rsidRPr="00E576D4" w:rsidRDefault="00E576D4" w:rsidP="00E576D4">
      <w:pPr>
        <w:spacing w:before="100" w:beforeAutospacing="1" w:after="100" w:afterAutospacing="1"/>
      </w:pPr>
      <w:r w:rsidRPr="00E576D4">
        <w:rPr>
          <w:b/>
          <w:bCs/>
        </w:rPr>
        <w:t>148. Correct answer: B — PPI plus antibiotics (triple/quadruple therapy)</w:t>
      </w:r>
      <w:r w:rsidRPr="00E576D4">
        <w:br/>
        <w:t>Why: Standard H. pylori eradication regimens combine a PPI with two or more antibiotics (and often bismuth), targeting both acid suppression and bacterial eradication.</w:t>
      </w:r>
      <w:r w:rsidRPr="00E576D4">
        <w:br/>
        <w:t>Why others are wrong: A, C, D, E are inadequate/inappropriate as sole or first-line therapy.</w:t>
      </w:r>
      <w:r w:rsidRPr="00E576D4">
        <w:br/>
        <w:t>High-yield takeaway: H. pylori treatment requires combination therapy (PPI + antibiotics ± bismuth) — monotherapy is inadequate and promotes resistance.</w:t>
      </w:r>
    </w:p>
    <w:p w14:paraId="670AD71E" w14:textId="77777777" w:rsidR="00E576D4" w:rsidRPr="00E576D4" w:rsidRDefault="00E576D4" w:rsidP="00E576D4">
      <w:pPr>
        <w:spacing w:before="100" w:beforeAutospacing="1" w:after="100" w:afterAutospacing="1"/>
      </w:pPr>
      <w:r w:rsidRPr="00E576D4">
        <w:rPr>
          <w:b/>
          <w:bCs/>
        </w:rPr>
        <w:t>149. Correct answer: B — Aggressive rehydration plus antibiotics as adjunct</w:t>
      </w:r>
      <w:r w:rsidRPr="00E576D4">
        <w:br/>
        <w:t>Why: The cornerstone of cholera treatment is aggressive fluid/electrolyte replacement (oral or IV depending on severity); antibiotics shorten disease duration and reduce bacterial shedding but are adjunctive, not primary therapy.</w:t>
      </w:r>
      <w:r w:rsidRPr="00E576D4">
        <w:br/>
        <w:t>Why others are wrong: A, C, D, E are inappropriate or incorrect management approaches.</w:t>
      </w:r>
      <w:r w:rsidRPr="00E576D4">
        <w:br/>
        <w:t>High-yield takeaway: Rehydration is the primary life-saving intervention in cholera; antibiotics are a helpful adjunct, not a substitute.</w:t>
      </w:r>
    </w:p>
    <w:p w14:paraId="25EB7C35" w14:textId="77777777" w:rsidR="00E576D4" w:rsidRPr="00E576D4" w:rsidRDefault="00E576D4" w:rsidP="00E576D4">
      <w:pPr>
        <w:spacing w:before="100" w:beforeAutospacing="1" w:after="100" w:afterAutospacing="1"/>
      </w:pPr>
      <w:r w:rsidRPr="00E576D4">
        <w:rPr>
          <w:b/>
          <w:bCs/>
        </w:rPr>
        <w:t>150. Correct answer: A — Supportive care; antibiotics reserved for severe cases</w:t>
      </w:r>
      <w:r w:rsidRPr="00E576D4">
        <w:br/>
        <w:t>Why: Most Campylobacter gastroenteritis is self-limited in healthy hosts and managed supportively, with antibiotics reserved for severe, prolonged, or high-risk-host disease.</w:t>
      </w:r>
      <w:r w:rsidRPr="00E576D4">
        <w:br/>
        <w:t>Why others are wrong: B, C, D, E are inappropriate for typical disease.</w:t>
      </w:r>
      <w:r w:rsidRPr="00E576D4">
        <w:br/>
        <w:t>High-yield takeaway: Like most bacterial gastroenteritis in healthy hosts, uncomplicated Campylobacter infection is managed supportively; azithromycin is used for severe/complicated cases.</w:t>
      </w:r>
    </w:p>
    <w:p w14:paraId="5608BCB8" w14:textId="77777777" w:rsidR="00E576D4" w:rsidRPr="00E576D4" w:rsidRDefault="00E576D4" w:rsidP="00E576D4">
      <w:pPr>
        <w:spacing w:before="100" w:beforeAutospacing="1" w:after="100" w:afterAutospacing="1"/>
      </w:pPr>
      <w:r w:rsidRPr="00E576D4">
        <w:rPr>
          <w:b/>
          <w:bCs/>
        </w:rPr>
        <w:t>151. Correct answer: B — Tdap booster, including during pregnancy</w:t>
      </w:r>
      <w:r w:rsidRPr="00E576D4">
        <w:br/>
        <w:t>Why: Because pertussis immunity wanes, Tdap boosters (including a dose during each pregnancy, ideally in the third trimester) are recommended to protect vulnerable neonates via passive maternal antibody transfer before they can be directly vaccinated.</w:t>
      </w:r>
      <w:r w:rsidRPr="00E576D4">
        <w:br/>
        <w:t>Why others are wrong: A, C, D, E misstate current pertussis prevention strategy.</w:t>
      </w:r>
      <w:r w:rsidRPr="00E576D4">
        <w:br/>
        <w:t>High-yield takeaway: Maternal Tdap vaccination during each pregnancy is a key strategy to protect newborns from pertussis before their own vaccine series begins.</w:t>
      </w:r>
    </w:p>
    <w:p w14:paraId="283CB2EA" w14:textId="77777777" w:rsidR="00E576D4" w:rsidRPr="00E576D4" w:rsidRDefault="00E576D4" w:rsidP="00E576D4">
      <w:pPr>
        <w:spacing w:before="100" w:beforeAutospacing="1" w:after="100" w:afterAutospacing="1"/>
      </w:pPr>
      <w:r w:rsidRPr="00E576D4">
        <w:rPr>
          <w:b/>
          <w:bCs/>
        </w:rPr>
        <w:t>152. Correct answer: A — Increases intracellular cAMP in phagocytes, impairing function</w:t>
      </w:r>
      <w:r w:rsidRPr="00E576D4">
        <w:br/>
        <w:t>Why: Adenylate cyclase toxin is taken up directly by host phagocytes and increases intracellular cAMP, impairing chemotaxis, phagocytosis, and the oxidative burst — distinct from pertussis toxin's ADP-ribosylation mechanism.</w:t>
      </w:r>
      <w:r w:rsidRPr="00E576D4">
        <w:br/>
        <w:t>Why others are wrong: B (Shigella/EHEC), C (cholera toxin), D (heat-stable ETEC toxin), E (alpha-hemolysin-type toxins) describe other mechanisms.</w:t>
      </w:r>
      <w:r w:rsidRPr="00E576D4">
        <w:br/>
        <w:t>High-yield takeaway: Pertussis has two distinct cAMP-elevating virulence factors: pertussis toxin (ADP-ribosylates Gi systemically) and adenylate cyclase toxin (direct phagocyte cAMP elevation), both impairing host immune defense.</w:t>
      </w:r>
    </w:p>
    <w:p w14:paraId="3BA88D34" w14:textId="77777777" w:rsidR="00E576D4" w:rsidRPr="00E576D4" w:rsidRDefault="00E576D4" w:rsidP="00E576D4">
      <w:pPr>
        <w:spacing w:before="100" w:beforeAutospacing="1" w:after="100" w:afterAutospacing="1"/>
      </w:pPr>
      <w:r w:rsidRPr="00E576D4">
        <w:rPr>
          <w:b/>
          <w:bCs/>
        </w:rPr>
        <w:lastRenderedPageBreak/>
        <w:t>153. Correct answer: A — Toxin-coregulated pilus (TCP)-mediated adherence</w:t>
      </w:r>
      <w:r w:rsidRPr="00E576D4">
        <w:br/>
        <w:t>Why: TCP is Vibrio cholerae's principal adhesin, mediating attachment to the small intestinal epithelium and also serving as the receptor for the CTXφ bacteriophage that carries the cholera toxin genes.</w:t>
      </w:r>
      <w:r w:rsidRPr="00E576D4">
        <w:br/>
        <w:t>Why others are wrong: B (Yersinia), C (S. aureus), D, E do not describe V. cholerae's mechanism.</w:t>
      </w:r>
      <w:r w:rsidRPr="00E576D4">
        <w:br/>
        <w:t>High-yield takeaway: TCP mediates both intestinal adherence and serves as the phage receptor by which V. cholerae acquires the cholera toxin genes — a notable virulence/genetics link.</w:t>
      </w:r>
    </w:p>
    <w:p w14:paraId="4C3DE7B2" w14:textId="77777777" w:rsidR="00E576D4" w:rsidRPr="00E576D4" w:rsidRDefault="00E576D4" w:rsidP="00E576D4">
      <w:pPr>
        <w:spacing w:before="100" w:beforeAutospacing="1" w:after="100" w:afterAutospacing="1"/>
      </w:pPr>
      <w:r w:rsidRPr="00E576D4">
        <w:rPr>
          <w:b/>
          <w:bCs/>
        </w:rPr>
        <w:t>154. Correct answer: A — Molecular mimicry with N. meningitidis group B capsule, impairs opsonization</w:t>
      </w:r>
      <w:r w:rsidRPr="00E576D4">
        <w:br/>
        <w:t>Why: The K1 capsular antigen is structurally identical to the polysialic acid capsule of N. meningitidis group B, making it poorly immunogenic (molecular mimicry with host neural tissue) while still impairing complement-mediated opsonization and phagocytosis.</w:t>
      </w:r>
      <w:r w:rsidRPr="00E576D4">
        <w:br/>
        <w:t>Why others are wrong: B, C, D, E misdescribe the K1 antigen's function.</w:t>
      </w:r>
      <w:r w:rsidRPr="00E576D4">
        <w:br/>
        <w:t>High-yield takeaway: E. coli K1 capsule mimics N. meningitidis group B capsule structurally — both are poorly immunogenic due to similarity to host polysialic acid, explaining their shared role in neonatal/pediatric meningitis.</w:t>
      </w:r>
    </w:p>
    <w:p w14:paraId="7DEE6F67" w14:textId="77777777" w:rsidR="00E576D4" w:rsidRPr="00E576D4" w:rsidRDefault="00E576D4" w:rsidP="00E576D4">
      <w:pPr>
        <w:spacing w:before="100" w:beforeAutospacing="1" w:after="100" w:afterAutospacing="1"/>
      </w:pPr>
      <w:r w:rsidRPr="00E576D4">
        <w:rPr>
          <w:b/>
          <w:bCs/>
        </w:rPr>
        <w:t>155. Correct answer: A — Both curved gram-negative rods; Campylobacter microaerophilic/42°C, Vibrio facultative anaerobe/alkaline media</w:t>
      </w:r>
      <w:r w:rsidRPr="00E576D4">
        <w:br/>
        <w:t>Why: This accurately distinguishes the two organisms' morphologic similarity (curved/comma-shaped) and differing growth requirements.</w:t>
      </w:r>
      <w:r w:rsidRPr="00E576D4">
        <w:br/>
        <w:t>Why others are wrong: B, C, D, E are factually incorrect.</w:t>
      </w:r>
      <w:r w:rsidRPr="00E576D4">
        <w:br/>
        <w:t>High-yield takeaway: Campylobacter and Vibrio are both curved gram-negative rods but require different growth conditions (Skirrow's medium at 42°C vs. alkaline TCBS media, respectively) for isolation.</w:t>
      </w:r>
    </w:p>
    <w:p w14:paraId="3F34B728" w14:textId="77777777" w:rsidR="00E576D4" w:rsidRPr="00E576D4" w:rsidRDefault="00E576D4" w:rsidP="00E576D4">
      <w:pPr>
        <w:spacing w:before="100" w:beforeAutospacing="1" w:after="100" w:afterAutospacing="1"/>
      </w:pPr>
      <w:r w:rsidRPr="00E576D4">
        <w:rPr>
          <w:b/>
          <w:bCs/>
        </w:rPr>
        <w:t>156. Correct answer: A — P fimbriae binding uroepithelial glycolipid receptors</w:t>
      </w:r>
      <w:r w:rsidRPr="00E576D4">
        <w:br/>
        <w:t>Why: P fimbriae (pyelonephritis-associated pili) mediate adherence of uropathogenic E. coli to glycolipid receptors on uroepithelial cells, facilitating ascending urinary tract infection and pyelonephritis.</w:t>
      </w:r>
      <w:r w:rsidRPr="00E576D4">
        <w:br/>
        <w:t>Why others are wrong: B, C, D, E describe virulence factors of other E. coli pathotypes/organisms, not UPEC's key adhesin.</w:t>
      </w:r>
      <w:r w:rsidRPr="00E576D4">
        <w:br/>
        <w:t>High-yield takeaway: P fimbriae are the classic UPEC virulence factor enabling adherence and ascension in the urinary tract, particularly relevant to pyelonephritis risk.</w:t>
      </w:r>
    </w:p>
    <w:p w14:paraId="64635338" w14:textId="77777777" w:rsidR="00E576D4" w:rsidRPr="00E576D4" w:rsidRDefault="00E576D4" w:rsidP="00E576D4">
      <w:pPr>
        <w:spacing w:before="100" w:beforeAutospacing="1" w:after="100" w:afterAutospacing="1"/>
      </w:pPr>
      <w:r w:rsidRPr="00E576D4">
        <w:rPr>
          <w:b/>
          <w:bCs/>
        </w:rPr>
        <w:t>157. Correct answer: A — Polysaccharide capsule is a T-independent antigen, poorly immunogenic before age 2</w:t>
      </w:r>
      <w:r w:rsidRPr="00E576D4">
        <w:br/>
        <w:t>Why: Polysaccharide antigens like the Hib capsule are T-cell independent and poorly immunogenic in children under 2, leaving this age group most vulnerable to invasive disease before conjugate vaccination (which converts the response to T-dependent) became available.</w:t>
      </w:r>
      <w:r w:rsidRPr="00E576D4">
        <w:br/>
        <w:t>Why others are wrong: B, C, D, E misdescribe pediatric immune vulnerability to Hib.</w:t>
      </w:r>
      <w:r w:rsidRPr="00E576D4">
        <w:br/>
        <w:t>High-yield takeaway: Polysaccharide capsular antigens are T-independent and poorly immunogenic in young children — the rationale behind conjugate vaccine technology.</w:t>
      </w:r>
    </w:p>
    <w:p w14:paraId="517C7571" w14:textId="77777777" w:rsidR="00E576D4" w:rsidRPr="00E576D4" w:rsidRDefault="00E576D4" w:rsidP="00E576D4">
      <w:pPr>
        <w:spacing w:before="100" w:beforeAutospacing="1" w:after="100" w:afterAutospacing="1"/>
      </w:pPr>
      <w:r w:rsidRPr="00E576D4">
        <w:rPr>
          <w:b/>
          <w:bCs/>
        </w:rPr>
        <w:t>158. Correct answer: A — Attaching and effacing lesions via intimin</w:t>
      </w:r>
      <w:r w:rsidRPr="00E576D4">
        <w:br/>
        <w:t>Why: EPEC causes characteristic attaching and effacing lesions, destroying brush border microvilli via intimate adherence (intimin-Tir interaction) without invasion or classic toxin-</w:t>
      </w:r>
      <w:r w:rsidRPr="00E576D4">
        <w:lastRenderedPageBreak/>
        <w:t>mediated secretory diarrhea.</w:t>
      </w:r>
      <w:r w:rsidRPr="00E576D4">
        <w:br/>
        <w:t>Why others are wrong: B (ETEC), C (EIEC/Shigella), D (EHEC), E (encapsulated organisms) describe other pathotypes/organisms.</w:t>
      </w:r>
      <w:r w:rsidRPr="00E576D4">
        <w:br/>
        <w:t>High-yield takeaway: EPEC's attaching-and-effacing lesion (via intimin) is a distinctive mechanism, important in infantile diarrhea in developing countries, distinct from toxin-mediated pathotypes.</w:t>
      </w:r>
    </w:p>
    <w:p w14:paraId="2EB251AF" w14:textId="77777777" w:rsidR="00E576D4" w:rsidRPr="00E576D4" w:rsidRDefault="00E576D4" w:rsidP="00E576D4">
      <w:pPr>
        <w:spacing w:before="100" w:beforeAutospacing="1" w:after="100" w:afterAutospacing="1"/>
      </w:pPr>
      <w:r w:rsidRPr="00E576D4">
        <w:rPr>
          <w:b/>
          <w:bCs/>
        </w:rPr>
        <w:t>159. Correct answer: A — Apnea, pneumonia, hypoxic encephalopathy</w:t>
      </w:r>
      <w:r w:rsidRPr="00E576D4">
        <w:br/>
        <w:t>Why: Unvaccinated infants with pertussis are at highest risk for apnea, secondary bacterial pneumonia, and hypoxic encephalopathy from severe paroxysmal coughing, the leading causes of pertussis-related infant mortality.</w:t>
      </w:r>
      <w:r w:rsidRPr="00E576D4">
        <w:br/>
        <w:t>Why others are wrong: B, C, D, E are not classic complications of pertussis.</w:t>
      </w:r>
      <w:r w:rsidRPr="00E576D4">
        <w:br/>
        <w:t>High-yield takeaway: Pertussis-related infant mortality is driven primarily by apnea, pneumonia, and hypoxic encephalopathy — underscoring the importance of maternal/cocoon vaccination strategies.</w:t>
      </w:r>
    </w:p>
    <w:p w14:paraId="09F4740E" w14:textId="77777777" w:rsidR="00E576D4" w:rsidRPr="00E576D4" w:rsidRDefault="00E576D4" w:rsidP="00E576D4">
      <w:pPr>
        <w:spacing w:before="100" w:beforeAutospacing="1" w:after="100" w:afterAutospacing="1"/>
      </w:pPr>
      <w:r w:rsidRPr="00E576D4">
        <w:rPr>
          <w:b/>
          <w:bCs/>
        </w:rPr>
        <w:t>160. Correct answer: B — Glucose-coupled sodium absorption via SGLT1 remains intact</w:t>
      </w:r>
      <w:r w:rsidRPr="00E576D4">
        <w:br/>
        <w:t>Why: Cholera toxin impairs chloride secretion pathways but does not affect the SGLT1 sodium-glucose cotransporter; co-administering glucose with salt in oral rehydration solution drives sodium (and osmotically, water) absorption despite ongoing toxin-mediated secretion.</w:t>
      </w:r>
      <w:r w:rsidRPr="00E576D4">
        <w:br/>
        <w:t>Why others are wrong: A, C, D, E misdescribe the basis for oral rehydration therapy's effectiveness.</w:t>
      </w:r>
      <w:r w:rsidRPr="00E576D4">
        <w:br/>
        <w:t>High-yield takeaway: Oral rehydration therapy works because SGLT1-mediated glucose-sodium co-absorption is unaffected by cholera toxin — one of the most impactful public health interventions in history.</w:t>
      </w:r>
    </w:p>
    <w:p w14:paraId="0214E986" w14:textId="77777777" w:rsidR="00E576D4" w:rsidRPr="00E576D4" w:rsidRDefault="00E576D4" w:rsidP="00E576D4">
      <w:pPr>
        <w:spacing w:before="100" w:beforeAutospacing="1" w:after="100" w:afterAutospacing="1"/>
      </w:pPr>
      <w:r w:rsidRPr="00E576D4">
        <w:rPr>
          <w:b/>
          <w:bCs/>
        </w:rPr>
        <w:t>161. Correct answer: B — Higher prevalence in developing countries, often childhood acquisition</w:t>
      </w:r>
      <w:r w:rsidRPr="00E576D4">
        <w:br/>
        <w:t>Why: H. pylori prevalence is inversely related to socioeconomic development; infection is often acquired in childhood via fecal-oral or oral-oral transmission, particularly in crowded/lower-resource settings.</w:t>
      </w:r>
      <w:r w:rsidRPr="00E576D4">
        <w:br/>
        <w:t>Why others are wrong: A, C, D, E misstate H. pylori's epidemiology (no vaccine exists, and it is a human pathogen without an animal reservoir requirement).</w:t>
      </w:r>
      <w:r w:rsidRPr="00E576D4">
        <w:br/>
        <w:t>High-yield takeaway: H. pylori is more prevalent in developing countries, typically acquired in early childhood, with transmission thought to occur via fecal-oral or oral-oral routes.</w:t>
      </w:r>
    </w:p>
    <w:p w14:paraId="774F6223" w14:textId="77777777" w:rsidR="00E576D4" w:rsidRPr="00E576D4" w:rsidRDefault="00E576D4" w:rsidP="00E576D4">
      <w:pPr>
        <w:spacing w:before="100" w:beforeAutospacing="1" w:after="100" w:afterAutospacing="1"/>
      </w:pPr>
      <w:r w:rsidRPr="00E576D4">
        <w:rPr>
          <w:b/>
          <w:bCs/>
        </w:rPr>
        <w:t>162. Correct answer: A — Campylobacter invasive/bloody with fecal WBCs; cholera watery/toxin-mediated without WBCs</w:t>
      </w:r>
      <w:r w:rsidRPr="00E576D4">
        <w:br/>
        <w:t>Why: This accurately distinguishes an inflammatory/invasive diarrheal pathogen (Campylobacter) from a purely toxin-mediated secretory pathogen (Vibrio cholerae).</w:t>
      </w:r>
      <w:r w:rsidRPr="00E576D4">
        <w:br/>
        <w:t>Why others are wrong: B, C, D, E misstate or reverse these distinguishing clinical/laboratory features.</w:t>
      </w:r>
      <w:r w:rsidRPr="00E576D4">
        <w:br/>
        <w:t>High-yield takeaway: Fecal WBC presence (inflammatory/invasive) vs. absence (toxin-mediated/secretory) helps distinguish diarrheal pathogen categories, exemplified by Campylobacter vs. cholera.</w:t>
      </w:r>
    </w:p>
    <w:p w14:paraId="3B74DC38" w14:textId="77777777" w:rsidR="00E576D4" w:rsidRPr="00E576D4" w:rsidRDefault="00E576D4" w:rsidP="00E576D4">
      <w:pPr>
        <w:spacing w:before="100" w:beforeAutospacing="1" w:after="100" w:afterAutospacing="1"/>
      </w:pPr>
      <w:r w:rsidRPr="00E576D4">
        <w:rPr>
          <w:b/>
          <w:bCs/>
        </w:rPr>
        <w:t>163. Correct answer: A — Resurgence in adolescents/adults with waning immunity</w:t>
      </w:r>
      <w:r w:rsidRPr="00E576D4">
        <w:br/>
        <w:t xml:space="preserve">Why: The shift from whole-cell to acellular pertussis vaccines, along with the shorter duration of acellular vaccine-induced immunity, has been linked to pertussis resurgence in </w:t>
      </w:r>
      <w:r w:rsidRPr="00E576D4">
        <w:lastRenderedPageBreak/>
        <w:t>older children, adolescents, and adults, who then expose unvaccinated or incompletely vaccinated infants.</w:t>
      </w:r>
      <w:r w:rsidRPr="00E576D4">
        <w:br/>
        <w:t>Why others are wrong: B, C, D, E misstate the epidemiologic consequence.</w:t>
      </w:r>
      <w:r w:rsidRPr="00E576D4">
        <w:br/>
        <w:t>High-yield takeaway: Waning acellular pertussis vaccine immunity contributes to ongoing pertussis circulation and outbreaks, reinforcing the importance of booster doses (Tdap) across the lifespan.</w:t>
      </w:r>
    </w:p>
    <w:p w14:paraId="0D31125C" w14:textId="77777777" w:rsidR="00E576D4" w:rsidRPr="00E576D4" w:rsidRDefault="00E576D4" w:rsidP="00E576D4">
      <w:pPr>
        <w:spacing w:before="100" w:beforeAutospacing="1" w:after="100" w:afterAutospacing="1"/>
      </w:pPr>
      <w:r w:rsidRPr="00E576D4">
        <w:rPr>
          <w:b/>
          <w:bCs/>
        </w:rPr>
        <w:t>164. Correct answer: A — Type b PRP capsule confers antiphagocytic, invasive potential</w:t>
      </w:r>
      <w:r w:rsidRPr="00E576D4">
        <w:br/>
        <w:t>Why: The polyribitol phosphate (PRP) capsule of type b strains is antiphagocytic and enables bloodstream invasion (bacteremia, meningitis), unlike unencapsulated (nontypeable) strains, which typically cause localized mucosal disease.</w:t>
      </w:r>
      <w:r w:rsidRPr="00E576D4">
        <w:br/>
        <w:t>Why others are wrong: B, C, D, E misdescribe the distinguishing feature.</w:t>
      </w:r>
      <w:r w:rsidRPr="00E576D4">
        <w:br/>
        <w:t>High-yield takeaway: Encapsulation (type b PRP capsule) is the key virulence distinction enabling invasive disease, versus localized mucosal infections caused by nontypeable strains.</w:t>
      </w:r>
    </w:p>
    <w:p w14:paraId="2E9A07E0" w14:textId="77777777" w:rsidR="00E576D4" w:rsidRPr="00E576D4" w:rsidRDefault="00E576D4" w:rsidP="00E576D4">
      <w:pPr>
        <w:spacing w:before="100" w:beforeAutospacing="1" w:after="100" w:afterAutospacing="1"/>
      </w:pPr>
      <w:r w:rsidRPr="00E576D4">
        <w:rPr>
          <w:b/>
          <w:bCs/>
        </w:rPr>
        <w:t>165. Correct answer: A — Bacterial nitrate reductase activity</w:t>
      </w:r>
      <w:r w:rsidRPr="00E576D4">
        <w:br/>
        <w:t>Why: Many uropathogens, especially E. coli, possess nitrate reductase enzymes that convert urinary nitrates to nitrites, the basis for a positive nitrite dipstick test in UTI.</w:t>
      </w:r>
      <w:r w:rsidRPr="00E576D4">
        <w:br/>
        <w:t>Why others are wrong: B, C, D, E misdescribe the mechanism behind nitrite positivity (C describes urease-producing organisms like Proteus, relevant to struvite stones, not nitrite testing).</w:t>
      </w:r>
      <w:r w:rsidRPr="00E576D4">
        <w:br/>
        <w:t>High-yield takeaway: Nitrite positivity on urinalysis reflects bacterial nitrate reductase activity, most classically associated with E. coli UTIs.</w:t>
      </w:r>
    </w:p>
    <w:p w14:paraId="662CD58B" w14:textId="77777777" w:rsidR="00E576D4" w:rsidRPr="00E576D4" w:rsidRDefault="00E576D4" w:rsidP="00E576D4">
      <w:pPr>
        <w:spacing w:before="100" w:beforeAutospacing="1" w:after="100" w:afterAutospacing="1"/>
      </w:pPr>
      <w:r w:rsidRPr="00E576D4">
        <w:rPr>
          <w:b/>
          <w:bCs/>
        </w:rPr>
        <w:t>166. Correct answer: A — Parietal cell loss, atrophic gastritis, intestinal metaplasia</w:t>
      </w:r>
      <w:r w:rsidRPr="00E576D4">
        <w:br/>
        <w:t>Why: Corpus-predominant H. pylori gastritis leads to parietal cell loss (hypochlorhydria), atrophic gastritis, and intestinal metaplasia — a well-established precursor pathway to gastric adenocarcinoma.</w:t>
      </w:r>
      <w:r w:rsidRPr="00E576D4">
        <w:br/>
        <w:t>Why others are wrong: B, C, D, E misstate the pathophysiology/consequence.</w:t>
      </w:r>
      <w:r w:rsidRPr="00E576D4">
        <w:br/>
        <w:t>High-yield takeaway: Corpus-predominant H. pylori gastritis (with resulting atrophy/intestinal metaplasia) carries higher gastric cancer risk than antral-predominant gastritis, which more often causes duodenal ulcers instead.</w:t>
      </w:r>
    </w:p>
    <w:p w14:paraId="61092609" w14:textId="77777777" w:rsidR="00E576D4" w:rsidRPr="00E576D4" w:rsidRDefault="00E576D4" w:rsidP="00E576D4">
      <w:pPr>
        <w:spacing w:before="100" w:beforeAutospacing="1" w:after="100" w:afterAutospacing="1"/>
      </w:pPr>
      <w:r w:rsidRPr="00E576D4">
        <w:rPr>
          <w:b/>
          <w:bCs/>
        </w:rPr>
        <w:t>167. Correct answer: B — Shigella is invasive plus toxin-producing; EHEC is noninvasive/toxin-only</w:t>
      </w:r>
      <w:r w:rsidRPr="00E576D4">
        <w:br/>
        <w:t>Why: Shigella dysenteriae both invades colonic epithelium directly and produces Shiga toxin, whereas EHEC (E. coli O157:H7) causes disease purely through Shiga-like toxin production without significant mucosal invasion.</w:t>
      </w:r>
      <w:r w:rsidRPr="00E576D4">
        <w:br/>
        <w:t>Why others are wrong: A, C, D, E are factually incorrect — E. coli can produce Shiga-like toxin (acquired via bacteriophage), both organisms can cause bloody diarrhea and HUS, and there is a meaningful invasive/noninvasive distinction between them.</w:t>
      </w:r>
      <w:r w:rsidRPr="00E576D4">
        <w:br/>
        <w:t>High-yield takeaway: Shigella = invasive + Shiga toxin; EHEC = noninvasive + Shiga-like toxin (phage-acquired) — both can cause HUS, but via different primary mechanisms of colonic injury.</w:t>
      </w:r>
    </w:p>
    <w:p w14:paraId="370520BB" w14:textId="77777777" w:rsidR="00E576D4" w:rsidRPr="00E576D4" w:rsidRDefault="00E576D4" w:rsidP="00E576D4">
      <w:pPr>
        <w:spacing w:before="100" w:beforeAutospacing="1" w:after="100" w:afterAutospacing="1"/>
      </w:pPr>
      <w:r w:rsidRPr="00E576D4">
        <w:rPr>
          <w:b/>
          <w:bCs/>
        </w:rPr>
        <w:t>168. Correct answer: B — Conjugate vaccine reduces invasive Hib disease but not nontypeable disease</w:t>
      </w:r>
      <w:r w:rsidRPr="00E576D4">
        <w:br/>
        <w:t xml:space="preserve">Why: The Hib conjugate vaccine specifically targets the type b capsule and has dramatically reduced invasive disease, but it provides no protection against nontypeable H. influenzae </w:t>
      </w:r>
      <w:r w:rsidRPr="00E576D4">
        <w:lastRenderedPageBreak/>
        <w:t>strains, which remain common causes of otitis media and sinusitis.</w:t>
      </w:r>
      <w:r w:rsidRPr="00E576D4">
        <w:br/>
        <w:t>Why others are wrong: A, C, D, E misstate the vaccine's scope and properties.</w:t>
      </w:r>
      <w:r w:rsidRPr="00E576D4">
        <w:br/>
        <w:t>High-yield takeaway: Hib vaccination has nearly eliminated invasive type b disease but has no effect on nontypeable H. influenzae, which continues to cause mucosal infections like otitis media.</w:t>
      </w:r>
    </w:p>
    <w:p w14:paraId="2B6B3675" w14:textId="77777777" w:rsidR="00D105C2" w:rsidRPr="00D105C2" w:rsidRDefault="00D105C2" w:rsidP="00D105C2">
      <w:pPr>
        <w:spacing w:before="100" w:beforeAutospacing="1" w:after="100" w:afterAutospacing="1"/>
      </w:pPr>
      <w:r w:rsidRPr="00D105C2">
        <w:rPr>
          <w:b/>
          <w:bCs/>
        </w:rPr>
        <w:t>169. Correct answer: B — Close-quarters living facilitating respiratory transmission</w:t>
      </w:r>
      <w:r w:rsidRPr="00D105C2">
        <w:br/>
        <w:t>Why: Sudden fever, meningismus, and a rapidly progressive petechial/purpuric rash in a college dormitory resident is classic meningococcemia/meningococcal meningitis. Dormitories and military barracks are well-established high-risk settings for N. meningitidis outbreaks due to close respiratory contact.</w:t>
      </w:r>
      <w:r w:rsidRPr="00D105C2">
        <w:br/>
        <w:t>Why others are wrong: A, C, D, E describe risk factors for other pathogens (malaria, Listeria/Brucella, tularemia/Lyme, hantavirus/Yersinia), not meningococcus.</w:t>
      </w:r>
      <w:r w:rsidRPr="00D105C2">
        <w:br/>
        <w:t>High-yield takeaway: Dormitories, military barracks, and other close-contact living situations are classic risk settings for meningococcal outbreaks — the basis for recommending vaccination in these groups.</w:t>
      </w:r>
    </w:p>
    <w:p w14:paraId="4B14FE78" w14:textId="77777777" w:rsidR="00D105C2" w:rsidRPr="00D105C2" w:rsidRDefault="00D105C2" w:rsidP="00D105C2">
      <w:pPr>
        <w:spacing w:before="100" w:beforeAutospacing="1" w:after="100" w:afterAutospacing="1"/>
      </w:pPr>
      <w:r w:rsidRPr="00D105C2">
        <w:rPr>
          <w:b/>
          <w:bCs/>
        </w:rPr>
        <w:t>170. Correct answer: A — Low infectious dose, efficient person-to-person fecal-oral spread</w:t>
      </w:r>
      <w:r w:rsidRPr="00D105C2">
        <w:br/>
        <w:t>Why: Bloody, mucoid, small-volume stools with tenesmus in a young child, with a non-lactose-fermenting, non-motile gram-negative rod on culture, is classic Shigella dysentery. Shigella's remarkably low infectious dose (as few as 10–100 organisms) allows efficient direct person-to-person fecal-oral transmission, especially in daycare and crowded settings, unlike organisms requiring a much higher inoculum (e.g., Salmonella, Vibrio).</w:t>
      </w:r>
      <w:r w:rsidRPr="00D105C2">
        <w:br/>
        <w:t>Why others are wrong: B, C, D, E misstate Shigella's transmission route.</w:t>
      </w:r>
      <w:r w:rsidRPr="00D105C2">
        <w:br/>
        <w:t>High-yield takeaway: Shigella's very low infectious dose enables efficient direct person-to-person fecal-oral spread, making daycare and institutional outbreaks common.</w:t>
      </w:r>
    </w:p>
    <w:p w14:paraId="7F7324DF" w14:textId="77777777" w:rsidR="00D105C2" w:rsidRPr="00D105C2" w:rsidRDefault="00D105C2" w:rsidP="00D105C2">
      <w:pPr>
        <w:spacing w:before="100" w:beforeAutospacing="1" w:after="100" w:afterAutospacing="1"/>
      </w:pPr>
      <w:r w:rsidRPr="00D105C2">
        <w:rPr>
          <w:b/>
          <w:bCs/>
        </w:rPr>
        <w:t>171. Correct answer: A — Type IV pili</w:t>
      </w:r>
      <w:r w:rsidRPr="00D105C2">
        <w:br/>
        <w:t>Why: Type IV pili mediate initial adherence of N. meningitidis to nonciliated nasopharyngeal epithelial cells, the first step in colonization before potential invasion.</w:t>
      </w:r>
      <w:r w:rsidRPr="00D105C2">
        <w:br/>
        <w:t>Why others are wrong: B (S. aureus), C (S. aureus), D (Listeria), E (Yersinia/Salmonella) are virulence factors of other organisms.</w:t>
      </w:r>
      <w:r w:rsidRPr="00D105C2">
        <w:br/>
        <w:t>High-yield takeaway: Type IV pili are the primary adhesin for N. meningitidis nasopharyngeal colonization, the necessary first step before any invasive disease occurs.</w:t>
      </w:r>
    </w:p>
    <w:p w14:paraId="7F5A72B3" w14:textId="77777777" w:rsidR="00D105C2" w:rsidRPr="00D105C2" w:rsidRDefault="00D105C2" w:rsidP="00D105C2">
      <w:pPr>
        <w:spacing w:before="100" w:beforeAutospacing="1" w:after="100" w:afterAutospacing="1"/>
      </w:pPr>
      <w:r w:rsidRPr="00D105C2">
        <w:rPr>
          <w:b/>
          <w:bCs/>
        </w:rPr>
        <w:t>172. Correct answer: B — Cytoplasmic escape, actin polymerization, direct cell-to-cell spread</w:t>
      </w:r>
      <w:r w:rsidRPr="00D105C2">
        <w:br/>
        <w:t>Why: Shigella invades M cells, escapes the phagosome into the cytoplasm, and uses actin-based motility (via IcsA, mechanistically analogous to Listeria's ActA) to spread directly into adjacent epithelial cells without re-entering the extracellular space, evading humoral immunity and confining infection largely to the colonic mucosa.</w:t>
      </w:r>
      <w:r w:rsidRPr="00D105C2">
        <w:br/>
        <w:t>Why others are wrong: A describes Salmonella's contrasting mechanism. C, D, E do not describe Shigella's actual mechanism.</w:t>
      </w:r>
      <w:r w:rsidRPr="00D105C2">
        <w:br/>
        <w:t>High-yield takeaway: Shigella's actin-based intracellular spread (like Listeria) confines it largely to mucosal invasion rather than systemic bacteremia, unlike Salmonella.</w:t>
      </w:r>
    </w:p>
    <w:p w14:paraId="4BEF2840" w14:textId="77777777" w:rsidR="00D105C2" w:rsidRPr="00D105C2" w:rsidRDefault="00D105C2" w:rsidP="00D105C2">
      <w:pPr>
        <w:spacing w:before="100" w:beforeAutospacing="1" w:after="100" w:afterAutospacing="1"/>
      </w:pPr>
      <w:r w:rsidRPr="00D105C2">
        <w:rPr>
          <w:b/>
          <w:bCs/>
        </w:rPr>
        <w:t>173. Correct answer: A — MAC is important for clearance; capsule impairs opsonophagocytosis</w:t>
      </w:r>
      <w:r w:rsidRPr="00D105C2">
        <w:br/>
        <w:t xml:space="preserve">Why: N. meningitidis (like N. gonorrhoeae) is classically associated with recurrent infection </w:t>
      </w:r>
      <w:r w:rsidRPr="00D105C2">
        <w:lastRenderedPageBreak/>
        <w:t>in patients with terminal complement (C5-C9/MAC) deficiency, because the membrane attack complex is a particularly important bactericidal mechanism against Neisseria species, whose polysaccharide capsule otherwise impairs opsonophagocytic clearance.</w:t>
      </w:r>
      <w:r w:rsidRPr="00D105C2">
        <w:br/>
        <w:t>Why others are wrong: B, C, D, E misstate the relationship between complement and Neisseria clearance.</w:t>
      </w:r>
      <w:r w:rsidRPr="00D105C2">
        <w:br/>
        <w:t>High-yield takeaway: Terminal complement (C5-C9) deficiency is classically linked to recurrent Neisseria infections (both meningococcal and gonococcal) — a key exam association.</w:t>
      </w:r>
    </w:p>
    <w:p w14:paraId="30E7F665" w14:textId="77777777" w:rsidR="00D105C2" w:rsidRPr="00D105C2" w:rsidRDefault="00D105C2" w:rsidP="00D105C2">
      <w:pPr>
        <w:spacing w:before="100" w:beforeAutospacing="1" w:after="100" w:afterAutospacing="1"/>
      </w:pPr>
      <w:r w:rsidRPr="00D105C2">
        <w:rPr>
          <w:b/>
          <w:bCs/>
        </w:rPr>
        <w:t>174. Correct answer: A — Lipooligosaccharide (endotoxin)</w:t>
      </w:r>
      <w:r w:rsidRPr="00D105C2">
        <w:br/>
        <w:t>Why: Massive release of LOS during rapid bacterial lysis triggers an overwhelming cytokine storm (TNF-α, IL-1, IL-6), causing septic shock, DIC, and adrenal hemorrhage (Waterhouse-Friderichsen syndrome) in fulminant meningococcemia.</w:t>
      </w:r>
      <w:r w:rsidRPr="00D105C2">
        <w:br/>
        <w:t>Why others are wrong: B, C, D, E describe toxins of other organisms (S. aureus, S. aureus/other pore-forming toxins, GAS, C. tetani), not meningococcal LOS.</w:t>
      </w:r>
      <w:r w:rsidRPr="00D105C2">
        <w:br/>
        <w:t>High-yield takeaway: Meningococcal LOS (endotoxin) release during bacteremia drives the septic shock and DIC characteristic of Waterhouse-Friderichsen syndrome.</w:t>
      </w:r>
    </w:p>
    <w:p w14:paraId="4DE43DAF" w14:textId="77777777" w:rsidR="00D105C2" w:rsidRPr="00D105C2" w:rsidRDefault="00D105C2" w:rsidP="00D105C2">
      <w:pPr>
        <w:spacing w:before="100" w:beforeAutospacing="1" w:after="100" w:afterAutospacing="1"/>
      </w:pPr>
      <w:r w:rsidRPr="00D105C2">
        <w:rPr>
          <w:b/>
          <w:bCs/>
        </w:rPr>
        <w:t>175. Correct answer: A — Shiga toxin inactivates 60S ribosomal subunit; cholera toxin ADP-ribosylates Gs</w:t>
      </w:r>
      <w:r w:rsidRPr="00D105C2">
        <w:br/>
        <w:t>Why: Shiga toxin is an N-glycosidase that removes an adenine from 28S rRNA, halting protein synthesis (similar in mechanism to ricin), whereas cholera toxin ADP-ribosylates Gs, raising cAMP and driving secretory diarrhea — two distinct AB-toxin mechanisms.</w:t>
      </w:r>
      <w:r w:rsidRPr="00D105C2">
        <w:br/>
        <w:t>Why others are wrong: B, C, D, E misstate or reverse these mechanisms.</w:t>
      </w:r>
      <w:r w:rsidRPr="00D105C2">
        <w:br/>
        <w:t>High-yield takeaway: Shiga toxin halts protein synthesis (28S rRNA N-glycosidase activity); cholera toxin increases cAMP (Gs ADP-ribosylation) — both are AB exotoxins but act by entirely different enzymatic mechanisms.</w:t>
      </w:r>
    </w:p>
    <w:p w14:paraId="481F36DE" w14:textId="77777777" w:rsidR="00D105C2" w:rsidRPr="00D105C2" w:rsidRDefault="00D105C2" w:rsidP="00D105C2">
      <w:pPr>
        <w:spacing w:before="100" w:beforeAutospacing="1" w:after="100" w:afterAutospacing="1"/>
      </w:pPr>
      <w:r w:rsidRPr="00D105C2">
        <w:rPr>
          <w:b/>
          <w:bCs/>
        </w:rPr>
        <w:t>176. Correct answer: B — Chemoprophylaxis for close contacts regardless of vaccination status</w:t>
      </w:r>
      <w:r w:rsidRPr="00D105C2">
        <w:br/>
        <w:t>Why: Close contacts of a confirmed meningococcal disease case require prompt chemoprophylaxis (rifampin, ciprofloxacin, or ceftriaxone) to eliminate nasopharyngeal carriage and prevent secondary cases, regardless of prior vaccination, since vaccines don't cover all serogroups/strains and don't guarantee elimination of carriage.</w:t>
      </w:r>
      <w:r w:rsidRPr="00D105C2">
        <w:br/>
        <w:t>Why others are wrong: A, C, D, E are inappropriate or incomplete management approaches for close contacts.</w:t>
      </w:r>
      <w:r w:rsidRPr="00D105C2">
        <w:br/>
        <w:t>High-yield takeaway: Close contacts of meningococcal disease need prompt chemoprophylaxis — this is a true medical urgency given the rapid secondary attack rate.</w:t>
      </w:r>
    </w:p>
    <w:p w14:paraId="7088C9BF" w14:textId="77777777" w:rsidR="00D105C2" w:rsidRPr="00D105C2" w:rsidRDefault="00D105C2" w:rsidP="00D105C2">
      <w:pPr>
        <w:spacing w:before="100" w:beforeAutospacing="1" w:after="100" w:afterAutospacing="1"/>
      </w:pPr>
      <w:r w:rsidRPr="00D105C2">
        <w:rPr>
          <w:b/>
          <w:bCs/>
        </w:rPr>
        <w:t>177. Correct answer: A — Extremely low infectious dose, acid resistance</w:t>
      </w:r>
      <w:r w:rsidRPr="00D105C2">
        <w:br/>
        <w:t>Why: Shigella's acid resistance allows survival through the stomach with only 10–100 organisms needed to establish infection, in sharp contrast to organisms like Salmonella or Vibrio cholerae, which typically require much larger inocula.</w:t>
      </w:r>
      <w:r w:rsidRPr="00D105C2">
        <w:br/>
        <w:t>Why others are wrong: B, C, D, E misstate Shigella's infectivity properties.</w:t>
      </w:r>
      <w:r w:rsidRPr="00D105C2">
        <w:br/>
        <w:t>High-yield takeaway: Shigella's very low infectious dose (10-100 organisms) is a key reason for its efficient person-to-person spread and outbreak potential in close-contact settings.</w:t>
      </w:r>
    </w:p>
    <w:p w14:paraId="4AB0A231" w14:textId="77777777" w:rsidR="00D105C2" w:rsidRPr="00D105C2" w:rsidRDefault="00D105C2" w:rsidP="00D105C2">
      <w:pPr>
        <w:spacing w:before="100" w:beforeAutospacing="1" w:after="100" w:afterAutospacing="1"/>
      </w:pPr>
      <w:r w:rsidRPr="00D105C2">
        <w:rPr>
          <w:b/>
          <w:bCs/>
        </w:rPr>
        <w:t>178. Correct answer: A — Shiga toxin-mediated HUS</w:t>
      </w:r>
      <w:r w:rsidRPr="00D105C2">
        <w:br/>
        <w:t xml:space="preserve">Why: Shigella dysenteriae produces true Shiga toxin (the same mechanism referenced in "Shiga-like toxin" of EHEC), which can cause hemolytic uremic syndrome via endothelial </w:t>
      </w:r>
      <w:r w:rsidRPr="00D105C2">
        <w:lastRenderedPageBreak/>
        <w:t>damage in the kidney, following the same pathway as EHEC-associated HUS.</w:t>
      </w:r>
      <w:r w:rsidRPr="00D105C2">
        <w:br/>
        <w:t>Why others are wrong: B, C, D, E do not describe this well-established toxin-mediated complication.</w:t>
      </w:r>
      <w:r w:rsidRPr="00D105C2">
        <w:br/>
        <w:t>High-yield takeaway: Both Shigella dysenteriae (via true Shiga toxin) and EHEC (via Shiga-like toxin) can cause hemolytic uremic syndrome through the same underlying endothelial injury mechanism.</w:t>
      </w:r>
    </w:p>
    <w:p w14:paraId="754B0ABD" w14:textId="77777777" w:rsidR="00D105C2" w:rsidRPr="00D105C2" w:rsidRDefault="00D105C2" w:rsidP="00D105C2">
      <w:pPr>
        <w:spacing w:before="100" w:beforeAutospacing="1" w:after="100" w:afterAutospacing="1"/>
      </w:pPr>
      <w:r w:rsidRPr="00D105C2">
        <w:rPr>
          <w:b/>
          <w:bCs/>
        </w:rPr>
        <w:t>179. Correct answer: A — Third-generation cephalosporin (ceftriaxone)</w:t>
      </w:r>
      <w:r w:rsidRPr="00D105C2">
        <w:br/>
        <w:t>Why: Ceftriaxone provides reliable empiric coverage against N. meningitidis (and S. pneumoniae) with excellent CNS penetration, making it a cornerstone of empiric bacterial meningitis therapy in adults.</w:t>
      </w:r>
      <w:r w:rsidRPr="00D105C2">
        <w:br/>
        <w:t>Why others are wrong: B, C, D, E do not provide reliable first-line meningococcal coverage.</w:t>
      </w:r>
      <w:r w:rsidRPr="00D105C2">
        <w:br/>
        <w:t>High-yield takeaway: Empiric bacterial meningitis therapy in adults centers on ceftriaxone (± vancomycin for resistant pneumococcus, ± ampicillin for Listeria in at-risk groups).</w:t>
      </w:r>
    </w:p>
    <w:p w14:paraId="5AE7E5CD" w14:textId="77777777" w:rsidR="00D105C2" w:rsidRPr="00D105C2" w:rsidRDefault="00D105C2" w:rsidP="00D105C2">
      <w:pPr>
        <w:spacing w:before="100" w:beforeAutospacing="1" w:after="100" w:afterAutospacing="1"/>
      </w:pPr>
      <w:r w:rsidRPr="00D105C2">
        <w:rPr>
          <w:b/>
          <w:bCs/>
        </w:rPr>
        <w:t>180. Correct answer: B — Antibiotics indicated given invasive disease</w:t>
      </w:r>
      <w:r w:rsidRPr="00D105C2">
        <w:br/>
        <w:t>Why: Unlike many self-limited bacterial diarrheas, Shigella's invasive nature and low infectious dose (facilitating ongoing transmission) generally warrant antibiotic treatment (fluoroquinolone or azithromycin) to shorten illness and reduce spread, particularly in severe or high-risk cases.</w:t>
      </w:r>
      <w:r w:rsidRPr="00D105C2">
        <w:br/>
        <w:t>Why others are wrong: A is incorrect (antibiotics ARE often indicated, unlike uncomplicated Salmonella/Campylobacter). C (antimotility agents) is relatively contraindicated in invasive/dysenteric diarrhea due to risk of worsening toxin retention and complications. D and E are not appropriate antimicrobial choices.</w:t>
      </w:r>
      <w:r w:rsidRPr="00D105C2">
        <w:br/>
        <w:t>High-yield takeaway: Unlike most self-limited bacterial gastroenteritis, Shigella's invasive nature often warrants antibiotic treatment; antimotility agents should be avoided in dysenteric illness.</w:t>
      </w:r>
    </w:p>
    <w:p w14:paraId="0D67CDF4" w14:textId="77777777" w:rsidR="00D105C2" w:rsidRPr="00D105C2" w:rsidRDefault="00D105C2" w:rsidP="00D105C2">
      <w:pPr>
        <w:spacing w:before="100" w:beforeAutospacing="1" w:after="100" w:afterAutospacing="1"/>
      </w:pPr>
      <w:r w:rsidRPr="00D105C2">
        <w:rPr>
          <w:b/>
          <w:bCs/>
        </w:rPr>
        <w:t>181. Correct answer: A — Adolescents/young adults in close quarters, asplenic/complement-deficient patients</w:t>
      </w:r>
      <w:r w:rsidRPr="00D105C2">
        <w:br/>
        <w:t>Why: Meningococcal vaccines are specifically recommended for adolescents (routine schedule), those entering close-quarters living situations (college dorms, military), and patients with asplenia or complement deficiencies, given their markedly elevated risk of invasive disease.</w:t>
      </w:r>
      <w:r w:rsidRPr="00D105C2">
        <w:br/>
        <w:t>Why others are wrong: B, C, D, E misstate the recommended target populations.</w:t>
      </w:r>
      <w:r w:rsidRPr="00D105C2">
        <w:br/>
        <w:t>High-yield takeaway: Meningococcal vaccination targets adolescents, close-quarters-living young adults, and asplenic/complement-deficient patients — all groups at elevated risk for invasive disease.</w:t>
      </w:r>
    </w:p>
    <w:p w14:paraId="6254D35E" w14:textId="77777777" w:rsidR="00D105C2" w:rsidRPr="00D105C2" w:rsidRDefault="00D105C2" w:rsidP="00D105C2">
      <w:pPr>
        <w:spacing w:before="100" w:beforeAutospacing="1" w:after="100" w:afterAutospacing="1"/>
      </w:pPr>
      <w:r w:rsidRPr="00D105C2">
        <w:rPr>
          <w:b/>
          <w:bCs/>
        </w:rPr>
        <w:t>182. Correct answer: A — Genetically/mechanistically similar; Shigella non-motile and lactose-nonfermenting</w:t>
      </w:r>
      <w:r w:rsidRPr="00D105C2">
        <w:br/>
        <w:t>Why: Shigella and EIEC are closely related organisms sharing a similar invasion plasmid-encoded type III secretion system and actin-based intracellular spread mechanism, making them difficult to distinguish by mechanism alone; Shigella is classically distinguished on routine biochemical testing by being non-motile and non-lactose-fermenting.</w:t>
      </w:r>
      <w:r w:rsidRPr="00D105C2">
        <w:br/>
        <w:t>Why others are wrong: B, C, D, E are factually incorrect statements about the relationship between these two closely related organisms.</w:t>
      </w:r>
      <w:r w:rsidRPr="00D105C2">
        <w:br/>
        <w:t xml:space="preserve">High-yield takeaway: Shigella and EIEC are so closely related mechanistically that they are sometimes considered variants of the same underlying pathotype, distinguished mainly by </w:t>
      </w:r>
      <w:r w:rsidRPr="00D105C2">
        <w:lastRenderedPageBreak/>
        <w:t>classic biochemical testing (motility, lactose fermentation) rather than fundamentally different virulence mechanisms.</w:t>
      </w:r>
    </w:p>
    <w:p w14:paraId="5AC56A44" w14:textId="77777777" w:rsidR="00E576D4" w:rsidRPr="00E576D4" w:rsidRDefault="00E576D4" w:rsidP="00E576D4"/>
    <w:p w14:paraId="21896739" w14:textId="5B125D5B" w:rsidR="00C514FC" w:rsidRPr="008E1776" w:rsidRDefault="00C514FC" w:rsidP="008E1776"/>
    <w:sectPr w:rsidR="00C514FC" w:rsidRPr="008E1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3E04"/>
    <w:multiLevelType w:val="multilevel"/>
    <w:tmpl w:val="9C9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5067"/>
    <w:multiLevelType w:val="multilevel"/>
    <w:tmpl w:val="8BC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71B"/>
    <w:multiLevelType w:val="multilevel"/>
    <w:tmpl w:val="933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FA7"/>
    <w:multiLevelType w:val="multilevel"/>
    <w:tmpl w:val="94B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D753E"/>
    <w:multiLevelType w:val="multilevel"/>
    <w:tmpl w:val="321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76FA"/>
    <w:multiLevelType w:val="multilevel"/>
    <w:tmpl w:val="4CE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91E1B"/>
    <w:multiLevelType w:val="multilevel"/>
    <w:tmpl w:val="489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2107E"/>
    <w:multiLevelType w:val="multilevel"/>
    <w:tmpl w:val="AF4E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7733"/>
    <w:multiLevelType w:val="multilevel"/>
    <w:tmpl w:val="888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4F9A"/>
    <w:multiLevelType w:val="multilevel"/>
    <w:tmpl w:val="20E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4216E"/>
    <w:multiLevelType w:val="multilevel"/>
    <w:tmpl w:val="7E0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75D3D"/>
    <w:multiLevelType w:val="multilevel"/>
    <w:tmpl w:val="696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515E7"/>
    <w:multiLevelType w:val="multilevel"/>
    <w:tmpl w:val="EB1E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B2EE3"/>
    <w:multiLevelType w:val="multilevel"/>
    <w:tmpl w:val="CFB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F4B7B"/>
    <w:multiLevelType w:val="multilevel"/>
    <w:tmpl w:val="DAD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055F5"/>
    <w:multiLevelType w:val="multilevel"/>
    <w:tmpl w:val="B22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E49BA"/>
    <w:multiLevelType w:val="multilevel"/>
    <w:tmpl w:val="642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141AA"/>
    <w:multiLevelType w:val="multilevel"/>
    <w:tmpl w:val="D1B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B1113"/>
    <w:multiLevelType w:val="multilevel"/>
    <w:tmpl w:val="609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972BF"/>
    <w:multiLevelType w:val="multilevel"/>
    <w:tmpl w:val="D0C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F540E"/>
    <w:multiLevelType w:val="multilevel"/>
    <w:tmpl w:val="C2E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72C62"/>
    <w:multiLevelType w:val="multilevel"/>
    <w:tmpl w:val="B2A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71C6F"/>
    <w:multiLevelType w:val="multilevel"/>
    <w:tmpl w:val="F4B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F216D"/>
    <w:multiLevelType w:val="multilevel"/>
    <w:tmpl w:val="013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30AE0"/>
    <w:multiLevelType w:val="multilevel"/>
    <w:tmpl w:val="E12C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C1E56"/>
    <w:multiLevelType w:val="multilevel"/>
    <w:tmpl w:val="04A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8191B"/>
    <w:multiLevelType w:val="multilevel"/>
    <w:tmpl w:val="A66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F2FBC"/>
    <w:multiLevelType w:val="multilevel"/>
    <w:tmpl w:val="DB3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3049A"/>
    <w:multiLevelType w:val="multilevel"/>
    <w:tmpl w:val="7CB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43AED"/>
    <w:multiLevelType w:val="multilevel"/>
    <w:tmpl w:val="B75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1466B"/>
    <w:multiLevelType w:val="multilevel"/>
    <w:tmpl w:val="6F4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061DC"/>
    <w:multiLevelType w:val="multilevel"/>
    <w:tmpl w:val="22F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A3972"/>
    <w:multiLevelType w:val="multilevel"/>
    <w:tmpl w:val="1B5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32567"/>
    <w:multiLevelType w:val="multilevel"/>
    <w:tmpl w:val="4A7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64B50"/>
    <w:multiLevelType w:val="multilevel"/>
    <w:tmpl w:val="25D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4508B"/>
    <w:multiLevelType w:val="multilevel"/>
    <w:tmpl w:val="4F4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85EA7"/>
    <w:multiLevelType w:val="multilevel"/>
    <w:tmpl w:val="067E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C3FA3"/>
    <w:multiLevelType w:val="multilevel"/>
    <w:tmpl w:val="145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87C36"/>
    <w:multiLevelType w:val="multilevel"/>
    <w:tmpl w:val="D29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E48DB"/>
    <w:multiLevelType w:val="multilevel"/>
    <w:tmpl w:val="84C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4274E"/>
    <w:multiLevelType w:val="multilevel"/>
    <w:tmpl w:val="499C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913BE"/>
    <w:multiLevelType w:val="multilevel"/>
    <w:tmpl w:val="353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53888"/>
    <w:multiLevelType w:val="multilevel"/>
    <w:tmpl w:val="0C5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C09B0"/>
    <w:multiLevelType w:val="multilevel"/>
    <w:tmpl w:val="CD5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00083"/>
    <w:multiLevelType w:val="multilevel"/>
    <w:tmpl w:val="9C0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C1007A"/>
    <w:multiLevelType w:val="multilevel"/>
    <w:tmpl w:val="EE3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A6023"/>
    <w:multiLevelType w:val="multilevel"/>
    <w:tmpl w:val="B306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665B8"/>
    <w:multiLevelType w:val="multilevel"/>
    <w:tmpl w:val="20E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7919F7"/>
    <w:multiLevelType w:val="multilevel"/>
    <w:tmpl w:val="8BC0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028535">
    <w:abstractNumId w:val="7"/>
  </w:num>
  <w:num w:numId="2" w16cid:durableId="1431928346">
    <w:abstractNumId w:val="11"/>
  </w:num>
  <w:num w:numId="3" w16cid:durableId="924189209">
    <w:abstractNumId w:val="3"/>
  </w:num>
  <w:num w:numId="4" w16cid:durableId="1058357460">
    <w:abstractNumId w:val="19"/>
  </w:num>
  <w:num w:numId="5" w16cid:durableId="1369835032">
    <w:abstractNumId w:val="23"/>
  </w:num>
  <w:num w:numId="6" w16cid:durableId="1145783142">
    <w:abstractNumId w:val="1"/>
  </w:num>
  <w:num w:numId="7" w16cid:durableId="489440492">
    <w:abstractNumId w:val="38"/>
  </w:num>
  <w:num w:numId="8" w16cid:durableId="1410469960">
    <w:abstractNumId w:val="40"/>
  </w:num>
  <w:num w:numId="9" w16cid:durableId="2116096862">
    <w:abstractNumId w:val="35"/>
  </w:num>
  <w:num w:numId="10" w16cid:durableId="1288123399">
    <w:abstractNumId w:val="9"/>
  </w:num>
  <w:num w:numId="11" w16cid:durableId="1010136190">
    <w:abstractNumId w:val="17"/>
  </w:num>
  <w:num w:numId="12" w16cid:durableId="1809661073">
    <w:abstractNumId w:val="37"/>
  </w:num>
  <w:num w:numId="13" w16cid:durableId="1452897627">
    <w:abstractNumId w:val="24"/>
  </w:num>
  <w:num w:numId="14" w16cid:durableId="1813912569">
    <w:abstractNumId w:val="47"/>
  </w:num>
  <w:num w:numId="15" w16cid:durableId="705761279">
    <w:abstractNumId w:val="41"/>
  </w:num>
  <w:num w:numId="16" w16cid:durableId="669679409">
    <w:abstractNumId w:val="32"/>
  </w:num>
  <w:num w:numId="17" w16cid:durableId="693070327">
    <w:abstractNumId w:val="31"/>
  </w:num>
  <w:num w:numId="18" w16cid:durableId="1550534121">
    <w:abstractNumId w:val="45"/>
  </w:num>
  <w:num w:numId="19" w16cid:durableId="625280570">
    <w:abstractNumId w:val="27"/>
  </w:num>
  <w:num w:numId="20" w16cid:durableId="1019889280">
    <w:abstractNumId w:val="6"/>
  </w:num>
  <w:num w:numId="21" w16cid:durableId="856583413">
    <w:abstractNumId w:val="29"/>
  </w:num>
  <w:num w:numId="22" w16cid:durableId="632488161">
    <w:abstractNumId w:val="26"/>
  </w:num>
  <w:num w:numId="23" w16cid:durableId="2062122997">
    <w:abstractNumId w:val="42"/>
  </w:num>
  <w:num w:numId="24" w16cid:durableId="63257090">
    <w:abstractNumId w:val="14"/>
  </w:num>
  <w:num w:numId="25" w16cid:durableId="385572833">
    <w:abstractNumId w:val="12"/>
  </w:num>
  <w:num w:numId="26" w16cid:durableId="334919194">
    <w:abstractNumId w:val="2"/>
  </w:num>
  <w:num w:numId="27" w16cid:durableId="1343043626">
    <w:abstractNumId w:val="8"/>
  </w:num>
  <w:num w:numId="28" w16cid:durableId="1855725656">
    <w:abstractNumId w:val="34"/>
  </w:num>
  <w:num w:numId="29" w16cid:durableId="598097906">
    <w:abstractNumId w:val="0"/>
  </w:num>
  <w:num w:numId="30" w16cid:durableId="1760760530">
    <w:abstractNumId w:val="48"/>
  </w:num>
  <w:num w:numId="31" w16cid:durableId="1832911287">
    <w:abstractNumId w:val="18"/>
  </w:num>
  <w:num w:numId="32" w16cid:durableId="18892314">
    <w:abstractNumId w:val="43"/>
  </w:num>
  <w:num w:numId="33" w16cid:durableId="241381550">
    <w:abstractNumId w:val="5"/>
  </w:num>
  <w:num w:numId="34" w16cid:durableId="670914690">
    <w:abstractNumId w:val="28"/>
  </w:num>
  <w:num w:numId="35" w16cid:durableId="245697221">
    <w:abstractNumId w:val="22"/>
  </w:num>
  <w:num w:numId="36" w16cid:durableId="1942297188">
    <w:abstractNumId w:val="30"/>
  </w:num>
  <w:num w:numId="37" w16cid:durableId="302662298">
    <w:abstractNumId w:val="15"/>
  </w:num>
  <w:num w:numId="38" w16cid:durableId="1007070">
    <w:abstractNumId w:val="33"/>
  </w:num>
  <w:num w:numId="39" w16cid:durableId="545869002">
    <w:abstractNumId w:val="36"/>
  </w:num>
  <w:num w:numId="40" w16cid:durableId="1218277864">
    <w:abstractNumId w:val="10"/>
  </w:num>
  <w:num w:numId="41" w16cid:durableId="2096048375">
    <w:abstractNumId w:val="16"/>
  </w:num>
  <w:num w:numId="42" w16cid:durableId="1783383530">
    <w:abstractNumId w:val="21"/>
  </w:num>
  <w:num w:numId="43" w16cid:durableId="2046756316">
    <w:abstractNumId w:val="44"/>
  </w:num>
  <w:num w:numId="44" w16cid:durableId="299268061">
    <w:abstractNumId w:val="46"/>
  </w:num>
  <w:num w:numId="45" w16cid:durableId="859002777">
    <w:abstractNumId w:val="13"/>
  </w:num>
  <w:num w:numId="46" w16cid:durableId="367532556">
    <w:abstractNumId w:val="39"/>
  </w:num>
  <w:num w:numId="47" w16cid:durableId="152070999">
    <w:abstractNumId w:val="4"/>
  </w:num>
  <w:num w:numId="48" w16cid:durableId="752121345">
    <w:abstractNumId w:val="20"/>
  </w:num>
  <w:num w:numId="49" w16cid:durableId="237255850">
    <w:abstractNumId w:val="25"/>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FC"/>
    <w:rsid w:val="00062E20"/>
    <w:rsid w:val="00096868"/>
    <w:rsid w:val="00123BCA"/>
    <w:rsid w:val="0013480D"/>
    <w:rsid w:val="00294B36"/>
    <w:rsid w:val="002C7EF7"/>
    <w:rsid w:val="004865C1"/>
    <w:rsid w:val="004F3E50"/>
    <w:rsid w:val="007A3503"/>
    <w:rsid w:val="00834763"/>
    <w:rsid w:val="008E1776"/>
    <w:rsid w:val="00946553"/>
    <w:rsid w:val="00974444"/>
    <w:rsid w:val="00996AA4"/>
    <w:rsid w:val="00AC33B7"/>
    <w:rsid w:val="00B65BB8"/>
    <w:rsid w:val="00BB76E6"/>
    <w:rsid w:val="00C21B30"/>
    <w:rsid w:val="00C514FC"/>
    <w:rsid w:val="00D105C2"/>
    <w:rsid w:val="00D22F91"/>
    <w:rsid w:val="00D25B36"/>
    <w:rsid w:val="00D97382"/>
    <w:rsid w:val="00DC1DD5"/>
    <w:rsid w:val="00DE1583"/>
    <w:rsid w:val="00E5475A"/>
    <w:rsid w:val="00E576D4"/>
    <w:rsid w:val="00EE039B"/>
    <w:rsid w:val="00EE6677"/>
    <w:rsid w:val="00F07F92"/>
    <w:rsid w:val="00F25828"/>
    <w:rsid w:val="00F426A5"/>
    <w:rsid w:val="00FB022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C1B763"/>
  <w15:chartTrackingRefBased/>
  <w15:docId w15:val="{637C6E41-3120-A94E-ADCB-4C154AF0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6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514F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514F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514F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14F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514F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514F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514F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514F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514F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FC"/>
    <w:rPr>
      <w:rFonts w:eastAsiaTheme="majorEastAsia" w:cstheme="majorBidi"/>
      <w:color w:val="272727" w:themeColor="text1" w:themeTint="D8"/>
    </w:rPr>
  </w:style>
  <w:style w:type="paragraph" w:styleId="Title">
    <w:name w:val="Title"/>
    <w:basedOn w:val="Normal"/>
    <w:next w:val="Normal"/>
    <w:link w:val="TitleChar"/>
    <w:uiPriority w:val="10"/>
    <w:qFormat/>
    <w:rsid w:val="00C514F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1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F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1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FC"/>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514FC"/>
    <w:rPr>
      <w:i/>
      <w:iCs/>
      <w:color w:val="404040" w:themeColor="text1" w:themeTint="BF"/>
    </w:rPr>
  </w:style>
  <w:style w:type="paragraph" w:styleId="ListParagraph">
    <w:name w:val="List Paragraph"/>
    <w:basedOn w:val="Normal"/>
    <w:uiPriority w:val="34"/>
    <w:qFormat/>
    <w:rsid w:val="00C514FC"/>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C514FC"/>
    <w:rPr>
      <w:i/>
      <w:iCs/>
      <w:color w:val="0F4761" w:themeColor="accent1" w:themeShade="BF"/>
    </w:rPr>
  </w:style>
  <w:style w:type="paragraph" w:styleId="IntenseQuote">
    <w:name w:val="Intense Quote"/>
    <w:basedOn w:val="Normal"/>
    <w:next w:val="Normal"/>
    <w:link w:val="IntenseQuoteChar"/>
    <w:uiPriority w:val="30"/>
    <w:qFormat/>
    <w:rsid w:val="00C514F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514FC"/>
    <w:rPr>
      <w:i/>
      <w:iCs/>
      <w:color w:val="0F4761" w:themeColor="accent1" w:themeShade="BF"/>
    </w:rPr>
  </w:style>
  <w:style w:type="character" w:styleId="IntenseReference">
    <w:name w:val="Intense Reference"/>
    <w:basedOn w:val="DefaultParagraphFont"/>
    <w:uiPriority w:val="32"/>
    <w:qFormat/>
    <w:rsid w:val="00C514FC"/>
    <w:rPr>
      <w:b/>
      <w:bCs/>
      <w:smallCaps/>
      <w:color w:val="0F4761" w:themeColor="accent1" w:themeShade="BF"/>
      <w:spacing w:val="5"/>
    </w:rPr>
  </w:style>
  <w:style w:type="paragraph" w:styleId="NormalWeb">
    <w:name w:val="Normal (Web)"/>
    <w:basedOn w:val="Normal"/>
    <w:uiPriority w:val="99"/>
    <w:semiHidden/>
    <w:unhideWhenUsed/>
    <w:rsid w:val="00C514FC"/>
    <w:pPr>
      <w:spacing w:before="100" w:beforeAutospacing="1" w:after="100" w:afterAutospacing="1"/>
    </w:pPr>
  </w:style>
  <w:style w:type="character" w:styleId="Strong">
    <w:name w:val="Strong"/>
    <w:basedOn w:val="DefaultParagraphFont"/>
    <w:uiPriority w:val="22"/>
    <w:qFormat/>
    <w:rsid w:val="00C514FC"/>
    <w:rPr>
      <w:b/>
      <w:bCs/>
    </w:rPr>
  </w:style>
  <w:style w:type="paragraph" w:customStyle="1" w:styleId="msonormal0">
    <w:name w:val="msonormal"/>
    <w:basedOn w:val="Normal"/>
    <w:rsid w:val="00D22F91"/>
    <w:pPr>
      <w:spacing w:before="100" w:beforeAutospacing="1" w:after="100" w:afterAutospacing="1"/>
    </w:pPr>
  </w:style>
  <w:style w:type="paragraph" w:customStyle="1" w:styleId="my-0">
    <w:name w:val="[&amp;&amp;]:my-0"/>
    <w:basedOn w:val="Normal"/>
    <w:rsid w:val="00D22F91"/>
    <w:pPr>
      <w:spacing w:before="100" w:beforeAutospacing="1" w:after="100" w:afterAutospacing="1"/>
    </w:pPr>
  </w:style>
  <w:style w:type="character" w:customStyle="1" w:styleId="0qcajwpreservedblanklines">
    <w:name w:val="_0qcajw_preservedblanklines"/>
    <w:basedOn w:val="DefaultParagraphFont"/>
    <w:rsid w:val="00D22F91"/>
  </w:style>
  <w:style w:type="character" w:customStyle="1" w:styleId="contents">
    <w:name w:val="contents"/>
    <w:basedOn w:val="DefaultParagraphFont"/>
    <w:rsid w:val="00D22F91"/>
  </w:style>
  <w:style w:type="character" w:styleId="Emphasis">
    <w:name w:val="Emphasis"/>
    <w:basedOn w:val="DefaultParagraphFont"/>
    <w:uiPriority w:val="20"/>
    <w:qFormat/>
    <w:rsid w:val="00D22F91"/>
    <w:rPr>
      <w:i/>
      <w:iCs/>
    </w:rPr>
  </w:style>
  <w:style w:type="paragraph" w:styleId="z-TopofForm">
    <w:name w:val="HTML Top of Form"/>
    <w:basedOn w:val="Normal"/>
    <w:next w:val="Normal"/>
    <w:link w:val="z-TopofFormChar"/>
    <w:hidden/>
    <w:uiPriority w:val="99"/>
    <w:semiHidden/>
    <w:unhideWhenUsed/>
    <w:rsid w:val="00D22F9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22F91"/>
    <w:rPr>
      <w:rFonts w:ascii="Arial" w:eastAsia="Times New Roman" w:hAnsi="Arial" w:cs="Arial"/>
      <w:vanish/>
      <w:kern w:val="0"/>
      <w:sz w:val="16"/>
      <w:szCs w:val="16"/>
      <w14:ligatures w14:val="none"/>
    </w:rPr>
  </w:style>
  <w:style w:type="character" w:customStyle="1" w:styleId="flex">
    <w:name w:val="flex"/>
    <w:basedOn w:val="DefaultParagraphFont"/>
    <w:rsid w:val="00D22F91"/>
  </w:style>
  <w:style w:type="paragraph" w:customStyle="1" w:styleId="placeholder">
    <w:name w:val="placeholder"/>
    <w:basedOn w:val="Normal"/>
    <w:rsid w:val="00D22F91"/>
    <w:pPr>
      <w:spacing w:before="100" w:beforeAutospacing="1" w:after="100" w:afterAutospacing="1"/>
    </w:pPr>
  </w:style>
  <w:style w:type="character" w:customStyle="1" w:styleId="inline-flex">
    <w:name w:val="inline-flex"/>
    <w:basedOn w:val="DefaultParagraphFont"/>
    <w:rsid w:val="00D22F91"/>
  </w:style>
  <w:style w:type="paragraph" w:styleId="z-BottomofForm">
    <w:name w:val="HTML Bottom of Form"/>
    <w:basedOn w:val="Normal"/>
    <w:next w:val="Normal"/>
    <w:link w:val="z-BottomofFormChar"/>
    <w:hidden/>
    <w:uiPriority w:val="99"/>
    <w:semiHidden/>
    <w:unhideWhenUsed/>
    <w:rsid w:val="00D22F9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22F91"/>
    <w:rPr>
      <w:rFonts w:ascii="Arial" w:eastAsia="Times New Roman" w:hAnsi="Arial" w:cs="Arial"/>
      <w:vanish/>
      <w:kern w:val="0"/>
      <w:sz w:val="16"/>
      <w:szCs w:val="16"/>
      <w14:ligatures w14:val="none"/>
    </w:rPr>
  </w:style>
  <w:style w:type="character" w:customStyle="1" w:styleId="pdq2pgselectionanchor">
    <w:name w:val="pdq2pg_selectionanchor"/>
    <w:basedOn w:val="DefaultParagraphFont"/>
    <w:rsid w:val="00974444"/>
  </w:style>
  <w:style w:type="paragraph" w:customStyle="1" w:styleId="pdq2pgselectionanchorcontainer">
    <w:name w:val="pdq2pg_selectionanchorcontainer"/>
    <w:basedOn w:val="Normal"/>
    <w:rsid w:val="00F07F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31224</Words>
  <Characters>177979</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Woo Jin</dc:creator>
  <cp:keywords/>
  <dc:description/>
  <cp:lastModifiedBy>Yang, Woo Jin</cp:lastModifiedBy>
  <cp:revision>2</cp:revision>
  <dcterms:created xsi:type="dcterms:W3CDTF">2026-09-24T22:28:00Z</dcterms:created>
  <dcterms:modified xsi:type="dcterms:W3CDTF">2026-09-24T22:28:00Z</dcterms:modified>
</cp:coreProperties>
</file>