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5D" w:rsidRDefault="00D0089E" w:rsidP="00D0089E">
      <w:pPr>
        <w:pStyle w:val="Titre"/>
        <w:rPr>
          <w:lang w:val="fr-FR"/>
        </w:rPr>
      </w:pPr>
      <w:r>
        <w:rPr>
          <w:lang w:val="fr-FR"/>
        </w:rPr>
        <w:t>Principe LCOM Question 2 TP2 Programmation objet avancé</w:t>
      </w:r>
    </w:p>
    <w:p w:rsidR="00D0089E" w:rsidRDefault="00D0089E" w:rsidP="00D0089E">
      <w:pPr>
        <w:rPr>
          <w:lang w:val="fr-FR"/>
        </w:rPr>
      </w:pPr>
    </w:p>
    <w:p w:rsidR="00B17FDC" w:rsidRDefault="00B17FDC" w:rsidP="00022165">
      <w:pPr>
        <w:pStyle w:val="Paragraphedeliste"/>
        <w:numPr>
          <w:ilvl w:val="0"/>
          <w:numId w:val="2"/>
        </w:numPr>
        <w:jc w:val="both"/>
        <w:rPr>
          <w:lang w:val="fr-FR"/>
        </w:rPr>
      </w:pPr>
    </w:p>
    <w:p w:rsidR="002C47F7" w:rsidRPr="00641642" w:rsidRDefault="007D6DC5" w:rsidP="00022165">
      <w:pPr>
        <w:pStyle w:val="Paragraphedeliste"/>
        <w:numPr>
          <w:ilvl w:val="0"/>
          <w:numId w:val="2"/>
        </w:numPr>
        <w:jc w:val="both"/>
        <w:rPr>
          <w:lang w:val="fr-FR"/>
        </w:rPr>
      </w:pPr>
      <w:r w:rsidRPr="00641642">
        <w:rPr>
          <w:lang w:val="fr-FR"/>
        </w:rPr>
        <w:t xml:space="preserve">La métrique LCOM </w:t>
      </w:r>
      <w:r w:rsidR="00C12140" w:rsidRPr="00641642">
        <w:rPr>
          <w:lang w:val="fr-FR"/>
        </w:rPr>
        <w:t>(</w:t>
      </w:r>
      <w:proofErr w:type="spellStart"/>
      <w:r w:rsidR="00C12140" w:rsidRPr="00641642">
        <w:rPr>
          <w:lang w:val="fr-FR"/>
        </w:rPr>
        <w:t>Lack</w:t>
      </w:r>
      <w:proofErr w:type="spellEnd"/>
      <w:r w:rsidR="00C12140" w:rsidRPr="00641642">
        <w:rPr>
          <w:lang w:val="fr-FR"/>
        </w:rPr>
        <w:t xml:space="preserve"> of </w:t>
      </w:r>
      <w:proofErr w:type="spellStart"/>
      <w:r w:rsidR="00C12140" w:rsidRPr="00641642">
        <w:rPr>
          <w:lang w:val="fr-FR"/>
        </w:rPr>
        <w:t>COhesion</w:t>
      </w:r>
      <w:proofErr w:type="spellEnd"/>
      <w:r w:rsidR="00C12140" w:rsidRPr="00641642">
        <w:rPr>
          <w:lang w:val="fr-FR"/>
        </w:rPr>
        <w:t xml:space="preserve"> Method) </w:t>
      </w:r>
      <w:r w:rsidRPr="00641642">
        <w:rPr>
          <w:lang w:val="fr-FR"/>
        </w:rPr>
        <w:t xml:space="preserve">permet de quantifier </w:t>
      </w:r>
      <w:r w:rsidR="00893658" w:rsidRPr="00641642">
        <w:rPr>
          <w:lang w:val="fr-FR"/>
        </w:rPr>
        <w:t xml:space="preserve">la cohésion d’une classe à l’aide </w:t>
      </w:r>
      <w:r w:rsidR="002C47F7" w:rsidRPr="00641642">
        <w:rPr>
          <w:lang w:val="fr-FR"/>
        </w:rPr>
        <w:t>de l’algorithme suivant</w:t>
      </w:r>
      <w:r w:rsidR="008B0005" w:rsidRPr="00641642">
        <w:rPr>
          <w:lang w:val="fr-FR"/>
        </w:rPr>
        <w:t> :</w:t>
      </w:r>
      <w:bookmarkStart w:id="0" w:name="_GoBack"/>
      <w:bookmarkEnd w:id="0"/>
    </w:p>
    <w:p w:rsidR="008B0005" w:rsidRDefault="00787704" w:rsidP="00022165">
      <w:pPr>
        <w:ind w:left="720"/>
        <w:jc w:val="both"/>
        <w:rPr>
          <w:rFonts w:eastAsiaTheme="minorEastAsia"/>
          <w:lang w:val="fr-FR"/>
        </w:rPr>
      </w:pPr>
      <m:oMath>
        <m:r>
          <w:rPr>
            <w:rFonts w:ascii="Cambria Math" w:hAnsi="Cambria Math"/>
            <w:lang w:val="fr-FR"/>
          </w:rPr>
          <m:t>P=0 ;Q=0;</m:t>
        </m:r>
      </m:oMath>
      <w:r>
        <w:rPr>
          <w:rFonts w:eastAsiaTheme="minorEastAsia"/>
          <w:lang w:val="fr-FR"/>
        </w:rPr>
        <w:t xml:space="preserve"> </w:t>
      </w:r>
    </w:p>
    <w:p w:rsidR="004E4629" w:rsidRDefault="00153EF5" w:rsidP="00022165">
      <w:pPr>
        <w:ind w:left="720"/>
        <w:jc w:val="both"/>
        <w:rPr>
          <w:lang w:val="fr-FR"/>
        </w:rPr>
      </w:pPr>
      <w:r>
        <w:rPr>
          <w:lang w:val="fr-FR"/>
        </w:rPr>
        <w:t>Parcourir toutes les paires de méthodes</w:t>
      </w:r>
    </w:p>
    <w:p w:rsidR="006C33EF" w:rsidRDefault="006C33EF" w:rsidP="00022165">
      <w:pPr>
        <w:ind w:left="720"/>
        <w:jc w:val="both"/>
        <w:rPr>
          <w:lang w:val="fr-FR"/>
        </w:rPr>
      </w:pPr>
      <w:r>
        <w:rPr>
          <w:lang w:val="fr-FR"/>
        </w:rPr>
        <w:tab/>
        <w:t xml:space="preserve">Si les </w:t>
      </w:r>
      <w:r w:rsidR="00BB03DF">
        <w:rPr>
          <w:lang w:val="fr-FR"/>
        </w:rPr>
        <w:t>méthodes ne partagent</w:t>
      </w:r>
      <w:r>
        <w:rPr>
          <w:lang w:val="fr-FR"/>
        </w:rPr>
        <w:t xml:space="preserve"> pas de données alors P++ ;</w:t>
      </w:r>
    </w:p>
    <w:p w:rsidR="006C33EF" w:rsidRDefault="00BB03DF" w:rsidP="00022165">
      <w:pPr>
        <w:ind w:left="720"/>
        <w:jc w:val="both"/>
        <w:rPr>
          <w:lang w:val="fr-FR"/>
        </w:rPr>
      </w:pPr>
      <w:r>
        <w:rPr>
          <w:lang w:val="fr-FR"/>
        </w:rPr>
        <w:tab/>
        <w:t xml:space="preserve">Si </w:t>
      </w:r>
      <w:r w:rsidR="00652728">
        <w:rPr>
          <w:lang w:val="fr-FR"/>
        </w:rPr>
        <w:t>les méthodes partagent au moins une donnée Q++ </w:t>
      </w:r>
    </w:p>
    <w:p w:rsidR="000F4983" w:rsidRDefault="000F4983" w:rsidP="00022165">
      <w:pPr>
        <w:ind w:left="720"/>
        <w:jc w:val="both"/>
        <w:rPr>
          <w:rFonts w:eastAsiaTheme="minorEastAsia"/>
          <w:lang w:val="fr-FR"/>
        </w:rPr>
      </w:pPr>
      <w:r>
        <w:rPr>
          <w:lang w:val="fr-FR"/>
        </w:rPr>
        <w:t xml:space="preserve">Résultat = </w:t>
      </w:r>
      <m:oMath>
        <m:r>
          <w:rPr>
            <w:rFonts w:ascii="Cambria Math" w:hAnsi="Cambria Math"/>
            <w:lang w:val="fr-FR"/>
          </w:rPr>
          <m:t>P-Q</m:t>
        </m:r>
      </m:oMath>
      <w:r w:rsidR="002020BB">
        <w:rPr>
          <w:rFonts w:eastAsiaTheme="minorEastAsia"/>
          <w:lang w:val="fr-FR"/>
        </w:rPr>
        <w:t>.</w:t>
      </w:r>
    </w:p>
    <w:p w:rsidR="00124CEF" w:rsidRDefault="002020BB" w:rsidP="00022165">
      <w:pPr>
        <w:ind w:left="720"/>
        <w:jc w:val="both"/>
        <w:rPr>
          <w:rFonts w:eastAsiaTheme="minorEastAsia"/>
          <w:lang w:val="fr-FR"/>
        </w:rPr>
      </w:pPr>
      <w:r>
        <w:rPr>
          <w:rFonts w:eastAsiaTheme="minorEastAsia"/>
          <w:lang w:val="fr-FR"/>
        </w:rPr>
        <w:t xml:space="preserve">Si le résultat est </w:t>
      </w:r>
      <m:oMath>
        <m:r>
          <w:rPr>
            <w:rFonts w:ascii="Cambria Math" w:eastAsiaTheme="minorEastAsia" w:hAnsi="Cambria Math"/>
            <w:lang w:val="fr-FR"/>
          </w:rPr>
          <m:t>&gt;0</m:t>
        </m:r>
      </m:oMath>
      <w:r w:rsidR="008046D7">
        <w:rPr>
          <w:rFonts w:eastAsiaTheme="minorEastAsia"/>
          <w:lang w:val="fr-FR"/>
        </w:rPr>
        <w:t xml:space="preserve"> </w:t>
      </w:r>
      <w:r w:rsidR="0077414D">
        <w:rPr>
          <w:rFonts w:eastAsiaTheme="minorEastAsia"/>
          <w:lang w:val="fr-FR"/>
        </w:rPr>
        <w:t>al</w:t>
      </w:r>
      <w:r w:rsidR="00E27234">
        <w:rPr>
          <w:rFonts w:eastAsiaTheme="minorEastAsia"/>
          <w:lang w:val="fr-FR"/>
        </w:rPr>
        <w:t>ors la classe doit être coupé.</w:t>
      </w:r>
    </w:p>
    <w:p w:rsidR="00D4237C" w:rsidRDefault="0005196D" w:rsidP="00022165">
      <w:pPr>
        <w:jc w:val="both"/>
        <w:rPr>
          <w:rFonts w:eastAsiaTheme="minorEastAsia"/>
          <w:lang w:val="fr-FR"/>
        </w:rPr>
      </w:pPr>
      <w:r>
        <w:rPr>
          <w:rFonts w:eastAsiaTheme="minorEastAsia"/>
          <w:lang w:val="fr-FR"/>
        </w:rPr>
        <w:tab/>
        <w:t>En appliquant cette métrique a</w:t>
      </w:r>
      <w:r w:rsidR="002A703A">
        <w:rPr>
          <w:rFonts w:eastAsiaTheme="minorEastAsia"/>
          <w:lang w:val="fr-FR"/>
        </w:rPr>
        <w:t xml:space="preserve"> la classe </w:t>
      </w:r>
      <w:proofErr w:type="spellStart"/>
      <w:r w:rsidR="002A703A">
        <w:rPr>
          <w:rFonts w:eastAsiaTheme="minorEastAsia"/>
          <w:lang w:val="fr-FR"/>
        </w:rPr>
        <w:t>CashRegister</w:t>
      </w:r>
      <w:proofErr w:type="spellEnd"/>
      <w:r w:rsidR="002A703A">
        <w:rPr>
          <w:rFonts w:eastAsiaTheme="minorEastAsia"/>
          <w:lang w:val="fr-FR"/>
        </w:rPr>
        <w:t xml:space="preserve">, </w:t>
      </w:r>
      <w:r w:rsidR="008159CD">
        <w:rPr>
          <w:rFonts w:eastAsiaTheme="minorEastAsia"/>
          <w:lang w:val="fr-FR"/>
        </w:rPr>
        <w:t xml:space="preserve">nous </w:t>
      </w:r>
      <w:r w:rsidR="008E5F34">
        <w:rPr>
          <w:rFonts w:eastAsiaTheme="minorEastAsia"/>
          <w:lang w:val="fr-FR"/>
        </w:rPr>
        <w:t xml:space="preserve">obtenons </w:t>
      </w:r>
      <w:r w:rsidR="000C556E">
        <w:rPr>
          <w:rFonts w:eastAsiaTheme="minorEastAsia"/>
          <w:lang w:val="fr-FR"/>
        </w:rPr>
        <w:t>les valeurs</w:t>
      </w:r>
      <w:r w:rsidR="000F5845">
        <w:rPr>
          <w:rFonts w:eastAsiaTheme="minorEastAsia"/>
          <w:lang w:val="fr-FR"/>
        </w:rPr>
        <w:t xml:space="preserve"> </w:t>
      </w:r>
      <m:oMath>
        <m:r>
          <w:rPr>
            <w:rFonts w:ascii="Cambria Math" w:eastAsiaTheme="minorEastAsia" w:hAnsi="Cambria Math"/>
            <w:lang w:val="fr-FR"/>
          </w:rPr>
          <m:t>P=1;Q=2</m:t>
        </m:r>
      </m:oMath>
      <w:r w:rsidR="00E52173">
        <w:rPr>
          <w:rFonts w:eastAsiaTheme="minorEastAsia"/>
          <w:lang w:val="fr-FR"/>
        </w:rPr>
        <w:t xml:space="preserve">. Selon la métrique, la classe n’as pas besoin d’être coupé, car </w:t>
      </w:r>
      <m:oMath>
        <m:r>
          <w:rPr>
            <w:rFonts w:ascii="Cambria Math" w:eastAsiaTheme="minorEastAsia" w:hAnsi="Cambria Math"/>
            <w:lang w:val="fr-FR"/>
          </w:rPr>
          <m:t>P-Q= -1(&lt;0)</m:t>
        </m:r>
      </m:oMath>
      <w:r w:rsidR="0000751C">
        <w:rPr>
          <w:rFonts w:eastAsiaTheme="minorEastAsia"/>
          <w:lang w:val="fr-FR"/>
        </w:rPr>
        <w:t>.</w:t>
      </w:r>
      <w:r w:rsidR="00387BCC">
        <w:rPr>
          <w:rFonts w:eastAsiaTheme="minorEastAsia"/>
          <w:lang w:val="fr-FR"/>
        </w:rPr>
        <w:t xml:space="preserve"> </w:t>
      </w:r>
    </w:p>
    <w:p w:rsidR="000B3691" w:rsidRDefault="00B62114" w:rsidP="00D0089E">
      <w:pPr>
        <w:pStyle w:val="Paragraphedeliste"/>
        <w:numPr>
          <w:ilvl w:val="0"/>
          <w:numId w:val="2"/>
        </w:numPr>
        <w:jc w:val="both"/>
        <w:rPr>
          <w:rFonts w:eastAsiaTheme="minorEastAsia"/>
          <w:lang w:val="fr-FR"/>
        </w:rPr>
      </w:pPr>
      <w:r>
        <w:rPr>
          <w:rFonts w:eastAsiaTheme="minorEastAsia"/>
          <w:lang w:val="fr-FR"/>
        </w:rPr>
        <w:t xml:space="preserve">Selon la métrique, la classe </w:t>
      </w:r>
      <w:proofErr w:type="spellStart"/>
      <w:r>
        <w:rPr>
          <w:rFonts w:eastAsiaTheme="minorEastAsia"/>
          <w:lang w:val="fr-FR"/>
        </w:rPr>
        <w:t>CashRegister</w:t>
      </w:r>
      <w:proofErr w:type="spellEnd"/>
      <w:r>
        <w:rPr>
          <w:rFonts w:eastAsiaTheme="minorEastAsia"/>
          <w:lang w:val="fr-FR"/>
        </w:rPr>
        <w:t xml:space="preserve"> est cohésive et n’</w:t>
      </w:r>
      <w:r w:rsidR="003931A1">
        <w:rPr>
          <w:rFonts w:eastAsiaTheme="minorEastAsia"/>
          <w:lang w:val="fr-FR"/>
        </w:rPr>
        <w:t xml:space="preserve">as pas besoin d’être coupé. </w:t>
      </w:r>
      <w:r w:rsidR="000C556E" w:rsidRPr="00387BCC">
        <w:rPr>
          <w:rFonts w:eastAsiaTheme="minorEastAsia"/>
          <w:lang w:val="fr-FR"/>
        </w:rPr>
        <w:t xml:space="preserve"> </w:t>
      </w:r>
      <w:r w:rsidR="001E1CF8">
        <w:rPr>
          <w:rFonts w:eastAsiaTheme="minorEastAsia"/>
          <w:lang w:val="fr-FR"/>
        </w:rPr>
        <w:t>Néa</w:t>
      </w:r>
      <w:r w:rsidR="0065594C">
        <w:rPr>
          <w:rFonts w:eastAsiaTheme="minorEastAsia"/>
          <w:lang w:val="fr-FR"/>
        </w:rPr>
        <w:t>n</w:t>
      </w:r>
      <w:r w:rsidR="001E1CF8">
        <w:rPr>
          <w:rFonts w:eastAsiaTheme="minorEastAsia"/>
          <w:lang w:val="fr-FR"/>
        </w:rPr>
        <w:t xml:space="preserve">moins, </w:t>
      </w:r>
      <w:r w:rsidR="00577E94">
        <w:rPr>
          <w:rFonts w:eastAsiaTheme="minorEastAsia"/>
          <w:lang w:val="fr-FR"/>
        </w:rPr>
        <w:t xml:space="preserve">la méthode </w:t>
      </w:r>
      <w:proofErr w:type="spellStart"/>
      <w:r w:rsidR="00B33295">
        <w:rPr>
          <w:rFonts w:eastAsiaTheme="minorEastAsia"/>
          <w:lang w:val="fr-FR"/>
        </w:rPr>
        <w:t>Re</w:t>
      </w:r>
      <w:r w:rsidR="00F26282">
        <w:rPr>
          <w:rFonts w:eastAsiaTheme="minorEastAsia"/>
          <w:lang w:val="fr-FR"/>
        </w:rPr>
        <w:t>cordPurchase</w:t>
      </w:r>
      <w:proofErr w:type="spellEnd"/>
      <w:r w:rsidR="00F26282">
        <w:rPr>
          <w:rFonts w:eastAsiaTheme="minorEastAsia"/>
          <w:lang w:val="fr-FR"/>
        </w:rPr>
        <w:t xml:space="preserve"> et </w:t>
      </w:r>
      <w:proofErr w:type="spellStart"/>
      <w:r w:rsidR="00F26282">
        <w:rPr>
          <w:rFonts w:eastAsiaTheme="minorEastAsia"/>
          <w:lang w:val="fr-FR"/>
        </w:rPr>
        <w:t>ReceivePayment</w:t>
      </w:r>
      <w:proofErr w:type="spellEnd"/>
      <w:r w:rsidR="00F26282">
        <w:rPr>
          <w:rFonts w:eastAsiaTheme="minorEastAsia"/>
          <w:lang w:val="fr-FR"/>
        </w:rPr>
        <w:t xml:space="preserve"> </w:t>
      </w:r>
      <w:r w:rsidR="00903F78">
        <w:rPr>
          <w:rFonts w:eastAsiaTheme="minorEastAsia"/>
          <w:lang w:val="fr-FR"/>
        </w:rPr>
        <w:t>ne partagent aucun attribut</w:t>
      </w:r>
      <w:r w:rsidR="00B15243">
        <w:rPr>
          <w:rFonts w:eastAsiaTheme="minorEastAsia"/>
          <w:lang w:val="fr-FR"/>
        </w:rPr>
        <w:t xml:space="preserve"> en commun.</w:t>
      </w:r>
      <w:r w:rsidR="00BD5B4A">
        <w:rPr>
          <w:rFonts w:eastAsiaTheme="minorEastAsia"/>
          <w:lang w:val="fr-FR"/>
        </w:rPr>
        <w:t xml:space="preserve"> Il </w:t>
      </w:r>
      <w:r w:rsidR="00BB7573">
        <w:rPr>
          <w:rFonts w:eastAsiaTheme="minorEastAsia"/>
          <w:lang w:val="fr-FR"/>
        </w:rPr>
        <w:t>r</w:t>
      </w:r>
      <w:r w:rsidR="00BD5B4A">
        <w:rPr>
          <w:rFonts w:eastAsiaTheme="minorEastAsia"/>
          <w:lang w:val="fr-FR"/>
        </w:rPr>
        <w:t>est</w:t>
      </w:r>
      <w:r w:rsidR="00BB7573">
        <w:rPr>
          <w:rFonts w:eastAsiaTheme="minorEastAsia"/>
          <w:lang w:val="fr-FR"/>
        </w:rPr>
        <w:t>e</w:t>
      </w:r>
      <w:r w:rsidR="00BD5B4A">
        <w:rPr>
          <w:rFonts w:eastAsiaTheme="minorEastAsia"/>
          <w:lang w:val="fr-FR"/>
        </w:rPr>
        <w:t xml:space="preserve"> donc </w:t>
      </w:r>
      <w:r w:rsidR="00BB7573">
        <w:rPr>
          <w:rFonts w:eastAsiaTheme="minorEastAsia"/>
          <w:lang w:val="fr-FR"/>
        </w:rPr>
        <w:t xml:space="preserve">un moyen </w:t>
      </w:r>
      <w:r w:rsidR="00BD5B4A">
        <w:rPr>
          <w:rFonts w:eastAsiaTheme="minorEastAsia"/>
          <w:lang w:val="fr-FR"/>
        </w:rPr>
        <w:t xml:space="preserve">de décomposer la classe </w:t>
      </w:r>
      <w:proofErr w:type="spellStart"/>
      <w:r w:rsidR="00454C0C">
        <w:rPr>
          <w:rFonts w:eastAsiaTheme="minorEastAsia"/>
          <w:lang w:val="fr-FR"/>
        </w:rPr>
        <w:t>CashRegister</w:t>
      </w:r>
      <w:proofErr w:type="spellEnd"/>
      <w:r w:rsidR="00454C0C">
        <w:rPr>
          <w:rFonts w:eastAsiaTheme="minorEastAsia"/>
          <w:lang w:val="fr-FR"/>
        </w:rPr>
        <w:t xml:space="preserve"> en </w:t>
      </w:r>
      <w:r w:rsidR="00F861A1">
        <w:rPr>
          <w:rFonts w:eastAsiaTheme="minorEastAsia"/>
          <w:lang w:val="fr-FR"/>
        </w:rPr>
        <w:t>sous-ensembles</w:t>
      </w:r>
      <w:r w:rsidR="00633A6A">
        <w:rPr>
          <w:rFonts w:eastAsiaTheme="minorEastAsia"/>
          <w:lang w:val="fr-FR"/>
        </w:rPr>
        <w:t xml:space="preserve"> plus indépendants</w:t>
      </w:r>
      <w:r w:rsidR="004F4632">
        <w:rPr>
          <w:rFonts w:eastAsiaTheme="minorEastAsia"/>
          <w:lang w:val="fr-FR"/>
        </w:rPr>
        <w:t>, par héritage</w:t>
      </w:r>
      <w:r w:rsidR="00633A6A">
        <w:rPr>
          <w:rFonts w:eastAsiaTheme="minorEastAsia"/>
          <w:lang w:val="fr-FR"/>
        </w:rPr>
        <w:t xml:space="preserve">. </w:t>
      </w:r>
    </w:p>
    <w:p w:rsidR="0021003B" w:rsidRDefault="0021003B" w:rsidP="009C09C5">
      <w:pPr>
        <w:pStyle w:val="Paragraphedeliste"/>
        <w:jc w:val="both"/>
        <w:rPr>
          <w:rFonts w:eastAsiaTheme="minorEastAsia"/>
          <w:lang w:val="fr-FR"/>
        </w:rPr>
      </w:pPr>
    </w:p>
    <w:p w:rsidR="00C06434" w:rsidRPr="00C06434" w:rsidRDefault="00C06434" w:rsidP="00C06434">
      <w:pPr>
        <w:pStyle w:val="Paragraphedeliste"/>
        <w:numPr>
          <w:ilvl w:val="0"/>
          <w:numId w:val="2"/>
        </w:numPr>
        <w:rPr>
          <w:lang w:val="fr-FR"/>
        </w:rPr>
      </w:pPr>
      <w:r w:rsidRPr="00C06434">
        <w:rPr>
          <w:lang w:val="fr-FR"/>
        </w:rPr>
        <w:t xml:space="preserve">En appliquant le principe SRP et ISP décris dans l’extrait en intitulé, nous pouvons restructurer la classe </w:t>
      </w:r>
      <w:proofErr w:type="spellStart"/>
      <w:r w:rsidRPr="00C06434">
        <w:rPr>
          <w:lang w:val="fr-FR"/>
        </w:rPr>
        <w:t>CashRegister</w:t>
      </w:r>
      <w:proofErr w:type="spellEnd"/>
      <w:r w:rsidRPr="00C06434">
        <w:rPr>
          <w:lang w:val="fr-FR"/>
        </w:rPr>
        <w:t xml:space="preserve"> en deux responsabilités : </w:t>
      </w:r>
    </w:p>
    <w:p w:rsidR="00C06434" w:rsidRDefault="00C06434" w:rsidP="00C06434">
      <w:pPr>
        <w:pStyle w:val="Paragraphedeliste"/>
        <w:numPr>
          <w:ilvl w:val="0"/>
          <w:numId w:val="1"/>
        </w:numPr>
        <w:rPr>
          <w:lang w:val="fr-FR"/>
        </w:rPr>
      </w:pPr>
      <w:r>
        <w:rPr>
          <w:lang w:val="fr-FR"/>
        </w:rPr>
        <w:t xml:space="preserve">Gestion du capital (méthodes </w:t>
      </w:r>
      <w:proofErr w:type="spellStart"/>
      <w:r>
        <w:rPr>
          <w:lang w:val="fr-FR"/>
        </w:rPr>
        <w:t>ReceivePaiement</w:t>
      </w:r>
      <w:proofErr w:type="spellEnd"/>
      <w:r>
        <w:rPr>
          <w:lang w:val="fr-FR"/>
        </w:rPr>
        <w:t xml:space="preserve"> et </w:t>
      </w:r>
      <w:proofErr w:type="spellStart"/>
      <w:r>
        <w:rPr>
          <w:lang w:val="fr-FR"/>
        </w:rPr>
        <w:t>RecordPurchase</w:t>
      </w:r>
      <w:proofErr w:type="spellEnd"/>
      <w:r>
        <w:rPr>
          <w:lang w:val="fr-FR"/>
        </w:rPr>
        <w:t>)</w:t>
      </w:r>
    </w:p>
    <w:p w:rsidR="00C06434" w:rsidRDefault="00C06434" w:rsidP="00C06434">
      <w:pPr>
        <w:pStyle w:val="Paragraphedeliste"/>
        <w:numPr>
          <w:ilvl w:val="0"/>
          <w:numId w:val="1"/>
        </w:numPr>
        <w:rPr>
          <w:lang w:val="fr-FR"/>
        </w:rPr>
      </w:pPr>
      <w:r>
        <w:rPr>
          <w:lang w:val="fr-FR"/>
        </w:rPr>
        <w:t xml:space="preserve">Gestion de transaction (méthode </w:t>
      </w:r>
      <w:proofErr w:type="spellStart"/>
      <w:r>
        <w:rPr>
          <w:lang w:val="fr-FR"/>
        </w:rPr>
        <w:t>giveChange</w:t>
      </w:r>
      <w:proofErr w:type="spellEnd"/>
      <w:r>
        <w:rPr>
          <w:lang w:val="fr-FR"/>
        </w:rPr>
        <w:t>)</w:t>
      </w:r>
    </w:p>
    <w:p w:rsidR="00C06434" w:rsidRDefault="00C06434" w:rsidP="00335E8F">
      <w:pPr>
        <w:ind w:left="360"/>
        <w:jc w:val="both"/>
        <w:rPr>
          <w:lang w:val="fr-FR"/>
        </w:rPr>
      </w:pPr>
      <w:r>
        <w:rPr>
          <w:lang w:val="fr-FR"/>
        </w:rPr>
        <w:t xml:space="preserve">Nous pourrions séparer chacune de ces tâches en deux classes.  Ainsi, la classe </w:t>
      </w:r>
      <w:proofErr w:type="spellStart"/>
      <w:r>
        <w:rPr>
          <w:lang w:val="fr-FR"/>
        </w:rPr>
        <w:t>CashRegister</w:t>
      </w:r>
      <w:proofErr w:type="spellEnd"/>
      <w:r>
        <w:rPr>
          <w:lang w:val="fr-FR"/>
        </w:rPr>
        <w:t xml:space="preserve"> n’est pas </w:t>
      </w:r>
      <w:proofErr w:type="gramStart"/>
      <w:r>
        <w:rPr>
          <w:lang w:val="fr-FR"/>
        </w:rPr>
        <w:t>cohésive</w:t>
      </w:r>
      <w:proofErr w:type="gramEnd"/>
      <w:r>
        <w:rPr>
          <w:lang w:val="fr-FR"/>
        </w:rPr>
        <w:t xml:space="preserve"> selon la définition exposée dans l’intitulé. </w:t>
      </w:r>
    </w:p>
    <w:p w:rsidR="00C06434" w:rsidRPr="00625260" w:rsidRDefault="00C06434" w:rsidP="00335E8F">
      <w:pPr>
        <w:ind w:left="360"/>
        <w:jc w:val="both"/>
        <w:rPr>
          <w:lang w:val="fr-FR"/>
        </w:rPr>
      </w:pPr>
      <w:r>
        <w:rPr>
          <w:lang w:val="fr-FR"/>
        </w:rPr>
        <w:t xml:space="preserve">La classe reste néanmoins simple et intuitive de prise en main. En effet, les deux responsabilités sont implémentées par trois méthodes synthétiques et simples. </w:t>
      </w:r>
    </w:p>
    <w:p w:rsidR="00C06434" w:rsidRDefault="00C06434" w:rsidP="00335E8F">
      <w:pPr>
        <w:ind w:left="360"/>
        <w:jc w:val="both"/>
        <w:rPr>
          <w:lang w:val="fr-FR"/>
        </w:rPr>
      </w:pPr>
      <w:r>
        <w:rPr>
          <w:lang w:val="fr-FR"/>
        </w:rPr>
        <w:t xml:space="preserve">Ces trois méthodes ont pour finalité de mettre en place un registraire de transactions financières. </w:t>
      </w:r>
    </w:p>
    <w:p w:rsidR="00820E36" w:rsidRDefault="00C06434" w:rsidP="00820E36">
      <w:pPr>
        <w:ind w:left="360"/>
        <w:jc w:val="both"/>
        <w:rPr>
          <w:lang w:val="fr-FR"/>
        </w:rPr>
      </w:pPr>
      <w:r>
        <w:rPr>
          <w:lang w:val="fr-FR"/>
        </w:rPr>
        <w:t>C’est pourquoi il apparaît que la modélisation SRP et ISP sont des paradigmes pouvant apporter une importante amélioration dans des projets d’envergure importante. Nous pensons donc que cet outil est un moyen d’optimiser un code et non pas un outil indispensable de modélisation et conception.</w:t>
      </w:r>
    </w:p>
    <w:p w:rsidR="00820E36" w:rsidRPr="00820E36" w:rsidRDefault="00820E36" w:rsidP="00820E36">
      <w:pPr>
        <w:pStyle w:val="Paragraphedeliste"/>
        <w:numPr>
          <w:ilvl w:val="0"/>
          <w:numId w:val="2"/>
        </w:numPr>
        <w:jc w:val="both"/>
        <w:rPr>
          <w:lang w:val="fr-FR"/>
        </w:rPr>
      </w:pPr>
    </w:p>
    <w:p w:rsidR="00010E53" w:rsidRPr="00C06434" w:rsidRDefault="00010E53" w:rsidP="00C06434">
      <w:pPr>
        <w:jc w:val="both"/>
        <w:rPr>
          <w:rFonts w:eastAsiaTheme="minorEastAsia"/>
          <w:lang w:val="fr-FR"/>
        </w:rPr>
      </w:pPr>
    </w:p>
    <w:sectPr w:rsidR="00010E53" w:rsidRPr="00C06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0167"/>
    <w:multiLevelType w:val="hybridMultilevel"/>
    <w:tmpl w:val="09880656"/>
    <w:lvl w:ilvl="0" w:tplc="DBB8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BB6B71"/>
    <w:multiLevelType w:val="hybridMultilevel"/>
    <w:tmpl w:val="7598CD2C"/>
    <w:lvl w:ilvl="0" w:tplc="7AE049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89E"/>
    <w:rsid w:val="0000751C"/>
    <w:rsid w:val="00010E53"/>
    <w:rsid w:val="00022165"/>
    <w:rsid w:val="0005196D"/>
    <w:rsid w:val="00071CFF"/>
    <w:rsid w:val="000B3691"/>
    <w:rsid w:val="000C556E"/>
    <w:rsid w:val="000F4983"/>
    <w:rsid w:val="000F5845"/>
    <w:rsid w:val="001165FF"/>
    <w:rsid w:val="00124CEF"/>
    <w:rsid w:val="00153EF5"/>
    <w:rsid w:val="00171F48"/>
    <w:rsid w:val="001D436A"/>
    <w:rsid w:val="001E1CF8"/>
    <w:rsid w:val="001E1FCF"/>
    <w:rsid w:val="001F7F29"/>
    <w:rsid w:val="002020BB"/>
    <w:rsid w:val="0021003B"/>
    <w:rsid w:val="00232606"/>
    <w:rsid w:val="00294973"/>
    <w:rsid w:val="00296B6E"/>
    <w:rsid w:val="00297368"/>
    <w:rsid w:val="002A703A"/>
    <w:rsid w:val="002C47F7"/>
    <w:rsid w:val="002E1E09"/>
    <w:rsid w:val="002E2DF4"/>
    <w:rsid w:val="003176C8"/>
    <w:rsid w:val="00335E8F"/>
    <w:rsid w:val="00387BCC"/>
    <w:rsid w:val="003931A1"/>
    <w:rsid w:val="003C4B5B"/>
    <w:rsid w:val="003D7126"/>
    <w:rsid w:val="00413045"/>
    <w:rsid w:val="004258F0"/>
    <w:rsid w:val="00443A49"/>
    <w:rsid w:val="00454C0C"/>
    <w:rsid w:val="0047478A"/>
    <w:rsid w:val="0047537F"/>
    <w:rsid w:val="004E225D"/>
    <w:rsid w:val="004E4629"/>
    <w:rsid w:val="004F1943"/>
    <w:rsid w:val="004F4632"/>
    <w:rsid w:val="00503B6A"/>
    <w:rsid w:val="00577E94"/>
    <w:rsid w:val="00593C14"/>
    <w:rsid w:val="005B6FAE"/>
    <w:rsid w:val="005E28A8"/>
    <w:rsid w:val="00600CA5"/>
    <w:rsid w:val="00625260"/>
    <w:rsid w:val="00633A6A"/>
    <w:rsid w:val="00641642"/>
    <w:rsid w:val="00652728"/>
    <w:rsid w:val="0065594C"/>
    <w:rsid w:val="00664925"/>
    <w:rsid w:val="006C33EF"/>
    <w:rsid w:val="006D27F2"/>
    <w:rsid w:val="0071613F"/>
    <w:rsid w:val="00733A1F"/>
    <w:rsid w:val="0077414D"/>
    <w:rsid w:val="00787704"/>
    <w:rsid w:val="00793B98"/>
    <w:rsid w:val="007D4E1C"/>
    <w:rsid w:val="007D5F12"/>
    <w:rsid w:val="007D6DC5"/>
    <w:rsid w:val="007D7A09"/>
    <w:rsid w:val="007E374D"/>
    <w:rsid w:val="007F4209"/>
    <w:rsid w:val="008046D7"/>
    <w:rsid w:val="008159CD"/>
    <w:rsid w:val="00820E36"/>
    <w:rsid w:val="00833E52"/>
    <w:rsid w:val="008457FB"/>
    <w:rsid w:val="008507D3"/>
    <w:rsid w:val="00862087"/>
    <w:rsid w:val="00891B59"/>
    <w:rsid w:val="00893658"/>
    <w:rsid w:val="00895413"/>
    <w:rsid w:val="008B0005"/>
    <w:rsid w:val="008C60E7"/>
    <w:rsid w:val="008E0CEA"/>
    <w:rsid w:val="008E5F34"/>
    <w:rsid w:val="008F046A"/>
    <w:rsid w:val="008F3A8F"/>
    <w:rsid w:val="00903F78"/>
    <w:rsid w:val="00941ED7"/>
    <w:rsid w:val="009462C8"/>
    <w:rsid w:val="009543DB"/>
    <w:rsid w:val="00975887"/>
    <w:rsid w:val="009B70EA"/>
    <w:rsid w:val="009C09C5"/>
    <w:rsid w:val="00A453E5"/>
    <w:rsid w:val="00A66311"/>
    <w:rsid w:val="00A87508"/>
    <w:rsid w:val="00AA0AD1"/>
    <w:rsid w:val="00AC3377"/>
    <w:rsid w:val="00AF1AAF"/>
    <w:rsid w:val="00B14FCF"/>
    <w:rsid w:val="00B15243"/>
    <w:rsid w:val="00B17FDC"/>
    <w:rsid w:val="00B33295"/>
    <w:rsid w:val="00B447AB"/>
    <w:rsid w:val="00B47F19"/>
    <w:rsid w:val="00B57F2C"/>
    <w:rsid w:val="00B62114"/>
    <w:rsid w:val="00B83D7B"/>
    <w:rsid w:val="00BB03DF"/>
    <w:rsid w:val="00BB7573"/>
    <w:rsid w:val="00BD5B4A"/>
    <w:rsid w:val="00BE564D"/>
    <w:rsid w:val="00BE5F90"/>
    <w:rsid w:val="00C06434"/>
    <w:rsid w:val="00C12140"/>
    <w:rsid w:val="00C83689"/>
    <w:rsid w:val="00CA1765"/>
    <w:rsid w:val="00CA2FAF"/>
    <w:rsid w:val="00CA5830"/>
    <w:rsid w:val="00CE66E7"/>
    <w:rsid w:val="00D0089E"/>
    <w:rsid w:val="00D07EAD"/>
    <w:rsid w:val="00D20E3A"/>
    <w:rsid w:val="00D27AA5"/>
    <w:rsid w:val="00D4237C"/>
    <w:rsid w:val="00E27234"/>
    <w:rsid w:val="00E52173"/>
    <w:rsid w:val="00E80508"/>
    <w:rsid w:val="00EA3F26"/>
    <w:rsid w:val="00ED4634"/>
    <w:rsid w:val="00F26282"/>
    <w:rsid w:val="00F64731"/>
    <w:rsid w:val="00F861A1"/>
    <w:rsid w:val="00F93EBB"/>
    <w:rsid w:val="00FB4C95"/>
    <w:rsid w:val="00FE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2AF8"/>
  <w15:chartTrackingRefBased/>
  <w15:docId w15:val="{ED0B806F-EAE8-4E09-BDA2-3B8E5676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0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89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A0AD1"/>
    <w:pPr>
      <w:ind w:left="720"/>
      <w:contextualSpacing/>
    </w:pPr>
  </w:style>
  <w:style w:type="character" w:styleId="Textedelespacerserv">
    <w:name w:val="Placeholder Text"/>
    <w:basedOn w:val="Policepardfaut"/>
    <w:uiPriority w:val="99"/>
    <w:semiHidden/>
    <w:rsid w:val="00153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Suntharasarma</dc:creator>
  <cp:keywords/>
  <dc:description/>
  <cp:lastModifiedBy>Rama Suntharasarma</cp:lastModifiedBy>
  <cp:revision>135</cp:revision>
  <dcterms:created xsi:type="dcterms:W3CDTF">2017-02-28T19:30:00Z</dcterms:created>
  <dcterms:modified xsi:type="dcterms:W3CDTF">2017-03-01T22:48:00Z</dcterms:modified>
</cp:coreProperties>
</file>