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623A" w:rsidRDefault="00812022">
      <w:pPr>
        <w:jc w:val="center"/>
      </w:pPr>
      <w:r>
        <w:rPr>
          <w:b/>
          <w:szCs w:val="28"/>
        </w:rPr>
        <w:t>Informe de parametrización del sistema</w:t>
      </w:r>
    </w:p>
    <w:p w:rsidR="0024623A" w:rsidRDefault="0024623A">
      <w:pPr>
        <w:jc w:val="center"/>
      </w:pPr>
    </w:p>
    <w:p w:rsidR="0024623A" w:rsidRDefault="0024623A">
      <w:pPr>
        <w:jc w:val="center"/>
      </w:pPr>
    </w:p>
    <w:p w:rsidR="0024623A" w:rsidRDefault="0024623A">
      <w:pPr>
        <w:jc w:val="center"/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5769EA">
      <w:pPr>
        <w:jc w:val="center"/>
        <w:rPr>
          <w:sz w:val="22"/>
        </w:rPr>
      </w:pPr>
      <w:r w:rsidRPr="00812022">
        <w:rPr>
          <w:szCs w:val="28"/>
        </w:rPr>
        <w:tab/>
      </w: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 w:rsidP="006C6A86">
      <w:pPr>
        <w:rPr>
          <w:sz w:val="22"/>
        </w:rPr>
      </w:pPr>
    </w:p>
    <w:p w:rsidR="0024623A" w:rsidRPr="00812022" w:rsidRDefault="0024623A">
      <w:pPr>
        <w:rPr>
          <w:sz w:val="22"/>
        </w:rPr>
      </w:pPr>
    </w:p>
    <w:p w:rsidR="0024623A" w:rsidRPr="00812022" w:rsidRDefault="0024623A" w:rsidP="00812022">
      <w:pPr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F15FD0" w:rsidRPr="00812022" w:rsidRDefault="005769EA" w:rsidP="00F15FD0">
      <w:pPr>
        <w:jc w:val="center"/>
        <w:rPr>
          <w:szCs w:val="28"/>
        </w:rPr>
      </w:pPr>
      <w:r w:rsidRPr="00812022">
        <w:rPr>
          <w:szCs w:val="28"/>
        </w:rPr>
        <w:tab/>
      </w:r>
    </w:p>
    <w:p w:rsidR="0024623A" w:rsidRPr="00812022" w:rsidRDefault="00F15FD0" w:rsidP="00F15FD0">
      <w:pPr>
        <w:jc w:val="center"/>
        <w:rPr>
          <w:szCs w:val="28"/>
        </w:rPr>
      </w:pPr>
      <w:r w:rsidRPr="00812022">
        <w:rPr>
          <w:szCs w:val="28"/>
        </w:rPr>
        <w:t>Anderson Rodríguez</w:t>
      </w:r>
    </w:p>
    <w:p w:rsidR="00F15FD0" w:rsidRPr="00812022" w:rsidRDefault="00F15FD0" w:rsidP="00F15FD0">
      <w:pPr>
        <w:jc w:val="center"/>
        <w:rPr>
          <w:sz w:val="22"/>
        </w:rPr>
      </w:pPr>
      <w:r w:rsidRPr="00812022">
        <w:rPr>
          <w:szCs w:val="28"/>
        </w:rPr>
        <w:t>Diego Murillo</w:t>
      </w:r>
    </w:p>
    <w:p w:rsidR="00F15FD0" w:rsidRPr="00812022" w:rsidRDefault="00F15FD0" w:rsidP="00F15FD0">
      <w:pPr>
        <w:jc w:val="center"/>
        <w:rPr>
          <w:sz w:val="22"/>
        </w:rPr>
      </w:pPr>
      <w:proofErr w:type="spellStart"/>
      <w:r w:rsidRPr="00812022">
        <w:rPr>
          <w:szCs w:val="28"/>
        </w:rPr>
        <w:t>Marvy</w:t>
      </w:r>
      <w:proofErr w:type="spellEnd"/>
      <w:r w:rsidRPr="00812022">
        <w:rPr>
          <w:szCs w:val="28"/>
        </w:rPr>
        <w:t xml:space="preserve"> Martínez</w:t>
      </w:r>
    </w:p>
    <w:p w:rsidR="00F15FD0" w:rsidRPr="00812022" w:rsidRDefault="00F15FD0" w:rsidP="00F15FD0">
      <w:pPr>
        <w:jc w:val="center"/>
        <w:rPr>
          <w:sz w:val="22"/>
        </w:rPr>
      </w:pPr>
      <w:r w:rsidRPr="00812022">
        <w:rPr>
          <w:szCs w:val="28"/>
        </w:rPr>
        <w:t>Nancy Rojas Gordillo</w:t>
      </w:r>
    </w:p>
    <w:p w:rsidR="00F15FD0" w:rsidRPr="00812022" w:rsidRDefault="00F15FD0" w:rsidP="00F15FD0">
      <w:pPr>
        <w:jc w:val="center"/>
        <w:rPr>
          <w:sz w:val="22"/>
        </w:rPr>
      </w:pPr>
      <w:r w:rsidRPr="00812022">
        <w:rPr>
          <w:szCs w:val="28"/>
        </w:rPr>
        <w:t>Sebastián Salguero</w:t>
      </w:r>
    </w:p>
    <w:p w:rsidR="00F15FD0" w:rsidRPr="00812022" w:rsidRDefault="00F15FD0" w:rsidP="00F15FD0">
      <w:pPr>
        <w:jc w:val="center"/>
        <w:rPr>
          <w:szCs w:val="28"/>
        </w:rPr>
      </w:pPr>
    </w:p>
    <w:p w:rsidR="00F15FD0" w:rsidRPr="00812022" w:rsidRDefault="00F15FD0" w:rsidP="00F15FD0">
      <w:pPr>
        <w:jc w:val="center"/>
        <w:rPr>
          <w:sz w:val="22"/>
        </w:rPr>
      </w:pPr>
    </w:p>
    <w:p w:rsidR="0024623A" w:rsidRPr="00812022" w:rsidRDefault="00F15FD0" w:rsidP="00F15FD0">
      <w:pPr>
        <w:jc w:val="center"/>
        <w:rPr>
          <w:sz w:val="22"/>
        </w:rPr>
      </w:pPr>
      <w:r w:rsidRPr="00812022">
        <w:rPr>
          <w:szCs w:val="28"/>
        </w:rPr>
        <w:t>Noviembre</w:t>
      </w:r>
      <w:r w:rsidR="005A28BA" w:rsidRPr="00812022">
        <w:rPr>
          <w:szCs w:val="28"/>
        </w:rPr>
        <w:t xml:space="preserve"> 2015</w:t>
      </w:r>
    </w:p>
    <w:p w:rsidR="0024623A" w:rsidRDefault="0024623A">
      <w:pPr>
        <w:jc w:val="center"/>
        <w:rPr>
          <w:sz w:val="22"/>
        </w:rPr>
      </w:pPr>
    </w:p>
    <w:p w:rsidR="00812022" w:rsidRPr="00812022" w:rsidRDefault="00812022">
      <w:pPr>
        <w:jc w:val="center"/>
        <w:rPr>
          <w:sz w:val="22"/>
        </w:rPr>
      </w:pPr>
    </w:p>
    <w:p w:rsidR="0024623A" w:rsidRPr="00812022" w:rsidRDefault="0024623A">
      <w:pPr>
        <w:jc w:val="center"/>
        <w:rPr>
          <w:sz w:val="22"/>
        </w:rPr>
      </w:pPr>
    </w:p>
    <w:p w:rsidR="00F15FD0" w:rsidRPr="00812022" w:rsidRDefault="00F15FD0" w:rsidP="00F15FD0">
      <w:pPr>
        <w:jc w:val="center"/>
        <w:rPr>
          <w:sz w:val="22"/>
        </w:rPr>
      </w:pPr>
      <w:r w:rsidRPr="00812022">
        <w:rPr>
          <w:szCs w:val="28"/>
        </w:rPr>
        <w:t>Servicio Nacional de Aprendizaje</w:t>
      </w:r>
    </w:p>
    <w:p w:rsidR="00F15FD0" w:rsidRPr="00812022" w:rsidRDefault="00F15FD0" w:rsidP="00F15FD0">
      <w:pPr>
        <w:jc w:val="center"/>
        <w:rPr>
          <w:szCs w:val="28"/>
        </w:rPr>
      </w:pPr>
      <w:r w:rsidRPr="00812022">
        <w:rPr>
          <w:szCs w:val="28"/>
        </w:rPr>
        <w:t>Centro de Diseño y Metrología</w:t>
      </w:r>
    </w:p>
    <w:p w:rsidR="005A28BA" w:rsidRPr="00812022" w:rsidRDefault="00F15FD0" w:rsidP="005A28BA">
      <w:pPr>
        <w:jc w:val="center"/>
        <w:rPr>
          <w:szCs w:val="28"/>
        </w:rPr>
      </w:pPr>
      <w:r w:rsidRPr="00812022">
        <w:rPr>
          <w:szCs w:val="28"/>
        </w:rPr>
        <w:t>Parámetros o estructura de un sistema de informaci</w:t>
      </w:r>
      <w:r w:rsidR="005A28BA" w:rsidRPr="00812022">
        <w:rPr>
          <w:szCs w:val="28"/>
        </w:rPr>
        <w:t xml:space="preserve">ón </w:t>
      </w:r>
    </w:p>
    <w:p w:rsidR="00F15FD0" w:rsidRPr="00812022" w:rsidRDefault="00F15FD0" w:rsidP="005A28BA">
      <w:pPr>
        <w:jc w:val="center"/>
        <w:rPr>
          <w:szCs w:val="28"/>
        </w:rPr>
      </w:pPr>
      <w:proofErr w:type="gramStart"/>
      <w:r w:rsidRPr="00812022">
        <w:rPr>
          <w:szCs w:val="28"/>
        </w:rPr>
        <w:t>de</w:t>
      </w:r>
      <w:proofErr w:type="gramEnd"/>
      <w:r w:rsidR="005A28BA" w:rsidRPr="00812022">
        <w:rPr>
          <w:szCs w:val="28"/>
        </w:rPr>
        <w:t xml:space="preserve"> u</w:t>
      </w:r>
      <w:r w:rsidRPr="00812022">
        <w:rPr>
          <w:szCs w:val="28"/>
        </w:rPr>
        <w:t>na empresa determinada</w:t>
      </w:r>
    </w:p>
    <w:p w:rsidR="00F15FD0" w:rsidRPr="00C56AFE" w:rsidRDefault="00F15FD0" w:rsidP="00F15FD0">
      <w:pPr>
        <w:jc w:val="center"/>
      </w:pPr>
    </w:p>
    <w:p w:rsidR="0024623A" w:rsidRDefault="0024623A"/>
    <w:p w:rsidR="009461F5" w:rsidRDefault="009461F5"/>
    <w:p w:rsidR="009461F5" w:rsidRDefault="009461F5"/>
    <w:p w:rsidR="009461F5" w:rsidRDefault="009461F5"/>
    <w:p w:rsidR="00812022" w:rsidRDefault="00812022"/>
    <w:p w:rsidR="00812022" w:rsidRDefault="00812022"/>
    <w:p w:rsidR="00812022" w:rsidRDefault="00812022"/>
    <w:p w:rsidR="00812022" w:rsidRDefault="00812022"/>
    <w:p w:rsidR="00812022" w:rsidRDefault="00812022"/>
    <w:p w:rsidR="00812022" w:rsidRDefault="00812022"/>
    <w:p w:rsidR="00F1492F" w:rsidRDefault="00F1492F"/>
    <w:p w:rsidR="00F1492F" w:rsidRDefault="00F1492F" w:rsidP="00F1492F">
      <w:pPr>
        <w:jc w:val="center"/>
        <w:rPr>
          <w:b/>
        </w:rPr>
      </w:pPr>
      <w:r w:rsidRPr="00F1492F">
        <w:rPr>
          <w:b/>
        </w:rPr>
        <w:lastRenderedPageBreak/>
        <w:t>Resumen</w:t>
      </w:r>
    </w:p>
    <w:p w:rsidR="00F1492F" w:rsidRPr="00F1492F" w:rsidRDefault="00F1492F" w:rsidP="00F1492F">
      <w:pPr>
        <w:jc w:val="center"/>
        <w:rPr>
          <w:b/>
        </w:rPr>
      </w:pPr>
    </w:p>
    <w:p w:rsidR="00F1492F" w:rsidRDefault="00F1492F" w:rsidP="00F1492F">
      <w:pPr>
        <w:jc w:val="both"/>
      </w:pPr>
      <w:r>
        <w:t>Este informe</w:t>
      </w:r>
      <w:r w:rsidRPr="00576455">
        <w:t xml:space="preserve"> se </w:t>
      </w:r>
      <w:r w:rsidR="009A26F5">
        <w:t>realiza, para que el cliente</w:t>
      </w:r>
      <w:r>
        <w:t xml:space="preserve"> pueda </w:t>
      </w:r>
      <w:r w:rsidRPr="00576455">
        <w:t xml:space="preserve"> </w:t>
      </w:r>
      <w:r>
        <w:t>estructurar</w:t>
      </w:r>
      <w:r w:rsidRPr="00576455">
        <w:t xml:space="preserve"> el</w:t>
      </w:r>
      <w:r>
        <w:t xml:space="preserve"> software</w:t>
      </w:r>
      <w:r w:rsidR="009A26F5" w:rsidRPr="009A26F5">
        <w:t xml:space="preserve"> </w:t>
      </w:r>
      <w:r w:rsidR="009A26F5">
        <w:t>según su necesidad,</w:t>
      </w:r>
      <w:r>
        <w:t xml:space="preserve"> sea adaptable y flexible</w:t>
      </w:r>
      <w:r w:rsidR="009A26F5">
        <w:t xml:space="preserve"> e incremente el desarrollo de</w:t>
      </w:r>
      <w:r>
        <w:t xml:space="preserve"> la a</w:t>
      </w:r>
      <w:r w:rsidR="009A26F5">
        <w:t>ctividad del restaurante. Y sea esta una herramienta amigable enfocada al servicio del consumidor.</w:t>
      </w:r>
    </w:p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F1492F" w:rsidRDefault="00F1492F"/>
    <w:p w:rsidR="006C6A86" w:rsidRDefault="006C6A86"/>
    <w:p w:rsidR="00F1492F" w:rsidRDefault="00F1492F"/>
    <w:p w:rsidR="001B0A30" w:rsidRDefault="001B0A30"/>
    <w:p w:rsidR="00F1492F" w:rsidRDefault="00F1492F"/>
    <w:p w:rsidR="00F1492F" w:rsidRDefault="00F1492F"/>
    <w:p w:rsidR="0024623A" w:rsidRDefault="0024623A"/>
    <w:p w:rsidR="0024623A" w:rsidRDefault="005769EA">
      <w:pPr>
        <w:jc w:val="center"/>
      </w:pPr>
      <w:r>
        <w:rPr>
          <w:b/>
        </w:rPr>
        <w:lastRenderedPageBreak/>
        <w:t>Tabla de Contenidos</w:t>
      </w:r>
    </w:p>
    <w:p w:rsidR="0024623A" w:rsidRDefault="0024623A">
      <w:pPr>
        <w:jc w:val="center"/>
      </w:pPr>
    </w:p>
    <w:p w:rsidR="00700986" w:rsidRDefault="00700986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"1-6" \p " " \h \z \u </w:instrText>
      </w:r>
      <w:r>
        <w:fldChar w:fldCharType="separate"/>
      </w:r>
      <w:hyperlink w:anchor="_Toc436526546" w:history="1">
        <w:r w:rsidRPr="009402C8">
          <w:rPr>
            <w:rStyle w:val="Hipervnculo"/>
            <w:noProof/>
          </w:rPr>
          <w:t>Introducción</w:t>
        </w:r>
        <w:r>
          <w:rPr>
            <w:noProof/>
            <w:webHidden/>
          </w:rPr>
          <w:t xml:space="preserve"> ,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_Toc436526546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48" w:history="1">
        <w:r w:rsidR="00700986" w:rsidRPr="009402C8">
          <w:rPr>
            <w:rStyle w:val="Hipervnculo"/>
            <w:noProof/>
          </w:rPr>
          <w:t>1.</w:t>
        </w:r>
        <w:r w:rsidR="0070098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00986">
          <w:rPr>
            <w:rStyle w:val="Hipervnculo"/>
            <w:noProof/>
          </w:rPr>
          <w:t>Identificación de módulos.,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_Toc436526548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6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49" w:history="1">
        <w:r w:rsidR="00700986" w:rsidRPr="009402C8">
          <w:rPr>
            <w:rStyle w:val="Hipervnculo"/>
            <w:noProof/>
          </w:rPr>
          <w:t>2.</w:t>
        </w:r>
        <w:r w:rsidR="0070098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00986" w:rsidRPr="009402C8">
          <w:rPr>
            <w:rStyle w:val="Hipervnculo"/>
            <w:noProof/>
          </w:rPr>
          <w:t>Tabla de módulos y datos</w:t>
        </w:r>
        <w:r w:rsidR="00700986">
          <w:rPr>
            <w:rStyle w:val="Hipervnculo"/>
            <w:noProof/>
          </w:rPr>
          <w:t>.</w:t>
        </w:r>
        <w:r w:rsidR="00700986">
          <w:rPr>
            <w:noProof/>
            <w:webHidden/>
          </w:rPr>
          <w:t>,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_Toc436526549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7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1" w:history="1">
        <w:r w:rsidR="00700986" w:rsidRPr="009402C8">
          <w:rPr>
            <w:rStyle w:val="Hipervnculo"/>
            <w:noProof/>
          </w:rPr>
          <w:t>Parametrización de los módulos.</w:t>
        </w:r>
        <w:r w:rsidR="00700986">
          <w:rPr>
            <w:rStyle w:val="Hipervnculo"/>
            <w:noProof/>
          </w:rPr>
          <w:t>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_Toc436526551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9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2" w:history="1">
        <w:r w:rsidR="00700986" w:rsidRPr="009402C8">
          <w:rPr>
            <w:rStyle w:val="Hipervnculo"/>
            <w:noProof/>
          </w:rPr>
          <w:t>3.1. Módulo de consumo.</w:t>
        </w:r>
        <w:r w:rsidR="00700986">
          <w:rPr>
            <w:rStyle w:val="Hipervnculo"/>
            <w:noProof/>
          </w:rPr>
          <w:t>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_Toc436526552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9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3" w:history="1">
        <w:r w:rsidR="00700986" w:rsidRPr="009402C8">
          <w:rPr>
            <w:rStyle w:val="Hipervnculo"/>
            <w:noProof/>
          </w:rPr>
          <w:t>3.2. Módulo de cocina.</w:t>
        </w:r>
        <w:r w:rsidR="00700986">
          <w:rPr>
            <w:noProof/>
            <w:webHidden/>
          </w:rPr>
          <w:t>,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_Toc436526553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10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4" w:history="1">
        <w:r w:rsidR="00700986" w:rsidRPr="009402C8">
          <w:rPr>
            <w:rStyle w:val="Hipervnculo"/>
            <w:noProof/>
          </w:rPr>
          <w:t>3.3. Módulo de pago.</w:t>
        </w:r>
        <w:r w:rsidR="00700986">
          <w:rPr>
            <w:rStyle w:val="Hipervnculo"/>
            <w:noProof/>
          </w:rPr>
          <w:t>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_Toc436526554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11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5" w:history="1">
        <w:r w:rsidR="00700986" w:rsidRPr="009402C8">
          <w:rPr>
            <w:rStyle w:val="Hipervnculo"/>
            <w:noProof/>
          </w:rPr>
          <w:t>3.4. Módulo de pedidos.</w:t>
        </w:r>
        <w:r w:rsidR="00700986">
          <w:rPr>
            <w:rStyle w:val="Hipervnculo"/>
            <w:noProof/>
          </w:rPr>
          <w:t>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_Toc436526555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13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6" w:history="1">
        <w:r w:rsidR="00700986" w:rsidRPr="009402C8">
          <w:rPr>
            <w:rStyle w:val="Hipervnculo"/>
            <w:noProof/>
          </w:rPr>
          <w:t>3.5. Módulos de menús y promociones.</w:t>
        </w:r>
        <w:r w:rsidR="00700986">
          <w:rPr>
            <w:rStyle w:val="Hipervnculo"/>
            <w:noProof/>
          </w:rPr>
          <w:t>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_Toc436526556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14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7" w:history="1">
        <w:r w:rsidR="00700986" w:rsidRPr="009402C8">
          <w:rPr>
            <w:rStyle w:val="Hipervnculo"/>
            <w:noProof/>
          </w:rPr>
          <w:t>Apartado Agregar plato</w:t>
        </w:r>
        <w:r w:rsidR="00700986">
          <w:rPr>
            <w:rStyle w:val="Hipervnculo"/>
            <w:noProof/>
          </w:rPr>
          <w:t>.,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_Toc436526557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14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8" w:history="1">
        <w:r w:rsidR="00700986" w:rsidRPr="009402C8">
          <w:rPr>
            <w:rStyle w:val="Hipervnculo"/>
            <w:noProof/>
          </w:rPr>
          <w:t>Apartado modificación del plato: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_Toc436526558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15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59" w:history="1">
        <w:r w:rsidR="00700986" w:rsidRPr="009402C8">
          <w:rPr>
            <w:rStyle w:val="Hipervnculo"/>
            <w:noProof/>
          </w:rPr>
          <w:t>3.7. Para el módulo de valoraciones.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_Toc436526559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18</w:t>
        </w:r>
        <w:r w:rsidR="00700986">
          <w:rPr>
            <w:noProof/>
            <w:webHidden/>
          </w:rPr>
          <w:fldChar w:fldCharType="end"/>
        </w:r>
      </w:hyperlink>
    </w:p>
    <w:p w:rsidR="00700986" w:rsidRDefault="00B159A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26560" w:history="1">
        <w:r w:rsidR="00700986" w:rsidRPr="009402C8">
          <w:rPr>
            <w:rStyle w:val="Hipervnculo"/>
            <w:noProof/>
          </w:rPr>
          <w:t>Lista de referencias</w:t>
        </w:r>
        <w:r w:rsidR="00700986">
          <w:rPr>
            <w:rStyle w:val="Hipervnculo"/>
            <w:noProof/>
          </w:rPr>
          <w:t>.,</w:t>
        </w:r>
        <w:r w:rsidR="00700986">
          <w:rPr>
            <w:noProof/>
            <w:webHidden/>
          </w:rPr>
          <w:t xml:space="preserve"> </w:t>
        </w:r>
        <w:r w:rsidR="00700986">
          <w:rPr>
            <w:noProof/>
            <w:webHidden/>
          </w:rPr>
          <w:fldChar w:fldCharType="begin"/>
        </w:r>
        <w:r w:rsidR="00700986">
          <w:rPr>
            <w:noProof/>
            <w:webHidden/>
          </w:rPr>
          <w:instrText xml:space="preserve"> PAGEREF _Toc436526560 \h </w:instrText>
        </w:r>
        <w:r w:rsidR="00700986">
          <w:rPr>
            <w:noProof/>
            <w:webHidden/>
          </w:rPr>
        </w:r>
        <w:r w:rsidR="00700986">
          <w:rPr>
            <w:noProof/>
            <w:webHidden/>
          </w:rPr>
          <w:fldChar w:fldCharType="separate"/>
        </w:r>
        <w:r w:rsidR="00700986">
          <w:rPr>
            <w:noProof/>
            <w:webHidden/>
          </w:rPr>
          <w:t>20</w:t>
        </w:r>
        <w:r w:rsidR="00700986">
          <w:rPr>
            <w:noProof/>
            <w:webHidden/>
          </w:rPr>
          <w:fldChar w:fldCharType="end"/>
        </w:r>
      </w:hyperlink>
    </w:p>
    <w:p w:rsidR="00A04213" w:rsidRDefault="00700986" w:rsidP="00C6688D">
      <w:pPr>
        <w:pStyle w:val="Sinespaciado"/>
      </w:pPr>
      <w:r>
        <w:fldChar w:fldCharType="end"/>
      </w:r>
    </w:p>
    <w:p w:rsidR="00C6688D" w:rsidRDefault="00C6688D" w:rsidP="00C6688D">
      <w:pPr>
        <w:pStyle w:val="Sinespaciado"/>
      </w:pPr>
    </w:p>
    <w:p w:rsidR="0079421C" w:rsidRDefault="0079421C" w:rsidP="00C6688D">
      <w:pPr>
        <w:pStyle w:val="Sinespaciado"/>
      </w:pPr>
    </w:p>
    <w:p w:rsidR="0079421C" w:rsidRDefault="0079421C" w:rsidP="00C6688D">
      <w:pPr>
        <w:pStyle w:val="Sinespaciado"/>
      </w:pPr>
    </w:p>
    <w:p w:rsidR="00C6688D" w:rsidRDefault="00C6688D" w:rsidP="00C6688D">
      <w:pPr>
        <w:pStyle w:val="Sinespaciado"/>
      </w:pPr>
    </w:p>
    <w:p w:rsidR="00700986" w:rsidRDefault="00700986" w:rsidP="00C6688D">
      <w:pPr>
        <w:pStyle w:val="Sinespaciado"/>
      </w:pPr>
    </w:p>
    <w:p w:rsidR="0024623A" w:rsidRDefault="00B159A7">
      <w:hyperlink w:anchor="_Toc410628932"/>
    </w:p>
    <w:p w:rsidR="0079421C" w:rsidRDefault="0079421C">
      <w:pPr>
        <w:jc w:val="center"/>
        <w:rPr>
          <w:b/>
        </w:rPr>
      </w:pPr>
    </w:p>
    <w:p w:rsidR="0024623A" w:rsidRDefault="005769EA">
      <w:pPr>
        <w:jc w:val="center"/>
      </w:pPr>
      <w:r>
        <w:rPr>
          <w:b/>
        </w:rPr>
        <w:lastRenderedPageBreak/>
        <w:t>Lista de tablas</w:t>
      </w:r>
    </w:p>
    <w:p w:rsidR="0024623A" w:rsidRDefault="0024623A">
      <w:pPr>
        <w:jc w:val="center"/>
      </w:pPr>
    </w:p>
    <w:p w:rsidR="008830AE" w:rsidRDefault="008830AE">
      <w:pPr>
        <w:tabs>
          <w:tab w:val="right" w:pos="8630"/>
        </w:tabs>
        <w:rPr>
          <w:noProof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TOC \o "1-3" \p " " \u </w:instrText>
      </w:r>
      <w:r>
        <w:rPr>
          <w:color w:val="0000FF"/>
          <w:u w:val="single"/>
        </w:rPr>
        <w:fldChar w:fldCharType="separate"/>
      </w:r>
    </w:p>
    <w:p w:rsidR="008830AE" w:rsidRDefault="008830AE" w:rsidP="008830AE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Tabla 1, 8</w:t>
      </w:r>
    </w:p>
    <w:p w:rsidR="0024623A" w:rsidRDefault="008830AE">
      <w:pPr>
        <w:tabs>
          <w:tab w:val="right" w:pos="8630"/>
        </w:tabs>
      </w:pPr>
      <w:r>
        <w:rPr>
          <w:color w:val="0000FF"/>
          <w:u w:val="single"/>
        </w:rPr>
        <w:fldChar w:fldCharType="end"/>
      </w:r>
      <w:hyperlink w:anchor="h.26in1rg">
        <w:r w:rsidR="005769EA">
          <w:tab/>
        </w:r>
      </w:hyperlink>
      <w:hyperlink w:anchor="h.26in1rg"/>
    </w:p>
    <w:p w:rsidR="0024623A" w:rsidRDefault="005769EA">
      <w:r>
        <w:br w:type="page"/>
      </w:r>
    </w:p>
    <w:p w:rsidR="000E6F25" w:rsidRDefault="005769EA" w:rsidP="000E6F25">
      <w:pPr>
        <w:pStyle w:val="Tabladeilustraciones"/>
      </w:pPr>
      <w:r>
        <w:lastRenderedPageBreak/>
        <w:t>Lista</w:t>
      </w:r>
      <w:r w:rsidR="000E6F25">
        <w:t xml:space="preserve"> de figuras</w:t>
      </w:r>
    </w:p>
    <w:p w:rsidR="000E6F25" w:rsidRDefault="000E6F25" w:rsidP="000E6F25">
      <w:pPr>
        <w:pStyle w:val="Prrafodelista"/>
      </w:pPr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\p " " \h \z \c "Figura" </w:instrText>
      </w:r>
      <w:r>
        <w:fldChar w:fldCharType="separate"/>
      </w:r>
      <w:hyperlink w:anchor="_Toc436552976" w:history="1">
        <w:r w:rsidRPr="00B54D48">
          <w:rPr>
            <w:rStyle w:val="Hipervnculo"/>
            <w:noProof/>
          </w:rPr>
          <w:t>Figura 1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77" w:history="1">
        <w:r w:rsidRPr="00B54D48">
          <w:rPr>
            <w:rStyle w:val="Hipervnculo"/>
            <w:noProof/>
          </w:rPr>
          <w:t>Figura 2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78" w:history="1">
        <w:r w:rsidRPr="00B54D48">
          <w:rPr>
            <w:rStyle w:val="Hipervnculo"/>
            <w:noProof/>
          </w:rPr>
          <w:t>Figura 3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79" w:history="1">
        <w:r w:rsidRPr="00B54D48">
          <w:rPr>
            <w:rStyle w:val="Hipervnculo"/>
            <w:noProof/>
          </w:rPr>
          <w:t>Figura 4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80" w:history="1">
        <w:r w:rsidRPr="00B54D48">
          <w:rPr>
            <w:rStyle w:val="Hipervnculo"/>
            <w:noProof/>
          </w:rPr>
          <w:t>Figura 5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81" w:history="1">
        <w:r w:rsidRPr="00B54D48">
          <w:rPr>
            <w:rStyle w:val="Hipervnculo"/>
            <w:noProof/>
          </w:rPr>
          <w:t>Figura 6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82" w:history="1">
        <w:r w:rsidRPr="00B54D48">
          <w:rPr>
            <w:rStyle w:val="Hipervnculo"/>
            <w:noProof/>
          </w:rPr>
          <w:t>Figura 7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83" w:history="1">
        <w:r w:rsidRPr="00B54D48">
          <w:rPr>
            <w:rStyle w:val="Hipervnculo"/>
            <w:noProof/>
          </w:rPr>
          <w:t>Figura 8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E6F25" w:rsidRDefault="000E6F25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6552984" w:history="1">
        <w:r w:rsidRPr="00B54D48">
          <w:rPr>
            <w:rStyle w:val="Hipervnculo"/>
            <w:noProof/>
          </w:rPr>
          <w:t>Figura 9</w:t>
        </w:r>
        <w:r>
          <w:rPr>
            <w:rStyle w:val="Hipervnculo"/>
            <w:noProof/>
          </w:rPr>
          <w:t>,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_Toc436552984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E6F25" w:rsidRDefault="000E6F25" w:rsidP="000E6F25">
      <w:pPr>
        <w:pStyle w:val="Prrafodelista"/>
      </w:pPr>
      <w:r>
        <w:fldChar w:fldCharType="end"/>
      </w:r>
    </w:p>
    <w:p w:rsidR="000E6F25" w:rsidRDefault="000E6F25" w:rsidP="000E6F25">
      <w:pPr>
        <w:pStyle w:val="Sinespaciado"/>
      </w:pPr>
    </w:p>
    <w:p w:rsidR="000E6F25" w:rsidRDefault="000E6F25" w:rsidP="000E6F25">
      <w:pPr>
        <w:pStyle w:val="Sinespaciado"/>
      </w:pPr>
      <w:bookmarkStart w:id="0" w:name="_GoBack"/>
      <w:bookmarkEnd w:id="0"/>
    </w:p>
    <w:p w:rsidR="000E6F25" w:rsidRDefault="000E6F25" w:rsidP="000E6F25">
      <w:pPr>
        <w:pStyle w:val="Sinespaciado"/>
      </w:pPr>
    </w:p>
    <w:p w:rsidR="000E6F25" w:rsidRDefault="000E6F25" w:rsidP="000E6F25">
      <w:pPr>
        <w:pStyle w:val="Sinespaciado"/>
      </w:pPr>
    </w:p>
    <w:p w:rsidR="000E6F25" w:rsidRDefault="000E6F25" w:rsidP="000E6F25">
      <w:pPr>
        <w:pStyle w:val="Sinespaciado"/>
      </w:pPr>
    </w:p>
    <w:p w:rsidR="000E6F25" w:rsidRDefault="000E6F25" w:rsidP="000E6F25">
      <w:pPr>
        <w:pStyle w:val="Sinespaciado"/>
      </w:pPr>
    </w:p>
    <w:p w:rsidR="0024623A" w:rsidRDefault="0024623A"/>
    <w:p w:rsidR="00A04213" w:rsidRDefault="00A04213"/>
    <w:p w:rsidR="00A04213" w:rsidRDefault="00A04213"/>
    <w:p w:rsidR="0024623A" w:rsidRPr="00700986" w:rsidRDefault="00B159A7" w:rsidP="0079421C">
      <w:pPr>
        <w:pStyle w:val="Sinespaciado"/>
      </w:pPr>
      <w:hyperlink w:anchor="_Toc410629185"/>
      <w:bookmarkStart w:id="1" w:name="h.gjdgxs" w:colFirst="0" w:colLast="0"/>
      <w:bookmarkEnd w:id="1"/>
      <w:r w:rsidR="005769EA">
        <w:br/>
      </w:r>
      <w:bookmarkStart w:id="2" w:name="_Toc436526341"/>
      <w:bookmarkStart w:id="3" w:name="_Toc436526546"/>
      <w:bookmarkStart w:id="4" w:name="_Toc436550666"/>
      <w:r w:rsidR="005769EA" w:rsidRPr="0079421C">
        <w:t>In</w:t>
      </w:r>
      <w:r w:rsidR="006345A4" w:rsidRPr="0079421C">
        <w:t>troducción</w:t>
      </w:r>
      <w:bookmarkEnd w:id="2"/>
      <w:bookmarkEnd w:id="3"/>
      <w:bookmarkEnd w:id="4"/>
      <w:r w:rsidR="006345A4" w:rsidRPr="00C505DD">
        <w:t xml:space="preserve"> </w:t>
      </w:r>
    </w:p>
    <w:p w:rsidR="0024623A" w:rsidRDefault="006345A4" w:rsidP="00C6688D">
      <w:pPr>
        <w:pStyle w:val="Ttulo2"/>
        <w:numPr>
          <w:ilvl w:val="0"/>
          <w:numId w:val="0"/>
        </w:numPr>
        <w:spacing w:line="276" w:lineRule="auto"/>
        <w:ind w:left="576"/>
        <w:jc w:val="both"/>
        <w:rPr>
          <w:b w:val="0"/>
        </w:rPr>
      </w:pPr>
      <w:bookmarkStart w:id="5" w:name="h.30j0zll" w:colFirst="0" w:colLast="0"/>
      <w:bookmarkStart w:id="6" w:name="_Toc436525547"/>
      <w:bookmarkStart w:id="7" w:name="_Toc436525706"/>
      <w:bookmarkStart w:id="8" w:name="_Toc436526342"/>
      <w:bookmarkStart w:id="9" w:name="_Toc436526547"/>
      <w:bookmarkStart w:id="10" w:name="_Toc436550667"/>
      <w:bookmarkEnd w:id="5"/>
      <w:r w:rsidRPr="006345A4">
        <w:rPr>
          <w:b w:val="0"/>
        </w:rPr>
        <w:t xml:space="preserve">La parametrización </w:t>
      </w:r>
      <w:r>
        <w:rPr>
          <w:b w:val="0"/>
        </w:rPr>
        <w:t xml:space="preserve">del software </w:t>
      </w:r>
      <w:r w:rsidR="00C45C3D">
        <w:rPr>
          <w:b w:val="0"/>
        </w:rPr>
        <w:t>es la característica más importante</w:t>
      </w:r>
      <w:r w:rsidRPr="006345A4">
        <w:rPr>
          <w:b w:val="0"/>
        </w:rPr>
        <w:t xml:space="preserve"> donde permite elaborar la configuración de los diferentes</w:t>
      </w:r>
      <w:r w:rsidR="00E85954">
        <w:rPr>
          <w:b w:val="0"/>
        </w:rPr>
        <w:t xml:space="preserve"> módulos</w:t>
      </w:r>
      <w:r w:rsidR="00C45C3D">
        <w:rPr>
          <w:b w:val="0"/>
        </w:rPr>
        <w:t>, minimizando así los</w:t>
      </w:r>
      <w:r w:rsidRPr="006345A4">
        <w:rPr>
          <w:b w:val="0"/>
        </w:rPr>
        <w:t xml:space="preserve"> de error</w:t>
      </w:r>
      <w:r w:rsidR="00C45C3D">
        <w:rPr>
          <w:b w:val="0"/>
        </w:rPr>
        <w:t>es</w:t>
      </w:r>
      <w:r w:rsidRPr="006345A4">
        <w:rPr>
          <w:b w:val="0"/>
        </w:rPr>
        <w:t xml:space="preserve"> en los procesos </w:t>
      </w:r>
      <w:r w:rsidR="00C45C3D">
        <w:rPr>
          <w:b w:val="0"/>
        </w:rPr>
        <w:t xml:space="preserve">en la medida que se van adaptando a los movimientos </w:t>
      </w:r>
      <w:r w:rsidR="00E85954">
        <w:rPr>
          <w:b w:val="0"/>
        </w:rPr>
        <w:t xml:space="preserve"> cotidianos de la a</w:t>
      </w:r>
      <w:r w:rsidR="009461F5">
        <w:rPr>
          <w:b w:val="0"/>
        </w:rPr>
        <w:t>ctividad propia del restaurante;</w:t>
      </w:r>
      <w:r w:rsidR="00C45C3D">
        <w:rPr>
          <w:b w:val="0"/>
        </w:rPr>
        <w:t xml:space="preserve"> </w:t>
      </w:r>
      <w:r w:rsidR="009461F5">
        <w:rPr>
          <w:b w:val="0"/>
        </w:rPr>
        <w:t>y</w:t>
      </w:r>
      <w:r w:rsidR="00C45C3D">
        <w:rPr>
          <w:b w:val="0"/>
        </w:rPr>
        <w:t xml:space="preserve"> de esta forma identificar los clientes potenciales </w:t>
      </w:r>
      <w:r w:rsidR="009461F5">
        <w:rPr>
          <w:b w:val="0"/>
        </w:rPr>
        <w:t>para el mismo</w:t>
      </w:r>
      <w:r w:rsidR="00C45C3D">
        <w:rPr>
          <w:b w:val="0"/>
        </w:rPr>
        <w:t>; la adaptabilidad se define a partir de los requerimientos del cliente enfocados en la suplir la necesidad del consumidor.</w:t>
      </w:r>
      <w:bookmarkEnd w:id="6"/>
      <w:bookmarkEnd w:id="7"/>
      <w:bookmarkEnd w:id="8"/>
      <w:bookmarkEnd w:id="9"/>
      <w:bookmarkEnd w:id="10"/>
    </w:p>
    <w:p w:rsidR="00C45C3D" w:rsidRPr="00C45C3D" w:rsidRDefault="00C45C3D" w:rsidP="00C45C3D"/>
    <w:p w:rsidR="0024623A" w:rsidRDefault="0024623A">
      <w:pPr>
        <w:spacing w:line="480" w:lineRule="auto"/>
        <w:ind w:firstLine="720"/>
      </w:pPr>
      <w:bookmarkStart w:id="11" w:name="h.1fob9te" w:colFirst="0" w:colLast="0"/>
      <w:bookmarkEnd w:id="11"/>
    </w:p>
    <w:p w:rsidR="00253B4D" w:rsidRDefault="00253B4D"/>
    <w:p w:rsidR="00253B4D" w:rsidRDefault="00253B4D"/>
    <w:p w:rsidR="00253B4D" w:rsidRDefault="00253B4D"/>
    <w:p w:rsidR="00253B4D" w:rsidRDefault="00253B4D"/>
    <w:p w:rsidR="00253B4D" w:rsidRDefault="00253B4D"/>
    <w:p w:rsidR="0024623A" w:rsidRDefault="005769EA" w:rsidP="0060118A">
      <w:r>
        <w:br w:type="page"/>
      </w:r>
      <w:bookmarkStart w:id="12" w:name="h.1t3h5sf" w:colFirst="0" w:colLast="0"/>
      <w:bookmarkEnd w:id="12"/>
    </w:p>
    <w:p w:rsidR="00F1492F" w:rsidRDefault="00F1492F" w:rsidP="00C6688D">
      <w:pPr>
        <w:pStyle w:val="Ttulo1"/>
        <w:rPr>
          <w:rFonts w:eastAsia="Arial"/>
        </w:rPr>
      </w:pPr>
      <w:bookmarkStart w:id="13" w:name="_Toc436526343"/>
      <w:bookmarkStart w:id="14" w:name="_Toc436526548"/>
      <w:bookmarkStart w:id="15" w:name="_Toc436550668"/>
      <w:r w:rsidRPr="00C62E75">
        <w:rPr>
          <w:rFonts w:eastAsia="Arial"/>
        </w:rPr>
        <w:lastRenderedPageBreak/>
        <w:t>Identificación</w:t>
      </w:r>
      <w:r>
        <w:rPr>
          <w:rFonts w:eastAsia="Arial"/>
        </w:rPr>
        <w:t xml:space="preserve"> de módulos.</w:t>
      </w:r>
      <w:bookmarkEnd w:id="13"/>
      <w:bookmarkEnd w:id="14"/>
      <w:bookmarkEnd w:id="15"/>
    </w:p>
    <w:p w:rsidR="00F1492F" w:rsidRDefault="00F1492F" w:rsidP="00F1492F">
      <w:pPr>
        <w:contextualSpacing/>
        <w:jc w:val="center"/>
        <w:rPr>
          <w:rFonts w:eastAsia="Arial"/>
          <w:b/>
          <w:sz w:val="28"/>
        </w:rPr>
      </w:pPr>
    </w:p>
    <w:p w:rsidR="00F1492F" w:rsidRPr="00910A85" w:rsidRDefault="00F1492F" w:rsidP="00F1492F">
      <w:pPr>
        <w:contextualSpacing/>
        <w:jc w:val="both"/>
        <w:rPr>
          <w:rFonts w:eastAsia="Arial"/>
        </w:rPr>
      </w:pPr>
      <w:r w:rsidRPr="00910A85">
        <w:rPr>
          <w:rFonts w:eastAsia="Arial"/>
        </w:rPr>
        <w:t xml:space="preserve">La identificación de estos módulos, permiten que </w:t>
      </w:r>
      <w:r>
        <w:rPr>
          <w:rFonts w:eastAsia="Arial"/>
        </w:rPr>
        <w:t xml:space="preserve">el software sea adaptable para </w:t>
      </w:r>
      <w:r w:rsidRPr="00910A85">
        <w:rPr>
          <w:rFonts w:eastAsia="Arial"/>
        </w:rPr>
        <w:t xml:space="preserve"> el desarrollo de la actividad del restaurante.</w:t>
      </w:r>
    </w:p>
    <w:p w:rsidR="00253B4D" w:rsidRPr="00910A85" w:rsidRDefault="00253B4D" w:rsidP="00F1492F">
      <w:pPr>
        <w:spacing w:after="160" w:line="259" w:lineRule="auto"/>
        <w:ind w:left="720"/>
        <w:contextualSpacing/>
        <w:rPr>
          <w:rFonts w:eastAsia="Arial"/>
          <w:b/>
          <w:sz w:val="28"/>
        </w:rPr>
      </w:pPr>
    </w:p>
    <w:p w:rsidR="00253B4D" w:rsidRDefault="00253B4D" w:rsidP="00253B4D">
      <w:r>
        <w:rPr>
          <w:rFonts w:ascii="Arial" w:eastAsia="Arial" w:hAnsi="Arial" w:cs="Arial"/>
          <w:b/>
        </w:rPr>
        <w:tab/>
      </w:r>
    </w:p>
    <w:p w:rsidR="00253B4D" w:rsidRDefault="00253B4D">
      <w:pPr>
        <w:spacing w:line="480" w:lineRule="auto"/>
      </w:pPr>
      <w:r w:rsidRPr="00910A85"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6A7FA30F" wp14:editId="3D9F67E4">
            <wp:simplePos x="0" y="0"/>
            <wp:positionH relativeFrom="margin">
              <wp:posOffset>0</wp:posOffset>
            </wp:positionH>
            <wp:positionV relativeFrom="paragraph">
              <wp:posOffset>466725</wp:posOffset>
            </wp:positionV>
            <wp:extent cx="5612130" cy="4610100"/>
            <wp:effectExtent l="0" t="0" r="0" b="0"/>
            <wp:wrapSquare wrapText="bothSides" distT="114300" distB="114300" distL="114300" distR="11430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3B4D" w:rsidRPr="0060118A" w:rsidRDefault="00057F88" w:rsidP="00057F88">
      <w:pPr>
        <w:pStyle w:val="Descripcin"/>
        <w:rPr>
          <w:b/>
        </w:rPr>
      </w:pPr>
      <w:bookmarkStart w:id="16" w:name="_Toc436552733"/>
      <w:bookmarkStart w:id="17" w:name="_Toc4365529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6F25">
        <w:rPr>
          <w:noProof/>
        </w:rPr>
        <w:t>1</w:t>
      </w:r>
      <w:bookmarkEnd w:id="16"/>
      <w:bookmarkEnd w:id="17"/>
      <w:r>
        <w:fldChar w:fldCharType="end"/>
      </w:r>
    </w:p>
    <w:p w:rsidR="00253B4D" w:rsidRDefault="00253B4D">
      <w:pPr>
        <w:spacing w:line="480" w:lineRule="auto"/>
      </w:pPr>
    </w:p>
    <w:p w:rsidR="00253B4D" w:rsidRDefault="00253B4D">
      <w:pPr>
        <w:spacing w:line="480" w:lineRule="auto"/>
      </w:pPr>
    </w:p>
    <w:p w:rsidR="00F1492F" w:rsidRDefault="00F1492F" w:rsidP="00F1492F"/>
    <w:p w:rsidR="00F1492F" w:rsidRPr="00C62E75" w:rsidRDefault="00F1492F" w:rsidP="00C6688D">
      <w:pPr>
        <w:pStyle w:val="Ttulo1"/>
        <w:rPr>
          <w:rFonts w:eastAsia="Arial"/>
        </w:rPr>
      </w:pPr>
      <w:bookmarkStart w:id="18" w:name="_Toc436526344"/>
      <w:bookmarkStart w:id="19" w:name="_Toc436526549"/>
      <w:bookmarkStart w:id="20" w:name="_Toc436550669"/>
      <w:r w:rsidRPr="00C62E75">
        <w:rPr>
          <w:rFonts w:eastAsia="Arial"/>
        </w:rPr>
        <w:t>Tabla de módulos y datos</w:t>
      </w:r>
      <w:bookmarkEnd w:id="18"/>
      <w:bookmarkEnd w:id="19"/>
      <w:bookmarkEnd w:id="20"/>
    </w:p>
    <w:p w:rsidR="00F1492F" w:rsidRDefault="00F1492F" w:rsidP="00F1492F">
      <w:pPr>
        <w:ind w:left="720"/>
        <w:contextualSpacing/>
        <w:rPr>
          <w:rFonts w:eastAsia="Arial"/>
          <w:b/>
          <w:sz w:val="18"/>
        </w:rPr>
      </w:pPr>
    </w:p>
    <w:p w:rsidR="00F1492F" w:rsidRPr="00C62E75" w:rsidRDefault="00F1492F" w:rsidP="008830AE">
      <w:pPr>
        <w:pStyle w:val="Ttulo7"/>
        <w:numPr>
          <w:ilvl w:val="0"/>
          <w:numId w:val="0"/>
        </w:numPr>
        <w:ind w:left="1296"/>
      </w:pPr>
      <w:bookmarkStart w:id="21" w:name="_Toc436526345"/>
      <w:bookmarkStart w:id="22" w:name="_Toc436526550"/>
      <w:r w:rsidRPr="001B0A30">
        <w:t>Tabla</w:t>
      </w:r>
      <w:r w:rsidRPr="00C62E75">
        <w:t xml:space="preserve"> 1</w:t>
      </w:r>
      <w:bookmarkEnd w:id="21"/>
      <w:bookmarkEnd w:id="22"/>
    </w:p>
    <w:p w:rsidR="00F1492F" w:rsidRDefault="00F1492F" w:rsidP="00F1492F">
      <w:bookmarkStart w:id="23" w:name="h.iu8u7h6h2knj" w:colFirst="0" w:colLast="0"/>
      <w:bookmarkEnd w:id="23"/>
    </w:p>
    <w:tbl>
      <w:tblPr>
        <w:tblStyle w:val="Tablanormal2"/>
        <w:tblW w:w="8505" w:type="dxa"/>
        <w:tblLayout w:type="fixed"/>
        <w:tblLook w:val="0400" w:firstRow="0" w:lastRow="0" w:firstColumn="0" w:lastColumn="0" w:noHBand="0" w:noVBand="1"/>
      </w:tblPr>
      <w:tblGrid>
        <w:gridCol w:w="1985"/>
        <w:gridCol w:w="1843"/>
        <w:gridCol w:w="4677"/>
      </w:tblGrid>
      <w:tr w:rsidR="00F1492F" w:rsidTr="001B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NOMBRE DE MÓDULOS</w:t>
            </w:r>
          </w:p>
        </w:tc>
        <w:tc>
          <w:tcPr>
            <w:tcW w:w="1843" w:type="dxa"/>
          </w:tcPr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4677" w:type="dxa"/>
          </w:tcPr>
          <w:p w:rsidR="00F1492F" w:rsidRPr="00F24ED0" w:rsidRDefault="00F1492F" w:rsidP="00903DE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PARÁMETROS</w:t>
            </w:r>
          </w:p>
        </w:tc>
      </w:tr>
      <w:tr w:rsidR="00F1492F" w:rsidRPr="0061600A" w:rsidTr="001B0A30">
        <w:tc>
          <w:tcPr>
            <w:tcW w:w="1985" w:type="dxa"/>
          </w:tcPr>
          <w:p w:rsidR="00F1492F" w:rsidRPr="0061600A" w:rsidRDefault="00F1492F" w:rsidP="00903D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MÓDULO DE CONSUMOS</w:t>
            </w:r>
          </w:p>
        </w:tc>
        <w:tc>
          <w:tcPr>
            <w:tcW w:w="1843" w:type="dxa"/>
          </w:tcPr>
          <w:p w:rsidR="00F1492F" w:rsidRDefault="00F1492F" w:rsidP="00903DE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F24ED0">
              <w:rPr>
                <w:rFonts w:ascii="Times New Roman" w:eastAsia="Arial" w:hAnsi="Times New Roman" w:cs="Times New Roman"/>
                <w:sz w:val="20"/>
              </w:rPr>
              <w:t>Muestra una lista de los platos consumidos, órdenes generadas, promociones adquiridas y sus respectivos ingresos totales y se podrá generar desde allí un informe.</w:t>
            </w:r>
          </w:p>
          <w:p w:rsidR="00613C85" w:rsidRPr="00613C85" w:rsidRDefault="00613C85" w:rsidP="00903DEC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677" w:type="dxa"/>
          </w:tcPr>
          <w:p w:rsidR="00F1492F" w:rsidRPr="00F24ED0" w:rsidRDefault="00F1492F" w:rsidP="00903DEC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Órdenes efectuadas: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Visualizar los  consumos.</w:t>
            </w:r>
          </w:p>
          <w:p w:rsidR="00F1492F" w:rsidRPr="00F24ED0" w:rsidRDefault="00F1492F" w:rsidP="00903DEC">
            <w:pPr>
              <w:numPr>
                <w:ilvl w:val="1"/>
                <w:numId w:val="5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Ordenar por: Fecha, Monto, Cantidad.</w:t>
            </w:r>
          </w:p>
          <w:p w:rsidR="00F1492F" w:rsidRPr="00F24ED0" w:rsidRDefault="00F1492F" w:rsidP="00903DEC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Órdenes generadas: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visualiza número de pedidos. </w:t>
            </w:r>
          </w:p>
          <w:p w:rsidR="00F1492F" w:rsidRPr="00F24ED0" w:rsidRDefault="00F1492F" w:rsidP="00903DEC">
            <w:pPr>
              <w:numPr>
                <w:ilvl w:val="1"/>
                <w:numId w:val="5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Ordenar por: Fecha, Monto, Cantidad.</w:t>
            </w:r>
          </w:p>
          <w:p w:rsidR="00F1492F" w:rsidRPr="00F24ED0" w:rsidRDefault="00F1492F" w:rsidP="00903DEC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Ventas totales: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visualiza, generar informe. SI/NO.</w:t>
            </w:r>
          </w:p>
          <w:p w:rsidR="00F1492F" w:rsidRPr="00F24ED0" w:rsidRDefault="00F1492F" w:rsidP="00903DEC">
            <w:pPr>
              <w:numPr>
                <w:ilvl w:val="0"/>
                <w:numId w:val="5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Ver o Imprimir Informe: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Opción ver en pantalla y/o imprimir. SI/NO. </w:t>
            </w:r>
          </w:p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1492F" w:rsidRPr="0061600A" w:rsidTr="001B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MÓDULO DE COCINAS</w:t>
            </w:r>
          </w:p>
        </w:tc>
        <w:tc>
          <w:tcPr>
            <w:tcW w:w="1843" w:type="dxa"/>
          </w:tcPr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En el módulo de cocinas el chef ingresa con su usuario, allí puede ver el detalle de los platos y las promociones de las órdenes de compra de los consumidores para prepararlas.</w:t>
            </w:r>
          </w:p>
        </w:tc>
        <w:tc>
          <w:tcPr>
            <w:tcW w:w="4677" w:type="dxa"/>
          </w:tcPr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Cantidad de órdenes: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El número de órdenes que el chef puede visualizar.</w:t>
            </w:r>
          </w:p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Tiempo de Inactividad: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El tiempo en el que se cierre sesión de chef por inactividad.</w:t>
            </w:r>
          </w:p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 xml:space="preserve">Órdenes Efectuadas: 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>Visualizar el número de órdenes que lleva preparadas en su turno.</w:t>
            </w:r>
          </w:p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Estado de la Orden: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El chef puede modificar el estado a la orden de compra (Predeterminada: En preparación, Modificar a: Preparada).</w:t>
            </w:r>
          </w:p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Enviar alertas: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Generar  alertas por inactividad del chef, tardanza en despachos, sobrecargas de órdenes.</w:t>
            </w:r>
          </w:p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1492F" w:rsidRPr="0061600A" w:rsidTr="001B0A30">
        <w:tc>
          <w:tcPr>
            <w:tcW w:w="1985" w:type="dxa"/>
          </w:tcPr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MÓDULO DE PAGO</w:t>
            </w:r>
          </w:p>
        </w:tc>
        <w:tc>
          <w:tcPr>
            <w:tcW w:w="1843" w:type="dxa"/>
          </w:tcPr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En el módulo de pago el cajero ingresa con su usuario y contraseña. El módulo mostrará cada una de las órdenes realizadas por el consumidor con sus respectivos estados y características como por ejemplo: El monto, para que el cajero pueda realizar la factura respectiva</w:t>
            </w:r>
            <w:r w:rsidRPr="0061600A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677" w:type="dxa"/>
          </w:tcPr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Cantidad de órdenes: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El número de órdenes que el cajero puede visualizar.</w:t>
            </w:r>
          </w:p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Tiempo de inactividad: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El tiempo en el que el sistema cierre sesión por inactividad.</w:t>
            </w:r>
          </w:p>
          <w:p w:rsidR="00F1492F" w:rsidRPr="00F24ED0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Órdenes Efectuadas: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Visualizar el número de órdenes que lleva facturando en su turno.</w:t>
            </w:r>
          </w:p>
          <w:p w:rsidR="00F1492F" w:rsidRPr="0061600A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 xml:space="preserve">Detalles de Orden: 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>Monto, Descripción, Cantidad, Descuentos aplicables, modificaciones del pedido.</w:t>
            </w:r>
          </w:p>
        </w:tc>
      </w:tr>
      <w:tr w:rsidR="00F1492F" w:rsidRPr="0061600A" w:rsidTr="001B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F1492F" w:rsidRPr="00F24ED0" w:rsidRDefault="00F1492F" w:rsidP="00903D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MÓDULO DE PEDIDOS</w:t>
            </w:r>
          </w:p>
        </w:tc>
        <w:tc>
          <w:tcPr>
            <w:tcW w:w="1843" w:type="dxa"/>
          </w:tcPr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En este módulo el consumidor puede ver los platos y promociones del menú. Selección de platos: El consumidor 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lastRenderedPageBreak/>
              <w:t xml:space="preserve">puede seleccionar los platos o promociones para su pedido, el consumidor puede generar su orden de compra con los platos y </w:t>
            </w: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>promociones seleccionados. Selección de modificaciones: El consumidor puede hacer modificaciones de su orden.</w:t>
            </w:r>
          </w:p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</w:tcPr>
          <w:p w:rsidR="00F1492F" w:rsidRPr="00F24ED0" w:rsidRDefault="00F1492F" w:rsidP="00903DEC">
            <w:pPr>
              <w:numPr>
                <w:ilvl w:val="0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lastRenderedPageBreak/>
              <w:t>Mostrar por:</w:t>
            </w: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Se permite organizar la manera en la que el menú se mostrará al consumidor</w:t>
            </w:r>
          </w:p>
          <w:p w:rsidR="00F1492F" w:rsidRPr="00F24ED0" w:rsidRDefault="00F1492F" w:rsidP="00903DEC">
            <w:pPr>
              <w:numPr>
                <w:ilvl w:val="1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>Platos recomendados</w:t>
            </w:r>
          </w:p>
          <w:p w:rsidR="00F1492F" w:rsidRPr="00F24ED0" w:rsidRDefault="00F1492F" w:rsidP="00903DEC">
            <w:pPr>
              <w:numPr>
                <w:ilvl w:val="1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>Platos del día</w:t>
            </w:r>
          </w:p>
          <w:p w:rsidR="00F1492F" w:rsidRPr="00F24ED0" w:rsidRDefault="00F1492F" w:rsidP="00903DEC">
            <w:pPr>
              <w:numPr>
                <w:ilvl w:val="1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>Platos mejor puntuados</w:t>
            </w:r>
          </w:p>
          <w:p w:rsidR="00F1492F" w:rsidRPr="00F24ED0" w:rsidRDefault="00F1492F" w:rsidP="00903DEC">
            <w:pPr>
              <w:numPr>
                <w:ilvl w:val="1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>Orden Alfabético</w:t>
            </w:r>
          </w:p>
          <w:p w:rsidR="00F1492F" w:rsidRPr="00F24ED0" w:rsidRDefault="00F1492F" w:rsidP="00903DEC">
            <w:pPr>
              <w:numPr>
                <w:ilvl w:val="1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lastRenderedPageBreak/>
              <w:t>Precios</w:t>
            </w:r>
          </w:p>
          <w:p w:rsidR="00F1492F" w:rsidRPr="00F24ED0" w:rsidRDefault="00F1492F" w:rsidP="00903DEC">
            <w:pPr>
              <w:numPr>
                <w:ilvl w:val="0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Visualizar Detalle de la Orden:</w:t>
            </w: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Modificación de la orden.</w:t>
            </w:r>
          </w:p>
          <w:p w:rsidR="00F1492F" w:rsidRPr="00F24ED0" w:rsidRDefault="00F1492F" w:rsidP="00903DEC">
            <w:pPr>
              <w:numPr>
                <w:ilvl w:val="0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Mostrar Infografía:</w:t>
            </w: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Muestra un breve resumen de cada plato si el cliente así lo desea.</w:t>
            </w:r>
          </w:p>
          <w:p w:rsidR="00F1492F" w:rsidRPr="0061600A" w:rsidRDefault="00F1492F" w:rsidP="00903DEC">
            <w:pPr>
              <w:numPr>
                <w:ilvl w:val="0"/>
                <w:numId w:val="9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Modificar Detalle de la Orden:</w:t>
            </w:r>
            <w:r w:rsidRPr="00F24ED0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Muestra los submenús para modificar el plato seleccionado, las opciones modificables están establecidas desde el módulo de gestión de menús y promociones, el cliente estará limitado por número de cambios al plato. </w:t>
            </w:r>
          </w:p>
        </w:tc>
      </w:tr>
      <w:tr w:rsidR="00F1492F" w:rsidRPr="0061600A" w:rsidTr="001B0A30">
        <w:tc>
          <w:tcPr>
            <w:tcW w:w="1985" w:type="dxa"/>
          </w:tcPr>
          <w:p w:rsidR="00F1492F" w:rsidRPr="00F24ED0" w:rsidRDefault="00F1492F" w:rsidP="00903DE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lastRenderedPageBreak/>
              <w:t>MÓDULO DE GESTIÓN DE MENÚS Y PROMOCIONES</w:t>
            </w:r>
          </w:p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61600A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:rsidR="00F1492F" w:rsidRPr="00F24ED0" w:rsidRDefault="00F1492F" w:rsidP="00903DE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Muestra una lista de los platos y promociones que pueden ser solicitados por los consumidores, el administrador puede crear, modificar o eliminar platos y promociones de la lista.</w:t>
            </w:r>
          </w:p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</w:tcPr>
          <w:p w:rsidR="00F1492F" w:rsidRPr="00F24ED0" w:rsidRDefault="00F1492F" w:rsidP="00903DEC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Tipo de Plato: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Este desplegable muestra el tipo de plato, si es aperitivo, entrada, plato fuerte, postre, bebida.</w:t>
            </w:r>
          </w:p>
          <w:p w:rsidR="00F1492F" w:rsidRPr="00F24ED0" w:rsidRDefault="00F1492F" w:rsidP="00903DEC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 xml:space="preserve">Cargar </w:t>
            </w:r>
            <w:proofErr w:type="spellStart"/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Imágen</w:t>
            </w:r>
            <w:proofErr w:type="spellEnd"/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 xml:space="preserve"> del plato: 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>Esta opción de carga, permite subir una imagen referente al plato.</w:t>
            </w:r>
          </w:p>
          <w:p w:rsidR="00F1492F" w:rsidRPr="00F24ED0" w:rsidRDefault="00F1492F" w:rsidP="00903DEC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Cargar video-infografía del plato: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Esta opción permite que se cargue en el sistema un video resumen del plato en cuestión.</w:t>
            </w:r>
          </w:p>
          <w:p w:rsidR="00F1492F" w:rsidRPr="00F24ED0" w:rsidRDefault="00F1492F" w:rsidP="00903DEC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Delimitar cambios máximos: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Delimita número de modificaciones que se le pueden hacer a un plato.</w:t>
            </w:r>
          </w:p>
          <w:p w:rsidR="00F1492F" w:rsidRPr="00F24ED0" w:rsidRDefault="00F1492F" w:rsidP="00903DEC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Delimitar tipo de cambio: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  <w:r w:rsidR="00613C85" w:rsidRPr="00F24ED0">
              <w:rPr>
                <w:rFonts w:ascii="Times New Roman" w:eastAsia="Arial" w:hAnsi="Times New Roman" w:cs="Times New Roman"/>
                <w:sz w:val="18"/>
              </w:rPr>
              <w:t>Específica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qué tipo de cambio se le puede hacer a cada plato. </w:t>
            </w:r>
            <w:r w:rsidR="00613C85" w:rsidRPr="00F24ED0">
              <w:rPr>
                <w:rFonts w:ascii="Times New Roman" w:eastAsia="Arial" w:hAnsi="Times New Roman" w:cs="Times New Roman"/>
                <w:sz w:val="18"/>
              </w:rPr>
              <w:t>Ej.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>: Carne Res: Rojo Inglés, Medio, Tres cuartos, Bien Cocida. Carne Cerdo: Jugoso, Medio, Tres cuartos, Bien Cocido. De la misma manera para otros tipos de platos.</w:t>
            </w:r>
          </w:p>
          <w:p w:rsidR="00F1492F" w:rsidRPr="00F24ED0" w:rsidRDefault="00F1492F" w:rsidP="00903DEC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 xml:space="preserve">Opción </w:t>
            </w:r>
            <w:proofErr w:type="spellStart"/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Double</w:t>
            </w:r>
            <w:proofErr w:type="spellEnd"/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</w:t>
            </w:r>
            <w:proofErr w:type="spellStart"/>
            <w:r w:rsidRPr="00F24ED0">
              <w:rPr>
                <w:rFonts w:ascii="Times New Roman" w:eastAsia="Arial" w:hAnsi="Times New Roman" w:cs="Times New Roman"/>
                <w:sz w:val="18"/>
              </w:rPr>
              <w:t>CheckBox</w:t>
            </w:r>
            <w:proofErr w:type="spellEnd"/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para doblar la porción de algún elemento del plato.</w:t>
            </w:r>
          </w:p>
          <w:p w:rsidR="00F1492F" w:rsidRPr="0061600A" w:rsidRDefault="00F1492F" w:rsidP="00903DEC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>Promociones: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SI/NO. Agregar, editar y/o eliminar.</w:t>
            </w:r>
          </w:p>
        </w:tc>
      </w:tr>
      <w:tr w:rsidR="00F1492F" w:rsidRPr="0061600A" w:rsidTr="001B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MÓDULO DE GESTIÓN DE USUARIOS</w:t>
            </w:r>
          </w:p>
        </w:tc>
        <w:tc>
          <w:tcPr>
            <w:tcW w:w="1843" w:type="dxa"/>
          </w:tcPr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En este módulo el administrador podrá definir los roles de los usuarios chefs y cajeros, además de poder modificar sus atributos, funciones y límites dentro del sistema.</w:t>
            </w:r>
          </w:p>
        </w:tc>
        <w:tc>
          <w:tcPr>
            <w:tcW w:w="4677" w:type="dxa"/>
          </w:tcPr>
          <w:p w:rsidR="00F1492F" w:rsidRPr="00F24ED0" w:rsidRDefault="00F1492F" w:rsidP="00903DEC">
            <w:pPr>
              <w:numPr>
                <w:ilvl w:val="0"/>
                <w:numId w:val="7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20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Tipo de usuario:</w:t>
            </w:r>
            <w:r w:rsidRPr="00F24ED0">
              <w:rPr>
                <w:rFonts w:ascii="Times New Roman" w:eastAsia="Arial" w:hAnsi="Times New Roman" w:cs="Times New Roman"/>
                <w:sz w:val="20"/>
              </w:rPr>
              <w:t xml:space="preserve"> El tipo de usuario puede ser solamente Administrador, Chef o cajero</w:t>
            </w:r>
          </w:p>
          <w:p w:rsidR="00F1492F" w:rsidRPr="00F24ED0" w:rsidRDefault="00F1492F" w:rsidP="00903DEC">
            <w:pPr>
              <w:numPr>
                <w:ilvl w:val="0"/>
                <w:numId w:val="7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20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Bloquear Usuario:</w:t>
            </w:r>
            <w:r w:rsidRPr="00F24ED0">
              <w:rPr>
                <w:rFonts w:ascii="Times New Roman" w:eastAsia="Arial" w:hAnsi="Times New Roman" w:cs="Times New Roman"/>
                <w:sz w:val="20"/>
              </w:rPr>
              <w:t xml:space="preserve"> Habilitar, inhabilitar: </w:t>
            </w:r>
            <w:proofErr w:type="spellStart"/>
            <w:r w:rsidRPr="00F24ED0">
              <w:rPr>
                <w:rFonts w:ascii="Times New Roman" w:eastAsia="Arial" w:hAnsi="Times New Roman" w:cs="Times New Roman"/>
                <w:sz w:val="20"/>
              </w:rPr>
              <w:t>Deshabilitación</w:t>
            </w:r>
            <w:proofErr w:type="spellEnd"/>
            <w:r w:rsidRPr="00F24ED0">
              <w:rPr>
                <w:rFonts w:ascii="Times New Roman" w:eastAsia="Arial" w:hAnsi="Times New Roman" w:cs="Times New Roman"/>
                <w:sz w:val="20"/>
              </w:rPr>
              <w:t xml:space="preserve"> temporal del usuario</w:t>
            </w:r>
          </w:p>
          <w:p w:rsidR="00F1492F" w:rsidRPr="00F24ED0" w:rsidRDefault="00F1492F" w:rsidP="00903DEC">
            <w:pPr>
              <w:numPr>
                <w:ilvl w:val="0"/>
                <w:numId w:val="7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sz w:val="20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Cambiar contraseña:</w:t>
            </w:r>
            <w:r w:rsidRPr="00F24ED0">
              <w:rPr>
                <w:rFonts w:ascii="Times New Roman" w:eastAsia="Arial" w:hAnsi="Times New Roman" w:cs="Times New Roman"/>
                <w:sz w:val="20"/>
              </w:rPr>
              <w:t xml:space="preserve"> permite al usuario cambiar su contraseña desde el </w:t>
            </w:r>
            <w:proofErr w:type="spellStart"/>
            <w:r w:rsidRPr="00F24ED0">
              <w:rPr>
                <w:rFonts w:ascii="Times New Roman" w:eastAsia="Arial" w:hAnsi="Times New Roman" w:cs="Times New Roman"/>
                <w:sz w:val="20"/>
              </w:rPr>
              <w:t>login</w:t>
            </w:r>
            <w:proofErr w:type="spellEnd"/>
            <w:r w:rsidRPr="00F24ED0">
              <w:rPr>
                <w:rFonts w:ascii="Times New Roman" w:eastAsia="Arial" w:hAnsi="Times New Roman" w:cs="Times New Roman"/>
                <w:sz w:val="20"/>
              </w:rPr>
              <w:t>.</w:t>
            </w:r>
          </w:p>
          <w:p w:rsidR="00F1492F" w:rsidRPr="00F24ED0" w:rsidRDefault="00F1492F" w:rsidP="00903DEC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hAnsi="Times New Roman" w:cs="Times New Roman"/>
                <w:sz w:val="20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Eliminar usuario:</w:t>
            </w:r>
            <w:r w:rsidRPr="00F24ED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24ED0">
              <w:rPr>
                <w:rFonts w:ascii="Times New Roman" w:eastAsia="Arial" w:hAnsi="Times New Roman" w:cs="Times New Roman"/>
                <w:sz w:val="20"/>
              </w:rPr>
              <w:t>Eliminar usuario seleccionado.</w:t>
            </w:r>
          </w:p>
          <w:p w:rsidR="00F1492F" w:rsidRPr="0061600A" w:rsidRDefault="00F1492F" w:rsidP="00903DEC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Descargar reporte:</w:t>
            </w:r>
            <w:r w:rsidRPr="00F24ED0">
              <w:rPr>
                <w:rFonts w:ascii="Times New Roman" w:hAnsi="Times New Roman" w:cs="Times New Roman"/>
                <w:sz w:val="20"/>
              </w:rPr>
              <w:t xml:space="preserve"> D</w:t>
            </w:r>
            <w:r w:rsidRPr="00F24ED0">
              <w:rPr>
                <w:rFonts w:ascii="Times New Roman" w:eastAsia="Arial" w:hAnsi="Times New Roman" w:cs="Times New Roman"/>
                <w:sz w:val="20"/>
              </w:rPr>
              <w:t>escarga un reporte de actividad del usuario.</w:t>
            </w:r>
          </w:p>
        </w:tc>
      </w:tr>
      <w:tr w:rsidR="00F1492F" w:rsidRPr="0061600A" w:rsidTr="001B0A30">
        <w:tc>
          <w:tcPr>
            <w:tcW w:w="1985" w:type="dxa"/>
          </w:tcPr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>MÓDULO DE VALORACIONES</w:t>
            </w:r>
            <w:r w:rsidRPr="00F24ED0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843" w:type="dxa"/>
          </w:tcPr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En este módulo el consumidor podrá realizar un </w:t>
            </w:r>
            <w:proofErr w:type="spellStart"/>
            <w:r w:rsidRPr="00F24ED0">
              <w:rPr>
                <w:rFonts w:ascii="Times New Roman" w:eastAsia="Arial" w:hAnsi="Times New Roman" w:cs="Times New Roman"/>
                <w:sz w:val="18"/>
              </w:rPr>
              <w:t>feedback</w:t>
            </w:r>
            <w:proofErr w:type="spellEnd"/>
            <w:r w:rsidRPr="00F24ED0">
              <w:rPr>
                <w:rFonts w:ascii="Times New Roman" w:eastAsia="Arial" w:hAnsi="Times New Roman" w:cs="Times New Roman"/>
                <w:sz w:val="18"/>
              </w:rPr>
              <w:t xml:space="preserve"> del servicio prestado, evaluándolo.</w:t>
            </w:r>
          </w:p>
        </w:tc>
        <w:tc>
          <w:tcPr>
            <w:tcW w:w="4677" w:type="dxa"/>
          </w:tcPr>
          <w:p w:rsidR="00F1492F" w:rsidRPr="00F24ED0" w:rsidRDefault="00F1492F" w:rsidP="00903DEC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b/>
                <w:sz w:val="18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 xml:space="preserve">Tipo de Calificación: 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>Ya sea numérico (1 a 5), mediante estrellas o con motes como: excelente, bueno, regular, malo.</w:t>
            </w:r>
          </w:p>
          <w:p w:rsidR="00F1492F" w:rsidRPr="0061600A" w:rsidRDefault="00F1492F" w:rsidP="00903DEC">
            <w:pPr>
              <w:numPr>
                <w:ilvl w:val="0"/>
                <w:numId w:val="2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  <w:b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18"/>
              </w:rPr>
              <w:t xml:space="preserve">Mostrar Campo Sugerencia: </w:t>
            </w:r>
            <w:r w:rsidRPr="00F24ED0">
              <w:rPr>
                <w:rFonts w:ascii="Times New Roman" w:eastAsia="Arial" w:hAnsi="Times New Roman" w:cs="Times New Roman"/>
                <w:sz w:val="18"/>
              </w:rPr>
              <w:t>Se puede definir si el usuario puede agregar o no una sugerencia en un campo, que aparecerá según se defina.</w:t>
            </w:r>
          </w:p>
        </w:tc>
      </w:tr>
      <w:tr w:rsidR="00F1492F" w:rsidRPr="0061600A" w:rsidTr="001B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F1492F" w:rsidRPr="0061600A" w:rsidRDefault="00F1492F" w:rsidP="00903DEC">
            <w:pPr>
              <w:jc w:val="center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b/>
                <w:sz w:val="20"/>
              </w:rPr>
              <w:t xml:space="preserve">MÓDULO DE PARAMETRIZACIÓN </w:t>
            </w:r>
          </w:p>
        </w:tc>
        <w:tc>
          <w:tcPr>
            <w:tcW w:w="1843" w:type="dxa"/>
          </w:tcPr>
          <w:p w:rsidR="00F1492F" w:rsidRPr="0061600A" w:rsidRDefault="00F1492F" w:rsidP="00903DEC">
            <w:pPr>
              <w:jc w:val="both"/>
              <w:rPr>
                <w:rFonts w:ascii="Times New Roman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En este módulo se podrá, modificar los límites de modificación de parámetros para cada usuario.</w:t>
            </w:r>
          </w:p>
        </w:tc>
        <w:tc>
          <w:tcPr>
            <w:tcW w:w="4677" w:type="dxa"/>
          </w:tcPr>
          <w:p w:rsidR="00F1492F" w:rsidRPr="0061600A" w:rsidRDefault="00F1492F" w:rsidP="00903DEC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Arial" w:hAnsi="Times New Roman" w:cs="Times New Roman"/>
              </w:rPr>
            </w:pPr>
            <w:r w:rsidRPr="00F24ED0">
              <w:rPr>
                <w:rFonts w:ascii="Times New Roman" w:eastAsia="Arial" w:hAnsi="Times New Roman" w:cs="Times New Roman"/>
                <w:sz w:val="18"/>
              </w:rPr>
              <w:t>Desde el módulo de parametrización se podrá modificar cualquier parámetro en el sistema, siendo el administrador el único que puede acceder a este módulo.</w:t>
            </w:r>
          </w:p>
        </w:tc>
      </w:tr>
    </w:tbl>
    <w:p w:rsidR="00F1492F" w:rsidRPr="0061600A" w:rsidRDefault="00F1492F" w:rsidP="00F1492F">
      <w:bookmarkStart w:id="24" w:name="h.9x983pdcpl05" w:colFirst="0" w:colLast="0"/>
      <w:bookmarkEnd w:id="24"/>
    </w:p>
    <w:p w:rsidR="00F1492F" w:rsidRDefault="00F1492F" w:rsidP="00F1492F"/>
    <w:p w:rsidR="00613C85" w:rsidRDefault="00613C85" w:rsidP="00F1492F"/>
    <w:p w:rsidR="00613C85" w:rsidRPr="0061600A" w:rsidRDefault="00613C85" w:rsidP="00F1492F"/>
    <w:p w:rsidR="00F1492F" w:rsidRPr="0061600A" w:rsidRDefault="0079421C" w:rsidP="00C6688D">
      <w:pPr>
        <w:pStyle w:val="Sinespaciado"/>
      </w:pPr>
      <w:bookmarkStart w:id="25" w:name="_Toc436526346"/>
      <w:bookmarkStart w:id="26" w:name="_Toc436526551"/>
      <w:bookmarkStart w:id="27" w:name="_Toc436550670"/>
      <w:r>
        <w:t xml:space="preserve">3. </w:t>
      </w:r>
      <w:r w:rsidR="00F1492F" w:rsidRPr="0061600A">
        <w:t>Parametrización de los módulos.</w:t>
      </w:r>
      <w:bookmarkEnd w:id="25"/>
      <w:bookmarkEnd w:id="26"/>
      <w:bookmarkEnd w:id="27"/>
    </w:p>
    <w:p w:rsidR="00F1492F" w:rsidRPr="009A26F5" w:rsidRDefault="00F1492F" w:rsidP="00F1492F">
      <w:r w:rsidRPr="009A26F5">
        <w:rPr>
          <w:rFonts w:eastAsia="Arial"/>
        </w:rPr>
        <w:t>En este módulo se podrá, modificar los límites y la variación de los parámetros para cada usuario en cada uno de los módulos correspondientes.</w:t>
      </w:r>
    </w:p>
    <w:p w:rsidR="00F1492F" w:rsidRPr="0061600A" w:rsidRDefault="00F1492F" w:rsidP="00F1492F">
      <w:bookmarkStart w:id="28" w:name="h.pdl2klpq00hv" w:colFirst="0" w:colLast="0"/>
      <w:bookmarkEnd w:id="28"/>
    </w:p>
    <w:p w:rsidR="00F1492F" w:rsidRDefault="00F1492F" w:rsidP="0079421C">
      <w:pPr>
        <w:pStyle w:val="Ttulo7"/>
        <w:numPr>
          <w:ilvl w:val="0"/>
          <w:numId w:val="0"/>
        </w:numPr>
        <w:ind w:left="1296" w:hanging="1296"/>
      </w:pPr>
      <w:bookmarkStart w:id="29" w:name="_Toc436526347"/>
      <w:bookmarkStart w:id="30" w:name="_Toc436526552"/>
      <w:r>
        <w:t>3.1. Módulo de consumo.</w:t>
      </w:r>
      <w:bookmarkEnd w:id="29"/>
      <w:bookmarkEnd w:id="30"/>
    </w:p>
    <w:p w:rsidR="00F1492F" w:rsidRPr="0061600A" w:rsidRDefault="00F1492F" w:rsidP="00F1492F">
      <w:pPr>
        <w:jc w:val="both"/>
      </w:pPr>
    </w:p>
    <w:p w:rsidR="00F1492F" w:rsidRPr="0061600A" w:rsidRDefault="00F1492F" w:rsidP="00F1492F">
      <w:pPr>
        <w:jc w:val="both"/>
      </w:pPr>
      <w:r w:rsidRPr="0061600A">
        <w:rPr>
          <w:rFonts w:eastAsia="Arial"/>
        </w:rPr>
        <w:t>Muestra una lista de los platos consumidos, órdenes generadas, promociones adquiridas y sus respectivos ingresos totales y se podrá generar desde allí un informe.</w:t>
      </w:r>
    </w:p>
    <w:p w:rsidR="00F1492F" w:rsidRPr="0061600A" w:rsidRDefault="00F1492F" w:rsidP="00F1492F">
      <w:pPr>
        <w:jc w:val="both"/>
      </w:pPr>
    </w:p>
    <w:p w:rsidR="00F1492F" w:rsidRPr="0061600A" w:rsidRDefault="00F1492F" w:rsidP="00F1492F">
      <w:pPr>
        <w:numPr>
          <w:ilvl w:val="0"/>
          <w:numId w:val="5"/>
        </w:numPr>
        <w:ind w:hanging="360"/>
        <w:contextualSpacing/>
        <w:jc w:val="both"/>
        <w:rPr>
          <w:rFonts w:eastAsia="Arial"/>
        </w:rPr>
      </w:pPr>
      <w:r w:rsidRPr="0061600A">
        <w:rPr>
          <w:rFonts w:eastAsia="Arial"/>
          <w:b/>
        </w:rPr>
        <w:t>Órdenes efectuadas:</w:t>
      </w:r>
      <w:r w:rsidRPr="0061600A">
        <w:rPr>
          <w:rFonts w:eastAsia="Arial"/>
        </w:rPr>
        <w:t xml:space="preserve"> Mediante la modificación de este parámetro, el administrador establece si puede o no visualizar y modificar el orden del informe de las órdenes efectuadas.</w:t>
      </w:r>
    </w:p>
    <w:p w:rsidR="00F1492F" w:rsidRPr="0061600A" w:rsidRDefault="00F1492F" w:rsidP="00F1492F">
      <w:pPr>
        <w:numPr>
          <w:ilvl w:val="1"/>
          <w:numId w:val="5"/>
        </w:numPr>
        <w:ind w:hanging="360"/>
        <w:contextualSpacing/>
        <w:jc w:val="both"/>
        <w:rPr>
          <w:rFonts w:eastAsia="Arial"/>
        </w:rPr>
      </w:pPr>
      <w:r w:rsidRPr="0061600A">
        <w:rPr>
          <w:rFonts w:eastAsia="Arial"/>
        </w:rPr>
        <w:t>Ordenar por: Fecha, Monto, Cantidad.</w:t>
      </w:r>
    </w:p>
    <w:p w:rsidR="00F1492F" w:rsidRPr="0061600A" w:rsidRDefault="00F1492F" w:rsidP="00F1492F">
      <w:pPr>
        <w:numPr>
          <w:ilvl w:val="0"/>
          <w:numId w:val="5"/>
        </w:numPr>
        <w:ind w:hanging="360"/>
        <w:contextualSpacing/>
        <w:jc w:val="both"/>
        <w:rPr>
          <w:rFonts w:eastAsia="Arial"/>
        </w:rPr>
      </w:pPr>
      <w:r w:rsidRPr="0061600A">
        <w:rPr>
          <w:rFonts w:eastAsia="Arial"/>
          <w:b/>
        </w:rPr>
        <w:t>Órdenes generadas:</w:t>
      </w:r>
      <w:r w:rsidRPr="0061600A">
        <w:rPr>
          <w:rFonts w:eastAsia="Arial"/>
        </w:rPr>
        <w:t xml:space="preserve"> Mediante la modificación de este parámetro, el administrador establece si puede o no visualizar y modificar el orden del informe de las órdenes generadas. </w:t>
      </w:r>
    </w:p>
    <w:p w:rsidR="00F1492F" w:rsidRPr="0061600A" w:rsidRDefault="00F1492F" w:rsidP="00F1492F">
      <w:pPr>
        <w:numPr>
          <w:ilvl w:val="1"/>
          <w:numId w:val="5"/>
        </w:numPr>
        <w:ind w:hanging="360"/>
        <w:contextualSpacing/>
        <w:jc w:val="both"/>
        <w:rPr>
          <w:rFonts w:eastAsia="Arial"/>
        </w:rPr>
      </w:pPr>
      <w:r w:rsidRPr="0061600A">
        <w:rPr>
          <w:rFonts w:eastAsia="Arial"/>
        </w:rPr>
        <w:t>Ordenar por: Fecha, Monto, Cantidad.</w:t>
      </w:r>
    </w:p>
    <w:p w:rsidR="00F1492F" w:rsidRPr="0061600A" w:rsidRDefault="00F1492F" w:rsidP="00F1492F">
      <w:pPr>
        <w:numPr>
          <w:ilvl w:val="0"/>
          <w:numId w:val="5"/>
        </w:numPr>
        <w:ind w:hanging="360"/>
        <w:contextualSpacing/>
        <w:jc w:val="both"/>
        <w:rPr>
          <w:rFonts w:eastAsia="Arial"/>
        </w:rPr>
      </w:pPr>
      <w:r w:rsidRPr="0061600A">
        <w:rPr>
          <w:rFonts w:eastAsia="Arial"/>
          <w:b/>
        </w:rPr>
        <w:t>Ventas totales:</w:t>
      </w:r>
      <w:r w:rsidRPr="0061600A">
        <w:rPr>
          <w:rFonts w:eastAsia="Arial"/>
        </w:rPr>
        <w:t xml:space="preserve"> Mediante la modificación de este parámetro, el administrador establece si puede o no visualizar y modificar el orden del informe de las ventas totales. </w:t>
      </w:r>
    </w:p>
    <w:p w:rsidR="00F1492F" w:rsidRPr="0061600A" w:rsidRDefault="00F1492F" w:rsidP="00F1492F">
      <w:pPr>
        <w:numPr>
          <w:ilvl w:val="1"/>
          <w:numId w:val="5"/>
        </w:numPr>
        <w:ind w:hanging="360"/>
        <w:contextualSpacing/>
        <w:jc w:val="both"/>
        <w:rPr>
          <w:rFonts w:eastAsia="Arial"/>
        </w:rPr>
      </w:pPr>
      <w:r w:rsidRPr="0061600A">
        <w:rPr>
          <w:rFonts w:eastAsia="Arial"/>
        </w:rPr>
        <w:t>Ordenar por: Fecha, Monto, Cantidad.</w:t>
      </w:r>
    </w:p>
    <w:p w:rsidR="00F1492F" w:rsidRPr="0061600A" w:rsidRDefault="00F1492F" w:rsidP="00F1492F">
      <w:pPr>
        <w:numPr>
          <w:ilvl w:val="0"/>
          <w:numId w:val="5"/>
        </w:numPr>
        <w:ind w:hanging="360"/>
        <w:contextualSpacing/>
        <w:jc w:val="both"/>
        <w:rPr>
          <w:rFonts w:eastAsia="Arial"/>
        </w:rPr>
      </w:pPr>
      <w:r w:rsidRPr="0061600A">
        <w:rPr>
          <w:rFonts w:eastAsia="Arial"/>
          <w:b/>
        </w:rPr>
        <w:t>Formato o Imprimir Informe:</w:t>
      </w:r>
      <w:r w:rsidRPr="0061600A">
        <w:rPr>
          <w:rFonts w:eastAsia="Arial"/>
        </w:rPr>
        <w:t xml:space="preserve"> Mediante la modificación de este parámetro, el administrador establece si puede o no imprimir y elegir el formato del informe.</w:t>
      </w:r>
    </w:p>
    <w:p w:rsidR="00F1492F" w:rsidRPr="0061600A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057F88" w:rsidRDefault="00057F88" w:rsidP="00F1492F">
      <w:pPr>
        <w:jc w:val="both"/>
        <w:rPr>
          <w:b/>
        </w:rPr>
      </w:pPr>
    </w:p>
    <w:p w:rsidR="00057F88" w:rsidRDefault="00057F88" w:rsidP="00F1492F">
      <w:pPr>
        <w:jc w:val="both"/>
        <w:rPr>
          <w:b/>
        </w:rPr>
      </w:pPr>
    </w:p>
    <w:p w:rsidR="00057F88" w:rsidRDefault="00057F88" w:rsidP="00F1492F">
      <w:pPr>
        <w:jc w:val="both"/>
        <w:rPr>
          <w:b/>
        </w:rPr>
      </w:pPr>
    </w:p>
    <w:p w:rsidR="00F1492F" w:rsidRDefault="00057F88" w:rsidP="00057F88">
      <w:pPr>
        <w:pStyle w:val="Descripcin"/>
        <w:rPr>
          <w:b/>
        </w:rPr>
      </w:pPr>
      <w:r w:rsidRPr="00057F88">
        <w:rPr>
          <w:b/>
          <w:color w:val="FFFFFF" w:themeColor="background1"/>
        </w:rPr>
        <w:lastRenderedPageBreak/>
        <w:fldChar w:fldCharType="begin"/>
      </w:r>
      <w:r w:rsidRPr="00057F88">
        <w:rPr>
          <w:b/>
          <w:color w:val="FFFFFF" w:themeColor="background1"/>
        </w:rPr>
        <w:instrText xml:space="preserve"> SEQ Ilustración \* ARABIC </w:instrText>
      </w:r>
      <w:r w:rsidRPr="00057F88">
        <w:rPr>
          <w:b/>
          <w:color w:val="FFFFFF" w:themeColor="background1"/>
        </w:rPr>
        <w:fldChar w:fldCharType="separate"/>
      </w:r>
      <w:r>
        <w:rPr>
          <w:b/>
          <w:noProof/>
          <w:color w:val="FFFFFF" w:themeColor="background1"/>
        </w:rPr>
        <w:t>2</w:t>
      </w:r>
      <w:r w:rsidRPr="00057F88">
        <w:rPr>
          <w:b/>
          <w:color w:val="FFFFFF" w:themeColor="background1"/>
        </w:rPr>
        <w:fldChar w:fldCharType="end"/>
      </w:r>
      <w:r w:rsidR="00F1492F" w:rsidRPr="009A26F5">
        <w:rPr>
          <w:b/>
          <w:noProof/>
        </w:rPr>
        <w:drawing>
          <wp:anchor distT="114300" distB="114300" distL="114300" distR="114300" simplePos="0" relativeHeight="251661312" behindDoc="0" locked="0" layoutInCell="0" hidden="0" allowOverlap="0" wp14:anchorId="0DE5E62C" wp14:editId="47BBEE37">
            <wp:simplePos x="0" y="0"/>
            <wp:positionH relativeFrom="margin">
              <wp:posOffset>114300</wp:posOffset>
            </wp:positionH>
            <wp:positionV relativeFrom="paragraph">
              <wp:posOffset>123825</wp:posOffset>
            </wp:positionV>
            <wp:extent cx="4867275" cy="3514725"/>
            <wp:effectExtent l="0" t="0" r="9525" b="9525"/>
            <wp:wrapSquare wrapText="bothSides" distT="114300" distB="114300" distL="114300" distR="114300"/>
            <wp:docPr id="2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Default="000E6F25" w:rsidP="000E6F25"/>
    <w:p w:rsidR="000E6F25" w:rsidRPr="000E6F25" w:rsidRDefault="000E6F25" w:rsidP="000E6F25">
      <w:pPr>
        <w:pStyle w:val="Descripcin"/>
      </w:pPr>
      <w:bookmarkStart w:id="31" w:name="_Toc436552734"/>
      <w:bookmarkStart w:id="32" w:name="_Toc4365529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bookmarkEnd w:id="31"/>
      <w:bookmarkEnd w:id="32"/>
      <w:r>
        <w:fldChar w:fldCharType="end"/>
      </w:r>
    </w:p>
    <w:p w:rsidR="00F1492F" w:rsidRDefault="00F1492F" w:rsidP="00F1492F">
      <w:pPr>
        <w:jc w:val="both"/>
        <w:rPr>
          <w:rFonts w:eastAsia="Arial"/>
          <w:b/>
        </w:rPr>
      </w:pPr>
    </w:p>
    <w:p w:rsidR="00F1492F" w:rsidRPr="00F24ED0" w:rsidRDefault="00F1492F" w:rsidP="00295F2B">
      <w:pPr>
        <w:pStyle w:val="Ttulo7"/>
        <w:numPr>
          <w:ilvl w:val="0"/>
          <w:numId w:val="0"/>
        </w:numPr>
        <w:ind w:left="1296"/>
      </w:pPr>
      <w:bookmarkStart w:id="33" w:name="_Toc436526348"/>
      <w:bookmarkStart w:id="34" w:name="_Toc436526553"/>
      <w:bookmarkStart w:id="35" w:name="_Toc436550671"/>
      <w:r w:rsidRPr="00F24ED0">
        <w:t>3.2. Módulo de cocina.</w:t>
      </w:r>
      <w:bookmarkEnd w:id="33"/>
      <w:bookmarkEnd w:id="34"/>
      <w:bookmarkEnd w:id="35"/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  <w:r w:rsidRPr="00F24ED0">
        <w:rPr>
          <w:rFonts w:eastAsia="Arial"/>
        </w:rPr>
        <w:t>En el módulo de cocinas el chef ingresa con su usuario, allí puede ver el detalle de los platos y las promociones de las órdenes de compra de los consumidores para prepararlas.</w:t>
      </w: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F24ED0">
        <w:rPr>
          <w:rFonts w:eastAsia="Arial"/>
          <w:b/>
        </w:rPr>
        <w:t xml:space="preserve">Cantidad de órdenes: </w:t>
      </w:r>
      <w:r w:rsidRPr="00F24ED0">
        <w:rPr>
          <w:rFonts w:eastAsia="Arial"/>
        </w:rPr>
        <w:t>Mediante la modificación de este parámetro, el administrador puede establecer el número de órdenes que el chef puede visualizar.</w:t>
      </w:r>
    </w:p>
    <w:p w:rsidR="004738D3" w:rsidRPr="00295F2B" w:rsidRDefault="00F1492F" w:rsidP="004738D3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F24ED0">
        <w:rPr>
          <w:rFonts w:eastAsia="Arial"/>
          <w:b/>
        </w:rPr>
        <w:t>Tiempo de Inactividad:</w:t>
      </w:r>
      <w:r w:rsidRPr="00F24ED0">
        <w:rPr>
          <w:rFonts w:eastAsia="Arial"/>
        </w:rPr>
        <w:t xml:space="preserve"> Mediante la modificación de este parámetro, el administrador puede establecer el tiempo de inactividad para que se cierre la sesión del chef.</w:t>
      </w:r>
    </w:p>
    <w:p w:rsidR="004738D3" w:rsidRPr="00F24ED0" w:rsidRDefault="004738D3" w:rsidP="004738D3">
      <w:pPr>
        <w:contextualSpacing/>
        <w:jc w:val="both"/>
        <w:rPr>
          <w:rFonts w:eastAsia="Arial"/>
        </w:rPr>
      </w:pPr>
    </w:p>
    <w:p w:rsidR="00F1492F" w:rsidRPr="00F24ED0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F24ED0">
        <w:rPr>
          <w:rFonts w:eastAsia="Arial"/>
          <w:b/>
        </w:rPr>
        <w:t xml:space="preserve">Órdenes Efectuadas: </w:t>
      </w:r>
      <w:r w:rsidRPr="00F24ED0">
        <w:rPr>
          <w:rFonts w:eastAsia="Arial"/>
        </w:rPr>
        <w:t>Mediante la modificación de este parámetro, el administrador establece si el chef puede o no visualizar el número de órdenes que lleva preparadas en su turno.</w:t>
      </w:r>
    </w:p>
    <w:p w:rsidR="00F1492F" w:rsidRPr="00F24ED0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F24ED0">
        <w:rPr>
          <w:rFonts w:eastAsia="Arial"/>
          <w:b/>
        </w:rPr>
        <w:t>Estado de la Orden:</w:t>
      </w:r>
      <w:r w:rsidRPr="00F24ED0">
        <w:rPr>
          <w:rFonts w:eastAsia="Arial"/>
        </w:rPr>
        <w:t xml:space="preserve"> Mediante la modificación de este parámetro, el administrador establece si el chef puede modificar el estado de la orden de compra  (Predeterminada: En preparación, Modificar a: Preparada).</w:t>
      </w:r>
    </w:p>
    <w:p w:rsidR="00F1492F" w:rsidRPr="009A26F5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F24ED0">
        <w:rPr>
          <w:rFonts w:eastAsia="Arial"/>
          <w:b/>
        </w:rPr>
        <w:lastRenderedPageBreak/>
        <w:t>Enviar alertas:</w:t>
      </w:r>
      <w:r w:rsidRPr="00F24ED0">
        <w:rPr>
          <w:rFonts w:eastAsia="Arial"/>
        </w:rPr>
        <w:t xml:space="preserve"> Mediante la modificación de este parámetro, el administrador establece si el chef puede o no recibir alertas por tardanza en despachos.</w:t>
      </w: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  <w:r w:rsidRPr="00F24ED0">
        <w:rPr>
          <w:noProof/>
        </w:rPr>
        <w:drawing>
          <wp:anchor distT="114300" distB="114300" distL="114300" distR="114300" simplePos="0" relativeHeight="251662336" behindDoc="0" locked="0" layoutInCell="0" hidden="0" allowOverlap="0" wp14:anchorId="0FAE91B8" wp14:editId="3718FC3D">
            <wp:simplePos x="0" y="0"/>
            <wp:positionH relativeFrom="margin">
              <wp:posOffset>329565</wp:posOffset>
            </wp:positionH>
            <wp:positionV relativeFrom="paragraph">
              <wp:posOffset>133350</wp:posOffset>
            </wp:positionV>
            <wp:extent cx="4723448" cy="3528552"/>
            <wp:effectExtent l="0" t="0" r="0" b="0"/>
            <wp:wrapSquare wrapText="bothSides" distT="114300" distB="114300" distL="114300" distR="114300"/>
            <wp:docPr id="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448" cy="3528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Pr="00F24ED0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0E6F25" w:rsidRDefault="000E6F25" w:rsidP="000E6F25">
      <w:pPr>
        <w:pStyle w:val="Descripcin"/>
      </w:pPr>
    </w:p>
    <w:p w:rsidR="009A26F5" w:rsidRPr="009A26F5" w:rsidRDefault="000E6F25" w:rsidP="000E6F25">
      <w:pPr>
        <w:pStyle w:val="Descripcin"/>
        <w:rPr>
          <w:b/>
        </w:rPr>
      </w:pPr>
      <w:bookmarkStart w:id="36" w:name="_Toc436552735"/>
      <w:bookmarkStart w:id="37" w:name="_Toc4365529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bookmarkEnd w:id="36"/>
      <w:bookmarkEnd w:id="37"/>
      <w:r>
        <w:fldChar w:fldCharType="end"/>
      </w:r>
    </w:p>
    <w:p w:rsidR="00F1492F" w:rsidRPr="00F24ED0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4738D3" w:rsidRDefault="004738D3" w:rsidP="00F1492F">
      <w:pPr>
        <w:jc w:val="both"/>
      </w:pPr>
    </w:p>
    <w:p w:rsidR="004738D3" w:rsidRDefault="004738D3" w:rsidP="00F1492F">
      <w:pPr>
        <w:jc w:val="both"/>
      </w:pPr>
    </w:p>
    <w:p w:rsidR="004738D3" w:rsidRDefault="004738D3" w:rsidP="00F1492F">
      <w:pPr>
        <w:jc w:val="both"/>
      </w:pPr>
    </w:p>
    <w:p w:rsidR="00057F88" w:rsidRDefault="00057F88" w:rsidP="00F1492F">
      <w:pPr>
        <w:jc w:val="both"/>
      </w:pPr>
    </w:p>
    <w:p w:rsidR="00057F88" w:rsidRDefault="00057F88" w:rsidP="00F1492F">
      <w:pPr>
        <w:jc w:val="both"/>
      </w:pPr>
    </w:p>
    <w:p w:rsidR="00057F88" w:rsidRDefault="00057F88" w:rsidP="00F1492F">
      <w:pPr>
        <w:jc w:val="both"/>
      </w:pPr>
    </w:p>
    <w:p w:rsidR="00057F88" w:rsidRDefault="00057F88" w:rsidP="00F1492F">
      <w:pPr>
        <w:jc w:val="both"/>
      </w:pPr>
    </w:p>
    <w:p w:rsidR="00057F88" w:rsidRDefault="00057F88" w:rsidP="00F1492F">
      <w:pPr>
        <w:jc w:val="both"/>
      </w:pPr>
    </w:p>
    <w:p w:rsidR="00057F88" w:rsidRDefault="00057F88" w:rsidP="00F1492F">
      <w:pPr>
        <w:jc w:val="both"/>
      </w:pPr>
    </w:p>
    <w:p w:rsidR="00057F88" w:rsidRDefault="00057F88" w:rsidP="00F1492F">
      <w:pPr>
        <w:jc w:val="both"/>
      </w:pPr>
    </w:p>
    <w:p w:rsidR="00057F88" w:rsidRDefault="00057F88" w:rsidP="00F1492F">
      <w:pPr>
        <w:jc w:val="both"/>
      </w:pPr>
    </w:p>
    <w:p w:rsidR="004738D3" w:rsidRPr="00F24ED0" w:rsidRDefault="004738D3" w:rsidP="00F1492F">
      <w:pPr>
        <w:jc w:val="both"/>
      </w:pPr>
    </w:p>
    <w:p w:rsidR="009A26F5" w:rsidRPr="00F24ED0" w:rsidRDefault="009A26F5" w:rsidP="00295F2B">
      <w:pPr>
        <w:pStyle w:val="Ttulo7"/>
        <w:numPr>
          <w:ilvl w:val="0"/>
          <w:numId w:val="0"/>
        </w:numPr>
        <w:ind w:left="1296"/>
      </w:pPr>
      <w:bookmarkStart w:id="38" w:name="_Toc436526349"/>
      <w:bookmarkStart w:id="39" w:name="_Toc436526554"/>
      <w:bookmarkStart w:id="40" w:name="_Toc436550672"/>
      <w:r>
        <w:lastRenderedPageBreak/>
        <w:t>3.3. Módulo de pago.</w:t>
      </w:r>
      <w:bookmarkEnd w:id="38"/>
      <w:bookmarkEnd w:id="39"/>
      <w:bookmarkEnd w:id="40"/>
    </w:p>
    <w:p w:rsidR="00F1492F" w:rsidRPr="00F24ED0" w:rsidRDefault="00F1492F" w:rsidP="00F1492F">
      <w:pPr>
        <w:jc w:val="both"/>
      </w:pPr>
      <w:r w:rsidRPr="00F24ED0">
        <w:rPr>
          <w:rFonts w:eastAsia="Arial"/>
        </w:rPr>
        <w:t>En el módulo de pago el cajero ingresa con su usuario y contraseña. El módulo mostrará cada una de las órdenes realizadas por el consumidor con sus respectivos estados y características como por ejemplo: El monto, para que el cajero pueda realizar la factura respectiva.</w:t>
      </w:r>
    </w:p>
    <w:p w:rsidR="00F1492F" w:rsidRPr="00F24ED0" w:rsidRDefault="00F1492F" w:rsidP="00F1492F">
      <w:pPr>
        <w:jc w:val="both"/>
      </w:pPr>
    </w:p>
    <w:p w:rsidR="00F1492F" w:rsidRPr="009A26F5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9A26F5">
        <w:rPr>
          <w:rFonts w:eastAsia="Arial"/>
          <w:b/>
        </w:rPr>
        <w:t>Cantidad de órdenes:</w:t>
      </w:r>
      <w:r w:rsidRPr="009A26F5">
        <w:rPr>
          <w:rFonts w:eastAsia="Arial"/>
        </w:rPr>
        <w:t xml:space="preserve"> Mediante la modificación de este parámetro, el administrador establece la cantidad de órdenes que el cajero puede ver.</w:t>
      </w:r>
    </w:p>
    <w:p w:rsidR="00F1492F" w:rsidRPr="009A26F5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9A26F5">
        <w:rPr>
          <w:rFonts w:eastAsia="Arial"/>
          <w:b/>
        </w:rPr>
        <w:t>Tiempo de inactividad:</w:t>
      </w:r>
      <w:r w:rsidRPr="009A26F5">
        <w:rPr>
          <w:rFonts w:eastAsia="Arial"/>
        </w:rPr>
        <w:t xml:space="preserve"> Mediante la modificación de este parámetro, el administrador puede establecer el tiempo de inactividad para que se cierre la sesión del cajero.</w:t>
      </w:r>
    </w:p>
    <w:p w:rsidR="00F1492F" w:rsidRPr="009A26F5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9A26F5">
        <w:rPr>
          <w:rFonts w:eastAsia="Arial"/>
          <w:b/>
        </w:rPr>
        <w:t xml:space="preserve">Órdenes Efectuadas: </w:t>
      </w:r>
      <w:r w:rsidRPr="009A26F5">
        <w:rPr>
          <w:rFonts w:eastAsia="Arial"/>
        </w:rPr>
        <w:t>Mediante la modificación de este parámetro, el administrador establece si el chef puede o no visualizar el número de órdenes que lleva preparadas en su turno.</w:t>
      </w:r>
    </w:p>
    <w:p w:rsidR="00F1492F" w:rsidRPr="009A26F5" w:rsidRDefault="00F1492F" w:rsidP="00F1492F">
      <w:pPr>
        <w:numPr>
          <w:ilvl w:val="0"/>
          <w:numId w:val="8"/>
        </w:numPr>
        <w:ind w:hanging="360"/>
        <w:contextualSpacing/>
        <w:jc w:val="both"/>
        <w:rPr>
          <w:rFonts w:eastAsia="Arial"/>
        </w:rPr>
      </w:pPr>
      <w:r w:rsidRPr="009A26F5">
        <w:rPr>
          <w:rFonts w:eastAsia="Arial"/>
          <w:b/>
        </w:rPr>
        <w:t xml:space="preserve">Detalles de Orden: </w:t>
      </w:r>
      <w:r w:rsidRPr="009A26F5">
        <w:rPr>
          <w:rFonts w:eastAsia="Arial"/>
        </w:rPr>
        <w:t>Mediante la modificación de este parámetro, el administrador estable si el cajero puede o no ver los detalles de la orden de compra:</w:t>
      </w:r>
    </w:p>
    <w:p w:rsidR="00F1492F" w:rsidRPr="009A26F5" w:rsidRDefault="00F1492F" w:rsidP="004738D3">
      <w:pPr>
        <w:ind w:left="720"/>
        <w:jc w:val="both"/>
      </w:pPr>
      <w:r w:rsidRPr="009A26F5">
        <w:rPr>
          <w:rFonts w:eastAsia="Arial"/>
          <w:b/>
        </w:rPr>
        <w:t xml:space="preserve">- </w:t>
      </w:r>
      <w:r w:rsidRPr="009A26F5">
        <w:rPr>
          <w:rFonts w:eastAsia="Arial"/>
        </w:rPr>
        <w:t>Monto, Descripción, Cantidad, Descuentos aplicables, modificaciones del pedido.</w:t>
      </w: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  <w:r>
        <w:rPr>
          <w:noProof/>
        </w:rPr>
        <w:drawing>
          <wp:anchor distT="114300" distB="114300" distL="114300" distR="114300" simplePos="0" relativeHeight="251663360" behindDoc="0" locked="0" layoutInCell="0" hidden="0" allowOverlap="0" wp14:anchorId="54917312" wp14:editId="6AF85B3E">
            <wp:simplePos x="0" y="0"/>
            <wp:positionH relativeFrom="margin">
              <wp:posOffset>628650</wp:posOffset>
            </wp:positionH>
            <wp:positionV relativeFrom="paragraph">
              <wp:posOffset>36195</wp:posOffset>
            </wp:positionV>
            <wp:extent cx="4500245" cy="3371850"/>
            <wp:effectExtent l="0" t="0" r="0" b="0"/>
            <wp:wrapSquare wrapText="bothSides" distT="114300" distB="11430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4738D3" w:rsidRDefault="004738D3" w:rsidP="00F1492F">
      <w:pPr>
        <w:jc w:val="both"/>
      </w:pPr>
    </w:p>
    <w:p w:rsidR="000E6F25" w:rsidRDefault="000E6F25" w:rsidP="000E6F25">
      <w:pPr>
        <w:pStyle w:val="Descripcin"/>
      </w:pPr>
      <w:bookmarkStart w:id="41" w:name="_Toc436552736"/>
      <w:bookmarkStart w:id="42" w:name="_Toc4365529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bookmarkEnd w:id="41"/>
      <w:bookmarkEnd w:id="42"/>
      <w:r>
        <w:fldChar w:fldCharType="end"/>
      </w:r>
    </w:p>
    <w:p w:rsidR="00613C85" w:rsidRPr="00613C85" w:rsidRDefault="00613C85" w:rsidP="00295F2B">
      <w:pPr>
        <w:pStyle w:val="Ttulo7"/>
        <w:numPr>
          <w:ilvl w:val="0"/>
          <w:numId w:val="0"/>
        </w:numPr>
      </w:pPr>
      <w:bookmarkStart w:id="43" w:name="_Toc436526350"/>
      <w:bookmarkStart w:id="44" w:name="_Toc436526555"/>
      <w:bookmarkStart w:id="45" w:name="_Toc436550673"/>
      <w:r>
        <w:lastRenderedPageBreak/>
        <w:t>3.4. Módulo de pedidos.</w:t>
      </w:r>
      <w:bookmarkEnd w:id="43"/>
      <w:bookmarkEnd w:id="44"/>
      <w:bookmarkEnd w:id="45"/>
    </w:p>
    <w:p w:rsidR="00F1492F" w:rsidRPr="00613C85" w:rsidRDefault="00F1492F" w:rsidP="00F1492F">
      <w:pPr>
        <w:jc w:val="both"/>
      </w:pPr>
      <w:r w:rsidRPr="00613C85">
        <w:rPr>
          <w:rFonts w:eastAsia="Arial"/>
        </w:rPr>
        <w:t>En este módulo el consumidor puede ver los platos y promociones del menú. Selección de platos: El consumidor puede seleccionar los platos o promociones para su pedido, el consumidor puede generar su orden de compra con los platos y promociones seleccionados. Selección de modificaciones: El consumidor puede hacer modificaciones de su orden.</w:t>
      </w:r>
    </w:p>
    <w:p w:rsidR="00F1492F" w:rsidRPr="00613C85" w:rsidRDefault="00F1492F" w:rsidP="00F1492F">
      <w:pPr>
        <w:jc w:val="both"/>
      </w:pPr>
    </w:p>
    <w:p w:rsidR="00F1492F" w:rsidRPr="00613C85" w:rsidRDefault="00F1492F" w:rsidP="00F1492F">
      <w:pPr>
        <w:numPr>
          <w:ilvl w:val="0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  <w:b/>
        </w:rPr>
        <w:t>Mostrar por:</w:t>
      </w:r>
      <w:r w:rsidRPr="00613C85">
        <w:rPr>
          <w:rFonts w:eastAsia="Arial"/>
        </w:rPr>
        <w:t xml:space="preserve"> Mediante la modificación de este parámetro, el administrador establece el orden en que el consumidor visualiza el menú.</w:t>
      </w:r>
    </w:p>
    <w:p w:rsidR="00F1492F" w:rsidRPr="00613C85" w:rsidRDefault="00F1492F" w:rsidP="00F1492F">
      <w:pPr>
        <w:numPr>
          <w:ilvl w:val="1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</w:rPr>
        <w:t>Platos recomendados</w:t>
      </w:r>
    </w:p>
    <w:p w:rsidR="00F1492F" w:rsidRPr="00613C85" w:rsidRDefault="00F1492F" w:rsidP="00F1492F">
      <w:pPr>
        <w:numPr>
          <w:ilvl w:val="1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</w:rPr>
        <w:t>Platos del día</w:t>
      </w:r>
    </w:p>
    <w:p w:rsidR="00F1492F" w:rsidRPr="00613C85" w:rsidRDefault="00F1492F" w:rsidP="00F1492F">
      <w:pPr>
        <w:numPr>
          <w:ilvl w:val="1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</w:rPr>
        <w:t>Platos mejor puntuados</w:t>
      </w:r>
    </w:p>
    <w:p w:rsidR="00F1492F" w:rsidRPr="00613C85" w:rsidRDefault="00F1492F" w:rsidP="00F1492F">
      <w:pPr>
        <w:numPr>
          <w:ilvl w:val="1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</w:rPr>
        <w:t>Orden Alfabético</w:t>
      </w:r>
    </w:p>
    <w:p w:rsidR="00F1492F" w:rsidRPr="00613C85" w:rsidRDefault="00F1492F" w:rsidP="00F1492F">
      <w:pPr>
        <w:numPr>
          <w:ilvl w:val="1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</w:rPr>
        <w:t>Precios</w:t>
      </w:r>
    </w:p>
    <w:p w:rsidR="00F1492F" w:rsidRPr="00613C85" w:rsidRDefault="00F1492F" w:rsidP="00F1492F">
      <w:pPr>
        <w:numPr>
          <w:ilvl w:val="0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  <w:b/>
        </w:rPr>
        <w:t>Visualizar detalle de la Orden:</w:t>
      </w:r>
      <w:r w:rsidRPr="00613C85">
        <w:rPr>
          <w:rFonts w:eastAsia="Arial"/>
        </w:rPr>
        <w:t xml:space="preserve"> Mediante la modificación de este parámetro, el administrador establece si el consumidor puede o no ver el detalle de la orden.</w:t>
      </w:r>
    </w:p>
    <w:p w:rsidR="00F1492F" w:rsidRPr="00613C85" w:rsidRDefault="00F1492F" w:rsidP="00613C85">
      <w:pPr>
        <w:numPr>
          <w:ilvl w:val="0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  <w:b/>
        </w:rPr>
        <w:t>Modificar detalle de la Orden:</w:t>
      </w:r>
      <w:r w:rsidRPr="00613C85">
        <w:rPr>
          <w:rFonts w:eastAsia="Arial"/>
        </w:rPr>
        <w:t xml:space="preserve"> Mediante la modificación de este parámetro, el administrador establece si el consumidor puede o no modificar su orden.</w:t>
      </w:r>
    </w:p>
    <w:p w:rsidR="00F1492F" w:rsidRPr="00613C85" w:rsidRDefault="00F1492F" w:rsidP="00613C85">
      <w:pPr>
        <w:numPr>
          <w:ilvl w:val="0"/>
          <w:numId w:val="9"/>
        </w:numPr>
        <w:ind w:hanging="360"/>
        <w:contextualSpacing/>
        <w:jc w:val="both"/>
        <w:rPr>
          <w:rFonts w:eastAsia="Arial"/>
        </w:rPr>
      </w:pPr>
      <w:r w:rsidRPr="00613C85">
        <w:rPr>
          <w:rFonts w:eastAsia="Arial"/>
          <w:b/>
        </w:rPr>
        <w:t>Mostrar infografía:</w:t>
      </w:r>
      <w:r w:rsidRPr="00613C85">
        <w:rPr>
          <w:rFonts w:eastAsia="Arial"/>
        </w:rPr>
        <w:t xml:space="preserve"> Mediante la modificación de este parámetro, el administrador establece si el consumidor puede o no ver un breve resumen de cada plato.</w:t>
      </w:r>
    </w:p>
    <w:p w:rsidR="00F1492F" w:rsidRPr="00613C85" w:rsidRDefault="00F1492F" w:rsidP="00613C85">
      <w:pPr>
        <w:numPr>
          <w:ilvl w:val="0"/>
          <w:numId w:val="9"/>
        </w:numPr>
        <w:ind w:hanging="360"/>
        <w:contextualSpacing/>
        <w:jc w:val="both"/>
        <w:rPr>
          <w:rFonts w:eastAsia="Arial"/>
          <w:b/>
        </w:rPr>
      </w:pPr>
      <w:r w:rsidRPr="00613C85">
        <w:rPr>
          <w:rFonts w:eastAsia="Arial"/>
          <w:b/>
        </w:rPr>
        <w:t>Modificar Plato:</w:t>
      </w:r>
      <w:r w:rsidRPr="00613C85">
        <w:rPr>
          <w:rFonts w:eastAsia="Arial"/>
        </w:rPr>
        <w:t xml:space="preserve"> Mediante la modificación de este parámetro, el administrador puede establecer si el consumidor puede o no modificar el plato para su pedido.</w:t>
      </w: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7EDBE3" wp14:editId="25C65F85">
            <wp:simplePos x="1143000" y="1571625"/>
            <wp:positionH relativeFrom="margin">
              <wp:align>center</wp:align>
            </wp:positionH>
            <wp:positionV relativeFrom="margin">
              <wp:align>top</wp:align>
            </wp:positionV>
            <wp:extent cx="4542473" cy="3370222"/>
            <wp:effectExtent l="0" t="0" r="0" b="1905"/>
            <wp:wrapSquare wrapText="bothSides"/>
            <wp:docPr id="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473" cy="3370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492F" w:rsidRDefault="00F1492F" w:rsidP="00F1492F">
      <w:pPr>
        <w:jc w:val="both"/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0E6F25" w:rsidRDefault="000E6F25" w:rsidP="008830AE">
      <w:pPr>
        <w:jc w:val="both"/>
        <w:rPr>
          <w:b/>
        </w:rPr>
      </w:pPr>
    </w:p>
    <w:p w:rsidR="000E6F25" w:rsidRPr="008830AE" w:rsidRDefault="000E6F25" w:rsidP="008830AE">
      <w:pPr>
        <w:jc w:val="both"/>
        <w:rPr>
          <w:b/>
        </w:rPr>
      </w:pPr>
    </w:p>
    <w:p w:rsidR="00F1492F" w:rsidRDefault="00F1492F" w:rsidP="00F1492F">
      <w:pPr>
        <w:jc w:val="both"/>
      </w:pPr>
    </w:p>
    <w:p w:rsidR="000E6F25" w:rsidRPr="00A43D62" w:rsidRDefault="000E6F25" w:rsidP="000E6F25">
      <w:pPr>
        <w:pStyle w:val="Descripcin"/>
      </w:pPr>
      <w:bookmarkStart w:id="46" w:name="_Toc436552737"/>
      <w:bookmarkStart w:id="47" w:name="_Toc4365529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bookmarkEnd w:id="46"/>
      <w:bookmarkEnd w:id="47"/>
      <w:r>
        <w:fldChar w:fldCharType="end"/>
      </w:r>
    </w:p>
    <w:p w:rsidR="00F1492F" w:rsidRDefault="00F1492F" w:rsidP="00C6688D">
      <w:pPr>
        <w:pStyle w:val="Sinespaciado"/>
      </w:pPr>
      <w:bookmarkStart w:id="48" w:name="_Toc436526351"/>
      <w:bookmarkStart w:id="49" w:name="_Toc436526556"/>
      <w:bookmarkStart w:id="50" w:name="_Toc436550674"/>
      <w:r w:rsidRPr="00A43D62">
        <w:rPr>
          <w:rFonts w:cs="Times New Roman"/>
        </w:rPr>
        <w:t>3.</w:t>
      </w:r>
      <w:r w:rsidR="00613C85">
        <w:t>5. Módulos de menús y promociones.</w:t>
      </w:r>
      <w:bookmarkEnd w:id="48"/>
      <w:bookmarkEnd w:id="49"/>
      <w:bookmarkEnd w:id="50"/>
      <w:r w:rsidR="00613C85">
        <w:t xml:space="preserve"> </w:t>
      </w:r>
    </w:p>
    <w:p w:rsidR="00613C85" w:rsidRPr="00A43D62" w:rsidRDefault="00613C85" w:rsidP="00F1492F">
      <w:pPr>
        <w:jc w:val="both"/>
      </w:pPr>
    </w:p>
    <w:p w:rsidR="00F1492F" w:rsidRPr="00A43D62" w:rsidRDefault="00F1492F" w:rsidP="00F1492F">
      <w:pPr>
        <w:jc w:val="both"/>
      </w:pPr>
      <w:r w:rsidRPr="00A43D62">
        <w:rPr>
          <w:rFonts w:eastAsia="Arial"/>
        </w:rPr>
        <w:t xml:space="preserve">Muestra una lista de los platos y promociones que pueden ser solicitados por los consumidores, el administrador puede crear, modificar o eliminar platos y promociones de la lista. </w:t>
      </w:r>
    </w:p>
    <w:p w:rsidR="00F1492F" w:rsidRPr="00613C85" w:rsidRDefault="00F1492F" w:rsidP="00F1492F">
      <w:pPr>
        <w:jc w:val="both"/>
      </w:pPr>
    </w:p>
    <w:p w:rsidR="00F1492F" w:rsidRPr="00613C85" w:rsidRDefault="00F1492F" w:rsidP="00295F2B">
      <w:pPr>
        <w:pStyle w:val="Ttulo7"/>
        <w:numPr>
          <w:ilvl w:val="0"/>
          <w:numId w:val="0"/>
        </w:numPr>
        <w:ind w:left="1296" w:hanging="1296"/>
      </w:pPr>
      <w:bookmarkStart w:id="51" w:name="_Toc436526352"/>
      <w:bookmarkStart w:id="52" w:name="_Toc436526557"/>
      <w:bookmarkStart w:id="53" w:name="_Toc436550675"/>
      <w:r w:rsidRPr="00613C85">
        <w:t>Apartado Agregar plato</w:t>
      </w:r>
      <w:bookmarkEnd w:id="51"/>
      <w:bookmarkEnd w:id="52"/>
      <w:bookmarkEnd w:id="53"/>
    </w:p>
    <w:p w:rsidR="00F1492F" w:rsidRPr="00A43D62" w:rsidRDefault="00F1492F" w:rsidP="00F1492F">
      <w:pPr>
        <w:jc w:val="both"/>
      </w:pP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t>Tipo de Plato:</w:t>
      </w:r>
      <w:r w:rsidRPr="00A43D62">
        <w:rPr>
          <w:rFonts w:eastAsia="Arial"/>
        </w:rPr>
        <w:t xml:space="preserve"> Este desplegable muestra el tipo de plato, si es aperitivo, entrada, plato fuerte, postre, bebida.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t xml:space="preserve">Cargar </w:t>
      </w:r>
      <w:proofErr w:type="spellStart"/>
      <w:r w:rsidRPr="00A43D62">
        <w:rPr>
          <w:rFonts w:eastAsia="Arial"/>
          <w:b/>
        </w:rPr>
        <w:t>Imágen</w:t>
      </w:r>
      <w:proofErr w:type="spellEnd"/>
      <w:r w:rsidRPr="00A43D62">
        <w:rPr>
          <w:rFonts w:eastAsia="Arial"/>
          <w:b/>
        </w:rPr>
        <w:t xml:space="preserve"> del plato: </w:t>
      </w:r>
      <w:r w:rsidRPr="00A43D62">
        <w:rPr>
          <w:rFonts w:eastAsia="Arial"/>
        </w:rPr>
        <w:t>Esta opción de carga, permite subir una imagen referente al plato.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</w:rPr>
        <w:t>Cargar video-infografía del plato: Esta opción permite que se cargue en el sistema un video resumen del plato en cuestión.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t xml:space="preserve">Monto del plato: </w:t>
      </w:r>
      <w:r w:rsidRPr="00A43D62">
        <w:rPr>
          <w:rFonts w:eastAsia="Arial"/>
        </w:rPr>
        <w:t>Selecciona el precio del platillo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  <w:b/>
        </w:rPr>
      </w:pPr>
      <w:r w:rsidRPr="00A43D62">
        <w:rPr>
          <w:rFonts w:eastAsia="Arial"/>
          <w:b/>
        </w:rPr>
        <w:t xml:space="preserve">Ingredientes del plato: </w:t>
      </w:r>
      <w:r w:rsidRPr="00A43D62">
        <w:rPr>
          <w:rFonts w:eastAsia="Arial"/>
        </w:rPr>
        <w:t>Registra los ingredientes principales del plato, con la opción de agregar cuantos se desee.</w:t>
      </w:r>
    </w:p>
    <w:p w:rsidR="00F1492F" w:rsidRPr="00A43D62" w:rsidRDefault="00F1492F" w:rsidP="00F1492F">
      <w:pPr>
        <w:jc w:val="both"/>
      </w:pPr>
    </w:p>
    <w:p w:rsidR="00F1492F" w:rsidRPr="00A43D62" w:rsidRDefault="00F1492F" w:rsidP="00F1492F">
      <w:pPr>
        <w:jc w:val="both"/>
      </w:pPr>
    </w:p>
    <w:p w:rsidR="00F1492F" w:rsidRPr="00A43D62" w:rsidRDefault="00F1492F" w:rsidP="00F1492F">
      <w:pPr>
        <w:jc w:val="both"/>
      </w:pPr>
    </w:p>
    <w:p w:rsidR="00F1492F" w:rsidRPr="00A43D62" w:rsidRDefault="00F1492F" w:rsidP="00F1492F">
      <w:pPr>
        <w:jc w:val="both"/>
      </w:pPr>
      <w:r w:rsidRPr="00A43D62">
        <w:rPr>
          <w:noProof/>
        </w:rPr>
        <w:drawing>
          <wp:inline distT="114300" distB="114300" distL="114300" distR="114300" wp14:anchorId="0D6D69A9" wp14:editId="397B27AD">
            <wp:extent cx="5612130" cy="4241800"/>
            <wp:effectExtent l="0" t="0" r="0" b="0"/>
            <wp:docPr id="3" name="image11.png" descr="Xerox WorkCentre 3220_201511271003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Xerox WorkCentre 3220_2015112710035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492F" w:rsidRPr="00A43D62" w:rsidRDefault="00F1492F" w:rsidP="00F1492F">
      <w:pPr>
        <w:jc w:val="both"/>
      </w:pPr>
    </w:p>
    <w:p w:rsidR="008830AE" w:rsidRDefault="000E6F25" w:rsidP="000E6F25">
      <w:pPr>
        <w:pStyle w:val="Descripcin"/>
        <w:rPr>
          <w:b/>
        </w:rPr>
      </w:pPr>
      <w:bookmarkStart w:id="54" w:name="_Toc436526353"/>
      <w:bookmarkStart w:id="55" w:name="_Toc436526558"/>
      <w:bookmarkStart w:id="56" w:name="_Toc436550676"/>
      <w:bookmarkStart w:id="57" w:name="_Toc436552738"/>
      <w:bookmarkStart w:id="58" w:name="_Toc4365529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bookmarkEnd w:id="57"/>
      <w:bookmarkEnd w:id="58"/>
      <w:r>
        <w:fldChar w:fldCharType="end"/>
      </w:r>
    </w:p>
    <w:p w:rsidR="004738D3" w:rsidRDefault="004738D3" w:rsidP="004738D3">
      <w:pPr>
        <w:jc w:val="both"/>
        <w:rPr>
          <w:b/>
        </w:rPr>
      </w:pPr>
    </w:p>
    <w:p w:rsidR="000E6F25" w:rsidRDefault="000E6F25" w:rsidP="000E6F25">
      <w:pPr>
        <w:pStyle w:val="Prrafodelista"/>
      </w:pPr>
    </w:p>
    <w:p w:rsidR="000E6F25" w:rsidRDefault="000E6F25" w:rsidP="000E6F25">
      <w:pPr>
        <w:pStyle w:val="Prrafodelista"/>
      </w:pPr>
    </w:p>
    <w:p w:rsidR="000E6F25" w:rsidRDefault="000E6F25" w:rsidP="000E6F25">
      <w:pPr>
        <w:pStyle w:val="Prrafodelista"/>
      </w:pPr>
    </w:p>
    <w:p w:rsidR="000E6F25" w:rsidRDefault="000E6F25" w:rsidP="000E6F25">
      <w:pPr>
        <w:pStyle w:val="Prrafodelista"/>
      </w:pPr>
    </w:p>
    <w:p w:rsidR="000E6F25" w:rsidRDefault="000E6F25" w:rsidP="000E6F25">
      <w:pPr>
        <w:pStyle w:val="Prrafodelista"/>
      </w:pPr>
    </w:p>
    <w:p w:rsidR="000E6F25" w:rsidRDefault="000E6F25" w:rsidP="000E6F25">
      <w:pPr>
        <w:pStyle w:val="Prrafodelista"/>
      </w:pPr>
    </w:p>
    <w:p w:rsidR="00F1492F" w:rsidRPr="00A43D62" w:rsidRDefault="00F1492F" w:rsidP="000E6F25">
      <w:pPr>
        <w:pStyle w:val="Ttulo7"/>
        <w:numPr>
          <w:ilvl w:val="0"/>
          <w:numId w:val="0"/>
        </w:numPr>
      </w:pPr>
      <w:r w:rsidRPr="00613C85">
        <w:t>Apartado modificación del plato:</w:t>
      </w:r>
      <w:bookmarkEnd w:id="54"/>
      <w:bookmarkEnd w:id="55"/>
      <w:bookmarkEnd w:id="56"/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  <w:b/>
        </w:rPr>
      </w:pPr>
      <w:r w:rsidRPr="00A43D62">
        <w:rPr>
          <w:rFonts w:eastAsia="Arial"/>
          <w:b/>
        </w:rPr>
        <w:t xml:space="preserve">Seleccionar el plato: </w:t>
      </w:r>
      <w:r w:rsidRPr="00A43D62">
        <w:rPr>
          <w:rFonts w:eastAsia="Arial"/>
        </w:rPr>
        <w:t>Se</w:t>
      </w:r>
      <w:r w:rsidR="000E6F25">
        <w:rPr>
          <w:rFonts w:eastAsia="Arial"/>
        </w:rPr>
        <w:t xml:space="preserve">lecciona de una lista el plato </w:t>
      </w:r>
      <w:r w:rsidRPr="00A43D62">
        <w:rPr>
          <w:rFonts w:eastAsia="Arial"/>
        </w:rPr>
        <w:t>ara parametrizar los cambios disponibles y sus limitaciones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t>Seleccionar el ingrediente:</w:t>
      </w:r>
      <w:r w:rsidRPr="00A43D62">
        <w:rPr>
          <w:rFonts w:eastAsia="Arial"/>
        </w:rPr>
        <w:t xml:space="preserve"> Selecciona el ingrediente para habilitar modificación.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lastRenderedPageBreak/>
        <w:t>Seleccionar el tipo de cambio:</w:t>
      </w:r>
      <w:r w:rsidRPr="00A43D62">
        <w:rPr>
          <w:rFonts w:eastAsia="Arial"/>
        </w:rPr>
        <w:t xml:space="preserve"> Selecciona el tipo de cambio (Cantidad (dominio), Personalizado (dominio).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t>Delimitar cambios máximos:</w:t>
      </w:r>
      <w:r w:rsidRPr="00A43D62">
        <w:rPr>
          <w:rFonts w:eastAsia="Arial"/>
        </w:rPr>
        <w:t xml:space="preserve"> Delimita número de modificaciones que se le pueden hacer a un plato.</w:t>
      </w: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t>Delimitar tipo de cambio:</w:t>
      </w:r>
      <w:r w:rsidRPr="00A43D62">
        <w:rPr>
          <w:rFonts w:eastAsia="Arial"/>
        </w:rPr>
        <w:t xml:space="preserve"> </w:t>
      </w:r>
      <w:r w:rsidR="004738D3" w:rsidRPr="00A43D62">
        <w:rPr>
          <w:rFonts w:eastAsia="Arial"/>
        </w:rPr>
        <w:t>Específica</w:t>
      </w:r>
      <w:r w:rsidRPr="00A43D62">
        <w:rPr>
          <w:rFonts w:eastAsia="Arial"/>
        </w:rPr>
        <w:t xml:space="preserve"> qué tipo de cambio se le puede hacer a cada plato. </w:t>
      </w:r>
      <w:proofErr w:type="spellStart"/>
      <w:r w:rsidRPr="00A43D62">
        <w:rPr>
          <w:rFonts w:eastAsia="Arial"/>
        </w:rPr>
        <w:t>Ej</w:t>
      </w:r>
      <w:proofErr w:type="spellEnd"/>
      <w:r w:rsidRPr="00A43D62">
        <w:rPr>
          <w:rFonts w:eastAsia="Arial"/>
        </w:rPr>
        <w:t>: Carne Res: Rojo Inglés, Medio, Tres cuartos, Bien Cocida. Carne Cerdo: Jugoso, Medio, Tres cuartos, Bien Cocido. De la misma manera para otros tipos de platos.</w:t>
      </w:r>
    </w:p>
    <w:p w:rsidR="00F1492F" w:rsidRPr="00A43D62" w:rsidRDefault="00F1492F" w:rsidP="00F1492F">
      <w:pPr>
        <w:jc w:val="both"/>
      </w:pPr>
    </w:p>
    <w:p w:rsidR="00F1492F" w:rsidRPr="00A43D62" w:rsidRDefault="00F1492F" w:rsidP="00F1492F">
      <w:pPr>
        <w:jc w:val="both"/>
      </w:pPr>
    </w:p>
    <w:p w:rsidR="00F1492F" w:rsidRPr="00A43D62" w:rsidRDefault="00F1492F" w:rsidP="00F1492F">
      <w:pPr>
        <w:jc w:val="both"/>
      </w:pPr>
      <w:r w:rsidRPr="00A43D62">
        <w:rPr>
          <w:noProof/>
        </w:rPr>
        <w:drawing>
          <wp:inline distT="114300" distB="114300" distL="114300" distR="114300" wp14:anchorId="44ADE2ED" wp14:editId="5DE77816">
            <wp:extent cx="4733925" cy="3571875"/>
            <wp:effectExtent l="0" t="0" r="9525" b="9525"/>
            <wp:docPr id="4" name="image12.png" descr="Xerox WorkCentre 3220_201511271029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Xerox WorkCentre 3220_2015112710295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492F" w:rsidRPr="00A43D62" w:rsidRDefault="00F1492F" w:rsidP="00F1492F">
      <w:pPr>
        <w:jc w:val="both"/>
      </w:pPr>
    </w:p>
    <w:p w:rsidR="00613C85" w:rsidRPr="004738D3" w:rsidRDefault="000E6F25" w:rsidP="000E6F25">
      <w:pPr>
        <w:pStyle w:val="Descripcin"/>
        <w:rPr>
          <w:b/>
        </w:rPr>
      </w:pPr>
      <w:bookmarkStart w:id="59" w:name="_Toc436552739"/>
      <w:bookmarkStart w:id="60" w:name="_Toc4365529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bookmarkEnd w:id="59"/>
      <w:bookmarkEnd w:id="60"/>
      <w:r>
        <w:fldChar w:fldCharType="end"/>
      </w:r>
    </w:p>
    <w:p w:rsidR="00613C85" w:rsidRDefault="00613C85" w:rsidP="00613C85">
      <w:pPr>
        <w:ind w:left="720"/>
        <w:contextualSpacing/>
        <w:jc w:val="both"/>
        <w:rPr>
          <w:rFonts w:eastAsia="Arial"/>
        </w:rPr>
      </w:pPr>
    </w:p>
    <w:p w:rsidR="000E6F25" w:rsidRDefault="000E6F25" w:rsidP="00613C85">
      <w:pPr>
        <w:ind w:left="720"/>
        <w:contextualSpacing/>
        <w:jc w:val="both"/>
        <w:rPr>
          <w:rFonts w:eastAsia="Arial"/>
        </w:rPr>
      </w:pPr>
    </w:p>
    <w:p w:rsidR="000E6F25" w:rsidRDefault="000E6F25" w:rsidP="00613C85">
      <w:pPr>
        <w:ind w:left="720"/>
        <w:contextualSpacing/>
        <w:jc w:val="both"/>
        <w:rPr>
          <w:rFonts w:eastAsia="Arial"/>
        </w:rPr>
      </w:pPr>
    </w:p>
    <w:p w:rsidR="000E6F25" w:rsidRDefault="000E6F25" w:rsidP="00613C85">
      <w:pPr>
        <w:ind w:left="720"/>
        <w:contextualSpacing/>
        <w:jc w:val="both"/>
        <w:rPr>
          <w:rFonts w:eastAsia="Arial"/>
        </w:rPr>
      </w:pPr>
    </w:p>
    <w:p w:rsidR="000E6F25" w:rsidRPr="00613C85" w:rsidRDefault="000E6F25" w:rsidP="00613C85">
      <w:pPr>
        <w:ind w:left="720"/>
        <w:contextualSpacing/>
        <w:jc w:val="both"/>
        <w:rPr>
          <w:rFonts w:eastAsia="Arial"/>
        </w:rPr>
      </w:pPr>
    </w:p>
    <w:p w:rsidR="00F1492F" w:rsidRPr="00A43D62" w:rsidRDefault="00F1492F" w:rsidP="00F1492F">
      <w:pPr>
        <w:numPr>
          <w:ilvl w:val="0"/>
          <w:numId w:val="6"/>
        </w:numPr>
        <w:ind w:hanging="360"/>
        <w:contextualSpacing/>
        <w:jc w:val="both"/>
        <w:rPr>
          <w:rFonts w:eastAsia="Arial"/>
        </w:rPr>
      </w:pPr>
      <w:r w:rsidRPr="00A43D62">
        <w:rPr>
          <w:rFonts w:eastAsia="Arial"/>
          <w:b/>
        </w:rPr>
        <w:t>Promociones:</w:t>
      </w:r>
      <w:r w:rsidRPr="00A43D62">
        <w:rPr>
          <w:rFonts w:eastAsia="Arial"/>
        </w:rPr>
        <w:t xml:space="preserve"> SI/NO. Agregar, editar y/o eliminar.</w:t>
      </w:r>
    </w:p>
    <w:p w:rsidR="00F1492F" w:rsidRPr="00A43D62" w:rsidRDefault="00F1492F" w:rsidP="00F1492F">
      <w:pPr>
        <w:jc w:val="both"/>
      </w:pPr>
    </w:p>
    <w:p w:rsidR="00F1492F" w:rsidRPr="00A43D62" w:rsidRDefault="00F1492F" w:rsidP="00A43D62">
      <w:pPr>
        <w:ind w:left="720"/>
        <w:jc w:val="both"/>
      </w:pPr>
      <w:r w:rsidRPr="00A43D62">
        <w:rPr>
          <w:rFonts w:eastAsia="Arial"/>
        </w:rPr>
        <w:t>Esta es una opción para ofrecer un plus para aquellas personas que controlan su d</w:t>
      </w:r>
      <w:r w:rsidR="00A43D62" w:rsidRPr="00A43D62">
        <w:rPr>
          <w:rFonts w:eastAsia="Arial"/>
        </w:rPr>
        <w:t>ieta.</w:t>
      </w: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  <w:rPr>
          <w:rFonts w:eastAsia="Arial"/>
          <w:b/>
        </w:rPr>
      </w:pPr>
      <w:r w:rsidRPr="003B0CC4">
        <w:rPr>
          <w:rFonts w:eastAsia="Arial"/>
          <w:b/>
        </w:rPr>
        <w:lastRenderedPageBreak/>
        <w:t>3.6.</w:t>
      </w:r>
      <w:r w:rsidR="003B0CC4">
        <w:rPr>
          <w:rFonts w:eastAsia="Arial"/>
          <w:b/>
        </w:rPr>
        <w:t xml:space="preserve"> Módulo de gestión de usuarios.</w:t>
      </w:r>
    </w:p>
    <w:p w:rsidR="003B0CC4" w:rsidRPr="003B0CC4" w:rsidRDefault="003B0CC4" w:rsidP="00F1492F">
      <w:pPr>
        <w:jc w:val="both"/>
      </w:pPr>
    </w:p>
    <w:p w:rsidR="00F1492F" w:rsidRPr="003B0CC4" w:rsidRDefault="00F1492F" w:rsidP="00F1492F">
      <w:pPr>
        <w:numPr>
          <w:ilvl w:val="0"/>
          <w:numId w:val="4"/>
        </w:numPr>
        <w:ind w:hanging="360"/>
        <w:contextualSpacing/>
        <w:jc w:val="both"/>
        <w:rPr>
          <w:rFonts w:eastAsia="Arial"/>
          <w:b/>
        </w:rPr>
      </w:pPr>
      <w:r w:rsidRPr="003B0CC4">
        <w:rPr>
          <w:rFonts w:eastAsia="Arial"/>
          <w:b/>
        </w:rPr>
        <w:t xml:space="preserve">Tipo de usuario: </w:t>
      </w:r>
      <w:r w:rsidRPr="003B0CC4">
        <w:rPr>
          <w:rFonts w:eastAsia="Arial"/>
        </w:rPr>
        <w:t>Mediante la modificación de este parámetro, el administrador podrá crear, cambiar y/o eliminar  los tipos de usuario dentro del sistema.</w:t>
      </w:r>
    </w:p>
    <w:p w:rsidR="00F1492F" w:rsidRPr="003B0CC4" w:rsidRDefault="00F1492F" w:rsidP="00F1492F">
      <w:pPr>
        <w:numPr>
          <w:ilvl w:val="0"/>
          <w:numId w:val="4"/>
        </w:numPr>
        <w:ind w:hanging="360"/>
        <w:contextualSpacing/>
        <w:jc w:val="both"/>
        <w:rPr>
          <w:rFonts w:eastAsia="Arial"/>
        </w:rPr>
      </w:pPr>
      <w:r w:rsidRPr="003B0CC4">
        <w:rPr>
          <w:rFonts w:eastAsia="Arial"/>
          <w:b/>
        </w:rPr>
        <w:t>Bloquear usuario:</w:t>
      </w:r>
      <w:r w:rsidRPr="003B0CC4">
        <w:rPr>
          <w:rFonts w:eastAsia="Arial"/>
        </w:rPr>
        <w:t xml:space="preserve"> Mediante la modificación de este parámetro, el administrador podrá habilitar o inhabilitar ya sea temporal o definitivamente a un usuario.</w:t>
      </w:r>
    </w:p>
    <w:p w:rsidR="00F1492F" w:rsidRPr="003B0CC4" w:rsidRDefault="00F1492F" w:rsidP="00F1492F">
      <w:pPr>
        <w:numPr>
          <w:ilvl w:val="0"/>
          <w:numId w:val="4"/>
        </w:numPr>
        <w:ind w:hanging="360"/>
        <w:contextualSpacing/>
        <w:jc w:val="both"/>
        <w:rPr>
          <w:rFonts w:eastAsia="Arial"/>
        </w:rPr>
      </w:pPr>
      <w:r w:rsidRPr="003B0CC4">
        <w:rPr>
          <w:rFonts w:eastAsia="Arial"/>
          <w:b/>
        </w:rPr>
        <w:t xml:space="preserve">Cambiar contraseña: </w:t>
      </w:r>
      <w:r w:rsidRPr="003B0CC4">
        <w:rPr>
          <w:rFonts w:eastAsia="Arial"/>
        </w:rPr>
        <w:t xml:space="preserve">Mediante la modificación de </w:t>
      </w:r>
      <w:r w:rsidR="003B0CC4" w:rsidRPr="003B0CC4">
        <w:rPr>
          <w:rFonts w:eastAsia="Arial"/>
        </w:rPr>
        <w:t>este</w:t>
      </w:r>
      <w:r w:rsidRPr="003B0CC4">
        <w:rPr>
          <w:rFonts w:eastAsia="Arial"/>
        </w:rPr>
        <w:t xml:space="preserve"> parámetro, el usuario podrá cambiar su contraseña desde el </w:t>
      </w:r>
      <w:proofErr w:type="spellStart"/>
      <w:r w:rsidRPr="003B0CC4">
        <w:rPr>
          <w:rFonts w:eastAsia="Arial"/>
        </w:rPr>
        <w:t>login</w:t>
      </w:r>
      <w:proofErr w:type="spellEnd"/>
      <w:r w:rsidRPr="003B0CC4">
        <w:rPr>
          <w:rFonts w:eastAsia="Arial"/>
        </w:rPr>
        <w:t xml:space="preserve"> si así lo desea las veces que sea necesario.</w:t>
      </w:r>
    </w:p>
    <w:p w:rsidR="00F1492F" w:rsidRPr="003B0CC4" w:rsidRDefault="00F1492F" w:rsidP="00F1492F">
      <w:pPr>
        <w:numPr>
          <w:ilvl w:val="0"/>
          <w:numId w:val="4"/>
        </w:numPr>
        <w:ind w:hanging="360"/>
        <w:contextualSpacing/>
        <w:jc w:val="both"/>
        <w:rPr>
          <w:rFonts w:eastAsia="Arial"/>
        </w:rPr>
      </w:pPr>
      <w:r w:rsidRPr="003B0CC4">
        <w:rPr>
          <w:rFonts w:eastAsia="Arial"/>
          <w:b/>
        </w:rPr>
        <w:t>Eliminar usuario:</w:t>
      </w:r>
      <w:r w:rsidRPr="003B0CC4">
        <w:rPr>
          <w:rFonts w:eastAsia="Arial"/>
        </w:rPr>
        <w:t xml:space="preserve"> Mediante la modificación de este parámetro, el administrador podrá eliminar un usuario según lo crea conveniente.</w:t>
      </w:r>
    </w:p>
    <w:p w:rsidR="00F1492F" w:rsidRPr="003B0CC4" w:rsidRDefault="00F1492F" w:rsidP="00F1492F">
      <w:pPr>
        <w:numPr>
          <w:ilvl w:val="0"/>
          <w:numId w:val="4"/>
        </w:numPr>
        <w:ind w:hanging="360"/>
        <w:contextualSpacing/>
        <w:jc w:val="both"/>
        <w:rPr>
          <w:rFonts w:eastAsia="Arial"/>
          <w:b/>
        </w:rPr>
      </w:pPr>
      <w:r w:rsidRPr="003B0CC4">
        <w:rPr>
          <w:rFonts w:eastAsia="Arial"/>
          <w:b/>
        </w:rPr>
        <w:t xml:space="preserve">Descargar reporte: </w:t>
      </w:r>
      <w:r w:rsidRPr="003B0CC4">
        <w:rPr>
          <w:rFonts w:eastAsia="Arial"/>
        </w:rPr>
        <w:t>Mediante la modificación de este parámetro, el administrador podrá solicitar un reporte de las actividades diarias de los usuarios.</w:t>
      </w:r>
    </w:p>
    <w:p w:rsidR="00F1492F" w:rsidRDefault="004738D3" w:rsidP="00F1492F">
      <w:pPr>
        <w:jc w:val="both"/>
      </w:pPr>
      <w:r>
        <w:rPr>
          <w:noProof/>
        </w:rPr>
        <w:drawing>
          <wp:anchor distT="114300" distB="114300" distL="114300" distR="114300" simplePos="0" relativeHeight="251664384" behindDoc="0" locked="0" layoutInCell="0" hidden="0" allowOverlap="0" wp14:anchorId="3783C0D4" wp14:editId="5489521E">
            <wp:simplePos x="0" y="0"/>
            <wp:positionH relativeFrom="margin">
              <wp:posOffset>723900</wp:posOffset>
            </wp:positionH>
            <wp:positionV relativeFrom="paragraph">
              <wp:posOffset>173355</wp:posOffset>
            </wp:positionV>
            <wp:extent cx="4219575" cy="3114675"/>
            <wp:effectExtent l="0" t="0" r="9525" b="9525"/>
            <wp:wrapSquare wrapText="bothSides" distT="114300" distB="114300" distL="114300" distR="114300"/>
            <wp:docPr id="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700986" w:rsidRPr="004738D3" w:rsidRDefault="000E6F25" w:rsidP="000E6F25">
      <w:pPr>
        <w:pStyle w:val="Descripcin"/>
        <w:rPr>
          <w:b/>
        </w:rPr>
      </w:pPr>
      <w:bookmarkStart w:id="61" w:name="_Toc436552740"/>
      <w:bookmarkStart w:id="62" w:name="_Toc4365529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bookmarkEnd w:id="61"/>
      <w:bookmarkEnd w:id="62"/>
      <w:r>
        <w:fldChar w:fldCharType="end"/>
      </w:r>
    </w:p>
    <w:p w:rsidR="00700986" w:rsidRDefault="00700986" w:rsidP="00F1492F">
      <w:pPr>
        <w:jc w:val="both"/>
      </w:pPr>
    </w:p>
    <w:p w:rsidR="00F1492F" w:rsidRPr="003B0CC4" w:rsidRDefault="00F1492F" w:rsidP="00C6688D">
      <w:pPr>
        <w:pStyle w:val="Sinespaciado"/>
      </w:pPr>
      <w:bookmarkStart w:id="63" w:name="_Toc436526354"/>
      <w:bookmarkStart w:id="64" w:name="_Toc436526559"/>
      <w:bookmarkStart w:id="65" w:name="_Toc436550677"/>
      <w:r w:rsidRPr="003B0CC4">
        <w:lastRenderedPageBreak/>
        <w:t>3.7. Para el módulo de valoraciones.</w:t>
      </w:r>
      <w:bookmarkEnd w:id="63"/>
      <w:bookmarkEnd w:id="64"/>
      <w:bookmarkEnd w:id="65"/>
    </w:p>
    <w:p w:rsidR="00F1492F" w:rsidRPr="003B0CC4" w:rsidRDefault="00F1492F" w:rsidP="00F1492F">
      <w:pPr>
        <w:jc w:val="both"/>
      </w:pPr>
    </w:p>
    <w:p w:rsidR="00F1492F" w:rsidRPr="003B0CC4" w:rsidRDefault="00F1492F" w:rsidP="00F1492F">
      <w:pPr>
        <w:numPr>
          <w:ilvl w:val="0"/>
          <w:numId w:val="3"/>
        </w:numPr>
        <w:ind w:hanging="360"/>
        <w:contextualSpacing/>
        <w:jc w:val="both"/>
        <w:rPr>
          <w:rFonts w:eastAsia="Arial"/>
        </w:rPr>
      </w:pPr>
      <w:r w:rsidRPr="003B0CC4">
        <w:rPr>
          <w:rFonts w:eastAsia="Arial"/>
          <w:b/>
        </w:rPr>
        <w:t>Tipo de calificación:</w:t>
      </w:r>
      <w:r w:rsidRPr="003B0CC4">
        <w:rPr>
          <w:rFonts w:eastAsia="Arial"/>
        </w:rPr>
        <w:t xml:space="preserve"> Mediante la modificación de este parámetro el consumidor podrá evaluar el servicio prestado, ya sea de forma numérica (1 a 5), mediante estrellas o con motes (bueno, regular, malo).</w:t>
      </w:r>
    </w:p>
    <w:p w:rsidR="00F1492F" w:rsidRDefault="00F1492F" w:rsidP="00F1492F">
      <w:pPr>
        <w:numPr>
          <w:ilvl w:val="0"/>
          <w:numId w:val="3"/>
        </w:numPr>
        <w:ind w:hanging="360"/>
        <w:contextualSpacing/>
        <w:jc w:val="both"/>
        <w:rPr>
          <w:rFonts w:ascii="Arial" w:eastAsia="Arial" w:hAnsi="Arial" w:cs="Arial"/>
        </w:rPr>
      </w:pPr>
      <w:r w:rsidRPr="003B0CC4">
        <w:rPr>
          <w:rFonts w:eastAsia="Arial"/>
          <w:b/>
        </w:rPr>
        <w:t>Mostrar campo Sugerencia:</w:t>
      </w:r>
      <w:r w:rsidRPr="003B0CC4">
        <w:rPr>
          <w:rFonts w:eastAsia="Arial"/>
        </w:rPr>
        <w:t xml:space="preserve"> Mediante la modificación de este parámetro, el administrador podrá definir si el usuario puede agregar o no una sugerencia en un campo que aparecerá según se defina</w:t>
      </w:r>
      <w:r>
        <w:rPr>
          <w:rFonts w:ascii="Arial" w:eastAsia="Arial" w:hAnsi="Arial" w:cs="Arial"/>
        </w:rPr>
        <w:t>.</w:t>
      </w: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  <w:r>
        <w:rPr>
          <w:noProof/>
        </w:rPr>
        <w:drawing>
          <wp:anchor distT="114300" distB="114300" distL="114300" distR="114300" simplePos="0" relativeHeight="251665408" behindDoc="0" locked="0" layoutInCell="0" hidden="0" allowOverlap="0" wp14:anchorId="22CEB3B2" wp14:editId="6ED07885">
            <wp:simplePos x="0" y="0"/>
            <wp:positionH relativeFrom="margin">
              <wp:posOffset>519112</wp:posOffset>
            </wp:positionH>
            <wp:positionV relativeFrom="paragraph">
              <wp:posOffset>0</wp:posOffset>
            </wp:positionV>
            <wp:extent cx="4351973" cy="3273215"/>
            <wp:effectExtent l="0" t="0" r="0" b="0"/>
            <wp:wrapSquare wrapText="bothSides" distT="114300" distB="114300" distL="114300" distR="11430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973" cy="327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F1492F" w:rsidRDefault="00F1492F" w:rsidP="00F1492F">
      <w:pPr>
        <w:jc w:val="both"/>
      </w:pPr>
    </w:p>
    <w:p w:rsidR="008830AE" w:rsidRDefault="000E6F25" w:rsidP="000E6F25">
      <w:pPr>
        <w:pStyle w:val="Descripcin"/>
        <w:rPr>
          <w:b/>
        </w:rPr>
      </w:pPr>
      <w:bookmarkStart w:id="66" w:name="h.35nkun2" w:colFirst="0" w:colLast="0"/>
      <w:bookmarkStart w:id="67" w:name="h.1ksv4uv" w:colFirst="0" w:colLast="0"/>
      <w:bookmarkStart w:id="68" w:name="_Toc436525548"/>
      <w:bookmarkStart w:id="69" w:name="_Toc436525707"/>
      <w:bookmarkStart w:id="70" w:name="_Toc436526355"/>
      <w:bookmarkStart w:id="71" w:name="_Toc436526560"/>
      <w:bookmarkStart w:id="72" w:name="_Toc436550678"/>
      <w:bookmarkStart w:id="73" w:name="_Toc436552741"/>
      <w:bookmarkStart w:id="74" w:name="_Toc436552984"/>
      <w:bookmarkEnd w:id="66"/>
      <w:bookmarkEnd w:id="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bookmarkEnd w:id="73"/>
      <w:bookmarkEnd w:id="74"/>
      <w:r>
        <w:fldChar w:fldCharType="end"/>
      </w: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Default="008830AE" w:rsidP="008830AE">
      <w:pPr>
        <w:jc w:val="both"/>
        <w:rPr>
          <w:b/>
        </w:rPr>
      </w:pPr>
    </w:p>
    <w:p w:rsidR="008830AE" w:rsidRPr="008830AE" w:rsidRDefault="008830AE" w:rsidP="008830AE">
      <w:pPr>
        <w:jc w:val="both"/>
        <w:rPr>
          <w:b/>
        </w:rPr>
      </w:pPr>
    </w:p>
    <w:p w:rsidR="0024623A" w:rsidRDefault="005769EA">
      <w:pPr>
        <w:pStyle w:val="Ttulo1"/>
      </w:pPr>
      <w:r>
        <w:lastRenderedPageBreak/>
        <w:t>Lista de referencias</w:t>
      </w:r>
      <w:bookmarkEnd w:id="68"/>
      <w:bookmarkEnd w:id="69"/>
      <w:bookmarkEnd w:id="70"/>
      <w:bookmarkEnd w:id="71"/>
      <w:bookmarkEnd w:id="72"/>
    </w:p>
    <w:p w:rsidR="0024623A" w:rsidRDefault="0024623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24623A" w:rsidRDefault="0024623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24623A" w:rsidRDefault="0024623A">
      <w:bookmarkStart w:id="75" w:name="h.44sinio" w:colFirst="0" w:colLast="0"/>
      <w:bookmarkEnd w:id="75"/>
    </w:p>
    <w:sectPr w:rsidR="0024623A">
      <w:headerReference w:type="default" r:id="rId17"/>
      <w:pgSz w:w="12240" w:h="15840"/>
      <w:pgMar w:top="2016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9A7" w:rsidRDefault="00B159A7">
      <w:r>
        <w:separator/>
      </w:r>
    </w:p>
  </w:endnote>
  <w:endnote w:type="continuationSeparator" w:id="0">
    <w:p w:rsidR="00B159A7" w:rsidRDefault="00B1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9A7" w:rsidRDefault="00B159A7">
      <w:r>
        <w:separator/>
      </w:r>
    </w:p>
  </w:footnote>
  <w:footnote w:type="continuationSeparator" w:id="0">
    <w:p w:rsidR="00B159A7" w:rsidRDefault="00B15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3A" w:rsidRDefault="005769EA">
    <w:pPr>
      <w:tabs>
        <w:tab w:val="center" w:pos="4320"/>
        <w:tab w:val="right" w:pos="8640"/>
      </w:tabs>
      <w:spacing w:before="1440"/>
      <w:jc w:val="right"/>
    </w:pPr>
    <w:r>
      <w:fldChar w:fldCharType="begin"/>
    </w:r>
    <w:r>
      <w:instrText>PAGE</w:instrText>
    </w:r>
    <w:r>
      <w:fldChar w:fldCharType="separate"/>
    </w:r>
    <w:r w:rsidR="000E6F25">
      <w:rPr>
        <w:noProof/>
      </w:rPr>
      <w:t>5</w:t>
    </w:r>
    <w:r>
      <w:fldChar w:fldCharType="end"/>
    </w:r>
  </w:p>
  <w:p w:rsidR="0024623A" w:rsidRDefault="0024623A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F74"/>
    <w:multiLevelType w:val="multilevel"/>
    <w:tmpl w:val="5C849C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CF4F16"/>
    <w:multiLevelType w:val="multilevel"/>
    <w:tmpl w:val="7CD229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1B2D86"/>
    <w:multiLevelType w:val="hybridMultilevel"/>
    <w:tmpl w:val="590CB1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F4CD9"/>
    <w:multiLevelType w:val="multilevel"/>
    <w:tmpl w:val="E39087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A446E0"/>
    <w:multiLevelType w:val="multilevel"/>
    <w:tmpl w:val="9F32EB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5EF782E"/>
    <w:multiLevelType w:val="multilevel"/>
    <w:tmpl w:val="B718951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48121B3F"/>
    <w:multiLevelType w:val="multilevel"/>
    <w:tmpl w:val="EA5452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535B113A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56DD19F7"/>
    <w:multiLevelType w:val="multilevel"/>
    <w:tmpl w:val="791C8E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E6D51C4"/>
    <w:multiLevelType w:val="multilevel"/>
    <w:tmpl w:val="261C5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5BF23E3"/>
    <w:multiLevelType w:val="multilevel"/>
    <w:tmpl w:val="C76E72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3A"/>
    <w:rsid w:val="00057F88"/>
    <w:rsid w:val="000E6F25"/>
    <w:rsid w:val="00107040"/>
    <w:rsid w:val="001B0A30"/>
    <w:rsid w:val="00207666"/>
    <w:rsid w:val="0024623A"/>
    <w:rsid w:val="00253B4D"/>
    <w:rsid w:val="00270031"/>
    <w:rsid w:val="00295F2B"/>
    <w:rsid w:val="003B0CC4"/>
    <w:rsid w:val="004738D3"/>
    <w:rsid w:val="005769EA"/>
    <w:rsid w:val="005A28BA"/>
    <w:rsid w:val="0060118A"/>
    <w:rsid w:val="00613C85"/>
    <w:rsid w:val="006345A4"/>
    <w:rsid w:val="006C6A86"/>
    <w:rsid w:val="00700986"/>
    <w:rsid w:val="0079421C"/>
    <w:rsid w:val="00812022"/>
    <w:rsid w:val="008830AE"/>
    <w:rsid w:val="008C7E22"/>
    <w:rsid w:val="009461F5"/>
    <w:rsid w:val="009A26F5"/>
    <w:rsid w:val="00A04213"/>
    <w:rsid w:val="00A43D62"/>
    <w:rsid w:val="00B159A7"/>
    <w:rsid w:val="00C45C3D"/>
    <w:rsid w:val="00C505DD"/>
    <w:rsid w:val="00C62E75"/>
    <w:rsid w:val="00C6688D"/>
    <w:rsid w:val="00D84F58"/>
    <w:rsid w:val="00E358A4"/>
    <w:rsid w:val="00E85954"/>
    <w:rsid w:val="00F1492F"/>
    <w:rsid w:val="00F15FD0"/>
    <w:rsid w:val="00F4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AB18E-250C-4BA7-AB81-B4DD84A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1"/>
      </w:num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1"/>
      </w:numPr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1"/>
      </w:numPr>
      <w:outlineLvl w:val="2"/>
    </w:p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1"/>
      </w:numPr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1"/>
      </w:numPr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1"/>
      </w:numPr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Ttulo2"/>
    <w:next w:val="Normal"/>
    <w:link w:val="Ttulo7Car"/>
    <w:autoRedefine/>
    <w:uiPriority w:val="9"/>
    <w:unhideWhenUsed/>
    <w:qFormat/>
    <w:rsid w:val="0079421C"/>
    <w:pPr>
      <w:numPr>
        <w:ilvl w:val="6"/>
      </w:numPr>
      <w:spacing w:before="40"/>
      <w:outlineLvl w:val="6"/>
    </w:pPr>
    <w:rPr>
      <w:rFonts w:eastAsiaTheme="majorEastAsia" w:cstheme="majorBidi"/>
      <w:i/>
      <w:iCs/>
      <w:color w:val="aut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88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88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</w:pPr>
    <w:rPr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left w:w="91" w:type="dxa"/>
        <w:right w:w="91" w:type="dxa"/>
      </w:tblCellMar>
    </w:tblPr>
  </w:style>
  <w:style w:type="table" w:styleId="Tablanormal2">
    <w:name w:val="Plain Table 2"/>
    <w:basedOn w:val="Tablanormal"/>
    <w:uiPriority w:val="42"/>
    <w:rsid w:val="00F1492F"/>
    <w:rPr>
      <w:rFonts w:ascii="Calibri" w:eastAsia="Calibri" w:hAnsi="Calibri" w:cs="Calibr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F1492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Sinespaciado">
    <w:name w:val="No Spacing"/>
    <w:aliases w:val="titulo"/>
    <w:basedOn w:val="Ttulo1"/>
    <w:autoRedefine/>
    <w:uiPriority w:val="1"/>
    <w:qFormat/>
    <w:rsid w:val="000E6F25"/>
    <w:pPr>
      <w:numPr>
        <w:numId w:val="0"/>
      </w:numPr>
      <w:spacing w:before="480" w:after="480" w:line="360" w:lineRule="auto"/>
    </w:pPr>
    <w:rPr>
      <w:rFonts w:eastAsiaTheme="minorHAnsi" w:cstheme="minorBidi"/>
      <w:i/>
      <w:color w:val="auto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79421C"/>
    <w:rPr>
      <w:rFonts w:eastAsiaTheme="majorEastAsia" w:cstheme="majorBidi"/>
      <w:b/>
      <w:i/>
      <w:iCs/>
      <w:color w:val="auto"/>
    </w:rPr>
  </w:style>
  <w:style w:type="paragraph" w:styleId="Tabladeilustraciones">
    <w:name w:val="table of figures"/>
    <w:basedOn w:val="Normal"/>
    <w:next w:val="Normal"/>
    <w:autoRedefine/>
    <w:uiPriority w:val="99"/>
    <w:unhideWhenUsed/>
    <w:qFormat/>
    <w:rsid w:val="000E6F25"/>
  </w:style>
  <w:style w:type="paragraph" w:styleId="TDC2">
    <w:name w:val="toc 2"/>
    <w:basedOn w:val="Normal"/>
    <w:next w:val="Normal"/>
    <w:autoRedefine/>
    <w:uiPriority w:val="39"/>
    <w:unhideWhenUsed/>
    <w:rsid w:val="00C505DD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05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5D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00986"/>
    <w:pPr>
      <w:spacing w:after="100" w:line="259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00986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00986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00986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00986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00986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00986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8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8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057F8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F5755-160E-46D2-838C-47F1FBE9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20</Pages>
  <Words>2508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rojas gordillo</dc:creator>
  <cp:lastModifiedBy>nancy rojas gordillo</cp:lastModifiedBy>
  <cp:revision>12</cp:revision>
  <dcterms:created xsi:type="dcterms:W3CDTF">2015-11-29T02:56:00Z</dcterms:created>
  <dcterms:modified xsi:type="dcterms:W3CDTF">2015-11-29T14:34:00Z</dcterms:modified>
</cp:coreProperties>
</file>