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http://scikit-learn.org/stable/modules/generated/sklearn.metrics.r2_score.html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https://stats.stackexchange.com/questions/298295/choosing-a-value-for-random-state-argument-in-scikit-learn-linear-regression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https://machinelearningmastery.com/how-to-tune-algorithm-parameters-with-scikit-learn/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ts.stackexchange.com/questions/298295/choosing-a-value-for-random-state-argument-in-scikit-learn-linear-regressio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scikit-learn.org/stable/modules/generated/sklearn.metrics.r2_score.html" Id="docRId0" Type="http://schemas.openxmlformats.org/officeDocument/2006/relationships/hyperlink" /><Relationship TargetMode="External" Target="https://machinelearningmastery.com/how-to-tune-algorithm-parameters-with-scikit-learn/" Id="docRId2" Type="http://schemas.openxmlformats.org/officeDocument/2006/relationships/hyperlink" /><Relationship Target="styles.xml" Id="docRId4" Type="http://schemas.openxmlformats.org/officeDocument/2006/relationships/styles" /></Relationships>
</file>