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Behavior Analysis</w:t>
      </w:r>
    </w:p>
    <w:p>
      <w:pPr>
        <w:jc w:val="center"/>
      </w:pPr>
      <w:r>
        <w:rPr>
          <w:b/>
        </w:rPr>
        <w:t>Professional Internship Project Report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Update in Microsoft Word: References → Table of Contents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Professional content for Introduction.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Objectives</w:t>
      </w:r>
    </w:p>
    <w:p>
      <w:r>
        <w:t>Professional content for Objectives.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Dataset Description</w:t>
      </w:r>
    </w:p>
    <w:p>
      <w:r>
        <w:t>Professional content for Dataset Description.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Tools &amp; Technologies</w:t>
      </w:r>
    </w:p>
    <w:p>
      <w:r>
        <w:t>Professional content for Tools &amp; Technologies.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Data Cleaning</w:t>
      </w:r>
    </w:p>
    <w:p>
      <w:r>
        <w:t>Professional content for Data Cleaning.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Feature Engineering</w:t>
      </w:r>
    </w:p>
    <w:p>
      <w:r>
        <w:t>Professional content for Feature Engineering.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Exploratory Data Analysis</w:t>
      </w:r>
    </w:p>
    <w:p>
      <w:r>
        <w:t>Professional content for Exploratory Data Analysis.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Purchase Pattern Analysis</w:t>
      </w:r>
    </w:p>
    <w:p>
      <w:r>
        <w:t>Professional content for Purchase Pattern Analysis.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RFM Analysis</w:t>
      </w:r>
    </w:p>
    <w:p>
      <w:r>
        <w:t>Professional content for RFM Analysis.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K-Means Clustering</w:t>
      </w:r>
    </w:p>
    <w:p>
      <w:r>
        <w:t>Professional content for K-Means Clustering.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Retention &amp; Churn Analysis</w:t>
      </w:r>
    </w:p>
    <w:p>
      <w:r>
        <w:t>Professional content for Retention &amp; Churn Analysis.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Customer Lifetime Value</w:t>
      </w:r>
    </w:p>
    <w:p>
      <w:r>
        <w:t>Professional content for Customer Lifetime Value.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Business Findings</w:t>
      </w:r>
    </w:p>
    <w:p>
      <w:r>
        <w:t>Professional content for Business Findings.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Recommendations</w:t>
      </w:r>
    </w:p>
    <w:p>
      <w:r>
        <w:t>Professional content for Recommendations.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Professional content for Conclusion. Replace figure placeholders with charts exported from your notebook where applicable.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Professional content for References. Replace figure placeholders with charts exported from your notebook where applicable.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Customer Behavior Analysis | Alfido Tech Internship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