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31AFC" w14:textId="77777777" w:rsidR="009305DB" w:rsidRDefault="009305DB"/>
    <w:p w14:paraId="5CF74107" w14:textId="47E608D8" w:rsidR="009305DB" w:rsidRPr="009305DB" w:rsidRDefault="009305DB">
      <w:pPr>
        <w:rPr>
          <w:sz w:val="36"/>
          <w:szCs w:val="36"/>
          <w:u w:val="single"/>
        </w:rPr>
      </w:pPr>
      <w:r w:rsidRPr="009305DB">
        <w:rPr>
          <w:b/>
          <w:bCs/>
          <w:sz w:val="36"/>
          <w:szCs w:val="36"/>
          <w:u w:val="single"/>
        </w:rPr>
        <w:t>Lab 3: Using EF Core CLI to Create and Apply Migrations</w:t>
      </w:r>
    </w:p>
    <w:p w14:paraId="0B8CE8AF" w14:textId="77777777" w:rsidR="009305DB" w:rsidRDefault="009305DB"/>
    <w:p w14:paraId="4AEFDB42" w14:textId="14869EF5" w:rsidR="00F16CE6" w:rsidRDefault="009305DB">
      <w:r w:rsidRPr="009305DB">
        <w:rPr>
          <w:noProof/>
        </w:rPr>
        <w:drawing>
          <wp:inline distT="0" distB="0" distL="0" distR="0" wp14:anchorId="3BFF3DDA" wp14:editId="36710B45">
            <wp:extent cx="5731510" cy="2872105"/>
            <wp:effectExtent l="0" t="0" r="2540" b="4445"/>
            <wp:docPr id="179209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0995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C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DB"/>
    <w:rsid w:val="00337D1B"/>
    <w:rsid w:val="00503C02"/>
    <w:rsid w:val="006D0440"/>
    <w:rsid w:val="007D1507"/>
    <w:rsid w:val="008E3601"/>
    <w:rsid w:val="009305DB"/>
    <w:rsid w:val="009D0426"/>
    <w:rsid w:val="00F16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8991C4"/>
  <w15:chartTrackingRefBased/>
  <w15:docId w15:val="{7CD20CA1-EF52-4B98-85C2-B727BEF81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5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KUMARI MONDAL</dc:creator>
  <cp:keywords/>
  <dc:description/>
  <cp:lastModifiedBy>SADHANA KUMARI MONDAL</cp:lastModifiedBy>
  <cp:revision>2</cp:revision>
  <dcterms:created xsi:type="dcterms:W3CDTF">2026-07-11T19:56:00Z</dcterms:created>
  <dcterms:modified xsi:type="dcterms:W3CDTF">2026-07-11T19:56:00Z</dcterms:modified>
</cp:coreProperties>
</file>