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17CE" w14:textId="77777777" w:rsidR="0098083D" w:rsidRPr="0098083D" w:rsidRDefault="0098083D" w:rsidP="0098083D">
      <w:pPr>
        <w:jc w:val="center"/>
        <w:rPr>
          <w:rFonts w:asciiTheme="minorHAnsi" w:hAnsiTheme="minorHAnsi" w:cstheme="minorHAnsi"/>
          <w:b/>
          <w:bCs/>
          <w:sz w:val="48"/>
          <w:szCs w:val="48"/>
        </w:rPr>
      </w:pPr>
    </w:p>
    <w:p w14:paraId="2CDB1600" w14:textId="2AA79FA0" w:rsidR="0098083D" w:rsidRPr="0098083D" w:rsidRDefault="0098083D" w:rsidP="0098083D">
      <w:pPr>
        <w:jc w:val="center"/>
        <w:rPr>
          <w:rFonts w:asciiTheme="minorHAnsi" w:hAnsiTheme="minorHAnsi" w:cstheme="minorHAnsi"/>
          <w:sz w:val="48"/>
          <w:szCs w:val="48"/>
        </w:rPr>
      </w:pPr>
      <w:r w:rsidRPr="0098083D">
        <w:rPr>
          <w:rFonts w:asciiTheme="minorHAnsi" w:hAnsiTheme="minorHAnsi" w:cstheme="minorHAnsi"/>
          <w:b/>
          <w:bCs/>
          <w:sz w:val="48"/>
          <w:szCs w:val="48"/>
        </w:rPr>
        <w:t>INSTITUTE OF ENGINEERING &amp;</w:t>
      </w:r>
      <w:r w:rsidRPr="0098083D">
        <w:rPr>
          <w:rFonts w:asciiTheme="minorHAnsi" w:hAnsiTheme="minorHAnsi" w:cstheme="minorHAnsi"/>
          <w:b/>
          <w:bCs/>
          <w:sz w:val="48"/>
          <w:szCs w:val="48"/>
        </w:rPr>
        <w:t xml:space="preserve"> </w:t>
      </w:r>
      <w:r w:rsidRPr="0098083D">
        <w:rPr>
          <w:rFonts w:asciiTheme="minorHAnsi" w:hAnsiTheme="minorHAnsi" w:cstheme="minorHAnsi"/>
          <w:b/>
          <w:bCs/>
          <w:sz w:val="48"/>
          <w:szCs w:val="48"/>
        </w:rPr>
        <w:t>MANAGEMENT, KOLKATA</w:t>
      </w:r>
    </w:p>
    <w:p w14:paraId="6BE7C182" w14:textId="77777777" w:rsidR="0098083D" w:rsidRPr="0098083D" w:rsidRDefault="0098083D" w:rsidP="0098083D">
      <w:pPr>
        <w:jc w:val="center"/>
        <w:rPr>
          <w:rFonts w:asciiTheme="minorHAnsi" w:hAnsiTheme="minorHAnsi" w:cstheme="minorHAnsi"/>
          <w:sz w:val="48"/>
          <w:szCs w:val="48"/>
        </w:rPr>
      </w:pPr>
    </w:p>
    <w:p w14:paraId="34F78B51" w14:textId="77777777" w:rsidR="0098083D" w:rsidRPr="0098083D" w:rsidRDefault="0098083D" w:rsidP="0098083D">
      <w:pPr>
        <w:jc w:val="center"/>
        <w:rPr>
          <w:rFonts w:asciiTheme="minorHAnsi" w:hAnsiTheme="minorHAnsi" w:cstheme="minorHAnsi"/>
          <w:sz w:val="48"/>
          <w:szCs w:val="48"/>
        </w:rPr>
      </w:pPr>
    </w:p>
    <w:p w14:paraId="17A87C45" w14:textId="77777777" w:rsidR="0098083D" w:rsidRPr="0098083D" w:rsidRDefault="0098083D" w:rsidP="0098083D">
      <w:pPr>
        <w:jc w:val="center"/>
        <w:rPr>
          <w:rFonts w:asciiTheme="minorHAnsi" w:hAnsiTheme="minorHAnsi" w:cstheme="minorHAnsi"/>
          <w:b/>
          <w:bCs/>
          <w:sz w:val="34"/>
          <w:szCs w:val="34"/>
        </w:rPr>
      </w:pPr>
      <w:r w:rsidRPr="0098083D">
        <w:rPr>
          <w:rFonts w:asciiTheme="minorHAnsi" w:hAnsiTheme="minorHAnsi" w:cstheme="minorHAnsi"/>
          <w:b/>
          <w:bCs/>
          <w:sz w:val="34"/>
          <w:szCs w:val="34"/>
        </w:rPr>
        <w:t>Department of Computer Science Engineering</w:t>
      </w:r>
    </w:p>
    <w:p w14:paraId="35B40E60" w14:textId="77777777" w:rsidR="0098083D" w:rsidRPr="0098083D" w:rsidRDefault="0098083D" w:rsidP="0098083D">
      <w:pPr>
        <w:jc w:val="center"/>
        <w:rPr>
          <w:rFonts w:asciiTheme="minorHAnsi" w:hAnsiTheme="minorHAnsi" w:cstheme="minorHAnsi"/>
        </w:rPr>
      </w:pPr>
    </w:p>
    <w:p w14:paraId="57985243" w14:textId="77777777" w:rsidR="0098083D" w:rsidRPr="0098083D" w:rsidRDefault="0098083D" w:rsidP="0098083D">
      <w:pPr>
        <w:jc w:val="center"/>
        <w:rPr>
          <w:rFonts w:asciiTheme="minorHAnsi" w:hAnsiTheme="minorHAnsi" w:cstheme="minorHAnsi"/>
        </w:rPr>
      </w:pPr>
    </w:p>
    <w:p w14:paraId="0998C8EF" w14:textId="77777777" w:rsidR="0098083D" w:rsidRPr="0098083D" w:rsidRDefault="0098083D" w:rsidP="0098083D">
      <w:pPr>
        <w:jc w:val="center"/>
        <w:rPr>
          <w:rFonts w:asciiTheme="minorHAnsi" w:hAnsiTheme="minorHAnsi" w:cstheme="minorHAnsi"/>
        </w:rPr>
      </w:pPr>
    </w:p>
    <w:p w14:paraId="45611E37" w14:textId="77777777" w:rsidR="0098083D" w:rsidRPr="0098083D" w:rsidRDefault="0098083D" w:rsidP="0098083D">
      <w:pPr>
        <w:jc w:val="center"/>
        <w:rPr>
          <w:rFonts w:asciiTheme="minorHAnsi" w:hAnsiTheme="minorHAnsi" w:cstheme="minorHAnsi"/>
        </w:rPr>
      </w:pPr>
    </w:p>
    <w:p w14:paraId="39D0EFF5" w14:textId="1FE46C95" w:rsidR="0098083D" w:rsidRDefault="0098083D" w:rsidP="0098083D">
      <w:pPr>
        <w:jc w:val="center"/>
        <w:rPr>
          <w:rFonts w:asciiTheme="minorHAnsi" w:hAnsiTheme="minorHAnsi" w:cstheme="minorHAnsi"/>
          <w:sz w:val="30"/>
          <w:szCs w:val="30"/>
        </w:rPr>
      </w:pPr>
      <w:r w:rsidRPr="0098083D">
        <w:rPr>
          <w:rFonts w:asciiTheme="minorHAnsi" w:hAnsiTheme="minorHAnsi" w:cstheme="minorHAnsi"/>
          <w:b/>
          <w:bCs/>
          <w:sz w:val="30"/>
          <w:szCs w:val="30"/>
        </w:rPr>
        <w:t xml:space="preserve">Module </w:t>
      </w:r>
      <w:r w:rsidRPr="0098083D">
        <w:rPr>
          <w:rFonts w:asciiTheme="minorHAnsi" w:hAnsiTheme="minorHAnsi" w:cstheme="minorHAnsi"/>
          <w:b/>
          <w:bCs/>
          <w:sz w:val="30"/>
          <w:szCs w:val="30"/>
        </w:rPr>
        <w:t>3</w:t>
      </w:r>
      <w:r w:rsidRPr="0098083D">
        <w:rPr>
          <w:rFonts w:asciiTheme="minorHAnsi" w:hAnsiTheme="minorHAnsi" w:cstheme="minorHAnsi"/>
          <w:b/>
          <w:bCs/>
          <w:sz w:val="30"/>
          <w:szCs w:val="30"/>
        </w:rPr>
        <w:t xml:space="preserve"> — Project Report</w:t>
      </w:r>
      <w:r w:rsidRPr="0098083D">
        <w:rPr>
          <w:rFonts w:asciiTheme="minorHAnsi" w:hAnsiTheme="minorHAnsi" w:cstheme="minorHAnsi"/>
          <w:sz w:val="30"/>
          <w:szCs w:val="30"/>
        </w:rPr>
        <w:t> </w:t>
      </w:r>
    </w:p>
    <w:p w14:paraId="47B5D865" w14:textId="77777777" w:rsidR="0098083D" w:rsidRPr="0098083D" w:rsidRDefault="0098083D" w:rsidP="0098083D">
      <w:pPr>
        <w:jc w:val="center"/>
        <w:rPr>
          <w:rFonts w:asciiTheme="minorHAnsi" w:hAnsiTheme="minorHAnsi" w:cstheme="minorHAnsi"/>
          <w:sz w:val="30"/>
          <w:szCs w:val="30"/>
        </w:rPr>
      </w:pPr>
    </w:p>
    <w:p w14:paraId="1F926AE3" w14:textId="77777777" w:rsidR="0098083D" w:rsidRPr="0098083D" w:rsidRDefault="0098083D" w:rsidP="0098083D">
      <w:pPr>
        <w:jc w:val="center"/>
        <w:rPr>
          <w:rFonts w:asciiTheme="minorHAnsi" w:hAnsiTheme="minorHAnsi" w:cstheme="minorHAnsi"/>
        </w:rPr>
      </w:pPr>
    </w:p>
    <w:p w14:paraId="677E4B30" w14:textId="19AB8A8E" w:rsidR="0098083D" w:rsidRPr="0098083D" w:rsidRDefault="0098083D" w:rsidP="0098083D">
      <w:pPr>
        <w:jc w:val="center"/>
        <w:rPr>
          <w:rFonts w:asciiTheme="minorHAnsi" w:hAnsiTheme="minorHAnsi" w:cstheme="minorHAnsi"/>
          <w:sz w:val="30"/>
          <w:szCs w:val="30"/>
        </w:rPr>
      </w:pPr>
      <w:r w:rsidRPr="0098083D">
        <w:rPr>
          <w:rFonts w:asciiTheme="minorHAnsi" w:hAnsiTheme="minorHAnsi" w:cstheme="minorHAnsi"/>
          <w:b/>
          <w:sz w:val="40"/>
        </w:rPr>
        <w:t>AI Automotive Review Sentiment Analytics</w:t>
      </w:r>
      <w:r w:rsidRPr="0098083D">
        <w:rPr>
          <w:rFonts w:asciiTheme="minorHAnsi" w:hAnsiTheme="minorHAnsi" w:cstheme="minorHAnsi"/>
          <w:b/>
          <w:sz w:val="40"/>
        </w:rPr>
        <w:br/>
      </w:r>
      <w:r w:rsidRPr="0098083D">
        <w:rPr>
          <w:rFonts w:asciiTheme="minorHAnsi" w:hAnsiTheme="minorHAnsi" w:cstheme="minorHAnsi"/>
          <w:b/>
          <w:sz w:val="30"/>
          <w:szCs w:val="30"/>
        </w:rPr>
        <w:t>Aspect-Based Sentiment Analysis of Automotive Reviews Using BER</w:t>
      </w:r>
      <w:r w:rsidRPr="0098083D">
        <w:rPr>
          <w:rFonts w:asciiTheme="minorHAnsi" w:hAnsiTheme="minorHAnsi" w:cstheme="minorHAnsi"/>
          <w:b/>
          <w:sz w:val="30"/>
          <w:szCs w:val="30"/>
        </w:rPr>
        <w:t>T</w:t>
      </w:r>
    </w:p>
    <w:p w14:paraId="731761E0" w14:textId="77777777" w:rsidR="0098083D" w:rsidRPr="0098083D" w:rsidRDefault="0098083D" w:rsidP="0098083D">
      <w:pPr>
        <w:jc w:val="center"/>
        <w:rPr>
          <w:rFonts w:asciiTheme="minorHAnsi" w:hAnsiTheme="minorHAnsi" w:cstheme="minorHAnsi"/>
        </w:rPr>
      </w:pPr>
    </w:p>
    <w:p w14:paraId="6312CEBA" w14:textId="77777777" w:rsidR="0098083D" w:rsidRPr="0098083D" w:rsidRDefault="0098083D" w:rsidP="0098083D">
      <w:pPr>
        <w:jc w:val="center"/>
        <w:rPr>
          <w:rFonts w:asciiTheme="minorHAnsi" w:hAnsiTheme="minorHAnsi" w:cstheme="minorHAnsi"/>
        </w:rPr>
      </w:pPr>
    </w:p>
    <w:p w14:paraId="63919540" w14:textId="77777777" w:rsidR="0098083D" w:rsidRPr="0098083D" w:rsidRDefault="0098083D" w:rsidP="0098083D">
      <w:pPr>
        <w:jc w:val="center"/>
        <w:rPr>
          <w:rFonts w:asciiTheme="minorHAnsi" w:hAnsiTheme="minorHAnsi" w:cstheme="minorHAnsi"/>
          <w:sz w:val="40"/>
          <w:szCs w:val="40"/>
        </w:rPr>
      </w:pPr>
      <w:r w:rsidRPr="0098083D">
        <w:rPr>
          <w:rFonts w:asciiTheme="minorHAnsi" w:hAnsiTheme="minorHAnsi" w:cstheme="minorHAnsi"/>
          <w:b/>
          <w:bCs/>
          <w:sz w:val="40"/>
          <w:szCs w:val="40"/>
        </w:rPr>
        <w:t xml:space="preserve">Submitted by: </w:t>
      </w:r>
      <w:proofErr w:type="spellStart"/>
      <w:r w:rsidRPr="0098083D">
        <w:rPr>
          <w:rFonts w:asciiTheme="minorHAnsi" w:hAnsiTheme="minorHAnsi" w:cstheme="minorHAnsi"/>
          <w:b/>
          <w:bCs/>
          <w:sz w:val="40"/>
          <w:szCs w:val="40"/>
        </w:rPr>
        <w:t>Subhadeep</w:t>
      </w:r>
      <w:proofErr w:type="spellEnd"/>
      <w:r w:rsidRPr="0098083D">
        <w:rPr>
          <w:rFonts w:asciiTheme="minorHAnsi" w:hAnsiTheme="minorHAnsi" w:cstheme="minorHAnsi"/>
          <w:b/>
          <w:bCs/>
          <w:sz w:val="40"/>
          <w:szCs w:val="40"/>
        </w:rPr>
        <w:t xml:space="preserve"> Mondal</w:t>
      </w:r>
    </w:p>
    <w:p w14:paraId="6317B6BA" w14:textId="77777777" w:rsidR="0098083D" w:rsidRPr="0098083D" w:rsidRDefault="0098083D" w:rsidP="0098083D">
      <w:pPr>
        <w:jc w:val="center"/>
        <w:rPr>
          <w:rFonts w:asciiTheme="minorHAnsi" w:hAnsiTheme="minorHAnsi" w:cstheme="minorHAnsi"/>
          <w:sz w:val="40"/>
          <w:szCs w:val="40"/>
        </w:rPr>
      </w:pPr>
      <w:r w:rsidRPr="0098083D">
        <w:rPr>
          <w:rFonts w:asciiTheme="minorHAnsi" w:hAnsiTheme="minorHAnsi" w:cstheme="minorHAnsi"/>
          <w:b/>
          <w:bCs/>
          <w:sz w:val="40"/>
          <w:szCs w:val="40"/>
        </w:rPr>
        <w:t>Enrolment Number: 12023002001213</w:t>
      </w:r>
    </w:p>
    <w:p w14:paraId="1FC9EECA" w14:textId="77777777" w:rsidR="0098083D" w:rsidRPr="0098083D" w:rsidRDefault="0098083D" w:rsidP="0098083D">
      <w:pPr>
        <w:jc w:val="center"/>
        <w:rPr>
          <w:rFonts w:asciiTheme="minorHAnsi" w:hAnsiTheme="minorHAnsi" w:cstheme="minorHAnsi"/>
          <w:sz w:val="40"/>
          <w:szCs w:val="40"/>
        </w:rPr>
      </w:pPr>
      <w:r w:rsidRPr="0098083D">
        <w:rPr>
          <w:rFonts w:asciiTheme="minorHAnsi" w:hAnsiTheme="minorHAnsi" w:cstheme="minorHAnsi"/>
          <w:b/>
          <w:bCs/>
          <w:sz w:val="40"/>
          <w:szCs w:val="40"/>
        </w:rPr>
        <w:t>Class Roll Number: B_43</w:t>
      </w:r>
    </w:p>
    <w:p w14:paraId="20DA8078" w14:textId="77777777" w:rsidR="0098083D" w:rsidRPr="0098083D" w:rsidRDefault="0098083D" w:rsidP="0098083D">
      <w:pPr>
        <w:jc w:val="center"/>
        <w:rPr>
          <w:rFonts w:asciiTheme="minorHAnsi" w:hAnsiTheme="minorHAnsi" w:cstheme="minorHAnsi"/>
        </w:rPr>
      </w:pPr>
    </w:p>
    <w:p w14:paraId="18454B7F" w14:textId="77777777" w:rsidR="00D9069A" w:rsidRDefault="00D9069A">
      <w:pPr>
        <w:spacing w:line="268" w:lineRule="auto"/>
        <w:jc w:val="center"/>
        <w:rPr>
          <w:rFonts w:ascii="Trebuchet MS"/>
          <w:b/>
          <w:sz w:val="23"/>
        </w:rPr>
        <w:sectPr w:rsidR="00D9069A">
          <w:footerReference w:type="default" r:id="rId7"/>
          <w:type w:val="continuous"/>
          <w:pgSz w:w="11910" w:h="16840"/>
          <w:pgMar w:top="900" w:right="992" w:bottom="560" w:left="992" w:header="0" w:footer="324" w:gutter="0"/>
          <w:pgNumType w:start="1"/>
          <w:cols w:space="720"/>
        </w:sectPr>
      </w:pPr>
    </w:p>
    <w:p w14:paraId="356E1716" w14:textId="77777777" w:rsidR="00D9069A" w:rsidRDefault="00000000">
      <w:pPr>
        <w:pStyle w:val="Heading2"/>
        <w:numPr>
          <w:ilvl w:val="0"/>
          <w:numId w:val="1"/>
        </w:numPr>
        <w:tabs>
          <w:tab w:val="left" w:pos="461"/>
        </w:tabs>
        <w:spacing w:before="68"/>
        <w:ind w:hanging="370"/>
      </w:pPr>
      <w:r>
        <w:rPr>
          <w:spacing w:val="-2"/>
          <w:w w:val="115"/>
        </w:rPr>
        <w:lastRenderedPageBreak/>
        <w:t>OBJECTIVE</w:t>
      </w:r>
    </w:p>
    <w:p w14:paraId="5B787990" w14:textId="77777777" w:rsidR="00D9069A" w:rsidRDefault="00000000">
      <w:pPr>
        <w:pStyle w:val="BodyText"/>
        <w:spacing w:before="179" w:line="312" w:lineRule="auto"/>
      </w:pPr>
      <w:r>
        <w:rPr>
          <w:w w:val="115"/>
        </w:rPr>
        <w:t xml:space="preserve">The objective of this project is to develop an AI-based Automotive Review Sentiment Analytics system that can identify the sentiment expressed toward specific aspects of a vehicle. The system combines review text with an extracted automotive aspect and classifies the associated sentiment into Negative, Neutral or Positive categories. The implementation uses the </w:t>
      </w:r>
      <w:proofErr w:type="spellStart"/>
      <w:r>
        <w:rPr>
          <w:w w:val="115"/>
        </w:rPr>
        <w:t>MuSe</w:t>
      </w:r>
      <w:proofErr w:type="spellEnd"/>
      <w:r>
        <w:rPr>
          <w:w w:val="115"/>
        </w:rPr>
        <w:t xml:space="preserve"> ASTE automotive review dataset, systematic data cleaning, aspect-aware BERT input preparation, and a BERT sequence-classification model. The project also demonstrates model evaluation and inference on new</w:t>
      </w:r>
      <w:r>
        <w:rPr>
          <w:spacing w:val="40"/>
          <w:w w:val="115"/>
        </w:rPr>
        <w:t xml:space="preserve"> </w:t>
      </w:r>
      <w:r>
        <w:rPr>
          <w:w w:val="115"/>
        </w:rPr>
        <w:t>automotive</w:t>
      </w:r>
      <w:r>
        <w:rPr>
          <w:spacing w:val="40"/>
          <w:w w:val="115"/>
        </w:rPr>
        <w:t xml:space="preserve"> </w:t>
      </w:r>
      <w:r>
        <w:rPr>
          <w:w w:val="115"/>
        </w:rPr>
        <w:t>reviews,</w:t>
      </w:r>
      <w:r>
        <w:rPr>
          <w:spacing w:val="40"/>
          <w:w w:val="115"/>
        </w:rPr>
        <w:t xml:space="preserve"> </w:t>
      </w:r>
      <w:r>
        <w:rPr>
          <w:w w:val="115"/>
        </w:rPr>
        <w:t>providing</w:t>
      </w:r>
      <w:r>
        <w:rPr>
          <w:spacing w:val="40"/>
          <w:w w:val="115"/>
        </w:rPr>
        <w:t xml:space="preserve"> </w:t>
      </w:r>
      <w:r>
        <w:rPr>
          <w:w w:val="115"/>
        </w:rPr>
        <w:t>a</w:t>
      </w:r>
      <w:r>
        <w:rPr>
          <w:spacing w:val="40"/>
          <w:w w:val="115"/>
        </w:rPr>
        <w:t xml:space="preserve"> </w:t>
      </w:r>
      <w:r>
        <w:rPr>
          <w:w w:val="115"/>
        </w:rPr>
        <w:t>software</w:t>
      </w:r>
      <w:r>
        <w:rPr>
          <w:spacing w:val="40"/>
          <w:w w:val="115"/>
        </w:rPr>
        <w:t xml:space="preserve"> </w:t>
      </w:r>
      <w:r>
        <w:rPr>
          <w:w w:val="115"/>
        </w:rPr>
        <w:t>prototype</w:t>
      </w:r>
      <w:r>
        <w:rPr>
          <w:spacing w:val="40"/>
          <w:w w:val="115"/>
        </w:rPr>
        <w:t xml:space="preserve"> </w:t>
      </w:r>
      <w:r>
        <w:rPr>
          <w:w w:val="115"/>
        </w:rPr>
        <w:t>for</w:t>
      </w:r>
      <w:r>
        <w:rPr>
          <w:spacing w:val="40"/>
          <w:w w:val="115"/>
        </w:rPr>
        <w:t xml:space="preserve"> </w:t>
      </w:r>
      <w:r>
        <w:rPr>
          <w:w w:val="115"/>
        </w:rPr>
        <w:t>extracting</w:t>
      </w:r>
      <w:r>
        <w:rPr>
          <w:spacing w:val="40"/>
          <w:w w:val="115"/>
        </w:rPr>
        <w:t xml:space="preserve"> </w:t>
      </w:r>
      <w:r>
        <w:rPr>
          <w:w w:val="115"/>
        </w:rPr>
        <w:t>actionable</w:t>
      </w:r>
      <w:r>
        <w:rPr>
          <w:spacing w:val="40"/>
          <w:w w:val="115"/>
        </w:rPr>
        <w:t xml:space="preserve"> </w:t>
      </w:r>
      <w:r>
        <w:rPr>
          <w:w w:val="115"/>
        </w:rPr>
        <w:t xml:space="preserve">customer </w:t>
      </w:r>
      <w:r>
        <w:rPr>
          <w:spacing w:val="-2"/>
          <w:w w:val="115"/>
        </w:rPr>
        <w:t>feedback.</w:t>
      </w:r>
    </w:p>
    <w:p w14:paraId="37DC6999" w14:textId="77777777" w:rsidR="00D9069A" w:rsidRDefault="00000000">
      <w:pPr>
        <w:pStyle w:val="BodyText"/>
        <w:spacing w:before="144" w:line="312" w:lineRule="auto"/>
      </w:pPr>
      <w:r>
        <w:rPr>
          <w:w w:val="115"/>
        </w:rPr>
        <w:t>The workflow covers dataset inspection, sentiment filtering, label encoding, stratified train/validation/test splitting, BERT tokenization, model fine-tuning, metric-based evaluation, model serialization and prediction on unseen review text.</w:t>
      </w:r>
    </w:p>
    <w:p w14:paraId="1DCBD5B8" w14:textId="77777777" w:rsidR="00D9069A" w:rsidRDefault="00000000">
      <w:pPr>
        <w:pStyle w:val="Heading2"/>
        <w:numPr>
          <w:ilvl w:val="0"/>
          <w:numId w:val="1"/>
        </w:numPr>
        <w:tabs>
          <w:tab w:val="left" w:pos="461"/>
        </w:tabs>
        <w:ind w:hanging="370"/>
      </w:pPr>
      <w:r>
        <w:rPr>
          <w:spacing w:val="-2"/>
          <w:w w:val="120"/>
        </w:rPr>
        <w:t>DATASET</w:t>
      </w:r>
    </w:p>
    <w:p w14:paraId="2FD2C418" w14:textId="77777777" w:rsidR="00D9069A" w:rsidRDefault="00000000">
      <w:pPr>
        <w:pStyle w:val="BodyText"/>
        <w:spacing w:before="179" w:line="312" w:lineRule="auto"/>
      </w:pPr>
      <w:r>
        <w:rPr>
          <w:w w:val="115"/>
        </w:rPr>
        <w:t xml:space="preserve">The project uses the </w:t>
      </w:r>
      <w:proofErr w:type="spellStart"/>
      <w:r>
        <w:rPr>
          <w:w w:val="115"/>
        </w:rPr>
        <w:t>MuSe</w:t>
      </w:r>
      <w:proofErr w:type="spellEnd"/>
      <w:r>
        <w:rPr>
          <w:w w:val="115"/>
        </w:rPr>
        <w:t xml:space="preserve"> ASTE automotive review resources. The supplied notebook loads the repository in Google </w:t>
      </w:r>
      <w:proofErr w:type="spellStart"/>
      <w:r>
        <w:rPr>
          <w:w w:val="115"/>
        </w:rPr>
        <w:t>Colab</w:t>
      </w:r>
      <w:proofErr w:type="spellEnd"/>
      <w:r>
        <w:rPr>
          <w:w w:val="115"/>
        </w:rPr>
        <w:t xml:space="preserve"> and works with automotive review annotations. The demonstration</w:t>
      </w:r>
      <w:r>
        <w:rPr>
          <w:spacing w:val="80"/>
          <w:w w:val="115"/>
        </w:rPr>
        <w:t xml:space="preserve"> </w:t>
      </w:r>
      <w:r>
        <w:rPr>
          <w:w w:val="115"/>
        </w:rPr>
        <w:t xml:space="preserve">review file contains 227 automotive reviews with the fields id, </w:t>
      </w:r>
      <w:proofErr w:type="spellStart"/>
      <w:r>
        <w:rPr>
          <w:w w:val="115"/>
        </w:rPr>
        <w:t>gt_model</w:t>
      </w:r>
      <w:proofErr w:type="spellEnd"/>
      <w:r>
        <w:rPr>
          <w:w w:val="115"/>
        </w:rPr>
        <w:t xml:space="preserve"> and review. The main annotation table contains 16,040 records and includes review, aspect, opinion, sentiment, topic and topic-label information.</w:t>
      </w:r>
    </w:p>
    <w:p w14:paraId="43B994CD" w14:textId="77777777" w:rsidR="00D9069A" w:rsidRDefault="00D9069A">
      <w:pPr>
        <w:pStyle w:val="BodyText"/>
        <w:spacing w:before="7"/>
        <w:ind w:left="0" w:right="0"/>
        <w:jc w:val="left"/>
        <w:rPr>
          <w:sz w:val="10"/>
        </w:rPr>
      </w:pPr>
    </w:p>
    <w:tbl>
      <w:tblPr>
        <w:tblW w:w="0" w:type="auto"/>
        <w:tblInd w:w="108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948"/>
        <w:gridCol w:w="4819"/>
      </w:tblGrid>
      <w:tr w:rsidR="00D9069A" w14:paraId="2123F457" w14:textId="77777777">
        <w:trPr>
          <w:trHeight w:val="420"/>
        </w:trPr>
        <w:tc>
          <w:tcPr>
            <w:tcW w:w="2948" w:type="dxa"/>
            <w:shd w:val="clear" w:color="auto" w:fill="E9E9E9"/>
          </w:tcPr>
          <w:p w14:paraId="418E4C46" w14:textId="77777777" w:rsidR="00D9069A" w:rsidRDefault="00000000">
            <w:pPr>
              <w:pStyle w:val="TableParagraph"/>
              <w:spacing w:before="110"/>
              <w:ind w:left="10"/>
              <w:rPr>
                <w:rFonts w:ascii="Trebuchet MS"/>
                <w:b/>
                <w:sz w:val="16"/>
              </w:rPr>
            </w:pPr>
            <w:r>
              <w:rPr>
                <w:rFonts w:ascii="Trebuchet MS"/>
                <w:b/>
                <w:w w:val="130"/>
                <w:sz w:val="16"/>
              </w:rPr>
              <w:t>Dataset</w:t>
            </w:r>
            <w:r>
              <w:rPr>
                <w:rFonts w:ascii="Trebuchet MS"/>
                <w:b/>
                <w:spacing w:val="-6"/>
                <w:w w:val="130"/>
                <w:sz w:val="16"/>
              </w:rPr>
              <w:t xml:space="preserve"> </w:t>
            </w:r>
            <w:r>
              <w:rPr>
                <w:rFonts w:ascii="Trebuchet MS"/>
                <w:b/>
                <w:spacing w:val="-4"/>
                <w:w w:val="130"/>
                <w:sz w:val="16"/>
              </w:rPr>
              <w:t>Item</w:t>
            </w:r>
          </w:p>
        </w:tc>
        <w:tc>
          <w:tcPr>
            <w:tcW w:w="4819" w:type="dxa"/>
            <w:shd w:val="clear" w:color="auto" w:fill="E9E9E9"/>
          </w:tcPr>
          <w:p w14:paraId="0B10DE11" w14:textId="77777777" w:rsidR="00D9069A" w:rsidRDefault="00000000">
            <w:pPr>
              <w:pStyle w:val="TableParagraph"/>
              <w:spacing w:before="110"/>
              <w:rPr>
                <w:rFonts w:ascii="Trebuchet MS"/>
                <w:b/>
                <w:sz w:val="16"/>
              </w:rPr>
            </w:pPr>
            <w:r>
              <w:rPr>
                <w:rFonts w:ascii="Trebuchet MS"/>
                <w:b/>
                <w:w w:val="120"/>
                <w:sz w:val="16"/>
              </w:rPr>
              <w:t>Value</w:t>
            </w:r>
            <w:r>
              <w:rPr>
                <w:rFonts w:ascii="Trebuchet MS"/>
                <w:b/>
                <w:spacing w:val="4"/>
                <w:w w:val="120"/>
                <w:sz w:val="16"/>
              </w:rPr>
              <w:t xml:space="preserve"> </w:t>
            </w:r>
            <w:r>
              <w:rPr>
                <w:rFonts w:ascii="Trebuchet MS"/>
                <w:b/>
                <w:w w:val="120"/>
                <w:sz w:val="16"/>
              </w:rPr>
              <w:t>/</w:t>
            </w:r>
            <w:r>
              <w:rPr>
                <w:rFonts w:ascii="Trebuchet MS"/>
                <w:b/>
                <w:spacing w:val="5"/>
                <w:w w:val="120"/>
                <w:sz w:val="16"/>
              </w:rPr>
              <w:t xml:space="preserve"> </w:t>
            </w:r>
            <w:r>
              <w:rPr>
                <w:rFonts w:ascii="Trebuchet MS"/>
                <w:b/>
                <w:spacing w:val="-2"/>
                <w:w w:val="120"/>
                <w:sz w:val="16"/>
              </w:rPr>
              <w:t>Description</w:t>
            </w:r>
          </w:p>
        </w:tc>
      </w:tr>
      <w:tr w:rsidR="00D9069A" w14:paraId="2A5D97AE" w14:textId="77777777">
        <w:trPr>
          <w:trHeight w:val="420"/>
        </w:trPr>
        <w:tc>
          <w:tcPr>
            <w:tcW w:w="2948" w:type="dxa"/>
          </w:tcPr>
          <w:p w14:paraId="7B616FFD" w14:textId="77777777" w:rsidR="00D9069A" w:rsidRDefault="00000000">
            <w:pPr>
              <w:pStyle w:val="TableParagraph"/>
              <w:ind w:left="10"/>
              <w:rPr>
                <w:sz w:val="16"/>
              </w:rPr>
            </w:pPr>
            <w:r>
              <w:rPr>
                <w:w w:val="120"/>
                <w:sz w:val="16"/>
              </w:rPr>
              <w:t>Automotive</w:t>
            </w:r>
            <w:r>
              <w:rPr>
                <w:spacing w:val="-7"/>
                <w:w w:val="120"/>
                <w:sz w:val="16"/>
              </w:rPr>
              <w:t xml:space="preserve"> </w:t>
            </w:r>
            <w:r>
              <w:rPr>
                <w:spacing w:val="-2"/>
                <w:w w:val="120"/>
                <w:sz w:val="16"/>
              </w:rPr>
              <w:t>reviews</w:t>
            </w:r>
          </w:p>
        </w:tc>
        <w:tc>
          <w:tcPr>
            <w:tcW w:w="4819" w:type="dxa"/>
          </w:tcPr>
          <w:p w14:paraId="64123A90" w14:textId="77777777" w:rsidR="00D9069A" w:rsidRDefault="00000000">
            <w:pPr>
              <w:pStyle w:val="TableParagraph"/>
              <w:rPr>
                <w:sz w:val="16"/>
              </w:rPr>
            </w:pPr>
            <w:r>
              <w:rPr>
                <w:w w:val="115"/>
                <w:sz w:val="16"/>
              </w:rPr>
              <w:t>227</w:t>
            </w:r>
            <w:r>
              <w:rPr>
                <w:spacing w:val="10"/>
                <w:w w:val="115"/>
                <w:sz w:val="16"/>
              </w:rPr>
              <w:t xml:space="preserve"> </w:t>
            </w:r>
            <w:r>
              <w:rPr>
                <w:w w:val="115"/>
                <w:sz w:val="16"/>
              </w:rPr>
              <w:t>records</w:t>
            </w:r>
            <w:r>
              <w:rPr>
                <w:spacing w:val="11"/>
                <w:w w:val="115"/>
                <w:sz w:val="16"/>
              </w:rPr>
              <w:t xml:space="preserve"> </w:t>
            </w:r>
            <w:r>
              <w:rPr>
                <w:w w:val="115"/>
                <w:sz w:val="16"/>
              </w:rPr>
              <w:t>in</w:t>
            </w:r>
            <w:r>
              <w:rPr>
                <w:spacing w:val="10"/>
                <w:w w:val="115"/>
                <w:sz w:val="16"/>
              </w:rPr>
              <w:t xml:space="preserve"> </w:t>
            </w:r>
            <w:r>
              <w:rPr>
                <w:w w:val="115"/>
                <w:sz w:val="16"/>
              </w:rPr>
              <w:t>demo</w:t>
            </w:r>
            <w:r>
              <w:rPr>
                <w:spacing w:val="11"/>
                <w:w w:val="115"/>
                <w:sz w:val="16"/>
              </w:rPr>
              <w:t xml:space="preserve"> </w:t>
            </w:r>
            <w:r>
              <w:rPr>
                <w:spacing w:val="-2"/>
                <w:w w:val="115"/>
                <w:sz w:val="16"/>
              </w:rPr>
              <w:t>car_reviews.csv</w:t>
            </w:r>
          </w:p>
        </w:tc>
      </w:tr>
      <w:tr w:rsidR="00D9069A" w14:paraId="35DE9408" w14:textId="77777777">
        <w:trPr>
          <w:trHeight w:val="420"/>
        </w:trPr>
        <w:tc>
          <w:tcPr>
            <w:tcW w:w="2948" w:type="dxa"/>
          </w:tcPr>
          <w:p w14:paraId="6390C13B" w14:textId="77777777" w:rsidR="00D9069A" w:rsidRDefault="00000000">
            <w:pPr>
              <w:pStyle w:val="TableParagraph"/>
              <w:ind w:left="10"/>
              <w:rPr>
                <w:sz w:val="16"/>
              </w:rPr>
            </w:pPr>
            <w:r>
              <w:rPr>
                <w:w w:val="115"/>
                <w:sz w:val="16"/>
              </w:rPr>
              <w:t>Annotation</w:t>
            </w:r>
            <w:r>
              <w:rPr>
                <w:spacing w:val="26"/>
                <w:w w:val="115"/>
                <w:sz w:val="16"/>
              </w:rPr>
              <w:t xml:space="preserve"> </w:t>
            </w:r>
            <w:r>
              <w:rPr>
                <w:spacing w:val="-2"/>
                <w:w w:val="115"/>
                <w:sz w:val="16"/>
              </w:rPr>
              <w:t>records</w:t>
            </w:r>
          </w:p>
        </w:tc>
        <w:tc>
          <w:tcPr>
            <w:tcW w:w="4819" w:type="dxa"/>
          </w:tcPr>
          <w:p w14:paraId="4351D82A" w14:textId="77777777" w:rsidR="00D9069A" w:rsidRDefault="00000000">
            <w:pPr>
              <w:pStyle w:val="TableParagraph"/>
              <w:rPr>
                <w:sz w:val="16"/>
              </w:rPr>
            </w:pPr>
            <w:r>
              <w:rPr>
                <w:w w:val="115"/>
                <w:sz w:val="16"/>
              </w:rPr>
              <w:t>16,040</w:t>
            </w:r>
            <w:r>
              <w:rPr>
                <w:spacing w:val="18"/>
                <w:w w:val="115"/>
                <w:sz w:val="16"/>
              </w:rPr>
              <w:t xml:space="preserve"> </w:t>
            </w:r>
            <w:r>
              <w:rPr>
                <w:spacing w:val="-2"/>
                <w:w w:val="115"/>
                <w:sz w:val="16"/>
              </w:rPr>
              <w:t>records</w:t>
            </w:r>
          </w:p>
        </w:tc>
      </w:tr>
      <w:tr w:rsidR="00D9069A" w14:paraId="66CAEC8D" w14:textId="77777777">
        <w:trPr>
          <w:trHeight w:val="420"/>
        </w:trPr>
        <w:tc>
          <w:tcPr>
            <w:tcW w:w="2948" w:type="dxa"/>
          </w:tcPr>
          <w:p w14:paraId="36E1C967" w14:textId="77777777" w:rsidR="00D9069A" w:rsidRDefault="00000000">
            <w:pPr>
              <w:pStyle w:val="TableParagraph"/>
              <w:ind w:left="10"/>
              <w:rPr>
                <w:sz w:val="16"/>
              </w:rPr>
            </w:pPr>
            <w:r>
              <w:rPr>
                <w:w w:val="115"/>
                <w:sz w:val="16"/>
              </w:rPr>
              <w:t>Unique</w:t>
            </w:r>
            <w:r>
              <w:rPr>
                <w:spacing w:val="3"/>
                <w:w w:val="115"/>
                <w:sz w:val="16"/>
              </w:rPr>
              <w:t xml:space="preserve"> </w:t>
            </w:r>
            <w:r>
              <w:rPr>
                <w:spacing w:val="-2"/>
                <w:w w:val="115"/>
                <w:sz w:val="16"/>
              </w:rPr>
              <w:t>aspects</w:t>
            </w:r>
          </w:p>
        </w:tc>
        <w:tc>
          <w:tcPr>
            <w:tcW w:w="4819" w:type="dxa"/>
          </w:tcPr>
          <w:p w14:paraId="0EF84DBC" w14:textId="77777777" w:rsidR="00D9069A" w:rsidRDefault="00000000">
            <w:pPr>
              <w:pStyle w:val="TableParagraph"/>
              <w:rPr>
                <w:sz w:val="16"/>
              </w:rPr>
            </w:pPr>
            <w:r>
              <w:rPr>
                <w:spacing w:val="-2"/>
                <w:w w:val="120"/>
                <w:sz w:val="16"/>
              </w:rPr>
              <w:t>2,854</w:t>
            </w:r>
          </w:p>
        </w:tc>
      </w:tr>
      <w:tr w:rsidR="00D9069A" w14:paraId="2B62DD00" w14:textId="77777777">
        <w:trPr>
          <w:trHeight w:val="420"/>
        </w:trPr>
        <w:tc>
          <w:tcPr>
            <w:tcW w:w="2948" w:type="dxa"/>
          </w:tcPr>
          <w:p w14:paraId="11E1D376" w14:textId="77777777" w:rsidR="00D9069A" w:rsidRDefault="00000000">
            <w:pPr>
              <w:pStyle w:val="TableParagraph"/>
              <w:ind w:left="10"/>
              <w:rPr>
                <w:sz w:val="16"/>
              </w:rPr>
            </w:pPr>
            <w:r>
              <w:rPr>
                <w:w w:val="115"/>
                <w:sz w:val="16"/>
              </w:rPr>
              <w:t>Sentiment</w:t>
            </w:r>
            <w:r>
              <w:rPr>
                <w:spacing w:val="25"/>
                <w:w w:val="115"/>
                <w:sz w:val="16"/>
              </w:rPr>
              <w:t xml:space="preserve"> </w:t>
            </w:r>
            <w:r>
              <w:rPr>
                <w:spacing w:val="-2"/>
                <w:w w:val="115"/>
                <w:sz w:val="16"/>
              </w:rPr>
              <w:t>labels</w:t>
            </w:r>
          </w:p>
        </w:tc>
        <w:tc>
          <w:tcPr>
            <w:tcW w:w="4819" w:type="dxa"/>
          </w:tcPr>
          <w:p w14:paraId="1F7A2179" w14:textId="77777777" w:rsidR="00D9069A" w:rsidRDefault="00000000">
            <w:pPr>
              <w:pStyle w:val="TableParagraph"/>
              <w:rPr>
                <w:sz w:val="16"/>
              </w:rPr>
            </w:pPr>
            <w:r>
              <w:rPr>
                <w:w w:val="120"/>
                <w:sz w:val="16"/>
              </w:rPr>
              <w:t>Positive,</w:t>
            </w:r>
            <w:r>
              <w:rPr>
                <w:spacing w:val="-10"/>
                <w:w w:val="120"/>
                <w:sz w:val="16"/>
              </w:rPr>
              <w:t xml:space="preserve"> </w:t>
            </w:r>
            <w:r>
              <w:rPr>
                <w:w w:val="120"/>
                <w:sz w:val="16"/>
              </w:rPr>
              <w:t>Negative,</w:t>
            </w:r>
            <w:r>
              <w:rPr>
                <w:spacing w:val="-10"/>
                <w:w w:val="120"/>
                <w:sz w:val="16"/>
              </w:rPr>
              <w:t xml:space="preserve"> </w:t>
            </w:r>
            <w:r>
              <w:rPr>
                <w:w w:val="120"/>
                <w:sz w:val="16"/>
              </w:rPr>
              <w:t>Neutral,</w:t>
            </w:r>
            <w:r>
              <w:rPr>
                <w:spacing w:val="-10"/>
                <w:w w:val="120"/>
                <w:sz w:val="16"/>
              </w:rPr>
              <w:t xml:space="preserve"> </w:t>
            </w:r>
            <w:r>
              <w:rPr>
                <w:w w:val="120"/>
                <w:sz w:val="16"/>
              </w:rPr>
              <w:t>and</w:t>
            </w:r>
            <w:r>
              <w:rPr>
                <w:spacing w:val="-10"/>
                <w:w w:val="120"/>
                <w:sz w:val="16"/>
              </w:rPr>
              <w:t xml:space="preserve"> </w:t>
            </w:r>
            <w:r>
              <w:rPr>
                <w:w w:val="120"/>
                <w:sz w:val="16"/>
              </w:rPr>
              <w:t>'-'</w:t>
            </w:r>
            <w:r>
              <w:rPr>
                <w:spacing w:val="-10"/>
                <w:w w:val="120"/>
                <w:sz w:val="16"/>
              </w:rPr>
              <w:t xml:space="preserve"> </w:t>
            </w:r>
            <w:r>
              <w:rPr>
                <w:w w:val="120"/>
                <w:sz w:val="16"/>
              </w:rPr>
              <w:t>before</w:t>
            </w:r>
            <w:r>
              <w:rPr>
                <w:spacing w:val="-9"/>
                <w:w w:val="120"/>
                <w:sz w:val="16"/>
              </w:rPr>
              <w:t xml:space="preserve"> </w:t>
            </w:r>
            <w:r>
              <w:rPr>
                <w:spacing w:val="-2"/>
                <w:w w:val="120"/>
                <w:sz w:val="16"/>
              </w:rPr>
              <w:t>cleaning</w:t>
            </w:r>
          </w:p>
        </w:tc>
      </w:tr>
      <w:tr w:rsidR="00D9069A" w14:paraId="5A073C5B" w14:textId="77777777">
        <w:trPr>
          <w:trHeight w:val="420"/>
        </w:trPr>
        <w:tc>
          <w:tcPr>
            <w:tcW w:w="2948" w:type="dxa"/>
          </w:tcPr>
          <w:p w14:paraId="0AC50BC4" w14:textId="77777777" w:rsidR="00D9069A" w:rsidRDefault="00000000">
            <w:pPr>
              <w:pStyle w:val="TableParagraph"/>
              <w:ind w:left="10"/>
              <w:rPr>
                <w:sz w:val="16"/>
              </w:rPr>
            </w:pPr>
            <w:r>
              <w:rPr>
                <w:w w:val="115"/>
                <w:sz w:val="16"/>
              </w:rPr>
              <w:t>Usable</w:t>
            </w:r>
            <w:r>
              <w:rPr>
                <w:spacing w:val="13"/>
                <w:w w:val="115"/>
                <w:sz w:val="16"/>
              </w:rPr>
              <w:t xml:space="preserve"> </w:t>
            </w:r>
            <w:r>
              <w:rPr>
                <w:w w:val="115"/>
                <w:sz w:val="16"/>
              </w:rPr>
              <w:t>sentiment</w:t>
            </w:r>
            <w:r>
              <w:rPr>
                <w:spacing w:val="14"/>
                <w:w w:val="115"/>
                <w:sz w:val="16"/>
              </w:rPr>
              <w:t xml:space="preserve"> </w:t>
            </w:r>
            <w:r>
              <w:rPr>
                <w:spacing w:val="-2"/>
                <w:w w:val="115"/>
                <w:sz w:val="16"/>
              </w:rPr>
              <w:t>records</w:t>
            </w:r>
          </w:p>
        </w:tc>
        <w:tc>
          <w:tcPr>
            <w:tcW w:w="4819" w:type="dxa"/>
          </w:tcPr>
          <w:p w14:paraId="44610B9C" w14:textId="77777777" w:rsidR="00D9069A" w:rsidRDefault="00000000">
            <w:pPr>
              <w:pStyle w:val="TableParagraph"/>
              <w:rPr>
                <w:sz w:val="16"/>
              </w:rPr>
            </w:pPr>
            <w:r>
              <w:rPr>
                <w:w w:val="120"/>
                <w:sz w:val="16"/>
              </w:rPr>
              <w:t>14,574</w:t>
            </w:r>
            <w:r>
              <w:rPr>
                <w:spacing w:val="3"/>
                <w:w w:val="120"/>
                <w:sz w:val="16"/>
              </w:rPr>
              <w:t xml:space="preserve"> </w:t>
            </w:r>
            <w:r>
              <w:rPr>
                <w:w w:val="120"/>
                <w:sz w:val="16"/>
              </w:rPr>
              <w:t>after</w:t>
            </w:r>
            <w:r>
              <w:rPr>
                <w:spacing w:val="3"/>
                <w:w w:val="120"/>
                <w:sz w:val="16"/>
              </w:rPr>
              <w:t xml:space="preserve"> </w:t>
            </w:r>
            <w:r>
              <w:rPr>
                <w:w w:val="120"/>
                <w:sz w:val="16"/>
              </w:rPr>
              <w:t>removing</w:t>
            </w:r>
            <w:r>
              <w:rPr>
                <w:spacing w:val="3"/>
                <w:w w:val="120"/>
                <w:sz w:val="16"/>
              </w:rPr>
              <w:t xml:space="preserve"> </w:t>
            </w:r>
            <w:r>
              <w:rPr>
                <w:w w:val="120"/>
                <w:sz w:val="16"/>
              </w:rPr>
              <w:t>'-'</w:t>
            </w:r>
            <w:r>
              <w:rPr>
                <w:spacing w:val="3"/>
                <w:w w:val="120"/>
                <w:sz w:val="16"/>
              </w:rPr>
              <w:t xml:space="preserve"> </w:t>
            </w:r>
            <w:r>
              <w:rPr>
                <w:spacing w:val="-2"/>
                <w:w w:val="120"/>
                <w:sz w:val="16"/>
              </w:rPr>
              <w:t>records</w:t>
            </w:r>
          </w:p>
        </w:tc>
      </w:tr>
    </w:tbl>
    <w:p w14:paraId="62A36358" w14:textId="77777777" w:rsidR="00D9069A" w:rsidRDefault="00000000">
      <w:pPr>
        <w:pStyle w:val="BodyText"/>
        <w:spacing w:before="200" w:line="312" w:lineRule="auto"/>
      </w:pPr>
      <w:r>
        <w:rPr>
          <w:w w:val="115"/>
        </w:rPr>
        <w:t>Initial sentiment counts were Positive: 9,999, Negative: 2,578, Neutral: 1,997, and '-</w:t>
      </w:r>
      <w:proofErr w:type="gramStart"/>
      <w:r>
        <w:rPr>
          <w:w w:val="115"/>
        </w:rPr>
        <w:t>' :</w:t>
      </w:r>
      <w:proofErr w:type="gramEnd"/>
      <w:r>
        <w:rPr>
          <w:w w:val="115"/>
        </w:rPr>
        <w:t xml:space="preserve"> 1,466. The '-' entries were excluded because they do not represent one of the three sentiment classes used by the </w:t>
      </w:r>
      <w:r>
        <w:rPr>
          <w:spacing w:val="-2"/>
          <w:w w:val="115"/>
        </w:rPr>
        <w:t>classifier.</w:t>
      </w:r>
    </w:p>
    <w:p w14:paraId="31272393" w14:textId="77777777" w:rsidR="00D9069A" w:rsidRDefault="00000000">
      <w:pPr>
        <w:pStyle w:val="Heading2"/>
        <w:numPr>
          <w:ilvl w:val="0"/>
          <w:numId w:val="1"/>
        </w:numPr>
        <w:tabs>
          <w:tab w:val="left" w:pos="461"/>
        </w:tabs>
        <w:ind w:hanging="370"/>
      </w:pPr>
      <w:r>
        <w:rPr>
          <w:w w:val="120"/>
        </w:rPr>
        <w:t>DATA</w:t>
      </w:r>
      <w:r>
        <w:rPr>
          <w:spacing w:val="2"/>
          <w:w w:val="120"/>
        </w:rPr>
        <w:t xml:space="preserve"> </w:t>
      </w:r>
      <w:r>
        <w:rPr>
          <w:spacing w:val="-2"/>
          <w:w w:val="120"/>
        </w:rPr>
        <w:t>PREPROCESSING</w:t>
      </w:r>
    </w:p>
    <w:p w14:paraId="458C9ADD" w14:textId="77777777" w:rsidR="00D9069A" w:rsidRDefault="00000000">
      <w:pPr>
        <w:pStyle w:val="BodyText"/>
        <w:spacing w:before="179" w:line="312" w:lineRule="auto"/>
      </w:pPr>
      <w:r>
        <w:rPr>
          <w:w w:val="115"/>
        </w:rPr>
        <w:t>The annotation data was inspected for sentiment values, aspects and missing values. The sentiment field contained four values: pos, neg, neu and '-'. Only valid sentiment classes were retained. Review and aspect fields were checked for missing or empty text, and the remaining labels were converted into readable class names.</w:t>
      </w:r>
    </w:p>
    <w:p w14:paraId="3E1DEFAB" w14:textId="77777777" w:rsidR="00D9069A" w:rsidRDefault="00000000">
      <w:pPr>
        <w:pStyle w:val="BodyText"/>
        <w:spacing w:line="312" w:lineRule="auto"/>
      </w:pPr>
      <w:r>
        <w:rPr>
          <w:w w:val="115"/>
        </w:rPr>
        <w:t>For BERT, each sample was transformed into an aspect-aware text sequence using the format: Review: [review text] Aspect: [aspect]. This allows the classifier to consider both the overall review context and the specific vehicle component or feature being discussed. Sentiment labels were numerically encoded as Negative = 0, Neutral = 1 and Positive = 2.</w:t>
      </w:r>
    </w:p>
    <w:p w14:paraId="1D8055BB" w14:textId="77777777" w:rsidR="00D9069A" w:rsidRDefault="00000000">
      <w:pPr>
        <w:spacing w:before="143"/>
        <w:ind w:left="91"/>
        <w:jc w:val="both"/>
        <w:rPr>
          <w:sz w:val="16"/>
        </w:rPr>
      </w:pPr>
      <w:r>
        <w:rPr>
          <w:w w:val="120"/>
          <w:sz w:val="16"/>
        </w:rPr>
        <w:t>Dataset</w:t>
      </w:r>
      <w:r>
        <w:rPr>
          <w:spacing w:val="-6"/>
          <w:w w:val="120"/>
          <w:sz w:val="16"/>
        </w:rPr>
        <w:t xml:space="preserve"> </w:t>
      </w:r>
      <w:r>
        <w:rPr>
          <w:w w:val="120"/>
          <w:sz w:val="16"/>
        </w:rPr>
        <w:t>split</w:t>
      </w:r>
      <w:r>
        <w:rPr>
          <w:spacing w:val="-6"/>
          <w:w w:val="120"/>
          <w:sz w:val="16"/>
        </w:rPr>
        <w:t xml:space="preserve"> </w:t>
      </w:r>
      <w:r>
        <w:rPr>
          <w:w w:val="120"/>
          <w:sz w:val="16"/>
        </w:rPr>
        <w:t>used</w:t>
      </w:r>
      <w:r>
        <w:rPr>
          <w:spacing w:val="-6"/>
          <w:w w:val="120"/>
          <w:sz w:val="16"/>
        </w:rPr>
        <w:t xml:space="preserve"> </w:t>
      </w:r>
      <w:r>
        <w:rPr>
          <w:w w:val="120"/>
          <w:sz w:val="16"/>
        </w:rPr>
        <w:t>for</w:t>
      </w:r>
      <w:r>
        <w:rPr>
          <w:spacing w:val="-5"/>
          <w:w w:val="120"/>
          <w:sz w:val="16"/>
        </w:rPr>
        <w:t xml:space="preserve"> </w:t>
      </w:r>
      <w:r>
        <w:rPr>
          <w:w w:val="120"/>
          <w:sz w:val="16"/>
        </w:rPr>
        <w:t>model</w:t>
      </w:r>
      <w:r>
        <w:rPr>
          <w:spacing w:val="-6"/>
          <w:w w:val="120"/>
          <w:sz w:val="16"/>
        </w:rPr>
        <w:t xml:space="preserve"> </w:t>
      </w:r>
      <w:r>
        <w:rPr>
          <w:spacing w:val="-2"/>
          <w:w w:val="120"/>
          <w:sz w:val="16"/>
        </w:rPr>
        <w:t>development</w:t>
      </w:r>
    </w:p>
    <w:p w14:paraId="5F659BE8" w14:textId="77777777" w:rsidR="00D9069A" w:rsidRDefault="00D9069A">
      <w:pPr>
        <w:pStyle w:val="BodyText"/>
        <w:spacing w:before="3" w:after="1"/>
        <w:ind w:left="0" w:right="0"/>
        <w:jc w:val="left"/>
        <w:rPr>
          <w:sz w:val="9"/>
        </w:rPr>
      </w:pPr>
    </w:p>
    <w:tbl>
      <w:tblPr>
        <w:tblW w:w="0" w:type="auto"/>
        <w:tblInd w:w="85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01"/>
        <w:gridCol w:w="1418"/>
        <w:gridCol w:w="1701"/>
        <w:gridCol w:w="1701"/>
        <w:gridCol w:w="1701"/>
      </w:tblGrid>
      <w:tr w:rsidR="00D9069A" w14:paraId="0C606F98" w14:textId="77777777">
        <w:trPr>
          <w:trHeight w:val="420"/>
        </w:trPr>
        <w:tc>
          <w:tcPr>
            <w:tcW w:w="1701" w:type="dxa"/>
            <w:shd w:val="clear" w:color="auto" w:fill="E9E9E9"/>
          </w:tcPr>
          <w:p w14:paraId="581AFD3B" w14:textId="77777777" w:rsidR="00D9069A" w:rsidRDefault="00000000">
            <w:pPr>
              <w:pStyle w:val="TableParagraph"/>
              <w:spacing w:before="110"/>
              <w:rPr>
                <w:rFonts w:ascii="Trebuchet MS"/>
                <w:b/>
                <w:sz w:val="16"/>
              </w:rPr>
            </w:pPr>
            <w:r>
              <w:rPr>
                <w:rFonts w:ascii="Trebuchet MS"/>
                <w:b/>
                <w:spacing w:val="-2"/>
                <w:w w:val="130"/>
                <w:sz w:val="16"/>
              </w:rPr>
              <w:t>Split</w:t>
            </w:r>
          </w:p>
        </w:tc>
        <w:tc>
          <w:tcPr>
            <w:tcW w:w="1418" w:type="dxa"/>
            <w:shd w:val="clear" w:color="auto" w:fill="E9E9E9"/>
          </w:tcPr>
          <w:p w14:paraId="1E719422" w14:textId="77777777" w:rsidR="00D9069A" w:rsidRDefault="00000000">
            <w:pPr>
              <w:pStyle w:val="TableParagraph"/>
              <w:spacing w:before="110"/>
              <w:ind w:left="8"/>
              <w:rPr>
                <w:rFonts w:ascii="Trebuchet MS"/>
                <w:b/>
                <w:sz w:val="16"/>
              </w:rPr>
            </w:pPr>
            <w:r>
              <w:rPr>
                <w:rFonts w:ascii="Trebuchet MS"/>
                <w:b/>
                <w:spacing w:val="-2"/>
                <w:w w:val="125"/>
                <w:sz w:val="16"/>
              </w:rPr>
              <w:t>Records</w:t>
            </w:r>
          </w:p>
        </w:tc>
        <w:tc>
          <w:tcPr>
            <w:tcW w:w="1701" w:type="dxa"/>
            <w:shd w:val="clear" w:color="auto" w:fill="E9E9E9"/>
          </w:tcPr>
          <w:p w14:paraId="064C8BB6" w14:textId="77777777" w:rsidR="00D9069A" w:rsidRDefault="00000000">
            <w:pPr>
              <w:pStyle w:val="TableParagraph"/>
              <w:spacing w:before="110"/>
              <w:ind w:right="1"/>
              <w:rPr>
                <w:rFonts w:ascii="Trebuchet MS"/>
                <w:b/>
                <w:sz w:val="16"/>
              </w:rPr>
            </w:pPr>
            <w:r>
              <w:rPr>
                <w:rFonts w:ascii="Trebuchet MS"/>
                <w:b/>
                <w:spacing w:val="-2"/>
                <w:w w:val="125"/>
                <w:sz w:val="16"/>
              </w:rPr>
              <w:t>Positive</w:t>
            </w:r>
          </w:p>
        </w:tc>
        <w:tc>
          <w:tcPr>
            <w:tcW w:w="1701" w:type="dxa"/>
            <w:shd w:val="clear" w:color="auto" w:fill="E9E9E9"/>
          </w:tcPr>
          <w:p w14:paraId="419870CD" w14:textId="77777777" w:rsidR="00D9069A" w:rsidRDefault="00000000">
            <w:pPr>
              <w:pStyle w:val="TableParagraph"/>
              <w:spacing w:before="110"/>
              <w:ind w:right="2"/>
              <w:rPr>
                <w:rFonts w:ascii="Trebuchet MS"/>
                <w:b/>
                <w:sz w:val="16"/>
              </w:rPr>
            </w:pPr>
            <w:r>
              <w:rPr>
                <w:rFonts w:ascii="Trebuchet MS"/>
                <w:b/>
                <w:spacing w:val="-2"/>
                <w:w w:val="130"/>
                <w:sz w:val="16"/>
              </w:rPr>
              <w:t>Negative</w:t>
            </w:r>
          </w:p>
        </w:tc>
        <w:tc>
          <w:tcPr>
            <w:tcW w:w="1701" w:type="dxa"/>
            <w:shd w:val="clear" w:color="auto" w:fill="E9E9E9"/>
          </w:tcPr>
          <w:p w14:paraId="102C3E58" w14:textId="77777777" w:rsidR="00D9069A" w:rsidRDefault="00000000">
            <w:pPr>
              <w:pStyle w:val="TableParagraph"/>
              <w:spacing w:before="110"/>
              <w:ind w:right="2"/>
              <w:rPr>
                <w:rFonts w:ascii="Trebuchet MS"/>
                <w:b/>
                <w:sz w:val="16"/>
              </w:rPr>
            </w:pPr>
            <w:r>
              <w:rPr>
                <w:rFonts w:ascii="Trebuchet MS"/>
                <w:b/>
                <w:spacing w:val="-2"/>
                <w:w w:val="125"/>
                <w:sz w:val="16"/>
              </w:rPr>
              <w:t>Neutral</w:t>
            </w:r>
          </w:p>
        </w:tc>
      </w:tr>
      <w:tr w:rsidR="00D9069A" w14:paraId="205654D4" w14:textId="77777777">
        <w:trPr>
          <w:trHeight w:val="420"/>
        </w:trPr>
        <w:tc>
          <w:tcPr>
            <w:tcW w:w="1701" w:type="dxa"/>
          </w:tcPr>
          <w:p w14:paraId="6AA5C17B" w14:textId="77777777" w:rsidR="00D9069A" w:rsidRDefault="00000000">
            <w:pPr>
              <w:pStyle w:val="TableParagraph"/>
              <w:rPr>
                <w:sz w:val="16"/>
              </w:rPr>
            </w:pPr>
            <w:r>
              <w:rPr>
                <w:spacing w:val="-2"/>
                <w:w w:val="115"/>
                <w:sz w:val="16"/>
              </w:rPr>
              <w:t>Training</w:t>
            </w:r>
          </w:p>
        </w:tc>
        <w:tc>
          <w:tcPr>
            <w:tcW w:w="1418" w:type="dxa"/>
          </w:tcPr>
          <w:p w14:paraId="73FC6C6A" w14:textId="77777777" w:rsidR="00D9069A" w:rsidRDefault="00000000">
            <w:pPr>
              <w:pStyle w:val="TableParagraph"/>
              <w:ind w:left="8"/>
              <w:rPr>
                <w:sz w:val="16"/>
              </w:rPr>
            </w:pPr>
            <w:r>
              <w:rPr>
                <w:spacing w:val="-2"/>
                <w:w w:val="120"/>
                <w:sz w:val="16"/>
              </w:rPr>
              <w:t>11,659</w:t>
            </w:r>
          </w:p>
        </w:tc>
        <w:tc>
          <w:tcPr>
            <w:tcW w:w="1701" w:type="dxa"/>
          </w:tcPr>
          <w:p w14:paraId="35D80B74" w14:textId="77777777" w:rsidR="00D9069A" w:rsidRDefault="00000000">
            <w:pPr>
              <w:pStyle w:val="TableParagraph"/>
              <w:ind w:right="1"/>
              <w:rPr>
                <w:sz w:val="16"/>
              </w:rPr>
            </w:pPr>
            <w:r>
              <w:rPr>
                <w:spacing w:val="-2"/>
                <w:w w:val="120"/>
                <w:sz w:val="16"/>
              </w:rPr>
              <w:t>7,999</w:t>
            </w:r>
          </w:p>
        </w:tc>
        <w:tc>
          <w:tcPr>
            <w:tcW w:w="1701" w:type="dxa"/>
          </w:tcPr>
          <w:p w14:paraId="3C3C3F2D" w14:textId="77777777" w:rsidR="00D9069A" w:rsidRDefault="00000000">
            <w:pPr>
              <w:pStyle w:val="TableParagraph"/>
              <w:ind w:right="2"/>
              <w:rPr>
                <w:sz w:val="16"/>
              </w:rPr>
            </w:pPr>
            <w:r>
              <w:rPr>
                <w:spacing w:val="-2"/>
                <w:w w:val="120"/>
                <w:sz w:val="16"/>
              </w:rPr>
              <w:t>2,062</w:t>
            </w:r>
          </w:p>
        </w:tc>
        <w:tc>
          <w:tcPr>
            <w:tcW w:w="1701" w:type="dxa"/>
          </w:tcPr>
          <w:p w14:paraId="6E50799C" w14:textId="77777777" w:rsidR="00D9069A" w:rsidRDefault="00000000">
            <w:pPr>
              <w:pStyle w:val="TableParagraph"/>
              <w:ind w:right="2"/>
              <w:rPr>
                <w:sz w:val="16"/>
              </w:rPr>
            </w:pPr>
            <w:r>
              <w:rPr>
                <w:spacing w:val="-2"/>
                <w:w w:val="120"/>
                <w:sz w:val="16"/>
              </w:rPr>
              <w:t>1,598</w:t>
            </w:r>
          </w:p>
        </w:tc>
      </w:tr>
      <w:tr w:rsidR="00D9069A" w14:paraId="24B0EB9C" w14:textId="77777777">
        <w:trPr>
          <w:trHeight w:val="420"/>
        </w:trPr>
        <w:tc>
          <w:tcPr>
            <w:tcW w:w="1701" w:type="dxa"/>
          </w:tcPr>
          <w:p w14:paraId="2B0105EF" w14:textId="77777777" w:rsidR="00D9069A" w:rsidRDefault="00000000">
            <w:pPr>
              <w:pStyle w:val="TableParagraph"/>
              <w:rPr>
                <w:sz w:val="16"/>
              </w:rPr>
            </w:pPr>
            <w:r>
              <w:rPr>
                <w:spacing w:val="-2"/>
                <w:w w:val="120"/>
                <w:sz w:val="16"/>
              </w:rPr>
              <w:t>Validation</w:t>
            </w:r>
          </w:p>
        </w:tc>
        <w:tc>
          <w:tcPr>
            <w:tcW w:w="1418" w:type="dxa"/>
          </w:tcPr>
          <w:p w14:paraId="614D6F26" w14:textId="77777777" w:rsidR="00D9069A" w:rsidRDefault="00000000">
            <w:pPr>
              <w:pStyle w:val="TableParagraph"/>
              <w:ind w:left="8"/>
              <w:rPr>
                <w:sz w:val="16"/>
              </w:rPr>
            </w:pPr>
            <w:r>
              <w:rPr>
                <w:spacing w:val="-2"/>
                <w:w w:val="120"/>
                <w:sz w:val="16"/>
              </w:rPr>
              <w:t>1,457</w:t>
            </w:r>
          </w:p>
        </w:tc>
        <w:tc>
          <w:tcPr>
            <w:tcW w:w="1701" w:type="dxa"/>
          </w:tcPr>
          <w:p w14:paraId="72ADF006" w14:textId="77777777" w:rsidR="00D9069A" w:rsidRDefault="00000000">
            <w:pPr>
              <w:pStyle w:val="TableParagraph"/>
              <w:ind w:right="1"/>
              <w:rPr>
                <w:sz w:val="16"/>
              </w:rPr>
            </w:pPr>
            <w:r>
              <w:rPr>
                <w:spacing w:val="-2"/>
                <w:w w:val="120"/>
                <w:sz w:val="16"/>
              </w:rPr>
              <w:t>1,000</w:t>
            </w:r>
          </w:p>
        </w:tc>
        <w:tc>
          <w:tcPr>
            <w:tcW w:w="1701" w:type="dxa"/>
          </w:tcPr>
          <w:p w14:paraId="15DE139D" w14:textId="77777777" w:rsidR="00D9069A" w:rsidRDefault="00000000">
            <w:pPr>
              <w:pStyle w:val="TableParagraph"/>
              <w:ind w:right="2"/>
              <w:rPr>
                <w:sz w:val="16"/>
              </w:rPr>
            </w:pPr>
            <w:r>
              <w:rPr>
                <w:spacing w:val="-5"/>
                <w:w w:val="120"/>
                <w:sz w:val="16"/>
              </w:rPr>
              <w:t>258</w:t>
            </w:r>
          </w:p>
        </w:tc>
        <w:tc>
          <w:tcPr>
            <w:tcW w:w="1701" w:type="dxa"/>
          </w:tcPr>
          <w:p w14:paraId="03A32436" w14:textId="77777777" w:rsidR="00D9069A" w:rsidRDefault="00000000">
            <w:pPr>
              <w:pStyle w:val="TableParagraph"/>
              <w:ind w:right="2"/>
              <w:rPr>
                <w:sz w:val="16"/>
              </w:rPr>
            </w:pPr>
            <w:r>
              <w:rPr>
                <w:spacing w:val="-5"/>
                <w:w w:val="120"/>
                <w:sz w:val="16"/>
              </w:rPr>
              <w:t>199</w:t>
            </w:r>
          </w:p>
        </w:tc>
      </w:tr>
      <w:tr w:rsidR="00D9069A" w14:paraId="485DAB62" w14:textId="77777777">
        <w:trPr>
          <w:trHeight w:val="420"/>
        </w:trPr>
        <w:tc>
          <w:tcPr>
            <w:tcW w:w="1701" w:type="dxa"/>
          </w:tcPr>
          <w:p w14:paraId="324B77CB" w14:textId="77777777" w:rsidR="00D9069A" w:rsidRDefault="00000000">
            <w:pPr>
              <w:pStyle w:val="TableParagraph"/>
              <w:rPr>
                <w:sz w:val="16"/>
              </w:rPr>
            </w:pPr>
            <w:r>
              <w:rPr>
                <w:spacing w:val="-2"/>
                <w:w w:val="115"/>
                <w:sz w:val="16"/>
              </w:rPr>
              <w:t>Testing</w:t>
            </w:r>
          </w:p>
        </w:tc>
        <w:tc>
          <w:tcPr>
            <w:tcW w:w="1418" w:type="dxa"/>
          </w:tcPr>
          <w:p w14:paraId="143F8276" w14:textId="77777777" w:rsidR="00D9069A" w:rsidRDefault="00000000">
            <w:pPr>
              <w:pStyle w:val="TableParagraph"/>
              <w:ind w:left="8"/>
              <w:rPr>
                <w:sz w:val="16"/>
              </w:rPr>
            </w:pPr>
            <w:r>
              <w:rPr>
                <w:spacing w:val="-2"/>
                <w:w w:val="120"/>
                <w:sz w:val="16"/>
              </w:rPr>
              <w:t>1,458</w:t>
            </w:r>
          </w:p>
        </w:tc>
        <w:tc>
          <w:tcPr>
            <w:tcW w:w="1701" w:type="dxa"/>
          </w:tcPr>
          <w:p w14:paraId="637CA8EE" w14:textId="77777777" w:rsidR="00D9069A" w:rsidRDefault="00000000">
            <w:pPr>
              <w:pStyle w:val="TableParagraph"/>
              <w:ind w:right="1"/>
              <w:rPr>
                <w:sz w:val="16"/>
              </w:rPr>
            </w:pPr>
            <w:r>
              <w:rPr>
                <w:spacing w:val="-2"/>
                <w:w w:val="120"/>
                <w:sz w:val="16"/>
              </w:rPr>
              <w:t>1,000</w:t>
            </w:r>
          </w:p>
        </w:tc>
        <w:tc>
          <w:tcPr>
            <w:tcW w:w="1701" w:type="dxa"/>
          </w:tcPr>
          <w:p w14:paraId="406997EA" w14:textId="77777777" w:rsidR="00D9069A" w:rsidRDefault="00000000">
            <w:pPr>
              <w:pStyle w:val="TableParagraph"/>
              <w:ind w:right="2"/>
              <w:rPr>
                <w:sz w:val="16"/>
              </w:rPr>
            </w:pPr>
            <w:r>
              <w:rPr>
                <w:spacing w:val="-5"/>
                <w:w w:val="120"/>
                <w:sz w:val="16"/>
              </w:rPr>
              <w:t>258</w:t>
            </w:r>
          </w:p>
        </w:tc>
        <w:tc>
          <w:tcPr>
            <w:tcW w:w="1701" w:type="dxa"/>
          </w:tcPr>
          <w:p w14:paraId="2DF5C39A" w14:textId="77777777" w:rsidR="00D9069A" w:rsidRDefault="00000000">
            <w:pPr>
              <w:pStyle w:val="TableParagraph"/>
              <w:ind w:right="2"/>
              <w:rPr>
                <w:sz w:val="16"/>
              </w:rPr>
            </w:pPr>
            <w:r>
              <w:rPr>
                <w:spacing w:val="-5"/>
                <w:w w:val="120"/>
                <w:sz w:val="16"/>
              </w:rPr>
              <w:t>200</w:t>
            </w:r>
          </w:p>
        </w:tc>
      </w:tr>
    </w:tbl>
    <w:p w14:paraId="4C84B088" w14:textId="77777777" w:rsidR="00D9069A" w:rsidRDefault="00D9069A">
      <w:pPr>
        <w:pStyle w:val="TableParagraph"/>
        <w:rPr>
          <w:sz w:val="16"/>
        </w:rPr>
        <w:sectPr w:rsidR="00D9069A">
          <w:pgSz w:w="11910" w:h="16840"/>
          <w:pgMar w:top="900" w:right="992" w:bottom="560" w:left="992" w:header="0" w:footer="324" w:gutter="0"/>
          <w:cols w:space="720"/>
        </w:sectPr>
      </w:pPr>
    </w:p>
    <w:p w14:paraId="19753AC2" w14:textId="77777777" w:rsidR="00D9069A" w:rsidRDefault="00000000">
      <w:pPr>
        <w:pStyle w:val="BodyText"/>
        <w:spacing w:before="89" w:line="312" w:lineRule="auto"/>
      </w:pPr>
      <w:r>
        <w:rPr>
          <w:w w:val="115"/>
        </w:rPr>
        <w:lastRenderedPageBreak/>
        <w:t>A stratified split was used so that the class proportions were preserved across training, validation</w:t>
      </w:r>
      <w:r>
        <w:rPr>
          <w:spacing w:val="40"/>
          <w:w w:val="115"/>
        </w:rPr>
        <w:t xml:space="preserve"> </w:t>
      </w:r>
      <w:r>
        <w:rPr>
          <w:w w:val="115"/>
        </w:rPr>
        <w:t xml:space="preserve">and testing subsets. The resulting datasets were saved separately for reproducible model </w:t>
      </w:r>
      <w:r>
        <w:rPr>
          <w:spacing w:val="-2"/>
          <w:w w:val="115"/>
        </w:rPr>
        <w:t>development.</w:t>
      </w:r>
    </w:p>
    <w:p w14:paraId="415BE6CA" w14:textId="77777777" w:rsidR="00D9069A" w:rsidRDefault="00000000">
      <w:pPr>
        <w:pStyle w:val="Heading2"/>
        <w:numPr>
          <w:ilvl w:val="0"/>
          <w:numId w:val="1"/>
        </w:numPr>
        <w:tabs>
          <w:tab w:val="left" w:pos="461"/>
        </w:tabs>
        <w:ind w:hanging="370"/>
      </w:pPr>
      <w:r>
        <w:rPr>
          <w:w w:val="125"/>
        </w:rPr>
        <w:t>BERT</w:t>
      </w:r>
      <w:r>
        <w:rPr>
          <w:spacing w:val="-25"/>
          <w:w w:val="125"/>
        </w:rPr>
        <w:t xml:space="preserve"> </w:t>
      </w:r>
      <w:r>
        <w:rPr>
          <w:w w:val="125"/>
        </w:rPr>
        <w:t>MODEL</w:t>
      </w:r>
      <w:r>
        <w:rPr>
          <w:spacing w:val="-24"/>
          <w:w w:val="125"/>
        </w:rPr>
        <w:t xml:space="preserve"> </w:t>
      </w:r>
      <w:r>
        <w:rPr>
          <w:spacing w:val="-2"/>
          <w:w w:val="125"/>
        </w:rPr>
        <w:t>IMPLEMENTATION</w:t>
      </w:r>
    </w:p>
    <w:p w14:paraId="7DB1A3B4" w14:textId="77777777" w:rsidR="00D9069A" w:rsidRDefault="00000000">
      <w:pPr>
        <w:pStyle w:val="BodyText"/>
        <w:spacing w:before="180" w:line="312" w:lineRule="auto"/>
      </w:pPr>
      <w:r>
        <w:rPr>
          <w:w w:val="115"/>
        </w:rPr>
        <w:t xml:space="preserve">The classifier uses </w:t>
      </w:r>
      <w:proofErr w:type="spellStart"/>
      <w:r>
        <w:rPr>
          <w:w w:val="115"/>
        </w:rPr>
        <w:t>bert</w:t>
      </w:r>
      <w:proofErr w:type="spellEnd"/>
      <w:r>
        <w:rPr>
          <w:w w:val="115"/>
        </w:rPr>
        <w:t>-base-uncased from the Hugging Face Transformers library. The prepared review-aspect text is tokenized with a maximum sequence length of 128, with padding and</w:t>
      </w:r>
      <w:r>
        <w:rPr>
          <w:spacing w:val="80"/>
          <w:w w:val="115"/>
        </w:rPr>
        <w:t xml:space="preserve"> </w:t>
      </w:r>
      <w:r>
        <w:rPr>
          <w:w w:val="115"/>
        </w:rPr>
        <w:t>truncation enabled. A BERT sequence-classification head is configured for three output classes: Negative, Neutral and Positive.</w:t>
      </w:r>
    </w:p>
    <w:p w14:paraId="22E225CE" w14:textId="77777777" w:rsidR="00D9069A" w:rsidRDefault="00000000">
      <w:pPr>
        <w:pStyle w:val="BodyText"/>
        <w:spacing w:before="141" w:line="312" w:lineRule="auto"/>
      </w:pPr>
      <w:r>
        <w:rPr>
          <w:w w:val="115"/>
        </w:rPr>
        <w:t xml:space="preserve">The notebook first defines a complete training pipeline and then uses a fast-training configuration to make the experiment practical in Google </w:t>
      </w:r>
      <w:proofErr w:type="spellStart"/>
      <w:r>
        <w:rPr>
          <w:w w:val="115"/>
        </w:rPr>
        <w:t>Colab</w:t>
      </w:r>
      <w:proofErr w:type="spellEnd"/>
      <w:r>
        <w:rPr>
          <w:w w:val="115"/>
        </w:rPr>
        <w:t>. For the reported fast training run, 5,000 training samples and 1,000 validation samples were selected using a fixed random seed. The learning rate was 2×10⁻⁵ and the per-device batch size was 32. The model was trained for one epoch and evaluated using accuracy, weighted precision, weighted recall and weighted F1.</w:t>
      </w:r>
    </w:p>
    <w:p w14:paraId="58D11B96" w14:textId="77777777" w:rsidR="00D9069A" w:rsidRDefault="00000000">
      <w:pPr>
        <w:pStyle w:val="BodyText"/>
        <w:spacing w:line="312" w:lineRule="auto"/>
      </w:pPr>
      <w:r>
        <w:rPr>
          <w:w w:val="115"/>
        </w:rPr>
        <w:t xml:space="preserve">The implementation uses the Hugging Face Trainer interface. After training, the model and tokenizer were saved to the </w:t>
      </w:r>
      <w:proofErr w:type="spellStart"/>
      <w:r>
        <w:rPr>
          <w:w w:val="115"/>
        </w:rPr>
        <w:t>automotive_bert_fast</w:t>
      </w:r>
      <w:proofErr w:type="spellEnd"/>
      <w:r>
        <w:rPr>
          <w:w w:val="115"/>
        </w:rPr>
        <w:t xml:space="preserve"> directory. The saved artifacts included </w:t>
      </w:r>
      <w:proofErr w:type="spellStart"/>
      <w:proofErr w:type="gramStart"/>
      <w:r>
        <w:rPr>
          <w:w w:val="115"/>
        </w:rPr>
        <w:t>model.safetensors</w:t>
      </w:r>
      <w:proofErr w:type="spellEnd"/>
      <w:proofErr w:type="gramEnd"/>
      <w:r>
        <w:rPr>
          <w:w w:val="115"/>
        </w:rPr>
        <w:t xml:space="preserve">, </w:t>
      </w:r>
      <w:proofErr w:type="spellStart"/>
      <w:proofErr w:type="gramStart"/>
      <w:r>
        <w:rPr>
          <w:w w:val="115"/>
        </w:rPr>
        <w:t>tokenizer.json</w:t>
      </w:r>
      <w:proofErr w:type="spellEnd"/>
      <w:proofErr w:type="gramEnd"/>
      <w:r>
        <w:rPr>
          <w:w w:val="115"/>
        </w:rPr>
        <w:t xml:space="preserve">, </w:t>
      </w:r>
      <w:proofErr w:type="spellStart"/>
      <w:r>
        <w:rPr>
          <w:w w:val="115"/>
        </w:rPr>
        <w:t>tokenizer_</w:t>
      </w:r>
      <w:proofErr w:type="gramStart"/>
      <w:r>
        <w:rPr>
          <w:w w:val="115"/>
        </w:rPr>
        <w:t>config.json</w:t>
      </w:r>
      <w:proofErr w:type="spellEnd"/>
      <w:proofErr w:type="gramEnd"/>
      <w:r>
        <w:rPr>
          <w:w w:val="115"/>
        </w:rPr>
        <w:t xml:space="preserve">, </w:t>
      </w:r>
      <w:proofErr w:type="spellStart"/>
      <w:proofErr w:type="gramStart"/>
      <w:r>
        <w:rPr>
          <w:w w:val="115"/>
        </w:rPr>
        <w:t>config.json</w:t>
      </w:r>
      <w:proofErr w:type="spellEnd"/>
      <w:proofErr w:type="gramEnd"/>
      <w:r>
        <w:rPr>
          <w:w w:val="115"/>
        </w:rPr>
        <w:t xml:space="preserve"> and </w:t>
      </w:r>
      <w:proofErr w:type="spellStart"/>
      <w:r>
        <w:rPr>
          <w:w w:val="115"/>
        </w:rPr>
        <w:t>training_args.bin</w:t>
      </w:r>
      <w:proofErr w:type="spellEnd"/>
      <w:r>
        <w:rPr>
          <w:w w:val="115"/>
        </w:rPr>
        <w:t>.</w:t>
      </w:r>
    </w:p>
    <w:p w14:paraId="691C3BD5" w14:textId="77777777" w:rsidR="00D9069A" w:rsidRDefault="00D9069A">
      <w:pPr>
        <w:pStyle w:val="BodyText"/>
        <w:spacing w:before="7"/>
        <w:ind w:left="0" w:right="0"/>
        <w:jc w:val="left"/>
        <w:rPr>
          <w:sz w:val="10"/>
        </w:rPr>
      </w:pPr>
    </w:p>
    <w:tbl>
      <w:tblPr>
        <w:tblW w:w="0" w:type="auto"/>
        <w:tblInd w:w="108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948"/>
        <w:gridCol w:w="4819"/>
      </w:tblGrid>
      <w:tr w:rsidR="00D9069A" w14:paraId="30DDC691" w14:textId="77777777">
        <w:trPr>
          <w:trHeight w:val="420"/>
        </w:trPr>
        <w:tc>
          <w:tcPr>
            <w:tcW w:w="2948" w:type="dxa"/>
            <w:shd w:val="clear" w:color="auto" w:fill="E9E9E9"/>
          </w:tcPr>
          <w:p w14:paraId="7B303B42" w14:textId="77777777" w:rsidR="00D9069A" w:rsidRDefault="00000000">
            <w:pPr>
              <w:pStyle w:val="TableParagraph"/>
              <w:spacing w:before="110"/>
              <w:ind w:left="10"/>
              <w:rPr>
                <w:rFonts w:ascii="Trebuchet MS"/>
                <w:b/>
                <w:sz w:val="16"/>
              </w:rPr>
            </w:pPr>
            <w:r>
              <w:rPr>
                <w:rFonts w:ascii="Trebuchet MS"/>
                <w:b/>
                <w:spacing w:val="-2"/>
                <w:w w:val="125"/>
                <w:sz w:val="16"/>
              </w:rPr>
              <w:t>Parameter</w:t>
            </w:r>
          </w:p>
        </w:tc>
        <w:tc>
          <w:tcPr>
            <w:tcW w:w="4819" w:type="dxa"/>
            <w:shd w:val="clear" w:color="auto" w:fill="E9E9E9"/>
          </w:tcPr>
          <w:p w14:paraId="045E4DDD" w14:textId="77777777" w:rsidR="00D9069A" w:rsidRDefault="00000000">
            <w:pPr>
              <w:pStyle w:val="TableParagraph"/>
              <w:spacing w:before="110"/>
              <w:rPr>
                <w:rFonts w:ascii="Trebuchet MS"/>
                <w:b/>
                <w:sz w:val="16"/>
              </w:rPr>
            </w:pPr>
            <w:r>
              <w:rPr>
                <w:rFonts w:ascii="Trebuchet MS"/>
                <w:b/>
                <w:spacing w:val="-2"/>
                <w:w w:val="125"/>
                <w:sz w:val="16"/>
              </w:rPr>
              <w:t>Configuration</w:t>
            </w:r>
          </w:p>
        </w:tc>
      </w:tr>
      <w:tr w:rsidR="00D9069A" w14:paraId="1AF1FE0E" w14:textId="77777777">
        <w:trPr>
          <w:trHeight w:val="420"/>
        </w:trPr>
        <w:tc>
          <w:tcPr>
            <w:tcW w:w="2948" w:type="dxa"/>
          </w:tcPr>
          <w:p w14:paraId="471773C1" w14:textId="77777777" w:rsidR="00D9069A" w:rsidRDefault="00000000">
            <w:pPr>
              <w:pStyle w:val="TableParagraph"/>
              <w:ind w:left="10"/>
              <w:rPr>
                <w:sz w:val="16"/>
              </w:rPr>
            </w:pPr>
            <w:r>
              <w:rPr>
                <w:w w:val="110"/>
                <w:sz w:val="16"/>
              </w:rPr>
              <w:t>Base</w:t>
            </w:r>
            <w:r>
              <w:rPr>
                <w:spacing w:val="5"/>
                <w:w w:val="110"/>
                <w:sz w:val="16"/>
              </w:rPr>
              <w:t xml:space="preserve"> </w:t>
            </w:r>
            <w:r>
              <w:rPr>
                <w:spacing w:val="-4"/>
                <w:w w:val="110"/>
                <w:sz w:val="16"/>
              </w:rPr>
              <w:t>model</w:t>
            </w:r>
          </w:p>
        </w:tc>
        <w:tc>
          <w:tcPr>
            <w:tcW w:w="4819" w:type="dxa"/>
          </w:tcPr>
          <w:p w14:paraId="69C08D1A" w14:textId="77777777" w:rsidR="00D9069A" w:rsidRDefault="00000000">
            <w:pPr>
              <w:pStyle w:val="TableParagraph"/>
              <w:rPr>
                <w:sz w:val="16"/>
              </w:rPr>
            </w:pPr>
            <w:proofErr w:type="spellStart"/>
            <w:r>
              <w:rPr>
                <w:w w:val="115"/>
                <w:sz w:val="16"/>
              </w:rPr>
              <w:t>bert</w:t>
            </w:r>
            <w:proofErr w:type="spellEnd"/>
            <w:r>
              <w:rPr>
                <w:w w:val="115"/>
                <w:sz w:val="16"/>
              </w:rPr>
              <w:t>-base-</w:t>
            </w:r>
            <w:r>
              <w:rPr>
                <w:spacing w:val="-2"/>
                <w:w w:val="115"/>
                <w:sz w:val="16"/>
              </w:rPr>
              <w:t>uncased</w:t>
            </w:r>
          </w:p>
        </w:tc>
      </w:tr>
      <w:tr w:rsidR="00D9069A" w14:paraId="74FF3CA3" w14:textId="77777777">
        <w:trPr>
          <w:trHeight w:val="420"/>
        </w:trPr>
        <w:tc>
          <w:tcPr>
            <w:tcW w:w="2948" w:type="dxa"/>
          </w:tcPr>
          <w:p w14:paraId="50AC303C" w14:textId="77777777" w:rsidR="00D9069A" w:rsidRDefault="00000000">
            <w:pPr>
              <w:pStyle w:val="TableParagraph"/>
              <w:ind w:left="10"/>
              <w:rPr>
                <w:sz w:val="16"/>
              </w:rPr>
            </w:pPr>
            <w:r>
              <w:rPr>
                <w:spacing w:val="-4"/>
                <w:w w:val="110"/>
                <w:sz w:val="16"/>
              </w:rPr>
              <w:t>Task</w:t>
            </w:r>
          </w:p>
        </w:tc>
        <w:tc>
          <w:tcPr>
            <w:tcW w:w="4819" w:type="dxa"/>
          </w:tcPr>
          <w:p w14:paraId="78C33CC5" w14:textId="77777777" w:rsidR="00D9069A" w:rsidRDefault="00000000">
            <w:pPr>
              <w:pStyle w:val="TableParagraph"/>
              <w:rPr>
                <w:sz w:val="16"/>
              </w:rPr>
            </w:pPr>
            <w:r>
              <w:rPr>
                <w:w w:val="115"/>
                <w:sz w:val="16"/>
              </w:rPr>
              <w:t>3-class</w:t>
            </w:r>
            <w:r>
              <w:rPr>
                <w:spacing w:val="-2"/>
                <w:w w:val="115"/>
                <w:sz w:val="16"/>
              </w:rPr>
              <w:t xml:space="preserve"> </w:t>
            </w:r>
            <w:r>
              <w:rPr>
                <w:w w:val="115"/>
                <w:sz w:val="16"/>
              </w:rPr>
              <w:t>sequence</w:t>
            </w:r>
            <w:r>
              <w:rPr>
                <w:spacing w:val="-1"/>
                <w:w w:val="115"/>
                <w:sz w:val="16"/>
              </w:rPr>
              <w:t xml:space="preserve"> </w:t>
            </w:r>
            <w:r>
              <w:rPr>
                <w:spacing w:val="-2"/>
                <w:w w:val="115"/>
                <w:sz w:val="16"/>
              </w:rPr>
              <w:t>classification</w:t>
            </w:r>
          </w:p>
        </w:tc>
      </w:tr>
      <w:tr w:rsidR="00D9069A" w14:paraId="04A3AD1C" w14:textId="77777777">
        <w:trPr>
          <w:trHeight w:val="420"/>
        </w:trPr>
        <w:tc>
          <w:tcPr>
            <w:tcW w:w="2948" w:type="dxa"/>
          </w:tcPr>
          <w:p w14:paraId="7EC628C8" w14:textId="77777777" w:rsidR="00D9069A" w:rsidRDefault="00000000">
            <w:pPr>
              <w:pStyle w:val="TableParagraph"/>
              <w:ind w:left="10"/>
              <w:rPr>
                <w:sz w:val="16"/>
              </w:rPr>
            </w:pPr>
            <w:r>
              <w:rPr>
                <w:w w:val="115"/>
                <w:sz w:val="16"/>
              </w:rPr>
              <w:t>Maximum</w:t>
            </w:r>
            <w:r>
              <w:rPr>
                <w:spacing w:val="15"/>
                <w:w w:val="120"/>
                <w:sz w:val="16"/>
              </w:rPr>
              <w:t xml:space="preserve"> </w:t>
            </w:r>
            <w:r>
              <w:rPr>
                <w:spacing w:val="-2"/>
                <w:w w:val="120"/>
                <w:sz w:val="16"/>
              </w:rPr>
              <w:t>length</w:t>
            </w:r>
          </w:p>
        </w:tc>
        <w:tc>
          <w:tcPr>
            <w:tcW w:w="4819" w:type="dxa"/>
          </w:tcPr>
          <w:p w14:paraId="13176C55" w14:textId="77777777" w:rsidR="00D9069A" w:rsidRDefault="00000000">
            <w:pPr>
              <w:pStyle w:val="TableParagraph"/>
              <w:rPr>
                <w:sz w:val="16"/>
              </w:rPr>
            </w:pPr>
            <w:r>
              <w:rPr>
                <w:w w:val="120"/>
                <w:sz w:val="16"/>
              </w:rPr>
              <w:t>128</w:t>
            </w:r>
            <w:r>
              <w:rPr>
                <w:spacing w:val="-4"/>
                <w:w w:val="120"/>
                <w:sz w:val="16"/>
              </w:rPr>
              <w:t xml:space="preserve"> </w:t>
            </w:r>
            <w:r>
              <w:rPr>
                <w:spacing w:val="-2"/>
                <w:w w:val="120"/>
                <w:sz w:val="16"/>
              </w:rPr>
              <w:t>tokens</w:t>
            </w:r>
          </w:p>
        </w:tc>
      </w:tr>
      <w:tr w:rsidR="00D9069A" w14:paraId="4002D368" w14:textId="77777777">
        <w:trPr>
          <w:trHeight w:val="420"/>
        </w:trPr>
        <w:tc>
          <w:tcPr>
            <w:tcW w:w="2948" w:type="dxa"/>
          </w:tcPr>
          <w:p w14:paraId="1634AF71" w14:textId="77777777" w:rsidR="00D9069A" w:rsidRDefault="00000000">
            <w:pPr>
              <w:pStyle w:val="TableParagraph"/>
              <w:ind w:left="10"/>
              <w:rPr>
                <w:sz w:val="16"/>
              </w:rPr>
            </w:pPr>
            <w:r>
              <w:rPr>
                <w:w w:val="115"/>
                <w:sz w:val="16"/>
              </w:rPr>
              <w:t>Fast</w:t>
            </w:r>
            <w:r>
              <w:rPr>
                <w:spacing w:val="17"/>
                <w:w w:val="115"/>
                <w:sz w:val="16"/>
              </w:rPr>
              <w:t xml:space="preserve"> </w:t>
            </w:r>
            <w:r>
              <w:rPr>
                <w:w w:val="115"/>
                <w:sz w:val="16"/>
              </w:rPr>
              <w:t>training</w:t>
            </w:r>
            <w:r>
              <w:rPr>
                <w:spacing w:val="17"/>
                <w:w w:val="115"/>
                <w:sz w:val="16"/>
              </w:rPr>
              <w:t xml:space="preserve"> </w:t>
            </w:r>
            <w:r>
              <w:rPr>
                <w:spacing w:val="-2"/>
                <w:w w:val="115"/>
                <w:sz w:val="16"/>
              </w:rPr>
              <w:t>samples</w:t>
            </w:r>
          </w:p>
        </w:tc>
        <w:tc>
          <w:tcPr>
            <w:tcW w:w="4819" w:type="dxa"/>
          </w:tcPr>
          <w:p w14:paraId="7E3B323A" w14:textId="77777777" w:rsidR="00D9069A" w:rsidRDefault="00000000">
            <w:pPr>
              <w:pStyle w:val="TableParagraph"/>
              <w:rPr>
                <w:sz w:val="16"/>
              </w:rPr>
            </w:pPr>
            <w:r>
              <w:rPr>
                <w:spacing w:val="-2"/>
                <w:w w:val="120"/>
                <w:sz w:val="16"/>
              </w:rPr>
              <w:t>5,000</w:t>
            </w:r>
          </w:p>
        </w:tc>
      </w:tr>
      <w:tr w:rsidR="00D9069A" w14:paraId="567C2275" w14:textId="77777777">
        <w:trPr>
          <w:trHeight w:val="420"/>
        </w:trPr>
        <w:tc>
          <w:tcPr>
            <w:tcW w:w="2948" w:type="dxa"/>
          </w:tcPr>
          <w:p w14:paraId="47750BD5" w14:textId="77777777" w:rsidR="00D9069A" w:rsidRDefault="00000000">
            <w:pPr>
              <w:pStyle w:val="TableParagraph"/>
              <w:ind w:left="10"/>
              <w:rPr>
                <w:sz w:val="16"/>
              </w:rPr>
            </w:pPr>
            <w:r>
              <w:rPr>
                <w:w w:val="115"/>
                <w:sz w:val="16"/>
              </w:rPr>
              <w:t>Validation</w:t>
            </w:r>
            <w:r>
              <w:rPr>
                <w:spacing w:val="24"/>
                <w:w w:val="115"/>
                <w:sz w:val="16"/>
              </w:rPr>
              <w:t xml:space="preserve"> </w:t>
            </w:r>
            <w:r>
              <w:rPr>
                <w:spacing w:val="-2"/>
                <w:w w:val="115"/>
                <w:sz w:val="16"/>
              </w:rPr>
              <w:t>samples</w:t>
            </w:r>
          </w:p>
        </w:tc>
        <w:tc>
          <w:tcPr>
            <w:tcW w:w="4819" w:type="dxa"/>
          </w:tcPr>
          <w:p w14:paraId="7053B60E" w14:textId="77777777" w:rsidR="00D9069A" w:rsidRDefault="00000000">
            <w:pPr>
              <w:pStyle w:val="TableParagraph"/>
              <w:rPr>
                <w:sz w:val="16"/>
              </w:rPr>
            </w:pPr>
            <w:r>
              <w:rPr>
                <w:spacing w:val="-2"/>
                <w:w w:val="120"/>
                <w:sz w:val="16"/>
              </w:rPr>
              <w:t>1,000</w:t>
            </w:r>
          </w:p>
        </w:tc>
      </w:tr>
      <w:tr w:rsidR="00D9069A" w14:paraId="75317190" w14:textId="77777777">
        <w:trPr>
          <w:trHeight w:val="420"/>
        </w:trPr>
        <w:tc>
          <w:tcPr>
            <w:tcW w:w="2948" w:type="dxa"/>
          </w:tcPr>
          <w:p w14:paraId="7342C794" w14:textId="77777777" w:rsidR="00D9069A" w:rsidRDefault="00000000">
            <w:pPr>
              <w:pStyle w:val="TableParagraph"/>
              <w:ind w:left="10"/>
              <w:rPr>
                <w:sz w:val="16"/>
              </w:rPr>
            </w:pPr>
            <w:r>
              <w:rPr>
                <w:w w:val="115"/>
                <w:sz w:val="16"/>
              </w:rPr>
              <w:t>Learning</w:t>
            </w:r>
            <w:r>
              <w:rPr>
                <w:spacing w:val="7"/>
                <w:w w:val="120"/>
                <w:sz w:val="16"/>
              </w:rPr>
              <w:t xml:space="preserve"> </w:t>
            </w:r>
            <w:r>
              <w:rPr>
                <w:spacing w:val="-4"/>
                <w:w w:val="120"/>
                <w:sz w:val="16"/>
              </w:rPr>
              <w:t>rate</w:t>
            </w:r>
          </w:p>
        </w:tc>
        <w:tc>
          <w:tcPr>
            <w:tcW w:w="4819" w:type="dxa"/>
          </w:tcPr>
          <w:p w14:paraId="63EF7A3D" w14:textId="77777777" w:rsidR="00D9069A" w:rsidRDefault="00000000">
            <w:pPr>
              <w:pStyle w:val="TableParagraph"/>
              <w:rPr>
                <w:sz w:val="16"/>
              </w:rPr>
            </w:pPr>
            <w:r>
              <w:rPr>
                <w:w w:val="130"/>
                <w:sz w:val="16"/>
              </w:rPr>
              <w:t xml:space="preserve">2 × </w:t>
            </w:r>
            <w:r>
              <w:rPr>
                <w:spacing w:val="-4"/>
                <w:w w:val="130"/>
                <w:sz w:val="16"/>
              </w:rPr>
              <w:t>10⁻⁵</w:t>
            </w:r>
          </w:p>
        </w:tc>
      </w:tr>
      <w:tr w:rsidR="00D9069A" w14:paraId="5C35E62E" w14:textId="77777777">
        <w:trPr>
          <w:trHeight w:val="420"/>
        </w:trPr>
        <w:tc>
          <w:tcPr>
            <w:tcW w:w="2948" w:type="dxa"/>
          </w:tcPr>
          <w:p w14:paraId="04DEA7BD" w14:textId="77777777" w:rsidR="00D9069A" w:rsidRDefault="00000000">
            <w:pPr>
              <w:pStyle w:val="TableParagraph"/>
              <w:ind w:left="10"/>
              <w:rPr>
                <w:sz w:val="16"/>
              </w:rPr>
            </w:pPr>
            <w:r>
              <w:rPr>
                <w:w w:val="115"/>
                <w:sz w:val="16"/>
              </w:rPr>
              <w:t>Batch</w:t>
            </w:r>
            <w:r>
              <w:rPr>
                <w:spacing w:val="7"/>
                <w:w w:val="115"/>
                <w:sz w:val="16"/>
              </w:rPr>
              <w:t xml:space="preserve"> </w:t>
            </w:r>
            <w:r>
              <w:rPr>
                <w:spacing w:val="-4"/>
                <w:w w:val="115"/>
                <w:sz w:val="16"/>
              </w:rPr>
              <w:t>size</w:t>
            </w:r>
          </w:p>
        </w:tc>
        <w:tc>
          <w:tcPr>
            <w:tcW w:w="4819" w:type="dxa"/>
          </w:tcPr>
          <w:p w14:paraId="6CD5AC0A" w14:textId="77777777" w:rsidR="00D9069A" w:rsidRDefault="00000000">
            <w:pPr>
              <w:pStyle w:val="TableParagraph"/>
              <w:rPr>
                <w:sz w:val="16"/>
              </w:rPr>
            </w:pPr>
            <w:r>
              <w:rPr>
                <w:spacing w:val="-5"/>
                <w:w w:val="120"/>
                <w:sz w:val="16"/>
              </w:rPr>
              <w:t>32</w:t>
            </w:r>
          </w:p>
        </w:tc>
      </w:tr>
      <w:tr w:rsidR="00D9069A" w14:paraId="0CC29FF7" w14:textId="77777777">
        <w:trPr>
          <w:trHeight w:val="420"/>
        </w:trPr>
        <w:tc>
          <w:tcPr>
            <w:tcW w:w="2948" w:type="dxa"/>
          </w:tcPr>
          <w:p w14:paraId="1ACC57F1" w14:textId="77777777" w:rsidR="00D9069A" w:rsidRDefault="00000000">
            <w:pPr>
              <w:pStyle w:val="TableParagraph"/>
              <w:ind w:left="10"/>
              <w:rPr>
                <w:sz w:val="16"/>
              </w:rPr>
            </w:pPr>
            <w:r>
              <w:rPr>
                <w:spacing w:val="-2"/>
                <w:w w:val="110"/>
                <w:sz w:val="16"/>
              </w:rPr>
              <w:t>Epochs</w:t>
            </w:r>
          </w:p>
        </w:tc>
        <w:tc>
          <w:tcPr>
            <w:tcW w:w="4819" w:type="dxa"/>
          </w:tcPr>
          <w:p w14:paraId="2C567B3D" w14:textId="77777777" w:rsidR="00D9069A" w:rsidRDefault="00000000">
            <w:pPr>
              <w:pStyle w:val="TableParagraph"/>
              <w:rPr>
                <w:sz w:val="16"/>
              </w:rPr>
            </w:pPr>
            <w:r>
              <w:rPr>
                <w:spacing w:val="-10"/>
                <w:w w:val="120"/>
                <w:sz w:val="16"/>
              </w:rPr>
              <w:t>1</w:t>
            </w:r>
          </w:p>
        </w:tc>
      </w:tr>
    </w:tbl>
    <w:p w14:paraId="217F812D" w14:textId="77777777" w:rsidR="00D9069A" w:rsidRDefault="00000000">
      <w:pPr>
        <w:pStyle w:val="Heading2"/>
        <w:numPr>
          <w:ilvl w:val="0"/>
          <w:numId w:val="1"/>
        </w:numPr>
        <w:tabs>
          <w:tab w:val="left" w:pos="461"/>
        </w:tabs>
        <w:spacing w:before="151"/>
        <w:ind w:hanging="370"/>
      </w:pPr>
      <w:r>
        <w:rPr>
          <w:w w:val="120"/>
        </w:rPr>
        <w:t>MODEL</w:t>
      </w:r>
      <w:r>
        <w:rPr>
          <w:spacing w:val="15"/>
          <w:w w:val="120"/>
        </w:rPr>
        <w:t xml:space="preserve"> </w:t>
      </w:r>
      <w:r>
        <w:rPr>
          <w:w w:val="120"/>
        </w:rPr>
        <w:t>EVALUATION</w:t>
      </w:r>
      <w:r>
        <w:rPr>
          <w:spacing w:val="16"/>
          <w:w w:val="120"/>
        </w:rPr>
        <w:t xml:space="preserve"> </w:t>
      </w:r>
      <w:r>
        <w:rPr>
          <w:w w:val="120"/>
        </w:rPr>
        <w:t>AND</w:t>
      </w:r>
      <w:r>
        <w:rPr>
          <w:spacing w:val="16"/>
          <w:w w:val="120"/>
        </w:rPr>
        <w:t xml:space="preserve"> </w:t>
      </w:r>
      <w:r>
        <w:rPr>
          <w:spacing w:val="-2"/>
          <w:w w:val="120"/>
        </w:rPr>
        <w:t>RESULTS</w:t>
      </w:r>
    </w:p>
    <w:p w14:paraId="338B68E6" w14:textId="77777777" w:rsidR="00D9069A" w:rsidRDefault="00000000">
      <w:pPr>
        <w:pStyle w:val="BodyText"/>
        <w:spacing w:before="179" w:line="312" w:lineRule="auto"/>
      </w:pPr>
      <w:r>
        <w:rPr>
          <w:w w:val="115"/>
        </w:rPr>
        <w:t>During the one-epoch fast-training run, the validation loss was 0.739274 and validation accuracy</w:t>
      </w:r>
      <w:r>
        <w:rPr>
          <w:spacing w:val="80"/>
          <w:w w:val="115"/>
        </w:rPr>
        <w:t xml:space="preserve"> </w:t>
      </w:r>
      <w:r>
        <w:rPr>
          <w:w w:val="115"/>
        </w:rPr>
        <w:t>was 0.7250. Weighted precision was 0.619498, weighted recall was 0.7250 and weighted F1 was 0.665985. The training loss reported by the Trainer was approximately 0.79561.</w:t>
      </w:r>
    </w:p>
    <w:p w14:paraId="06441953" w14:textId="77777777" w:rsidR="00D9069A" w:rsidRDefault="00D9069A">
      <w:pPr>
        <w:pStyle w:val="BodyText"/>
        <w:spacing w:before="6"/>
        <w:ind w:left="0" w:right="0"/>
        <w:jc w:val="left"/>
        <w:rPr>
          <w:sz w:val="10"/>
        </w:rPr>
      </w:pPr>
    </w:p>
    <w:tbl>
      <w:tblPr>
        <w:tblW w:w="0" w:type="auto"/>
        <w:tblInd w:w="108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118"/>
        <w:gridCol w:w="2268"/>
        <w:gridCol w:w="2381"/>
      </w:tblGrid>
      <w:tr w:rsidR="00D9069A" w14:paraId="74A3D5C8" w14:textId="77777777">
        <w:trPr>
          <w:trHeight w:val="419"/>
        </w:trPr>
        <w:tc>
          <w:tcPr>
            <w:tcW w:w="3118" w:type="dxa"/>
            <w:shd w:val="clear" w:color="auto" w:fill="E9E9E9"/>
          </w:tcPr>
          <w:p w14:paraId="7D8C297D" w14:textId="77777777" w:rsidR="00D9069A" w:rsidRDefault="00000000">
            <w:pPr>
              <w:pStyle w:val="TableParagraph"/>
              <w:spacing w:before="110"/>
              <w:ind w:left="10"/>
              <w:rPr>
                <w:rFonts w:ascii="Trebuchet MS"/>
                <w:b/>
                <w:sz w:val="16"/>
              </w:rPr>
            </w:pPr>
            <w:r>
              <w:rPr>
                <w:rFonts w:ascii="Trebuchet MS"/>
                <w:b/>
                <w:spacing w:val="-2"/>
                <w:w w:val="125"/>
                <w:sz w:val="16"/>
              </w:rPr>
              <w:t>Metric</w:t>
            </w:r>
          </w:p>
        </w:tc>
        <w:tc>
          <w:tcPr>
            <w:tcW w:w="2268" w:type="dxa"/>
            <w:shd w:val="clear" w:color="auto" w:fill="E9E9E9"/>
          </w:tcPr>
          <w:p w14:paraId="0520A44A" w14:textId="77777777" w:rsidR="00D9069A" w:rsidRDefault="00000000">
            <w:pPr>
              <w:pStyle w:val="TableParagraph"/>
              <w:spacing w:before="110"/>
              <w:rPr>
                <w:rFonts w:ascii="Trebuchet MS"/>
                <w:b/>
                <w:sz w:val="16"/>
              </w:rPr>
            </w:pPr>
            <w:r>
              <w:rPr>
                <w:rFonts w:ascii="Trebuchet MS"/>
                <w:b/>
                <w:spacing w:val="-2"/>
                <w:w w:val="125"/>
                <w:sz w:val="16"/>
              </w:rPr>
              <w:t>Validation</w:t>
            </w:r>
          </w:p>
        </w:tc>
        <w:tc>
          <w:tcPr>
            <w:tcW w:w="2381" w:type="dxa"/>
            <w:shd w:val="clear" w:color="auto" w:fill="E9E9E9"/>
          </w:tcPr>
          <w:p w14:paraId="504B525F" w14:textId="77777777" w:rsidR="00D9069A" w:rsidRDefault="00000000">
            <w:pPr>
              <w:pStyle w:val="TableParagraph"/>
              <w:spacing w:before="110"/>
              <w:rPr>
                <w:rFonts w:ascii="Trebuchet MS"/>
                <w:b/>
                <w:sz w:val="16"/>
              </w:rPr>
            </w:pPr>
            <w:r>
              <w:rPr>
                <w:rFonts w:ascii="Trebuchet MS"/>
                <w:b/>
                <w:spacing w:val="-4"/>
                <w:w w:val="125"/>
                <w:sz w:val="16"/>
              </w:rPr>
              <w:t>Test</w:t>
            </w:r>
          </w:p>
        </w:tc>
      </w:tr>
      <w:tr w:rsidR="00D9069A" w14:paraId="3952790A" w14:textId="77777777">
        <w:trPr>
          <w:trHeight w:val="420"/>
        </w:trPr>
        <w:tc>
          <w:tcPr>
            <w:tcW w:w="3118" w:type="dxa"/>
          </w:tcPr>
          <w:p w14:paraId="4C4D609A" w14:textId="77777777" w:rsidR="00D9069A" w:rsidRDefault="00000000">
            <w:pPr>
              <w:pStyle w:val="TableParagraph"/>
              <w:ind w:left="10"/>
              <w:rPr>
                <w:sz w:val="16"/>
              </w:rPr>
            </w:pPr>
            <w:r>
              <w:rPr>
                <w:spacing w:val="-4"/>
                <w:w w:val="110"/>
                <w:sz w:val="16"/>
              </w:rPr>
              <w:t>Loss</w:t>
            </w:r>
          </w:p>
        </w:tc>
        <w:tc>
          <w:tcPr>
            <w:tcW w:w="2268" w:type="dxa"/>
          </w:tcPr>
          <w:p w14:paraId="4F7FD307" w14:textId="77777777" w:rsidR="00D9069A" w:rsidRDefault="00000000">
            <w:pPr>
              <w:pStyle w:val="TableParagraph"/>
              <w:rPr>
                <w:sz w:val="16"/>
              </w:rPr>
            </w:pPr>
            <w:r>
              <w:rPr>
                <w:spacing w:val="-2"/>
                <w:w w:val="120"/>
                <w:sz w:val="16"/>
              </w:rPr>
              <w:t>0.739274</w:t>
            </w:r>
          </w:p>
        </w:tc>
        <w:tc>
          <w:tcPr>
            <w:tcW w:w="2381" w:type="dxa"/>
          </w:tcPr>
          <w:p w14:paraId="75CFA0A3" w14:textId="77777777" w:rsidR="00D9069A" w:rsidRDefault="00000000">
            <w:pPr>
              <w:pStyle w:val="TableParagraph"/>
              <w:rPr>
                <w:sz w:val="16"/>
              </w:rPr>
            </w:pPr>
            <w:r>
              <w:rPr>
                <w:spacing w:val="-2"/>
                <w:w w:val="120"/>
                <w:sz w:val="16"/>
              </w:rPr>
              <w:t>0.728094</w:t>
            </w:r>
          </w:p>
        </w:tc>
      </w:tr>
      <w:tr w:rsidR="00D9069A" w14:paraId="06E74BE5" w14:textId="77777777">
        <w:trPr>
          <w:trHeight w:val="420"/>
        </w:trPr>
        <w:tc>
          <w:tcPr>
            <w:tcW w:w="3118" w:type="dxa"/>
          </w:tcPr>
          <w:p w14:paraId="2BFA36CC" w14:textId="77777777" w:rsidR="00D9069A" w:rsidRDefault="00000000">
            <w:pPr>
              <w:pStyle w:val="TableParagraph"/>
              <w:ind w:left="10"/>
              <w:rPr>
                <w:sz w:val="16"/>
              </w:rPr>
            </w:pPr>
            <w:r>
              <w:rPr>
                <w:spacing w:val="-2"/>
                <w:w w:val="115"/>
                <w:sz w:val="16"/>
              </w:rPr>
              <w:t>Accuracy</w:t>
            </w:r>
          </w:p>
        </w:tc>
        <w:tc>
          <w:tcPr>
            <w:tcW w:w="2268" w:type="dxa"/>
          </w:tcPr>
          <w:p w14:paraId="3914F27F" w14:textId="77777777" w:rsidR="00D9069A" w:rsidRDefault="00000000">
            <w:pPr>
              <w:pStyle w:val="TableParagraph"/>
              <w:rPr>
                <w:sz w:val="16"/>
              </w:rPr>
            </w:pPr>
            <w:r>
              <w:rPr>
                <w:spacing w:val="-2"/>
                <w:w w:val="120"/>
                <w:sz w:val="16"/>
              </w:rPr>
              <w:t>0.7250</w:t>
            </w:r>
          </w:p>
        </w:tc>
        <w:tc>
          <w:tcPr>
            <w:tcW w:w="2381" w:type="dxa"/>
          </w:tcPr>
          <w:p w14:paraId="73A7C96D" w14:textId="77777777" w:rsidR="00D9069A" w:rsidRDefault="00000000">
            <w:pPr>
              <w:pStyle w:val="TableParagraph"/>
              <w:rPr>
                <w:sz w:val="16"/>
              </w:rPr>
            </w:pPr>
            <w:r>
              <w:rPr>
                <w:spacing w:val="-2"/>
                <w:w w:val="120"/>
                <w:sz w:val="16"/>
              </w:rPr>
              <w:t>0.7277</w:t>
            </w:r>
          </w:p>
        </w:tc>
      </w:tr>
      <w:tr w:rsidR="00D9069A" w14:paraId="29DC4060" w14:textId="77777777">
        <w:trPr>
          <w:trHeight w:val="420"/>
        </w:trPr>
        <w:tc>
          <w:tcPr>
            <w:tcW w:w="3118" w:type="dxa"/>
          </w:tcPr>
          <w:p w14:paraId="725735E1" w14:textId="77777777" w:rsidR="00D9069A" w:rsidRDefault="00000000">
            <w:pPr>
              <w:pStyle w:val="TableParagraph"/>
              <w:ind w:left="10"/>
              <w:rPr>
                <w:sz w:val="16"/>
              </w:rPr>
            </w:pPr>
            <w:r>
              <w:rPr>
                <w:w w:val="115"/>
                <w:sz w:val="16"/>
              </w:rPr>
              <w:t>Weighted</w:t>
            </w:r>
            <w:r>
              <w:rPr>
                <w:spacing w:val="17"/>
                <w:w w:val="115"/>
                <w:sz w:val="16"/>
              </w:rPr>
              <w:t xml:space="preserve"> </w:t>
            </w:r>
            <w:r>
              <w:rPr>
                <w:spacing w:val="-2"/>
                <w:w w:val="115"/>
                <w:sz w:val="16"/>
              </w:rPr>
              <w:t>Precision</w:t>
            </w:r>
          </w:p>
        </w:tc>
        <w:tc>
          <w:tcPr>
            <w:tcW w:w="2268" w:type="dxa"/>
          </w:tcPr>
          <w:p w14:paraId="16BAE097" w14:textId="77777777" w:rsidR="00D9069A" w:rsidRDefault="00000000">
            <w:pPr>
              <w:pStyle w:val="TableParagraph"/>
              <w:rPr>
                <w:sz w:val="16"/>
              </w:rPr>
            </w:pPr>
            <w:r>
              <w:rPr>
                <w:spacing w:val="-2"/>
                <w:w w:val="120"/>
                <w:sz w:val="16"/>
              </w:rPr>
              <w:t>0.619498</w:t>
            </w:r>
          </w:p>
        </w:tc>
        <w:tc>
          <w:tcPr>
            <w:tcW w:w="2381" w:type="dxa"/>
          </w:tcPr>
          <w:p w14:paraId="1A46D168" w14:textId="77777777" w:rsidR="00D9069A" w:rsidRDefault="00000000">
            <w:pPr>
              <w:pStyle w:val="TableParagraph"/>
              <w:rPr>
                <w:sz w:val="16"/>
              </w:rPr>
            </w:pPr>
            <w:r>
              <w:rPr>
                <w:spacing w:val="-2"/>
                <w:w w:val="120"/>
                <w:sz w:val="16"/>
              </w:rPr>
              <w:t>0.6190</w:t>
            </w:r>
          </w:p>
        </w:tc>
      </w:tr>
      <w:tr w:rsidR="00D9069A" w14:paraId="7F02C6E5" w14:textId="77777777">
        <w:trPr>
          <w:trHeight w:val="420"/>
        </w:trPr>
        <w:tc>
          <w:tcPr>
            <w:tcW w:w="3118" w:type="dxa"/>
          </w:tcPr>
          <w:p w14:paraId="019E6232" w14:textId="77777777" w:rsidR="00D9069A" w:rsidRDefault="00000000">
            <w:pPr>
              <w:pStyle w:val="TableParagraph"/>
              <w:ind w:left="10"/>
              <w:rPr>
                <w:sz w:val="16"/>
              </w:rPr>
            </w:pPr>
            <w:r>
              <w:rPr>
                <w:w w:val="115"/>
                <w:sz w:val="16"/>
              </w:rPr>
              <w:t>Weighted</w:t>
            </w:r>
            <w:r>
              <w:rPr>
                <w:spacing w:val="17"/>
                <w:w w:val="115"/>
                <w:sz w:val="16"/>
              </w:rPr>
              <w:t xml:space="preserve"> </w:t>
            </w:r>
            <w:r>
              <w:rPr>
                <w:spacing w:val="-2"/>
                <w:w w:val="115"/>
                <w:sz w:val="16"/>
              </w:rPr>
              <w:t>Recall</w:t>
            </w:r>
          </w:p>
        </w:tc>
        <w:tc>
          <w:tcPr>
            <w:tcW w:w="2268" w:type="dxa"/>
          </w:tcPr>
          <w:p w14:paraId="3429B7EF" w14:textId="77777777" w:rsidR="00D9069A" w:rsidRDefault="00000000">
            <w:pPr>
              <w:pStyle w:val="TableParagraph"/>
              <w:rPr>
                <w:sz w:val="16"/>
              </w:rPr>
            </w:pPr>
            <w:r>
              <w:rPr>
                <w:spacing w:val="-2"/>
                <w:w w:val="120"/>
                <w:sz w:val="16"/>
              </w:rPr>
              <w:t>0.7250</w:t>
            </w:r>
          </w:p>
        </w:tc>
        <w:tc>
          <w:tcPr>
            <w:tcW w:w="2381" w:type="dxa"/>
          </w:tcPr>
          <w:p w14:paraId="3F822644" w14:textId="77777777" w:rsidR="00D9069A" w:rsidRDefault="00000000">
            <w:pPr>
              <w:pStyle w:val="TableParagraph"/>
              <w:rPr>
                <w:sz w:val="16"/>
              </w:rPr>
            </w:pPr>
            <w:r>
              <w:rPr>
                <w:spacing w:val="-2"/>
                <w:w w:val="120"/>
                <w:sz w:val="16"/>
              </w:rPr>
              <w:t>0.7277</w:t>
            </w:r>
          </w:p>
        </w:tc>
      </w:tr>
      <w:tr w:rsidR="00D9069A" w14:paraId="7B0ABDD3" w14:textId="77777777">
        <w:trPr>
          <w:trHeight w:val="420"/>
        </w:trPr>
        <w:tc>
          <w:tcPr>
            <w:tcW w:w="3118" w:type="dxa"/>
          </w:tcPr>
          <w:p w14:paraId="28952C97" w14:textId="77777777" w:rsidR="00D9069A" w:rsidRDefault="00000000">
            <w:pPr>
              <w:pStyle w:val="TableParagraph"/>
              <w:ind w:left="10"/>
              <w:rPr>
                <w:sz w:val="16"/>
              </w:rPr>
            </w:pPr>
            <w:r>
              <w:rPr>
                <w:w w:val="115"/>
                <w:sz w:val="16"/>
              </w:rPr>
              <w:t>Weighted</w:t>
            </w:r>
            <w:r>
              <w:rPr>
                <w:spacing w:val="17"/>
                <w:w w:val="115"/>
                <w:sz w:val="16"/>
              </w:rPr>
              <w:t xml:space="preserve"> </w:t>
            </w:r>
            <w:r>
              <w:rPr>
                <w:spacing w:val="-5"/>
                <w:w w:val="115"/>
                <w:sz w:val="16"/>
              </w:rPr>
              <w:t>F1</w:t>
            </w:r>
          </w:p>
        </w:tc>
        <w:tc>
          <w:tcPr>
            <w:tcW w:w="2268" w:type="dxa"/>
          </w:tcPr>
          <w:p w14:paraId="7DDC57D2" w14:textId="77777777" w:rsidR="00D9069A" w:rsidRDefault="00000000">
            <w:pPr>
              <w:pStyle w:val="TableParagraph"/>
              <w:rPr>
                <w:sz w:val="16"/>
              </w:rPr>
            </w:pPr>
            <w:r>
              <w:rPr>
                <w:spacing w:val="-2"/>
                <w:w w:val="120"/>
                <w:sz w:val="16"/>
              </w:rPr>
              <w:t>0.665985</w:t>
            </w:r>
          </w:p>
        </w:tc>
        <w:tc>
          <w:tcPr>
            <w:tcW w:w="2381" w:type="dxa"/>
          </w:tcPr>
          <w:p w14:paraId="0922119F" w14:textId="77777777" w:rsidR="00D9069A" w:rsidRDefault="00000000">
            <w:pPr>
              <w:pStyle w:val="TableParagraph"/>
              <w:rPr>
                <w:sz w:val="16"/>
              </w:rPr>
            </w:pPr>
            <w:r>
              <w:rPr>
                <w:spacing w:val="-2"/>
                <w:w w:val="120"/>
                <w:sz w:val="16"/>
              </w:rPr>
              <w:t>0.6659</w:t>
            </w:r>
          </w:p>
        </w:tc>
      </w:tr>
    </w:tbl>
    <w:p w14:paraId="66214947" w14:textId="77777777" w:rsidR="00D9069A" w:rsidRDefault="00000000">
      <w:pPr>
        <w:pStyle w:val="BodyText"/>
        <w:spacing w:before="201" w:line="312" w:lineRule="auto"/>
      </w:pPr>
      <w:r>
        <w:rPr>
          <w:w w:val="115"/>
        </w:rPr>
        <w:t>On the held-out test dataset, the reported evaluation loss was 0.7281, accuracy was 0.7277, weighted precision was 0.6190, weighted recall was 0.7277 and weighted F1 was 0.6659. These values describe the performance of the specific one-epoch fast-training experiment documented in the supplied notebook.</w:t>
      </w:r>
    </w:p>
    <w:p w14:paraId="26050BED" w14:textId="77777777" w:rsidR="00D9069A" w:rsidRDefault="00D9069A">
      <w:pPr>
        <w:pStyle w:val="BodyText"/>
        <w:spacing w:line="312" w:lineRule="auto"/>
        <w:sectPr w:rsidR="00D9069A">
          <w:pgSz w:w="11910" w:h="16840"/>
          <w:pgMar w:top="880" w:right="992" w:bottom="560" w:left="992" w:header="0" w:footer="324" w:gutter="0"/>
          <w:cols w:space="720"/>
        </w:sectPr>
      </w:pPr>
    </w:p>
    <w:p w14:paraId="2AA7427D" w14:textId="77777777" w:rsidR="00D9069A" w:rsidRDefault="00000000">
      <w:pPr>
        <w:pStyle w:val="BodyText"/>
        <w:spacing w:before="89" w:line="312" w:lineRule="auto"/>
      </w:pPr>
      <w:r>
        <w:rPr>
          <w:w w:val="115"/>
        </w:rPr>
        <w:lastRenderedPageBreak/>
        <w:t>A</w:t>
      </w:r>
      <w:r>
        <w:rPr>
          <w:spacing w:val="40"/>
          <w:w w:val="115"/>
        </w:rPr>
        <w:t xml:space="preserve"> </w:t>
      </w:r>
      <w:r>
        <w:rPr>
          <w:w w:val="115"/>
        </w:rPr>
        <w:t>further</w:t>
      </w:r>
      <w:r>
        <w:rPr>
          <w:spacing w:val="40"/>
          <w:w w:val="115"/>
        </w:rPr>
        <w:t xml:space="preserve"> </w:t>
      </w:r>
      <w:r>
        <w:rPr>
          <w:w w:val="115"/>
        </w:rPr>
        <w:t>inference</w:t>
      </w:r>
      <w:r>
        <w:rPr>
          <w:spacing w:val="40"/>
          <w:w w:val="115"/>
        </w:rPr>
        <w:t xml:space="preserve"> </w:t>
      </w:r>
      <w:r>
        <w:rPr>
          <w:w w:val="115"/>
        </w:rPr>
        <w:t>test</w:t>
      </w:r>
      <w:r>
        <w:rPr>
          <w:spacing w:val="40"/>
          <w:w w:val="115"/>
        </w:rPr>
        <w:t xml:space="preserve"> </w:t>
      </w:r>
      <w:r>
        <w:rPr>
          <w:w w:val="115"/>
        </w:rPr>
        <w:t>used</w:t>
      </w:r>
      <w:r>
        <w:rPr>
          <w:spacing w:val="40"/>
          <w:w w:val="115"/>
        </w:rPr>
        <w:t xml:space="preserve"> </w:t>
      </w:r>
      <w:r>
        <w:rPr>
          <w:w w:val="115"/>
        </w:rPr>
        <w:t>the</w:t>
      </w:r>
      <w:r>
        <w:rPr>
          <w:spacing w:val="40"/>
          <w:w w:val="115"/>
        </w:rPr>
        <w:t xml:space="preserve"> </w:t>
      </w:r>
      <w:r>
        <w:rPr>
          <w:w w:val="115"/>
        </w:rPr>
        <w:t>review:</w:t>
      </w:r>
      <w:r>
        <w:rPr>
          <w:spacing w:val="40"/>
          <w:w w:val="115"/>
        </w:rPr>
        <w:t xml:space="preserve"> </w:t>
      </w:r>
      <w:r>
        <w:rPr>
          <w:w w:val="115"/>
        </w:rPr>
        <w:t>“The</w:t>
      </w:r>
      <w:r>
        <w:rPr>
          <w:spacing w:val="40"/>
          <w:w w:val="115"/>
        </w:rPr>
        <w:t xml:space="preserve"> </w:t>
      </w:r>
      <w:r>
        <w:rPr>
          <w:w w:val="115"/>
        </w:rPr>
        <w:t>battery</w:t>
      </w:r>
      <w:r>
        <w:rPr>
          <w:spacing w:val="40"/>
          <w:w w:val="115"/>
        </w:rPr>
        <w:t xml:space="preserve"> </w:t>
      </w:r>
      <w:r>
        <w:rPr>
          <w:w w:val="115"/>
        </w:rPr>
        <w:t>range</w:t>
      </w:r>
      <w:r>
        <w:rPr>
          <w:spacing w:val="40"/>
          <w:w w:val="115"/>
        </w:rPr>
        <w:t xml:space="preserve"> </w:t>
      </w:r>
      <w:r>
        <w:rPr>
          <w:w w:val="115"/>
        </w:rPr>
        <w:t>is</w:t>
      </w:r>
      <w:r>
        <w:rPr>
          <w:spacing w:val="40"/>
          <w:w w:val="115"/>
        </w:rPr>
        <w:t xml:space="preserve"> </w:t>
      </w:r>
      <w:r>
        <w:rPr>
          <w:w w:val="115"/>
        </w:rPr>
        <w:t>excellent</w:t>
      </w:r>
      <w:r>
        <w:rPr>
          <w:spacing w:val="40"/>
          <w:w w:val="115"/>
        </w:rPr>
        <w:t xml:space="preserve"> </w:t>
      </w:r>
      <w:r>
        <w:rPr>
          <w:w w:val="115"/>
        </w:rPr>
        <w:t>but</w:t>
      </w:r>
      <w:r>
        <w:rPr>
          <w:spacing w:val="40"/>
          <w:w w:val="115"/>
        </w:rPr>
        <w:t xml:space="preserve"> </w:t>
      </w:r>
      <w:r>
        <w:rPr>
          <w:w w:val="115"/>
        </w:rPr>
        <w:t>charging</w:t>
      </w:r>
      <w:r>
        <w:rPr>
          <w:spacing w:val="40"/>
          <w:w w:val="115"/>
        </w:rPr>
        <w:t xml:space="preserve"> </w:t>
      </w:r>
      <w:r>
        <w:rPr>
          <w:w w:val="115"/>
        </w:rPr>
        <w:t>takes</w:t>
      </w:r>
      <w:r>
        <w:rPr>
          <w:spacing w:val="40"/>
          <w:w w:val="115"/>
        </w:rPr>
        <w:t xml:space="preserve"> </w:t>
      </w:r>
      <w:r>
        <w:rPr>
          <w:w w:val="115"/>
        </w:rPr>
        <w:t>too long.” The model predicted Positive for both the battery and charging aspects, with confidence</w:t>
      </w:r>
      <w:r>
        <w:rPr>
          <w:spacing w:val="40"/>
          <w:w w:val="115"/>
        </w:rPr>
        <w:t xml:space="preserve"> </w:t>
      </w:r>
      <w:r>
        <w:rPr>
          <w:w w:val="115"/>
        </w:rPr>
        <w:t>values of approximately 72.60% and 73.50%, respectively. A separate multi-aspect example involving battery, charging, comfort and infotainment produced Positive predictions with confidence values between approximately 81.68% and 82.96%.</w:t>
      </w:r>
    </w:p>
    <w:p w14:paraId="6DAE8282" w14:textId="77777777" w:rsidR="00D9069A" w:rsidRDefault="00000000">
      <w:pPr>
        <w:pStyle w:val="BodyText"/>
        <w:spacing w:line="312" w:lineRule="auto"/>
      </w:pPr>
      <w:r>
        <w:rPr>
          <w:w w:val="115"/>
        </w:rPr>
        <w:t>The notebook also tests a real annotated sample. In that case, the actual dataset label was negative while the BERT prediction was positive with 63.68% confidence. This example illustrates that the trained prototype can make incorrect predictions and that confidence should not be interpreted as guaranteed correctness.</w:t>
      </w:r>
    </w:p>
    <w:p w14:paraId="5AD1B1E8" w14:textId="77777777" w:rsidR="00D9069A" w:rsidRDefault="00000000">
      <w:pPr>
        <w:pStyle w:val="Heading2"/>
        <w:numPr>
          <w:ilvl w:val="0"/>
          <w:numId w:val="1"/>
        </w:numPr>
        <w:tabs>
          <w:tab w:val="left" w:pos="461"/>
        </w:tabs>
        <w:spacing w:before="141"/>
        <w:ind w:hanging="370"/>
      </w:pPr>
      <w:r>
        <w:rPr>
          <w:spacing w:val="-2"/>
          <w:w w:val="125"/>
        </w:rPr>
        <w:t>CONCLUSION</w:t>
      </w:r>
    </w:p>
    <w:p w14:paraId="39A2F4B6" w14:textId="77777777" w:rsidR="00D9069A" w:rsidRDefault="00000000">
      <w:pPr>
        <w:pStyle w:val="BodyText"/>
        <w:spacing w:before="179" w:line="312" w:lineRule="auto"/>
      </w:pPr>
      <w:r>
        <w:rPr>
          <w:w w:val="115"/>
        </w:rPr>
        <w:t>The AI Automotive Review Sentiment Analytics system was successfully implemented as a software prototype using automotive review annotations and BERT-based text classification. The workflow covers dataset exploration, sentiment cleaning, aspect-aware input creation, stratified dataset splitting,</w:t>
      </w:r>
      <w:r>
        <w:rPr>
          <w:spacing w:val="40"/>
          <w:w w:val="115"/>
        </w:rPr>
        <w:t xml:space="preserve"> </w:t>
      </w:r>
      <w:r>
        <w:rPr>
          <w:w w:val="115"/>
        </w:rPr>
        <w:t>tokenization,</w:t>
      </w:r>
      <w:r>
        <w:rPr>
          <w:spacing w:val="40"/>
          <w:w w:val="115"/>
        </w:rPr>
        <w:t xml:space="preserve"> </w:t>
      </w:r>
      <w:r>
        <w:rPr>
          <w:w w:val="115"/>
        </w:rPr>
        <w:t>model</w:t>
      </w:r>
      <w:r>
        <w:rPr>
          <w:spacing w:val="40"/>
          <w:w w:val="115"/>
        </w:rPr>
        <w:t xml:space="preserve"> </w:t>
      </w:r>
      <w:r>
        <w:rPr>
          <w:w w:val="115"/>
        </w:rPr>
        <w:t>fine-tuning,</w:t>
      </w:r>
      <w:r>
        <w:rPr>
          <w:spacing w:val="40"/>
          <w:w w:val="115"/>
        </w:rPr>
        <w:t xml:space="preserve"> </w:t>
      </w:r>
      <w:r>
        <w:rPr>
          <w:w w:val="115"/>
        </w:rPr>
        <w:t>quantitative</w:t>
      </w:r>
      <w:r>
        <w:rPr>
          <w:spacing w:val="40"/>
          <w:w w:val="115"/>
        </w:rPr>
        <w:t xml:space="preserve"> </w:t>
      </w:r>
      <w:r>
        <w:rPr>
          <w:w w:val="115"/>
        </w:rPr>
        <w:t>evaluation,</w:t>
      </w:r>
      <w:r>
        <w:rPr>
          <w:spacing w:val="40"/>
          <w:w w:val="115"/>
        </w:rPr>
        <w:t xml:space="preserve"> </w:t>
      </w:r>
      <w:r>
        <w:rPr>
          <w:w w:val="115"/>
        </w:rPr>
        <w:t>model</w:t>
      </w:r>
      <w:r>
        <w:rPr>
          <w:spacing w:val="40"/>
          <w:w w:val="115"/>
        </w:rPr>
        <w:t xml:space="preserve"> </w:t>
      </w:r>
      <w:r>
        <w:rPr>
          <w:w w:val="115"/>
        </w:rPr>
        <w:t>saving</w:t>
      </w:r>
      <w:r>
        <w:rPr>
          <w:spacing w:val="40"/>
          <w:w w:val="115"/>
        </w:rPr>
        <w:t xml:space="preserve"> </w:t>
      </w:r>
      <w:r>
        <w:rPr>
          <w:w w:val="115"/>
        </w:rPr>
        <w:t>and</w:t>
      </w:r>
      <w:r>
        <w:rPr>
          <w:spacing w:val="40"/>
          <w:w w:val="115"/>
        </w:rPr>
        <w:t xml:space="preserve"> </w:t>
      </w:r>
      <w:r>
        <w:rPr>
          <w:w w:val="115"/>
        </w:rPr>
        <w:t>inference</w:t>
      </w:r>
      <w:r>
        <w:rPr>
          <w:spacing w:val="40"/>
          <w:w w:val="115"/>
        </w:rPr>
        <w:t xml:space="preserve"> </w:t>
      </w:r>
      <w:r>
        <w:rPr>
          <w:w w:val="115"/>
        </w:rPr>
        <w:t>on new automotive reviews.</w:t>
      </w:r>
    </w:p>
    <w:p w14:paraId="3B92C561" w14:textId="77777777" w:rsidR="00D9069A" w:rsidRDefault="00000000">
      <w:pPr>
        <w:pStyle w:val="BodyText"/>
        <w:spacing w:line="312" w:lineRule="auto"/>
      </w:pPr>
      <w:r>
        <w:rPr>
          <w:w w:val="115"/>
        </w:rPr>
        <w:t>The final fast-training experiment achieved 72.77% test accuracy with a weighted F1 score of 0.6659 on the supplied test set. The project demonstrates how aspect-aware sentiment analysis can convert unstructured automotive reviews into structured sentiment information about vehicle features such</w:t>
      </w:r>
      <w:r>
        <w:rPr>
          <w:spacing w:val="80"/>
          <w:w w:val="115"/>
        </w:rPr>
        <w:t xml:space="preserve"> </w:t>
      </w:r>
      <w:r>
        <w:rPr>
          <w:w w:val="115"/>
        </w:rPr>
        <w:t>as battery, charging, comfort, infotainment, handling and other components.</w:t>
      </w:r>
    </w:p>
    <w:p w14:paraId="08AAFD39" w14:textId="77777777" w:rsidR="00D9069A" w:rsidRDefault="00000000">
      <w:pPr>
        <w:pStyle w:val="BodyText"/>
        <w:spacing w:line="312" w:lineRule="auto"/>
      </w:pPr>
      <w:r>
        <w:rPr>
          <w:w w:val="115"/>
        </w:rPr>
        <w:t>The prototype can be extended through longer training, larger or more balanced datasets, hyperparameter tuning, class-specific error analysis, improved aspect extraction and a deployment interface such as a web or dashboard application. Such extensions would allow the system to</w:t>
      </w:r>
      <w:r>
        <w:rPr>
          <w:spacing w:val="40"/>
          <w:w w:val="115"/>
        </w:rPr>
        <w:t xml:space="preserve"> </w:t>
      </w:r>
      <w:r>
        <w:rPr>
          <w:w w:val="115"/>
        </w:rPr>
        <w:t>provide more detailed customer-feedback analytics for automotive applications.</w:t>
      </w:r>
    </w:p>
    <w:sectPr w:rsidR="00D9069A">
      <w:pgSz w:w="11910" w:h="16840"/>
      <w:pgMar w:top="880" w:right="992" w:bottom="560" w:left="992" w:header="0" w:footer="3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60BE9" w14:textId="77777777" w:rsidR="00B840FE" w:rsidRDefault="00B840FE">
      <w:r>
        <w:separator/>
      </w:r>
    </w:p>
  </w:endnote>
  <w:endnote w:type="continuationSeparator" w:id="0">
    <w:p w14:paraId="4511F83B" w14:textId="77777777" w:rsidR="00B840FE" w:rsidRDefault="00B84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8CDCB" w14:textId="77777777" w:rsidR="00D9069A" w:rsidRDefault="00000000">
    <w:pPr>
      <w:pStyle w:val="BodyText"/>
      <w:spacing w:before="0" w:line="200" w:lineRule="exact"/>
      <w:ind w:left="0" w:right="0"/>
      <w:jc w:val="left"/>
      <w:rPr>
        <w:sz w:val="20"/>
      </w:rPr>
    </w:pPr>
    <w:r>
      <w:rPr>
        <w:noProof/>
        <w:sz w:val="20"/>
      </w:rPr>
      <mc:AlternateContent>
        <mc:Choice Requires="wps">
          <w:drawing>
            <wp:anchor distT="0" distB="0" distL="0" distR="0" simplePos="0" relativeHeight="487431680" behindDoc="1" locked="0" layoutInCell="1" allowOverlap="1" wp14:anchorId="157EA62B" wp14:editId="36B972F3">
              <wp:simplePos x="0" y="0"/>
              <wp:positionH relativeFrom="page">
                <wp:posOffset>2510655</wp:posOffset>
              </wp:positionH>
              <wp:positionV relativeFrom="page">
                <wp:posOffset>10320887</wp:posOffset>
              </wp:positionV>
              <wp:extent cx="2653030" cy="1365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3030" cy="136525"/>
                      </a:xfrm>
                      <a:prstGeom prst="rect">
                        <a:avLst/>
                      </a:prstGeom>
                    </wps:spPr>
                    <wps:txbx>
                      <w:txbxContent>
                        <w:p w14:paraId="037B9804" w14:textId="77777777" w:rsidR="00D9069A" w:rsidRDefault="00000000">
                          <w:pPr>
                            <w:spacing w:before="21"/>
                            <w:ind w:left="20"/>
                            <w:rPr>
                              <w:sz w:val="15"/>
                            </w:rPr>
                          </w:pPr>
                          <w:r>
                            <w:rPr>
                              <w:w w:val="115"/>
                              <w:sz w:val="15"/>
                            </w:rPr>
                            <w:t>AI</w:t>
                          </w:r>
                          <w:r>
                            <w:rPr>
                              <w:spacing w:val="-10"/>
                              <w:w w:val="115"/>
                              <w:sz w:val="15"/>
                            </w:rPr>
                            <w:t xml:space="preserve"> </w:t>
                          </w:r>
                          <w:r>
                            <w:rPr>
                              <w:w w:val="115"/>
                              <w:sz w:val="15"/>
                            </w:rPr>
                            <w:t>Automotive</w:t>
                          </w:r>
                          <w:r>
                            <w:rPr>
                              <w:spacing w:val="-10"/>
                              <w:w w:val="115"/>
                              <w:sz w:val="15"/>
                            </w:rPr>
                            <w:t xml:space="preserve"> </w:t>
                          </w:r>
                          <w:r>
                            <w:rPr>
                              <w:w w:val="115"/>
                              <w:sz w:val="15"/>
                            </w:rPr>
                            <w:t>Review</w:t>
                          </w:r>
                          <w:r>
                            <w:rPr>
                              <w:spacing w:val="-9"/>
                              <w:w w:val="115"/>
                              <w:sz w:val="15"/>
                            </w:rPr>
                            <w:t xml:space="preserve"> </w:t>
                          </w:r>
                          <w:r>
                            <w:rPr>
                              <w:w w:val="115"/>
                              <w:sz w:val="15"/>
                            </w:rPr>
                            <w:t>Sentiment</w:t>
                          </w:r>
                          <w:r>
                            <w:rPr>
                              <w:spacing w:val="-10"/>
                              <w:w w:val="115"/>
                              <w:sz w:val="15"/>
                            </w:rPr>
                            <w:t xml:space="preserve"> </w:t>
                          </w:r>
                          <w:r>
                            <w:rPr>
                              <w:w w:val="115"/>
                              <w:sz w:val="15"/>
                            </w:rPr>
                            <w:t>Analytics</w:t>
                          </w:r>
                          <w:r>
                            <w:rPr>
                              <w:spacing w:val="27"/>
                              <w:w w:val="115"/>
                              <w:sz w:val="15"/>
                            </w:rPr>
                            <w:t xml:space="preserve"> </w:t>
                          </w:r>
                          <w:r>
                            <w:rPr>
                              <w:w w:val="115"/>
                              <w:sz w:val="15"/>
                            </w:rPr>
                            <w:t>|</w:t>
                          </w:r>
                          <w:r>
                            <w:rPr>
                              <w:spacing w:val="27"/>
                              <w:w w:val="115"/>
                              <w:sz w:val="15"/>
                            </w:rPr>
                            <w:t xml:space="preserve"> </w:t>
                          </w:r>
                          <w:r>
                            <w:rPr>
                              <w:w w:val="115"/>
                              <w:sz w:val="15"/>
                            </w:rPr>
                            <w:t>Page</w:t>
                          </w:r>
                          <w:r>
                            <w:rPr>
                              <w:spacing w:val="-9"/>
                              <w:w w:val="115"/>
                              <w:sz w:val="15"/>
                            </w:rPr>
                            <w:t xml:space="preserve"> </w:t>
                          </w:r>
                          <w:r>
                            <w:rPr>
                              <w:spacing w:val="-10"/>
                              <w:w w:val="115"/>
                              <w:sz w:val="15"/>
                            </w:rPr>
                            <w:fldChar w:fldCharType="begin"/>
                          </w:r>
                          <w:r>
                            <w:rPr>
                              <w:spacing w:val="-10"/>
                              <w:w w:val="115"/>
                              <w:sz w:val="15"/>
                            </w:rPr>
                            <w:instrText xml:space="preserve"> PAGE </w:instrText>
                          </w:r>
                          <w:r>
                            <w:rPr>
                              <w:spacing w:val="-10"/>
                              <w:w w:val="115"/>
                              <w:sz w:val="15"/>
                            </w:rPr>
                            <w:fldChar w:fldCharType="separate"/>
                          </w:r>
                          <w:r>
                            <w:rPr>
                              <w:spacing w:val="-10"/>
                              <w:w w:val="115"/>
                              <w:sz w:val="15"/>
                            </w:rPr>
                            <w:t>1</w:t>
                          </w:r>
                          <w:r>
                            <w:rPr>
                              <w:spacing w:val="-10"/>
                              <w:w w:val="115"/>
                              <w:sz w:val="15"/>
                            </w:rPr>
                            <w:fldChar w:fldCharType="end"/>
                          </w:r>
                        </w:p>
                      </w:txbxContent>
                    </wps:txbx>
                    <wps:bodyPr wrap="square" lIns="0" tIns="0" rIns="0" bIns="0" rtlCol="0">
                      <a:noAutofit/>
                    </wps:bodyPr>
                  </wps:wsp>
                </a:graphicData>
              </a:graphic>
            </wp:anchor>
          </w:drawing>
        </mc:Choice>
        <mc:Fallback>
          <w:pict>
            <v:shapetype w14:anchorId="157EA62B" id="_x0000_t202" coordsize="21600,21600" o:spt="202" path="m,l,21600r21600,l21600,xe">
              <v:stroke joinstyle="miter"/>
              <v:path gradientshapeok="t" o:connecttype="rect"/>
            </v:shapetype>
            <v:shape id="Textbox 1" o:spid="_x0000_s1026" type="#_x0000_t202" style="position:absolute;margin-left:197.7pt;margin-top:812.65pt;width:208.9pt;height:10.75pt;z-index:-1588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" filled="f" stroked="f">
              <v:textbox inset="0,0,0,0">
                <w:txbxContent>
                  <w:p w14:paraId="037B9804" w14:textId="77777777" w:rsidR="00D9069A" w:rsidRDefault="00000000">
                    <w:pPr>
                      <w:spacing w:before="21"/>
                      <w:ind w:left="20"/>
                      <w:rPr>
                        <w:sz w:val="15"/>
                      </w:rPr>
                    </w:pPr>
                    <w:r>
                      <w:rPr>
                        <w:w w:val="115"/>
                        <w:sz w:val="15"/>
                      </w:rPr>
                      <w:t>AI</w:t>
                    </w:r>
                    <w:r>
                      <w:rPr>
                        <w:spacing w:val="-10"/>
                        <w:w w:val="115"/>
                        <w:sz w:val="15"/>
                      </w:rPr>
                      <w:t xml:space="preserve"> </w:t>
                    </w:r>
                    <w:r>
                      <w:rPr>
                        <w:w w:val="115"/>
                        <w:sz w:val="15"/>
                      </w:rPr>
                      <w:t>Automotive</w:t>
                    </w:r>
                    <w:r>
                      <w:rPr>
                        <w:spacing w:val="-10"/>
                        <w:w w:val="115"/>
                        <w:sz w:val="15"/>
                      </w:rPr>
                      <w:t xml:space="preserve"> </w:t>
                    </w:r>
                    <w:r>
                      <w:rPr>
                        <w:w w:val="115"/>
                        <w:sz w:val="15"/>
                      </w:rPr>
                      <w:t>Review</w:t>
                    </w:r>
                    <w:r>
                      <w:rPr>
                        <w:spacing w:val="-9"/>
                        <w:w w:val="115"/>
                        <w:sz w:val="15"/>
                      </w:rPr>
                      <w:t xml:space="preserve"> </w:t>
                    </w:r>
                    <w:r>
                      <w:rPr>
                        <w:w w:val="115"/>
                        <w:sz w:val="15"/>
                      </w:rPr>
                      <w:t>Sentiment</w:t>
                    </w:r>
                    <w:r>
                      <w:rPr>
                        <w:spacing w:val="-10"/>
                        <w:w w:val="115"/>
                        <w:sz w:val="15"/>
                      </w:rPr>
                      <w:t xml:space="preserve"> </w:t>
                    </w:r>
                    <w:r>
                      <w:rPr>
                        <w:w w:val="115"/>
                        <w:sz w:val="15"/>
                      </w:rPr>
                      <w:t>Analytics</w:t>
                    </w:r>
                    <w:r>
                      <w:rPr>
                        <w:spacing w:val="27"/>
                        <w:w w:val="115"/>
                        <w:sz w:val="15"/>
                      </w:rPr>
                      <w:t xml:space="preserve"> </w:t>
                    </w:r>
                    <w:r>
                      <w:rPr>
                        <w:w w:val="115"/>
                        <w:sz w:val="15"/>
                      </w:rPr>
                      <w:t>|</w:t>
                    </w:r>
                    <w:r>
                      <w:rPr>
                        <w:spacing w:val="27"/>
                        <w:w w:val="115"/>
                        <w:sz w:val="15"/>
                      </w:rPr>
                      <w:t xml:space="preserve"> </w:t>
                    </w:r>
                    <w:r>
                      <w:rPr>
                        <w:w w:val="115"/>
                        <w:sz w:val="15"/>
                      </w:rPr>
                      <w:t>Page</w:t>
                    </w:r>
                    <w:r>
                      <w:rPr>
                        <w:spacing w:val="-9"/>
                        <w:w w:val="115"/>
                        <w:sz w:val="15"/>
                      </w:rPr>
                      <w:t xml:space="preserve"> </w:t>
                    </w:r>
                    <w:r>
                      <w:rPr>
                        <w:spacing w:val="-10"/>
                        <w:w w:val="115"/>
                        <w:sz w:val="15"/>
                      </w:rPr>
                      <w:fldChar w:fldCharType="begin"/>
                    </w:r>
                    <w:r>
                      <w:rPr>
                        <w:spacing w:val="-10"/>
                        <w:w w:val="115"/>
                        <w:sz w:val="15"/>
                      </w:rPr>
                      <w:instrText xml:space="preserve"> PAGE </w:instrText>
                    </w:r>
                    <w:r>
                      <w:rPr>
                        <w:spacing w:val="-10"/>
                        <w:w w:val="115"/>
                        <w:sz w:val="15"/>
                      </w:rPr>
                      <w:fldChar w:fldCharType="separate"/>
                    </w:r>
                    <w:r>
                      <w:rPr>
                        <w:spacing w:val="-10"/>
                        <w:w w:val="115"/>
                        <w:sz w:val="15"/>
                      </w:rPr>
                      <w:t>1</w:t>
                    </w:r>
                    <w:r>
                      <w:rPr>
                        <w:spacing w:val="-10"/>
                        <w:w w:val="115"/>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B2C2B" w14:textId="77777777" w:rsidR="00B840FE" w:rsidRDefault="00B840FE">
      <w:r>
        <w:separator/>
      </w:r>
    </w:p>
  </w:footnote>
  <w:footnote w:type="continuationSeparator" w:id="0">
    <w:p w14:paraId="16E9B62A" w14:textId="77777777" w:rsidR="00B840FE" w:rsidRDefault="00B840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62907"/>
    <w:multiLevelType w:val="hybridMultilevel"/>
    <w:tmpl w:val="322E7E46"/>
    <w:lvl w:ilvl="0" w:tplc="D85CDA06">
      <w:start w:val="1"/>
      <w:numFmt w:val="decimal"/>
      <w:lvlText w:val="%1."/>
      <w:lvlJc w:val="left"/>
      <w:pPr>
        <w:ind w:left="461" w:hanging="371"/>
        <w:jc w:val="left"/>
      </w:pPr>
      <w:rPr>
        <w:rFonts w:ascii="Trebuchet MS" w:eastAsia="Trebuchet MS" w:hAnsi="Trebuchet MS" w:cs="Trebuchet MS" w:hint="default"/>
        <w:b/>
        <w:bCs/>
        <w:i w:val="0"/>
        <w:iCs w:val="0"/>
        <w:spacing w:val="0"/>
        <w:w w:val="112"/>
        <w:sz w:val="26"/>
        <w:szCs w:val="26"/>
        <w:lang w:val="en-US" w:eastAsia="en-US" w:bidi="ar-SA"/>
      </w:rPr>
    </w:lvl>
    <w:lvl w:ilvl="1" w:tplc="B8FADA60">
      <w:numFmt w:val="bullet"/>
      <w:lvlText w:val="•"/>
      <w:lvlJc w:val="left"/>
      <w:pPr>
        <w:ind w:left="1406" w:hanging="371"/>
      </w:pPr>
      <w:rPr>
        <w:rFonts w:hint="default"/>
        <w:lang w:val="en-US" w:eastAsia="en-US" w:bidi="ar-SA"/>
      </w:rPr>
    </w:lvl>
    <w:lvl w:ilvl="2" w:tplc="3FCCC214">
      <w:numFmt w:val="bullet"/>
      <w:lvlText w:val="•"/>
      <w:lvlJc w:val="left"/>
      <w:pPr>
        <w:ind w:left="2352" w:hanging="371"/>
      </w:pPr>
      <w:rPr>
        <w:rFonts w:hint="default"/>
        <w:lang w:val="en-US" w:eastAsia="en-US" w:bidi="ar-SA"/>
      </w:rPr>
    </w:lvl>
    <w:lvl w:ilvl="3" w:tplc="08C6F912">
      <w:numFmt w:val="bullet"/>
      <w:lvlText w:val="•"/>
      <w:lvlJc w:val="left"/>
      <w:pPr>
        <w:ind w:left="3298" w:hanging="371"/>
      </w:pPr>
      <w:rPr>
        <w:rFonts w:hint="default"/>
        <w:lang w:val="en-US" w:eastAsia="en-US" w:bidi="ar-SA"/>
      </w:rPr>
    </w:lvl>
    <w:lvl w:ilvl="4" w:tplc="EE90D102">
      <w:numFmt w:val="bullet"/>
      <w:lvlText w:val="•"/>
      <w:lvlJc w:val="left"/>
      <w:pPr>
        <w:ind w:left="4244" w:hanging="371"/>
      </w:pPr>
      <w:rPr>
        <w:rFonts w:hint="default"/>
        <w:lang w:val="en-US" w:eastAsia="en-US" w:bidi="ar-SA"/>
      </w:rPr>
    </w:lvl>
    <w:lvl w:ilvl="5" w:tplc="E494BF4C">
      <w:numFmt w:val="bullet"/>
      <w:lvlText w:val="•"/>
      <w:lvlJc w:val="left"/>
      <w:pPr>
        <w:ind w:left="5190" w:hanging="371"/>
      </w:pPr>
      <w:rPr>
        <w:rFonts w:hint="default"/>
        <w:lang w:val="en-US" w:eastAsia="en-US" w:bidi="ar-SA"/>
      </w:rPr>
    </w:lvl>
    <w:lvl w:ilvl="6" w:tplc="5FD85B0C">
      <w:numFmt w:val="bullet"/>
      <w:lvlText w:val="•"/>
      <w:lvlJc w:val="left"/>
      <w:pPr>
        <w:ind w:left="6136" w:hanging="371"/>
      </w:pPr>
      <w:rPr>
        <w:rFonts w:hint="default"/>
        <w:lang w:val="en-US" w:eastAsia="en-US" w:bidi="ar-SA"/>
      </w:rPr>
    </w:lvl>
    <w:lvl w:ilvl="7" w:tplc="333E324E">
      <w:numFmt w:val="bullet"/>
      <w:lvlText w:val="•"/>
      <w:lvlJc w:val="left"/>
      <w:pPr>
        <w:ind w:left="7083" w:hanging="371"/>
      </w:pPr>
      <w:rPr>
        <w:rFonts w:hint="default"/>
        <w:lang w:val="en-US" w:eastAsia="en-US" w:bidi="ar-SA"/>
      </w:rPr>
    </w:lvl>
    <w:lvl w:ilvl="8" w:tplc="460E16E2">
      <w:numFmt w:val="bullet"/>
      <w:lvlText w:val="•"/>
      <w:lvlJc w:val="left"/>
      <w:pPr>
        <w:ind w:left="8029" w:hanging="371"/>
      </w:pPr>
      <w:rPr>
        <w:rFonts w:hint="default"/>
        <w:lang w:val="en-US" w:eastAsia="en-US" w:bidi="ar-SA"/>
      </w:rPr>
    </w:lvl>
  </w:abstractNum>
  <w:num w:numId="1" w16cid:durableId="597754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69A"/>
    <w:rsid w:val="003264FA"/>
    <w:rsid w:val="007176AA"/>
    <w:rsid w:val="0098083D"/>
    <w:rsid w:val="00AC41F0"/>
    <w:rsid w:val="00B840FE"/>
    <w:rsid w:val="00D9069A"/>
    <w:rsid w:val="00F678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35956"/>
  <w15:docId w15:val="{6681C0F6-F532-49A0-ACFF-98CEA6CBD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1"/>
      <w:ind w:left="2"/>
      <w:jc w:val="center"/>
      <w:outlineLvl w:val="0"/>
    </w:pPr>
    <w:rPr>
      <w:rFonts w:ascii="Trebuchet MS" w:eastAsia="Trebuchet MS" w:hAnsi="Trebuchet MS" w:cs="Trebuchet MS"/>
      <w:b/>
      <w:bCs/>
      <w:sz w:val="36"/>
      <w:szCs w:val="36"/>
    </w:rPr>
  </w:style>
  <w:style w:type="paragraph" w:styleId="Heading2">
    <w:name w:val="heading 2"/>
    <w:basedOn w:val="Normal"/>
    <w:uiPriority w:val="9"/>
    <w:unhideWhenUsed/>
    <w:qFormat/>
    <w:pPr>
      <w:spacing w:before="140"/>
      <w:ind w:left="461" w:hanging="370"/>
      <w:outlineLvl w:val="1"/>
    </w:pPr>
    <w:rPr>
      <w:rFonts w:ascii="Trebuchet MS" w:eastAsia="Trebuchet MS" w:hAnsi="Trebuchet MS" w:cs="Trebuchet MS"/>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2"/>
      <w:ind w:left="91" w:right="89"/>
      <w:jc w:val="both"/>
    </w:pPr>
    <w:rPr>
      <w:sz w:val="19"/>
      <w:szCs w:val="19"/>
    </w:rPr>
  </w:style>
  <w:style w:type="paragraph" w:styleId="ListParagraph">
    <w:name w:val="List Paragraph"/>
    <w:basedOn w:val="Normal"/>
    <w:uiPriority w:val="1"/>
    <w:qFormat/>
    <w:pPr>
      <w:spacing w:before="140"/>
      <w:ind w:left="461" w:hanging="370"/>
    </w:pPr>
    <w:rPr>
      <w:rFonts w:ascii="Trebuchet MS" w:eastAsia="Trebuchet MS" w:hAnsi="Trebuchet MS" w:cs="Trebuchet MS"/>
    </w:rPr>
  </w:style>
  <w:style w:type="paragraph" w:customStyle="1" w:styleId="TableParagraph">
    <w:name w:val="Table Paragraph"/>
    <w:basedOn w:val="Normal"/>
    <w:uiPriority w:val="1"/>
    <w:qFormat/>
    <w:pPr>
      <w:spacing w:before="113"/>
      <w:ind w:left="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1075</Words>
  <Characters>6128</Characters>
  <Application>Microsoft Office Word</Application>
  <DocSecurity>0</DocSecurity>
  <Lines>51</Lines>
  <Paragraphs>14</Paragraphs>
  <ScaleCrop>false</ScaleCrop>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VAISHALI MONDAL</dc:creator>
  <cp:lastModifiedBy>Vaishali Mondal</cp:lastModifiedBy>
  <cp:revision>2</cp:revision>
  <dcterms:created xsi:type="dcterms:W3CDTF">2026-09-29T07:13:00Z</dcterms:created>
  <dcterms:modified xsi:type="dcterms:W3CDTF">2026-09-29T07:13:00Z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LastSaved">
    <vt:filetime>2026-09-29T00:00:00Z</vt:filetime>
  </property>
</Properties>
</file>