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jc w:val="center"/>
      </w:pPr>
      <w:r>
        <w:rPr>
          <w:b/>
          <w:bCs/>
          <w:color w:val="1F4E79"/>
          <w:sz w:val="36"/>
          <w:szCs w:val="36"/>
        </w:rPr>
        <w:t xml:space="preserve">Términos y Condiciones de Uso de la Aplicación Serenity</w:t>
      </w:r>
    </w:p>
    <w:p>
      <w:pPr>
        <w:spacing w:after="160" w:line="300"/>
        <w:jc w:val="both"/>
      </w:pPr>
      <w:r>
        <w:rPr>
          <w:b/>
          <w:bCs/>
          <w:color w:val="444444"/>
          <w:sz w:val="21"/>
          <w:szCs w:val="21"/>
        </w:rPr>
        <w:t xml:space="preserve">Última actualización:</w:t>
      </w:r>
      <w:r>
        <w:rPr>
          <w:color w:val="444444"/>
          <w:sz w:val="21"/>
          <w:szCs w:val="21"/>
        </w:rPr>
        <w:t xml:space="preserve"> 14 de septiembre de 2026</w:t>
      </w:r>
    </w:p>
    <w:p>
      <w:pPr>
        <w:spacing w:after="160" w:line="300"/>
        <w:jc w:val="both"/>
      </w:pPr>
      <w:r>
        <w:rPr>
          <w:color w:val="444444"/>
          <w:sz w:val="21"/>
          <w:szCs w:val="21"/>
        </w:rPr>
        <w:t xml:space="preserve">Los presentes Términos y Condiciones (en adelante, los "Términos") regulan el acceso, descarga, instalación y uso de la aplicación </w:t>
      </w:r>
      <w:r>
        <w:rPr>
          <w:b/>
          <w:bCs/>
          <w:color w:val="444444"/>
          <w:sz w:val="21"/>
          <w:szCs w:val="21"/>
        </w:rPr>
        <w:t xml:space="preserve">Serenity</w:t>
      </w:r>
      <w:r>
        <w:rPr>
          <w:color w:val="444444"/>
          <w:sz w:val="21"/>
          <w:szCs w:val="21"/>
        </w:rPr>
        <w:t xml:space="preserve"> (en adelante, la "App"), así como de sus funcionalidades, contenidos y servicios asociados.</w:t>
      </w:r>
    </w:p>
    <w:p>
      <w:pPr>
        <w:spacing w:after="160" w:line="300"/>
        <w:jc w:val="both"/>
      </w:pPr>
      <w:r>
        <w:rPr>
          <w:color w:val="444444"/>
          <w:sz w:val="21"/>
          <w:szCs w:val="21"/>
        </w:rPr>
        <w:t xml:space="preserve">Al descargar, instalar, registrarse o utilizar la App, el usuario declara haber leído, entendido y aceptado de manera expresa e íntegra estos Términos. Si el usuario no está de acuerdo con ellos, deberá abstenerse de utilizar la App.</w:t>
      </w:r>
    </w:p>
    <w:p>
      <w:pPr>
        <w:pStyle w:val="Heading2"/>
        <w:pBdr>
          <w:bottom w:val="single" w:color="D0D5DD" w:sz="6" w:space="6"/>
        </w:pBdr>
        <w:spacing w:after="150" w:before="380"/>
      </w:pPr>
      <w:r>
        <w:rPr>
          <w:b/>
          <w:bCs/>
          <w:color w:val="1F4E79"/>
          <w:sz w:val="27"/>
          <w:szCs w:val="27"/>
        </w:rPr>
        <w:t xml:space="preserve">1. Identificación del titular</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3000"/>
        <w:gridCol w:w="6360"/>
      </w:tblGrid>
      <w:tr>
        <w:trPr>
          <w:tblHeader w:val="false"/>
        </w:trPr>
        <w:tc>
          <w:tcPr>
            <w:tcW w:type="dxa" w:w="3000"/>
            <w:tcMar>
              <w:top w:type="dxa" w:w="90"/>
              <w:left w:type="dxa" w:w="140"/>
              <w:bottom w:type="dxa" w:w="90"/>
              <w:right w:type="dxa" w:w="140"/>
            </w:tcMar>
          </w:tcPr>
          <w:p>
            <w:pPr>
              <w:spacing w:after="0" w:before="0"/>
            </w:pPr>
            <w:r>
              <w:rPr>
                <w:b/>
                <w:bCs/>
                <w:color w:val="444444"/>
                <w:sz w:val="20"/>
                <w:szCs w:val="20"/>
              </w:rPr>
              <w:t xml:space="preserve">Titular y operador</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Pablo Daniel Pinzón Mejía</w:t>
            </w:r>
          </w:p>
        </w:tc>
      </w:tr>
      <w:tr>
        <w:trPr>
          <w:tblHeader w:val="false"/>
        </w:trPr>
        <w:tc>
          <w:tcPr>
            <w:tcW w:type="dxa" w:w="3000"/>
            <w:tcMar>
              <w:top w:type="dxa" w:w="90"/>
              <w:left w:type="dxa" w:w="140"/>
              <w:bottom w:type="dxa" w:w="90"/>
              <w:right w:type="dxa" w:w="140"/>
            </w:tcMar>
          </w:tcPr>
          <w:p>
            <w:pPr>
              <w:spacing w:after="0" w:before="0"/>
            </w:pPr>
            <w:r>
              <w:rPr>
                <w:b/>
                <w:bCs/>
                <w:color w:val="444444"/>
                <w:sz w:val="20"/>
                <w:szCs w:val="20"/>
              </w:rPr>
              <w:t xml:space="preserve">Calidad</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Persona natural</w:t>
            </w:r>
          </w:p>
        </w:tc>
      </w:tr>
      <w:tr>
        <w:trPr>
          <w:tblHeader w:val="false"/>
        </w:trPr>
        <w:tc>
          <w:tcPr>
            <w:tcW w:type="dxa" w:w="3000"/>
            <w:tcMar>
              <w:top w:type="dxa" w:w="90"/>
              <w:left w:type="dxa" w:w="140"/>
              <w:bottom w:type="dxa" w:w="90"/>
              <w:right w:type="dxa" w:w="140"/>
            </w:tcMar>
          </w:tcPr>
          <w:p>
            <w:pPr>
              <w:spacing w:after="0" w:before="0"/>
            </w:pPr>
            <w:r>
              <w:rPr>
                <w:b/>
                <w:bCs/>
                <w:color w:val="444444"/>
                <w:sz w:val="20"/>
                <w:szCs w:val="20"/>
              </w:rPr>
              <w:t xml:space="preserve">País</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Colombia</w:t>
            </w:r>
          </w:p>
        </w:tc>
      </w:tr>
      <w:tr>
        <w:trPr>
          <w:tblHeader w:val="false"/>
        </w:trPr>
        <w:tc>
          <w:tcPr>
            <w:tcW w:type="dxa" w:w="3000"/>
            <w:tcMar>
              <w:top w:type="dxa" w:w="90"/>
              <w:left w:type="dxa" w:w="140"/>
              <w:bottom w:type="dxa" w:w="90"/>
              <w:right w:type="dxa" w:w="140"/>
            </w:tcMar>
          </w:tcPr>
          <w:p>
            <w:pPr>
              <w:spacing w:after="0" w:before="0"/>
            </w:pPr>
            <w:r>
              <w:rPr>
                <w:b/>
                <w:bCs/>
                <w:color w:val="444444"/>
                <w:sz w:val="20"/>
                <w:szCs w:val="20"/>
              </w:rPr>
              <w:t xml:space="preserve">Correo de contacto</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pinzonpablo.serenity@gmail.com</w:t>
            </w:r>
          </w:p>
        </w:tc>
      </w:tr>
    </w:tbl>
    <w:p>
      <w:pPr>
        <w:spacing w:after="160"/>
      </w:pPr>
    </w:p>
    <w:p>
      <w:pPr>
        <w:spacing w:after="160" w:line="300"/>
        <w:jc w:val="both"/>
      </w:pPr>
      <w:r>
        <w:rPr>
          <w:color w:val="444444"/>
          <w:sz w:val="21"/>
          <w:szCs w:val="21"/>
        </w:rPr>
        <w:t xml:space="preserve">En adelante, "Serenity" o "el Titular".</w:t>
      </w:r>
    </w:p>
    <w:p>
      <w:pPr>
        <w:pStyle w:val="Heading2"/>
        <w:pBdr>
          <w:bottom w:val="single" w:color="D0D5DD" w:sz="6" w:space="6"/>
        </w:pBdr>
        <w:spacing w:after="150" w:before="380"/>
      </w:pPr>
      <w:r>
        <w:rPr>
          <w:b/>
          <w:bCs/>
          <w:color w:val="1F4E79"/>
          <w:sz w:val="27"/>
          <w:szCs w:val="27"/>
        </w:rPr>
        <w:t xml:space="preserve">2. Definiciones</w:t>
      </w:r>
    </w:p>
    <w:p>
      <w:pPr>
        <w:spacing w:after="160" w:line="300"/>
        <w:jc w:val="both"/>
      </w:pPr>
      <w:r>
        <w:rPr>
          <w:color w:val="444444"/>
          <w:sz w:val="21"/>
          <w:szCs w:val="21"/>
        </w:rPr>
        <w:t xml:space="preserve">Para efectos de los presentes Términos se entenderá por:</w:t>
      </w:r>
    </w:p>
    <w:p>
      <w:pPr>
        <w:pStyle w:val="ListParagraph"/>
        <w:numPr>
          <w:ilvl w:val="0"/>
          <w:numId w:val="2"/>
        </w:numPr>
        <w:spacing w:after="80"/>
      </w:pPr>
      <w:r>
        <w:rPr>
          <w:b/>
          <w:bCs/>
          <w:color w:val="444444"/>
          <w:sz w:val="21"/>
          <w:szCs w:val="21"/>
        </w:rPr>
        <w:t xml:space="preserve">Usuario:</w:t>
      </w:r>
      <w:r>
        <w:rPr>
          <w:color w:val="444444"/>
          <w:sz w:val="21"/>
          <w:szCs w:val="21"/>
        </w:rPr>
        <w:t xml:space="preserve"> persona natural que descarga, instala o utiliza la App.</w:t>
      </w:r>
    </w:p>
    <w:p>
      <w:pPr>
        <w:pStyle w:val="ListParagraph"/>
        <w:numPr>
          <w:ilvl w:val="0"/>
          <w:numId w:val="2"/>
        </w:numPr>
        <w:spacing w:after="80"/>
      </w:pPr>
      <w:r>
        <w:rPr>
          <w:b/>
          <w:bCs/>
          <w:color w:val="444444"/>
          <w:sz w:val="21"/>
          <w:szCs w:val="21"/>
        </w:rPr>
        <w:t xml:space="preserve">Usuario Responsable:</w:t>
      </w:r>
      <w:r>
        <w:rPr>
          <w:color w:val="444444"/>
          <w:sz w:val="21"/>
          <w:szCs w:val="21"/>
        </w:rPr>
        <w:t xml:space="preserve"> padre, madre o representante legal del menor que utiliza la App. Es quien crea la cuenta y la administra.</w:t>
      </w:r>
    </w:p>
    <w:p>
      <w:pPr>
        <w:pStyle w:val="ListParagraph"/>
        <w:numPr>
          <w:ilvl w:val="0"/>
          <w:numId w:val="2"/>
        </w:numPr>
        <w:spacing w:after="80"/>
      </w:pPr>
      <w:r>
        <w:rPr>
          <w:b/>
          <w:bCs/>
          <w:color w:val="444444"/>
          <w:sz w:val="21"/>
          <w:szCs w:val="21"/>
        </w:rPr>
        <w:t xml:space="preserve">Menor:</w:t>
      </w:r>
      <w:r>
        <w:rPr>
          <w:color w:val="444444"/>
          <w:sz w:val="21"/>
          <w:szCs w:val="21"/>
        </w:rPr>
        <w:t xml:space="preserve"> persona menor de edad bajo la custodia del Usuario Responsable.</w:t>
      </w:r>
    </w:p>
    <w:p>
      <w:pPr>
        <w:pStyle w:val="ListParagraph"/>
        <w:numPr>
          <w:ilvl w:val="0"/>
          <w:numId w:val="2"/>
        </w:numPr>
        <w:spacing w:after="80"/>
      </w:pPr>
      <w:r>
        <w:rPr>
          <w:b/>
          <w:bCs/>
          <w:color w:val="444444"/>
          <w:sz w:val="21"/>
          <w:szCs w:val="21"/>
        </w:rPr>
        <w:t xml:space="preserve">Servicio:</w:t>
      </w:r>
      <w:r>
        <w:rPr>
          <w:color w:val="444444"/>
          <w:sz w:val="21"/>
          <w:szCs w:val="21"/>
        </w:rPr>
        <w:t xml:space="preserve"> conjunto de funcionalidades que ofrece Serenity.</w:t>
      </w:r>
    </w:p>
    <w:p>
      <w:pPr>
        <w:pStyle w:val="ListParagraph"/>
        <w:numPr>
          <w:ilvl w:val="0"/>
          <w:numId w:val="2"/>
        </w:numPr>
        <w:spacing w:after="80"/>
      </w:pPr>
      <w:r>
        <w:rPr>
          <w:b/>
          <w:bCs/>
          <w:color w:val="444444"/>
          <w:sz w:val="21"/>
          <w:szCs w:val="21"/>
        </w:rPr>
        <w:t xml:space="preserve">Contenido Audiovisual:</w:t>
      </w:r>
      <w:r>
        <w:rPr>
          <w:color w:val="444444"/>
          <w:sz w:val="21"/>
          <w:szCs w:val="21"/>
        </w:rPr>
        <w:t xml:space="preserve"> videos, imágenes, sonidos, textos y demás material accesible a través de plataformas digitales de terceros.</w:t>
      </w:r>
    </w:p>
    <w:p>
      <w:pPr>
        <w:pStyle w:val="ListParagraph"/>
        <w:numPr>
          <w:ilvl w:val="0"/>
          <w:numId w:val="2"/>
        </w:numPr>
        <w:spacing w:after="80"/>
      </w:pPr>
      <w:r>
        <w:rPr>
          <w:b/>
          <w:bCs/>
          <w:color w:val="444444"/>
          <w:sz w:val="21"/>
          <w:szCs w:val="21"/>
        </w:rPr>
        <w:t xml:space="preserve">Algoritmo de Filtrado Proactivo:</w:t>
      </w:r>
      <w:r>
        <w:rPr>
          <w:color w:val="444444"/>
          <w:sz w:val="21"/>
          <w:szCs w:val="21"/>
        </w:rPr>
        <w:t xml:space="preserve"> sistema lógico y automatizado desarrollado por Serenity que permite clasificar, sugerir y limitar el acceso a contenido audiovisual conforme a criterios de protección infantil.</w:t>
      </w:r>
    </w:p>
    <w:p>
      <w:pPr>
        <w:pStyle w:val="ListParagraph"/>
        <w:numPr>
          <w:ilvl w:val="0"/>
          <w:numId w:val="2"/>
        </w:numPr>
        <w:spacing w:after="80"/>
      </w:pPr>
      <w:r>
        <w:rPr>
          <w:b/>
          <w:bCs/>
          <w:color w:val="444444"/>
          <w:sz w:val="21"/>
          <w:szCs w:val="21"/>
        </w:rPr>
        <w:t xml:space="preserve">Plan Gratuito</w:t>
      </w:r>
      <w:r>
        <w:rPr>
          <w:color w:val="444444"/>
          <w:sz w:val="21"/>
          <w:szCs w:val="21"/>
        </w:rPr>
        <w:t xml:space="preserve"> y </w:t>
      </w:r>
      <w:r>
        <w:rPr>
          <w:b/>
          <w:bCs/>
          <w:color w:val="444444"/>
          <w:sz w:val="21"/>
          <w:szCs w:val="21"/>
        </w:rPr>
        <w:t xml:space="preserve">Plan Premium:</w:t>
      </w:r>
      <w:r>
        <w:rPr>
          <w:color w:val="444444"/>
          <w:sz w:val="21"/>
          <w:szCs w:val="21"/>
        </w:rPr>
        <w:t xml:space="preserve"> las dos modalidades de acceso al Servicio descritas en la cláusula 8.</w:t>
      </w:r>
    </w:p>
    <w:p>
      <w:pPr>
        <w:pStyle w:val="Heading2"/>
        <w:pBdr>
          <w:bottom w:val="single" w:color="D0D5DD" w:sz="6" w:space="6"/>
        </w:pBdr>
        <w:spacing w:after="150" w:before="380"/>
      </w:pPr>
      <w:r>
        <w:rPr>
          <w:b/>
          <w:bCs/>
          <w:color w:val="1F4E79"/>
          <w:sz w:val="27"/>
          <w:szCs w:val="27"/>
        </w:rPr>
        <w:t xml:space="preserve">3. Objeto de la aplicación</w:t>
      </w:r>
    </w:p>
    <w:p>
      <w:pPr>
        <w:spacing w:after="160" w:line="300"/>
        <w:jc w:val="both"/>
      </w:pPr>
      <w:r>
        <w:rPr>
          <w:color w:val="444444"/>
          <w:sz w:val="21"/>
          <w:szCs w:val="21"/>
        </w:rPr>
        <w:t xml:space="preserve">Serenity es una </w:t>
      </w:r>
      <w:r>
        <w:rPr>
          <w:b/>
          <w:bCs/>
          <w:color w:val="444444"/>
          <w:sz w:val="21"/>
          <w:szCs w:val="21"/>
        </w:rPr>
        <w:t xml:space="preserve">aplicación de control parental y orientación de consumo digital</w:t>
      </w:r>
      <w:r>
        <w:rPr>
          <w:color w:val="444444"/>
          <w:sz w:val="21"/>
          <w:szCs w:val="21"/>
        </w:rPr>
        <w:t xml:space="preserve">, diseñada para asistir a padres, madres y representantes legales en la gestión, supervisión y acompañamiento del acceso de los menores a contenidos audiovisuales digitales.</w:t>
      </w:r>
    </w:p>
    <w:p>
      <w:pPr>
        <w:spacing w:after="160" w:line="300"/>
        <w:jc w:val="both"/>
      </w:pPr>
      <w:r>
        <w:rPr>
          <w:b/>
          <w:bCs/>
          <w:color w:val="444444"/>
          <w:sz w:val="21"/>
          <w:szCs w:val="21"/>
        </w:rPr>
        <w:t xml:space="preserve">La App no reemplaza la supervisión directa de los adultos.</w:t>
      </w:r>
      <w:r>
        <w:rPr>
          <w:color w:val="444444"/>
          <w:sz w:val="21"/>
          <w:szCs w:val="21"/>
        </w:rPr>
        <w:t xml:space="preserve"> Actúa como una herramienta de apoyo, basada en un algoritmo de filtrado proactivo e inducción de contenidos, orientada a promover experiencias digitales seguras y adecuadas para menores de edad.</w:t>
      </w:r>
    </w:p>
    <w:p>
      <w:pPr>
        <w:pStyle w:val="Heading2"/>
        <w:pBdr>
          <w:bottom w:val="single" w:color="D0D5DD" w:sz="6" w:space="6"/>
        </w:pBdr>
        <w:spacing w:after="150" w:before="380"/>
      </w:pPr>
      <w:r>
        <w:rPr>
          <w:b/>
          <w:bCs/>
          <w:color w:val="1F4E79"/>
          <w:sz w:val="27"/>
          <w:szCs w:val="27"/>
        </w:rPr>
        <w:t xml:space="preserve">4. Naturaleza del servicio</w:t>
      </w:r>
    </w:p>
    <w:p>
      <w:pPr>
        <w:spacing w:after="160" w:line="300"/>
        <w:jc w:val="both"/>
      </w:pPr>
      <w:r>
        <w:rPr>
          <w:color w:val="444444"/>
          <w:sz w:val="21"/>
          <w:szCs w:val="21"/>
        </w:rPr>
        <w:t xml:space="preserve">4.1. </w:t>
      </w:r>
      <w:r>
        <w:rPr>
          <w:b/>
          <w:bCs/>
          <w:color w:val="444444"/>
          <w:sz w:val="21"/>
          <w:szCs w:val="21"/>
        </w:rPr>
        <w:t xml:space="preserve">Serenity no es una plataforma de streaming ni un proveedor directo de contenidos.</w:t>
      </w:r>
    </w:p>
    <w:p>
      <w:pPr>
        <w:spacing w:after="160" w:line="300"/>
        <w:jc w:val="both"/>
      </w:pPr>
      <w:r>
        <w:rPr>
          <w:color w:val="444444"/>
          <w:sz w:val="21"/>
          <w:szCs w:val="21"/>
        </w:rPr>
        <w:t xml:space="preserve">4.2. Serenity </w:t>
      </w:r>
      <w:r>
        <w:rPr>
          <w:b/>
          <w:bCs/>
          <w:color w:val="444444"/>
          <w:sz w:val="21"/>
          <w:szCs w:val="21"/>
        </w:rPr>
        <w:t xml:space="preserve">no crea, no aloja ni produce</w:t>
      </w:r>
      <w:r>
        <w:rPr>
          <w:color w:val="444444"/>
          <w:sz w:val="21"/>
          <w:szCs w:val="21"/>
        </w:rPr>
        <w:t xml:space="preserve"> el contenido audiovisual al que el usuario pueda acceder mediante plataformas de terceros. El contenido se reproduce a través del reproductor oficial de YouTube.</w:t>
      </w:r>
    </w:p>
    <w:p>
      <w:pPr>
        <w:spacing w:after="160" w:line="300"/>
        <w:jc w:val="both"/>
      </w:pPr>
      <w:r>
        <w:rPr>
          <w:color w:val="444444"/>
          <w:sz w:val="21"/>
          <w:szCs w:val="21"/>
        </w:rPr>
        <w:t xml:space="preserve">4.3. La App analiza, clasifica y sugiere contenidos de acuerdo con parámetros previamente definidos, </w:t>
      </w:r>
      <w:r>
        <w:rPr>
          <w:b/>
          <w:bCs/>
          <w:color w:val="444444"/>
          <w:sz w:val="21"/>
          <w:szCs w:val="21"/>
        </w:rPr>
        <w:t xml:space="preserve">sin garantizar la ausencia total de contenido inadecuado</w:t>
      </w:r>
      <w:r>
        <w:rPr>
          <w:color w:val="444444"/>
          <w:sz w:val="21"/>
          <w:szCs w:val="21"/>
        </w:rPr>
        <w:t xml:space="preserve">. El Usuario Responsable reconoce que ningún sistema de filtrado es infalible.</w:t>
      </w:r>
    </w:p>
    <w:p>
      <w:pPr>
        <w:spacing w:after="160" w:line="300"/>
        <w:jc w:val="both"/>
      </w:pPr>
      <w:r>
        <w:rPr>
          <w:color w:val="444444"/>
          <w:sz w:val="21"/>
          <w:szCs w:val="21"/>
        </w:rPr>
        <w:t xml:space="preserve">4.4. El funcionamiento del Servicio depende de plataformas y servicios de terceros. Serenity no garantiza su disponibilidad continua ni responde por cambios, interrupciones o retiros de contenido decididos por esos terceros.</w:t>
      </w:r>
    </w:p>
    <w:p>
      <w:pPr>
        <w:pStyle w:val="Heading2"/>
        <w:pBdr>
          <w:bottom w:val="single" w:color="D0D5DD" w:sz="6" w:space="6"/>
        </w:pBdr>
        <w:spacing w:after="150" w:before="380"/>
      </w:pPr>
      <w:r>
        <w:rPr>
          <w:b/>
          <w:bCs/>
          <w:color w:val="1F4E79"/>
          <w:sz w:val="27"/>
          <w:szCs w:val="27"/>
        </w:rPr>
        <w:t xml:space="preserve">5. Requisitos de uso</w:t>
      </w:r>
    </w:p>
    <w:p>
      <w:pPr>
        <w:spacing w:after="160" w:line="300"/>
        <w:jc w:val="both"/>
      </w:pPr>
      <w:r>
        <w:rPr>
          <w:color w:val="444444"/>
          <w:sz w:val="21"/>
          <w:szCs w:val="21"/>
        </w:rPr>
        <w:t xml:space="preserve">Para usar la App se requiere un dispositivo Android compatible y </w:t>
      </w:r>
      <w:r>
        <w:rPr>
          <w:b/>
          <w:bCs/>
          <w:color w:val="444444"/>
          <w:sz w:val="21"/>
          <w:szCs w:val="21"/>
        </w:rPr>
        <w:t xml:space="preserve">conexión a internet</w:t>
      </w:r>
      <w:r>
        <w:rPr>
          <w:color w:val="444444"/>
          <w:sz w:val="21"/>
          <w:szCs w:val="21"/>
        </w:rPr>
        <w:t xml:space="preserve">. Algunas funciones —como la ubicación o las notificaciones— requieren además que el Usuario conceda los permisos correspondientes del sistema operativo.</w:t>
      </w:r>
    </w:p>
    <w:p>
      <w:pPr>
        <w:spacing w:after="160" w:line="300"/>
        <w:jc w:val="both"/>
      </w:pPr>
      <w:r>
        <w:rPr>
          <w:color w:val="444444"/>
          <w:sz w:val="21"/>
          <w:szCs w:val="21"/>
        </w:rPr>
        <w:t xml:space="preserve">Serenity no responde por fallas derivadas de la falta de conexión, de permisos denegados, de configuraciones de ahorro de batería que suspendan la App, o de limitaciones propias del dispositivo del Usuario.</w:t>
      </w:r>
    </w:p>
    <w:p>
      <w:pPr>
        <w:pStyle w:val="Heading2"/>
        <w:pBdr>
          <w:bottom w:val="single" w:color="D0D5DD" w:sz="6" w:space="6"/>
        </w:pBdr>
        <w:spacing w:after="150" w:before="380"/>
      </w:pPr>
      <w:r>
        <w:rPr>
          <w:b/>
          <w:bCs/>
          <w:color w:val="1F4E79"/>
          <w:sz w:val="27"/>
          <w:szCs w:val="27"/>
        </w:rPr>
        <w:t xml:space="preserve">6. Registro y cuentas</w:t>
      </w:r>
    </w:p>
    <w:p>
      <w:pPr>
        <w:spacing w:after="160" w:line="300"/>
        <w:jc w:val="both"/>
      </w:pPr>
      <w:r>
        <w:rPr>
          <w:color w:val="444444"/>
          <w:sz w:val="21"/>
          <w:szCs w:val="21"/>
        </w:rPr>
        <w:t xml:space="preserve">6.1. Para acceder al Servicio, el Usuario Responsable deberá crear una cuenta proporcionando información </w:t>
      </w:r>
      <w:r>
        <w:rPr>
          <w:b/>
          <w:bCs/>
          <w:color w:val="444444"/>
          <w:sz w:val="21"/>
          <w:szCs w:val="21"/>
        </w:rPr>
        <w:t xml:space="preserve">veraz, completa y actualizada</w:t>
      </w:r>
      <w:r>
        <w:rPr>
          <w:color w:val="444444"/>
          <w:sz w:val="21"/>
          <w:szCs w:val="21"/>
        </w:rPr>
        <w:t xml:space="preserve">.</w:t>
      </w:r>
    </w:p>
    <w:p>
      <w:pPr>
        <w:spacing w:after="160" w:line="300"/>
        <w:jc w:val="both"/>
      </w:pPr>
      <w:r>
        <w:rPr>
          <w:color w:val="444444"/>
          <w:sz w:val="21"/>
          <w:szCs w:val="21"/>
        </w:rPr>
        <w:t xml:space="preserve">6.2. El Usuario Responsable es responsable de:</w:t>
      </w:r>
    </w:p>
    <w:p>
      <w:pPr>
        <w:pStyle w:val="ListParagraph"/>
        <w:numPr>
          <w:ilvl w:val="0"/>
          <w:numId w:val="2"/>
        </w:numPr>
        <w:spacing w:after="80"/>
      </w:pPr>
      <w:r>
        <w:rPr>
          <w:color w:val="444444"/>
          <w:sz w:val="21"/>
          <w:szCs w:val="21"/>
        </w:rPr>
        <w:t xml:space="preserve">La confidencialidad de sus credenciales de acceso.</w:t>
      </w:r>
    </w:p>
    <w:p>
      <w:pPr>
        <w:pStyle w:val="ListParagraph"/>
        <w:numPr>
          <w:ilvl w:val="0"/>
          <w:numId w:val="2"/>
        </w:numPr>
        <w:spacing w:after="80"/>
      </w:pPr>
      <w:r>
        <w:rPr>
          <w:color w:val="444444"/>
          <w:sz w:val="21"/>
          <w:szCs w:val="21"/>
        </w:rPr>
        <w:t xml:space="preserve">Toda actividad realizada desde su cuenta.</w:t>
      </w:r>
    </w:p>
    <w:p>
      <w:pPr>
        <w:pStyle w:val="ListParagraph"/>
        <w:numPr>
          <w:ilvl w:val="0"/>
          <w:numId w:val="2"/>
        </w:numPr>
        <w:spacing w:after="80"/>
      </w:pPr>
      <w:r>
        <w:rPr>
          <w:color w:val="444444"/>
          <w:sz w:val="21"/>
          <w:szCs w:val="21"/>
        </w:rPr>
        <w:t xml:space="preserve">Mantener actualizada su información de contacto.</w:t>
      </w:r>
    </w:p>
    <w:p>
      <w:pPr>
        <w:spacing w:after="160" w:line="300"/>
        <w:jc w:val="both"/>
      </w:pPr>
      <w:r>
        <w:rPr>
          <w:color w:val="444444"/>
          <w:sz w:val="21"/>
          <w:szCs w:val="21"/>
        </w:rPr>
        <w:t xml:space="preserve">6.3. Una misma cuenta puede usarse en varios dispositivos. El Usuario Responsable es responsable de los dispositivos en los que mantenga la sesión abierta.</w:t>
      </w:r>
    </w:p>
    <w:p>
      <w:pPr>
        <w:spacing w:after="160" w:line="300"/>
        <w:jc w:val="both"/>
      </w:pPr>
      <w:r>
        <w:rPr>
          <w:color w:val="444444"/>
          <w:sz w:val="21"/>
          <w:szCs w:val="21"/>
        </w:rPr>
        <w:t xml:space="preserve">6.4. Serenity podrá suspender o cancelar cuentas ante incumplimientos de estos Términos, conforme a la cláusula 18.</w:t>
      </w:r>
    </w:p>
    <w:p>
      <w:pPr>
        <w:pStyle w:val="Heading2"/>
        <w:pBdr>
          <w:bottom w:val="single" w:color="D0D5DD" w:sz="6" w:space="6"/>
        </w:pBdr>
        <w:spacing w:after="150" w:before="380"/>
      </w:pPr>
      <w:r>
        <w:rPr>
          <w:b/>
          <w:bCs/>
          <w:color w:val="1F4E79"/>
          <w:sz w:val="27"/>
          <w:szCs w:val="27"/>
        </w:rPr>
        <w:t xml:space="preserve">7. Uso por menores de edad</w:t>
      </w:r>
    </w:p>
    <w:p>
      <w:pPr>
        <w:spacing w:after="160" w:line="300"/>
        <w:jc w:val="both"/>
      </w:pPr>
      <w:r>
        <w:rPr>
          <w:color w:val="444444"/>
          <w:sz w:val="21"/>
          <w:szCs w:val="21"/>
        </w:rPr>
        <w:t xml:space="preserve">7.1. </w:t>
      </w:r>
      <w:r>
        <w:rPr>
          <w:b/>
          <w:bCs/>
          <w:color w:val="444444"/>
          <w:sz w:val="21"/>
          <w:szCs w:val="21"/>
        </w:rPr>
        <w:t xml:space="preserve">El registro y la configuración de perfiles de menores solo podrá ser realizado por un Usuario Responsable.</w:t>
      </w:r>
      <w:r>
        <w:rPr>
          <w:color w:val="444444"/>
          <w:sz w:val="21"/>
          <w:szCs w:val="21"/>
        </w:rPr>
        <w:t xml:space="preserve"> Al crear un perfil de menor, este declara que ejerce la patria potestad o la representación legal del menor y que cuenta con facultad para autorizar el tratamiento de sus datos.</w:t>
      </w:r>
    </w:p>
    <w:p>
      <w:pPr>
        <w:spacing w:after="160" w:line="300"/>
        <w:jc w:val="both"/>
      </w:pPr>
      <w:r>
        <w:rPr>
          <w:color w:val="444444"/>
          <w:sz w:val="21"/>
          <w:szCs w:val="21"/>
        </w:rPr>
        <w:t xml:space="preserve">7.2. Serenity actúa conforme al </w:t>
      </w:r>
      <w:r>
        <w:rPr>
          <w:b/>
          <w:bCs/>
          <w:color w:val="444444"/>
          <w:sz w:val="21"/>
          <w:szCs w:val="21"/>
        </w:rPr>
        <w:t xml:space="preserve">principio del interés superior del menor</w:t>
      </w:r>
      <w:r>
        <w:rPr>
          <w:color w:val="444444"/>
          <w:sz w:val="21"/>
          <w:szCs w:val="21"/>
        </w:rPr>
        <w:t xml:space="preserve">, de acuerdo con la legislación colombiana y los estándares internacionales aplicables.</w:t>
      </w:r>
    </w:p>
    <w:p>
      <w:pPr>
        <w:spacing w:after="160" w:line="300"/>
        <w:jc w:val="both"/>
      </w:pPr>
      <w:r>
        <w:rPr>
          <w:color w:val="444444"/>
          <w:sz w:val="21"/>
          <w:szCs w:val="21"/>
        </w:rPr>
        <w:t xml:space="preserve">7.3. </w:t>
      </w:r>
      <w:r>
        <w:rPr>
          <w:b/>
          <w:bCs/>
          <w:color w:val="444444"/>
          <w:sz w:val="21"/>
          <w:szCs w:val="21"/>
        </w:rPr>
        <w:t xml:space="preserve">El Usuario Responsable es el único responsable</w:t>
      </w:r>
      <w:r>
        <w:rPr>
          <w:color w:val="444444"/>
          <w:sz w:val="21"/>
          <w:szCs w:val="21"/>
        </w:rPr>
        <w:t xml:space="preserve"> del acompañamiento, la educación digital y la supervisión del menor, así como de la configuración que elija dentro de la App (categorías permitidas, canales, límites de tiempo y demás).</w:t>
      </w:r>
    </w:p>
    <w:p>
      <w:pPr>
        <w:spacing w:after="160" w:line="300"/>
        <w:jc w:val="both"/>
      </w:pPr>
      <w:r>
        <w:rPr>
          <w:color w:val="444444"/>
          <w:sz w:val="21"/>
          <w:szCs w:val="21"/>
        </w:rPr>
        <w:t xml:space="preserve">7.4. Los menores </w:t>
      </w:r>
      <w:r>
        <w:rPr>
          <w:b/>
          <w:bCs/>
          <w:color w:val="444444"/>
          <w:sz w:val="21"/>
          <w:szCs w:val="21"/>
        </w:rPr>
        <w:t xml:space="preserve">no crean cuentas, no registran correos electrónicos y no realizan pagos</w:t>
      </w:r>
      <w:r>
        <w:rPr>
          <w:color w:val="444444"/>
          <w:sz w:val="21"/>
          <w:szCs w:val="21"/>
        </w:rPr>
        <w:t xml:space="preserve"> dentro de la App.</w:t>
      </w:r>
    </w:p>
    <w:p>
      <w:pPr>
        <w:spacing w:after="160" w:line="300"/>
        <w:jc w:val="both"/>
      </w:pPr>
      <w:r>
        <w:rPr>
          <w:color w:val="444444"/>
          <w:sz w:val="21"/>
          <w:szCs w:val="21"/>
        </w:rPr>
        <w:t xml:space="preserve">7.5. La App </w:t>
      </w:r>
      <w:r>
        <w:rPr>
          <w:b/>
          <w:bCs/>
          <w:color w:val="444444"/>
          <w:sz w:val="21"/>
          <w:szCs w:val="21"/>
        </w:rPr>
        <w:t xml:space="preserve">no incluye funciones sociales</w:t>
      </w:r>
      <w:r>
        <w:rPr>
          <w:color w:val="444444"/>
          <w:sz w:val="21"/>
          <w:szCs w:val="21"/>
        </w:rPr>
        <w:t xml:space="preserve">: los menores no pueden comunicarse con otros usuarios, publicar contenido ni ser contactados desde la App.</w:t>
      </w:r>
    </w:p>
    <w:p>
      <w:pPr>
        <w:pStyle w:val="Heading2"/>
        <w:pBdr>
          <w:bottom w:val="single" w:color="D0D5DD" w:sz="6" w:space="6"/>
        </w:pBdr>
        <w:spacing w:after="150" w:before="380"/>
      </w:pPr>
      <w:r>
        <w:rPr>
          <w:b/>
          <w:bCs/>
          <w:color w:val="1F4E79"/>
          <w:sz w:val="27"/>
          <w:szCs w:val="27"/>
        </w:rPr>
        <w:t xml:space="preserve">8. Planes, suscripciones y pagos</w:t>
      </w:r>
    </w:p>
    <w:p>
      <w:pPr>
        <w:spacing w:after="160" w:line="300"/>
        <w:jc w:val="both"/>
      </w:pPr>
      <w:r>
        <w:rPr>
          <w:color w:val="444444"/>
          <w:sz w:val="21"/>
          <w:szCs w:val="21"/>
        </w:rPr>
        <w:t xml:space="preserve">8.1. </w:t>
      </w:r>
      <w:r>
        <w:rPr>
          <w:b/>
          <w:bCs/>
          <w:color w:val="444444"/>
          <w:sz w:val="21"/>
          <w:szCs w:val="21"/>
        </w:rPr>
        <w:t xml:space="preserve">Modalidades.</w:t>
      </w:r>
      <w:r>
        <w:rPr>
          <w:color w:val="444444"/>
          <w:sz w:val="21"/>
          <w:szCs w:val="21"/>
        </w:rPr>
        <w:t xml:space="preserve"> Serenity ofrece un </w:t>
      </w:r>
      <w:r>
        <w:rPr>
          <w:b/>
          <w:bCs/>
          <w:color w:val="444444"/>
          <w:sz w:val="21"/>
          <w:szCs w:val="21"/>
        </w:rPr>
        <w:t xml:space="preserve">Plan Gratuito</w:t>
      </w:r>
      <w:r>
        <w:rPr>
          <w:color w:val="444444"/>
          <w:sz w:val="21"/>
          <w:szCs w:val="21"/>
        </w:rPr>
        <w:t xml:space="preserve"> con funcionalidades básicas y un </w:t>
      </w:r>
      <w:r>
        <w:rPr>
          <w:b/>
          <w:bCs/>
          <w:color w:val="444444"/>
          <w:sz w:val="21"/>
          <w:szCs w:val="21"/>
        </w:rPr>
        <w:t xml:space="preserve">Plan Premium</w:t>
      </w:r>
      <w:r>
        <w:rPr>
          <w:color w:val="444444"/>
          <w:sz w:val="21"/>
          <w:szCs w:val="21"/>
        </w:rPr>
        <w:t xml:space="preserve"> de pago, disponible en modalidad </w:t>
      </w:r>
      <w:r>
        <w:rPr>
          <w:b/>
          <w:bCs/>
          <w:color w:val="444444"/>
          <w:sz w:val="21"/>
          <w:szCs w:val="21"/>
        </w:rPr>
        <w:t xml:space="preserve">mensual</w:t>
      </w:r>
      <w:r>
        <w:rPr>
          <w:color w:val="444444"/>
          <w:sz w:val="21"/>
          <w:szCs w:val="21"/>
        </w:rPr>
        <w:t xml:space="preserve"> o </w:t>
      </w:r>
      <w:r>
        <w:rPr>
          <w:b/>
          <w:bCs/>
          <w:color w:val="444444"/>
          <w:sz w:val="21"/>
          <w:szCs w:val="21"/>
        </w:rPr>
        <w:t xml:space="preserve">anual</w:t>
      </w:r>
      <w:r>
        <w:rPr>
          <w:color w:val="444444"/>
          <w:sz w:val="21"/>
          <w:szCs w:val="21"/>
        </w:rPr>
        <w:t xml:space="preserve">, que habilita funciones adicionales. El detalle de lo que incluye cada plan se muestra dentro de la App antes de la contratación.</w:t>
      </w:r>
    </w:p>
    <w:p>
      <w:pPr>
        <w:spacing w:after="160" w:line="300"/>
        <w:jc w:val="both"/>
      </w:pPr>
      <w:r>
        <w:rPr>
          <w:color w:val="444444"/>
          <w:sz w:val="21"/>
          <w:szCs w:val="21"/>
        </w:rPr>
        <w:t xml:space="preserve">8.2. </w:t>
      </w:r>
      <w:r>
        <w:rPr>
          <w:b/>
          <w:bCs/>
          <w:color w:val="444444"/>
          <w:sz w:val="21"/>
          <w:szCs w:val="21"/>
        </w:rPr>
        <w:t xml:space="preserve">Canal de cobro.</w:t>
      </w:r>
      <w:r>
        <w:rPr>
          <w:color w:val="444444"/>
          <w:sz w:val="21"/>
          <w:szCs w:val="21"/>
        </w:rPr>
        <w:t xml:space="preserve"> Las suscripciones se contratan y se cobran </w:t>
      </w:r>
      <w:r>
        <w:rPr>
          <w:b/>
          <w:bCs/>
          <w:color w:val="444444"/>
          <w:sz w:val="21"/>
          <w:szCs w:val="21"/>
        </w:rPr>
        <w:t xml:space="preserve">exclusivamente a través de Google Play</w:t>
      </w:r>
      <w:r>
        <w:rPr>
          <w:color w:val="444444"/>
          <w:sz w:val="21"/>
          <w:szCs w:val="21"/>
        </w:rPr>
        <w:t xml:space="preserve">. El precio aplicable, en la moneda correspondiente, es el que se muestra en la App al momento de la compra, con los impuestos que correspondan.</w:t>
      </w:r>
    </w:p>
    <w:p>
      <w:pPr>
        <w:spacing w:after="160" w:line="300"/>
        <w:jc w:val="both"/>
      </w:pPr>
      <w:r>
        <w:rPr>
          <w:color w:val="444444"/>
          <w:sz w:val="21"/>
          <w:szCs w:val="21"/>
        </w:rPr>
        <w:t xml:space="preserve">8.3. </w:t>
      </w:r>
      <w:r>
        <w:rPr>
          <w:b/>
          <w:bCs/>
          <w:color w:val="444444"/>
          <w:sz w:val="21"/>
          <w:szCs w:val="21"/>
        </w:rPr>
        <w:t xml:space="preserve">Serenity no procesa pagos.</w:t>
      </w:r>
      <w:r>
        <w:rPr>
          <w:color w:val="444444"/>
          <w:sz w:val="21"/>
          <w:szCs w:val="21"/>
        </w:rPr>
        <w:t xml:space="preserve"> El Titular </w:t>
      </w:r>
      <w:r>
        <w:rPr>
          <w:b/>
          <w:bCs/>
          <w:color w:val="444444"/>
          <w:sz w:val="21"/>
          <w:szCs w:val="21"/>
        </w:rPr>
        <w:t xml:space="preserve">no recibe, no ve ni almacena</w:t>
      </w:r>
      <w:r>
        <w:rPr>
          <w:color w:val="444444"/>
          <w:sz w:val="21"/>
          <w:szCs w:val="21"/>
        </w:rPr>
        <w:t xml:space="preserve"> datos de tarjetas ni de medios de pago. Toda la operación de cobro la realiza Google Play conforme a sus propios términos.</w:t>
      </w:r>
    </w:p>
    <w:p>
      <w:pPr>
        <w:spacing w:after="160" w:line="300"/>
        <w:jc w:val="both"/>
      </w:pPr>
      <w:r>
        <w:rPr>
          <w:color w:val="444444"/>
          <w:sz w:val="21"/>
          <w:szCs w:val="21"/>
        </w:rPr>
        <w:t xml:space="preserve">8.4. </w:t>
      </w:r>
      <w:r>
        <w:rPr>
          <w:b/>
          <w:bCs/>
          <w:color w:val="444444"/>
          <w:sz w:val="21"/>
          <w:szCs w:val="21"/>
        </w:rPr>
        <w:t xml:space="preserve">Renovación automática.</w:t>
      </w:r>
      <w:r>
        <w:rPr>
          <w:color w:val="444444"/>
          <w:sz w:val="21"/>
          <w:szCs w:val="21"/>
        </w:rPr>
        <w:t xml:space="preserve"> Las suscripciones </w:t>
      </w:r>
      <w:r>
        <w:rPr>
          <w:b/>
          <w:bCs/>
          <w:color w:val="444444"/>
          <w:sz w:val="21"/>
          <w:szCs w:val="21"/>
        </w:rPr>
        <w:t xml:space="preserve">se renuevan automáticamente</w:t>
      </w:r>
      <w:r>
        <w:rPr>
          <w:color w:val="444444"/>
          <w:sz w:val="21"/>
          <w:szCs w:val="21"/>
        </w:rPr>
        <w:t xml:space="preserve"> al final de cada período —mes o año, según el plan— por un período igual, salvo que el Usuario las cancele antes de que termine el período en curso, conforme a las reglas de Google Play.</w:t>
      </w:r>
    </w:p>
    <w:p>
      <w:pPr>
        <w:spacing w:after="160" w:line="300"/>
        <w:jc w:val="both"/>
      </w:pPr>
      <w:r>
        <w:rPr>
          <w:color w:val="444444"/>
          <w:sz w:val="21"/>
          <w:szCs w:val="21"/>
        </w:rPr>
        <w:t xml:space="preserve">8.5. </w:t>
      </w:r>
      <w:r>
        <w:rPr>
          <w:b/>
          <w:bCs/>
          <w:color w:val="444444"/>
          <w:sz w:val="21"/>
          <w:szCs w:val="21"/>
        </w:rPr>
        <w:t xml:space="preserve">Cancelación.</w:t>
      </w:r>
      <w:r>
        <w:rPr>
          <w:color w:val="444444"/>
          <w:sz w:val="21"/>
          <w:szCs w:val="21"/>
        </w:rPr>
        <w:t xml:space="preserve"> El Usuario puede cancelar la renovación en cualquier momento desde la sección de </w:t>
      </w:r>
      <w:r>
        <w:rPr>
          <w:b/>
          <w:bCs/>
          <w:color w:val="444444"/>
          <w:sz w:val="21"/>
          <w:szCs w:val="21"/>
        </w:rPr>
        <w:t xml:space="preserve">suscripciones de Google Play</w:t>
      </w:r>
      <w:r>
        <w:rPr>
          <w:color w:val="444444"/>
          <w:sz w:val="21"/>
          <w:szCs w:val="21"/>
        </w:rPr>
        <w:t xml:space="preserve"> en su dispositivo. La cancelación:</w:t>
      </w:r>
    </w:p>
    <w:p>
      <w:pPr>
        <w:pStyle w:val="ListParagraph"/>
        <w:numPr>
          <w:ilvl w:val="0"/>
          <w:numId w:val="2"/>
        </w:numPr>
        <w:spacing w:after="80"/>
      </w:pPr>
      <w:r>
        <w:rPr>
          <w:color w:val="444444"/>
          <w:sz w:val="21"/>
          <w:szCs w:val="21"/>
        </w:rPr>
        <w:t xml:space="preserve">Detiene las renovaciones futuras.</w:t>
      </w:r>
    </w:p>
    <w:p>
      <w:pPr>
        <w:pStyle w:val="ListParagraph"/>
        <w:numPr>
          <w:ilvl w:val="0"/>
          <w:numId w:val="2"/>
        </w:numPr>
        <w:spacing w:after="80"/>
      </w:pPr>
      <w:r>
        <w:rPr>
          <w:b/>
          <w:bCs/>
          <w:color w:val="444444"/>
          <w:sz w:val="21"/>
          <w:szCs w:val="21"/>
        </w:rPr>
        <w:t xml:space="preserve">No interrumpe el acceso durante el período ya pagado:</w:t>
      </w:r>
      <w:r>
        <w:rPr>
          <w:color w:val="444444"/>
          <w:sz w:val="21"/>
          <w:szCs w:val="21"/>
        </w:rPr>
        <w:t xml:space="preserve"> las funciones Premium permanecen activas hasta que ese período termine.</w:t>
      </w:r>
    </w:p>
    <w:p>
      <w:pPr>
        <w:pStyle w:val="ListParagraph"/>
        <w:numPr>
          <w:ilvl w:val="0"/>
          <w:numId w:val="2"/>
        </w:numPr>
        <w:spacing w:after="80"/>
      </w:pPr>
      <w:r>
        <w:rPr>
          <w:color w:val="444444"/>
          <w:sz w:val="21"/>
          <w:szCs w:val="21"/>
        </w:rPr>
        <w:t xml:space="preserve">No genera por sí sola la devolución del período en curso, sin perjuicio de lo previsto en la cláusula 9.</w:t>
      </w:r>
    </w:p>
    <w:p>
      <w:pPr>
        <w:spacing w:after="160" w:line="300"/>
        <w:jc w:val="both"/>
      </w:pPr>
      <w:r>
        <w:rPr>
          <w:color w:val="444444"/>
          <w:sz w:val="21"/>
          <w:szCs w:val="21"/>
        </w:rPr>
        <w:t xml:space="preserve">8.6. </w:t>
      </w:r>
      <w:r>
        <w:rPr>
          <w:b/>
          <w:bCs/>
          <w:color w:val="444444"/>
          <w:sz w:val="21"/>
          <w:szCs w:val="21"/>
        </w:rPr>
        <w:t xml:space="preserve">Qué pasa al terminar el Premium.</w:t>
      </w:r>
      <w:r>
        <w:rPr>
          <w:color w:val="444444"/>
          <w:sz w:val="21"/>
          <w:szCs w:val="21"/>
        </w:rPr>
        <w:t xml:space="preserve"> Si la suscripción vence o se cancela, la cuenta vuelve al Plan Gratuito. </w:t>
      </w:r>
      <w:r>
        <w:rPr>
          <w:b/>
          <w:bCs/>
          <w:color w:val="444444"/>
          <w:sz w:val="21"/>
          <w:szCs w:val="21"/>
        </w:rPr>
        <w:t xml:space="preserve">No se elimina ningún perfil de menor ni ningún dato.</w:t>
      </w:r>
      <w:r>
        <w:rPr>
          <w:color w:val="444444"/>
          <w:sz w:val="21"/>
          <w:szCs w:val="21"/>
        </w:rPr>
        <w:t xml:space="preserve"> Las funciones de pago dejan de estar disponibles y, si el número de perfiles supera el límite del Plan Gratuito, el acceso se limita a los primeros perfiles vinculados, que quedan determinados por su orden de vinculación. Todos los perfiles y su información se conservan y vuelven a estar accesibles al reactivar el Plan Premium.</w:t>
      </w:r>
    </w:p>
    <w:p>
      <w:pPr>
        <w:spacing w:after="160" w:line="300"/>
        <w:jc w:val="both"/>
      </w:pPr>
      <w:r>
        <w:rPr>
          <w:color w:val="444444"/>
          <w:sz w:val="21"/>
          <w:szCs w:val="21"/>
        </w:rPr>
        <w:t xml:space="preserve">8.7. </w:t>
      </w:r>
      <w:r>
        <w:rPr>
          <w:b/>
          <w:bCs/>
          <w:color w:val="444444"/>
          <w:sz w:val="21"/>
          <w:szCs w:val="21"/>
        </w:rPr>
        <w:t xml:space="preserve">Cambios de precio.</w:t>
      </w:r>
      <w:r>
        <w:rPr>
          <w:color w:val="444444"/>
          <w:sz w:val="21"/>
          <w:szCs w:val="21"/>
        </w:rPr>
        <w:t xml:space="preserve"> Serenity podrá modificar los precios. Los cambios no afectan períodos ya pagados y se notificarán con la antelación y en la forma que exijan las políticas de Google Play y la normativa aplicable, requiriendo el consentimiento del Usuario cuando así corresponda.</w:t>
      </w:r>
    </w:p>
    <w:p>
      <w:pPr>
        <w:spacing w:after="160" w:line="300"/>
        <w:jc w:val="both"/>
      </w:pPr>
      <w:r>
        <w:rPr>
          <w:color w:val="444444"/>
          <w:sz w:val="21"/>
          <w:szCs w:val="21"/>
        </w:rPr>
        <w:t xml:space="preserve">8.8. </w:t>
      </w:r>
      <w:r>
        <w:rPr>
          <w:b/>
          <w:bCs/>
          <w:color w:val="444444"/>
          <w:sz w:val="21"/>
          <w:szCs w:val="21"/>
        </w:rPr>
        <w:t xml:space="preserve">Pruebas gratuitas y promociones.</w:t>
      </w:r>
      <w:r>
        <w:rPr>
          <w:color w:val="444444"/>
          <w:sz w:val="21"/>
          <w:szCs w:val="21"/>
        </w:rPr>
        <w:t xml:space="preserve"> Cuando se ofrezcan, se regirán por las condiciones particulares que se informen en su momento. Salvo indicación en contrario, al terminar el período promocional la suscripción se renueva automáticamente al precio ordinario.</w:t>
      </w:r>
    </w:p>
    <w:p>
      <w:pPr>
        <w:pStyle w:val="Heading2"/>
        <w:pBdr>
          <w:bottom w:val="single" w:color="D0D5DD" w:sz="6" w:space="6"/>
        </w:pBdr>
        <w:spacing w:after="150" w:before="380"/>
      </w:pPr>
      <w:r>
        <w:rPr>
          <w:b/>
          <w:bCs/>
          <w:color w:val="1F4E79"/>
          <w:sz w:val="27"/>
          <w:szCs w:val="27"/>
        </w:rPr>
        <w:t xml:space="preserve">9. Derecho de retracto, reembolsos y reclamaciones</w:t>
      </w:r>
    </w:p>
    <w:p>
      <w:pPr>
        <w:spacing w:after="160" w:line="300"/>
        <w:jc w:val="both"/>
      </w:pPr>
      <w:r>
        <w:rPr>
          <w:color w:val="444444"/>
          <w:sz w:val="21"/>
          <w:szCs w:val="21"/>
        </w:rPr>
        <w:t xml:space="preserve">9.1. </w:t>
      </w:r>
      <w:r>
        <w:rPr>
          <w:b/>
          <w:bCs/>
          <w:color w:val="444444"/>
          <w:sz w:val="21"/>
          <w:szCs w:val="21"/>
        </w:rPr>
        <w:t xml:space="preserve">Derecho de retracto.</w:t>
      </w:r>
      <w:r>
        <w:rPr>
          <w:color w:val="444444"/>
          <w:sz w:val="21"/>
          <w:szCs w:val="21"/>
        </w:rPr>
        <w:t xml:space="preserve"> De conformidad con el artículo 47 de la </w:t>
      </w:r>
      <w:r>
        <w:rPr>
          <w:b/>
          <w:bCs/>
          <w:color w:val="444444"/>
          <w:sz w:val="21"/>
          <w:szCs w:val="21"/>
        </w:rPr>
        <w:t xml:space="preserve">Ley 1480 de 2011 (Estatuto del Consumidor)</w:t>
      </w:r>
      <w:r>
        <w:rPr>
          <w:color w:val="444444"/>
          <w:sz w:val="21"/>
          <w:szCs w:val="21"/>
        </w:rPr>
        <w:t xml:space="preserve">, tratándose de una contratación a distancia, el Usuario puede ejercer el </w:t>
      </w:r>
      <w:r>
        <w:rPr>
          <w:b/>
          <w:bCs/>
          <w:color w:val="444444"/>
          <w:sz w:val="21"/>
          <w:szCs w:val="21"/>
        </w:rPr>
        <w:t xml:space="preserve">derecho de retracto dentro de los cinco (5) días hábiles</w:t>
      </w:r>
      <w:r>
        <w:rPr>
          <w:color w:val="444444"/>
          <w:sz w:val="21"/>
          <w:szCs w:val="21"/>
        </w:rPr>
        <w:t xml:space="preserve"> siguientes a la contratación, con la devolución del dinero pagado.</w:t>
      </w:r>
    </w:p>
    <w:p>
      <w:pPr>
        <w:spacing w:after="160" w:line="300"/>
        <w:jc w:val="both"/>
      </w:pPr>
      <w:r>
        <w:rPr>
          <w:color w:val="444444"/>
          <w:sz w:val="21"/>
          <w:szCs w:val="21"/>
        </w:rPr>
        <w:t xml:space="preserve">9.2. </w:t>
      </w:r>
      <w:r>
        <w:rPr>
          <w:b/>
          <w:bCs/>
          <w:color w:val="444444"/>
          <w:sz w:val="21"/>
          <w:szCs w:val="21"/>
        </w:rPr>
        <w:t xml:space="preserve">Cómo ejercerlo.</w:t>
      </w:r>
      <w:r>
        <w:rPr>
          <w:color w:val="444444"/>
          <w:sz w:val="21"/>
          <w:szCs w:val="21"/>
        </w:rPr>
        <w:t xml:space="preserve"> El Usuario puede solicitarlo a través de Google Play, conforme al procedimiento de reembolsos de esa plataforma, o escribiendo a </w:t>
      </w:r>
      <w:r>
        <w:rPr>
          <w:b/>
          <w:bCs/>
          <w:color w:val="444444"/>
          <w:sz w:val="21"/>
          <w:szCs w:val="21"/>
        </w:rPr>
        <w:t xml:space="preserve">pinzonpablo.serenity@gmail.com</w:t>
      </w:r>
      <w:r>
        <w:rPr>
          <w:color w:val="444444"/>
          <w:sz w:val="21"/>
          <w:szCs w:val="21"/>
        </w:rPr>
        <w:t xml:space="preserve">. En este último caso, Serenity gestionará la solicitud ante Google Play y acompañará al Usuario en el trámite.</w:t>
      </w:r>
    </w:p>
    <w:p>
      <w:pPr>
        <w:spacing w:after="160" w:line="300"/>
        <w:jc w:val="both"/>
      </w:pPr>
      <w:r>
        <w:rPr>
          <w:color w:val="444444"/>
          <w:sz w:val="21"/>
          <w:szCs w:val="21"/>
        </w:rPr>
        <w:t xml:space="preserve">9.3. </w:t>
      </w:r>
      <w:r>
        <w:rPr>
          <w:b/>
          <w:bCs/>
          <w:color w:val="444444"/>
          <w:sz w:val="21"/>
          <w:szCs w:val="21"/>
        </w:rPr>
        <w:t xml:space="preserve">Reembolsos.</w:t>
      </w:r>
      <w:r>
        <w:rPr>
          <w:color w:val="444444"/>
          <w:sz w:val="21"/>
          <w:szCs w:val="21"/>
        </w:rPr>
        <w:t xml:space="preserve"> Dado que el cobro lo procesa Google Play, </w:t>
      </w:r>
      <w:r>
        <w:rPr>
          <w:b/>
          <w:bCs/>
          <w:color w:val="444444"/>
          <w:sz w:val="21"/>
          <w:szCs w:val="21"/>
        </w:rPr>
        <w:t xml:space="preserve">la devolución material del dinero la ejecuta Google</w:t>
      </w:r>
      <w:r>
        <w:rPr>
          <w:color w:val="444444"/>
          <w:sz w:val="21"/>
          <w:szCs w:val="21"/>
        </w:rPr>
        <w:t xml:space="preserve">, conforme a sus políticas y a la normativa aplicable. Serenity no puede ejecutar directamente el reembolso, pero sí está obligada a atender la reclamación y a tramitarla.</w:t>
      </w:r>
    </w:p>
    <w:p>
      <w:pPr>
        <w:spacing w:after="160" w:line="300"/>
        <w:jc w:val="both"/>
      </w:pPr>
      <w:r>
        <w:rPr>
          <w:color w:val="444444"/>
          <w:sz w:val="21"/>
          <w:szCs w:val="21"/>
        </w:rPr>
        <w:t xml:space="preserve">9.4. </w:t>
      </w:r>
      <w:r>
        <w:rPr>
          <w:b/>
          <w:bCs/>
          <w:color w:val="444444"/>
          <w:sz w:val="21"/>
          <w:szCs w:val="21"/>
        </w:rPr>
        <w:t xml:space="preserve">Reclamaciones.</w:t>
      </w:r>
      <w:r>
        <w:rPr>
          <w:color w:val="444444"/>
          <w:sz w:val="21"/>
          <w:szCs w:val="21"/>
        </w:rPr>
        <w:t xml:space="preserve"> Toda petición, queja o reclamo relacionada con el Servicio puede dirigirse a </w:t>
      </w:r>
      <w:r>
        <w:rPr>
          <w:b/>
          <w:bCs/>
          <w:color w:val="444444"/>
          <w:sz w:val="21"/>
          <w:szCs w:val="21"/>
        </w:rPr>
        <w:t xml:space="preserve">pinzonpablo.serenity@gmail.com</w:t>
      </w:r>
      <w:r>
        <w:rPr>
          <w:color w:val="444444"/>
          <w:sz w:val="21"/>
          <w:szCs w:val="21"/>
        </w:rPr>
        <w:t xml:space="preserve">. Lo anterior sin perjuicio del derecho del Usuario a acudir ante la </w:t>
      </w:r>
      <w:r>
        <w:rPr>
          <w:b/>
          <w:bCs/>
          <w:color w:val="444444"/>
          <w:sz w:val="21"/>
          <w:szCs w:val="21"/>
        </w:rPr>
        <w:t xml:space="preserve">Superintendencia de Industria y Comercio</w:t>
      </w:r>
      <w:r>
        <w:rPr>
          <w:color w:val="444444"/>
          <w:sz w:val="21"/>
          <w:szCs w:val="21"/>
        </w:rPr>
        <w:t xml:space="preserve">.</w:t>
      </w:r>
    </w:p>
    <w:p>
      <w:pPr>
        <w:pStyle w:val="Heading2"/>
        <w:pBdr>
          <w:bottom w:val="single" w:color="D0D5DD" w:sz="6" w:space="6"/>
        </w:pBdr>
        <w:spacing w:after="150" w:before="380"/>
      </w:pPr>
      <w:r>
        <w:rPr>
          <w:b/>
          <w:bCs/>
          <w:color w:val="1F4E79"/>
          <w:sz w:val="27"/>
          <w:szCs w:val="27"/>
        </w:rPr>
        <w:t xml:space="preserve">10. Ubicación del menor</w:t>
      </w:r>
    </w:p>
    <w:p>
      <w:pPr>
        <w:spacing w:after="160" w:line="300"/>
        <w:jc w:val="both"/>
      </w:pPr>
      <w:r>
        <w:rPr>
          <w:color w:val="444444"/>
          <w:sz w:val="21"/>
          <w:szCs w:val="21"/>
        </w:rPr>
        <w:t xml:space="preserve">10.1. La App registra la </w:t>
      </w:r>
      <w:r>
        <w:rPr>
          <w:b/>
          <w:bCs/>
          <w:color w:val="444444"/>
          <w:sz w:val="21"/>
          <w:szCs w:val="21"/>
        </w:rPr>
        <w:t xml:space="preserve">ubicación del dispositivo del menor</w:t>
      </w:r>
      <w:r>
        <w:rPr>
          <w:color w:val="444444"/>
          <w:sz w:val="21"/>
          <w:szCs w:val="21"/>
        </w:rPr>
        <w:t xml:space="preserve"> con la finalidad de que el Usuario Responsable pueda conocerla.</w:t>
      </w:r>
    </w:p>
    <w:p>
      <w:pPr>
        <w:spacing w:after="160" w:line="300"/>
        <w:jc w:val="both"/>
      </w:pPr>
      <w:r>
        <w:rPr>
          <w:color w:val="444444"/>
          <w:sz w:val="21"/>
          <w:szCs w:val="21"/>
        </w:rPr>
        <w:t xml:space="preserve">10.2. </w:t>
      </w:r>
      <w:r>
        <w:rPr>
          <w:b/>
          <w:bCs/>
          <w:color w:val="444444"/>
          <w:sz w:val="21"/>
          <w:szCs w:val="21"/>
        </w:rPr>
        <w:t xml:space="preserve">La recolección de la ubicación opera tanto en el Plan Gratuito como en el Plan Premium; la visualización de esa ubicación es una función del Plan Premium.</w:t>
      </w:r>
    </w:p>
    <w:p>
      <w:pPr>
        <w:spacing w:after="160" w:line="300"/>
        <w:jc w:val="both"/>
      </w:pPr>
      <w:r>
        <w:rPr>
          <w:color w:val="444444"/>
          <w:sz w:val="21"/>
          <w:szCs w:val="21"/>
        </w:rPr>
        <w:t xml:space="preserve">10.3. Características de esta función, que el Usuario Responsable declara conocer y aceptar:</w:t>
      </w:r>
    </w:p>
    <w:p>
      <w:pPr>
        <w:pStyle w:val="ListParagraph"/>
        <w:numPr>
          <w:ilvl w:val="0"/>
          <w:numId w:val="2"/>
        </w:numPr>
        <w:spacing w:after="80"/>
      </w:pPr>
      <w:r>
        <w:rPr>
          <w:color w:val="444444"/>
          <w:sz w:val="21"/>
          <w:szCs w:val="21"/>
        </w:rPr>
        <w:t xml:space="preserve">La ubicación se obtiene </w:t>
      </w:r>
      <w:r>
        <w:rPr>
          <w:b/>
          <w:bCs/>
          <w:color w:val="444444"/>
          <w:sz w:val="21"/>
          <w:szCs w:val="21"/>
        </w:rPr>
        <w:t xml:space="preserve">cuando el menor utiliza la App</w:t>
      </w:r>
      <w:r>
        <w:rPr>
          <w:color w:val="444444"/>
          <w:sz w:val="21"/>
          <w:szCs w:val="21"/>
        </w:rPr>
        <w:t xml:space="preserve">. La App </w:t>
      </w:r>
      <w:r>
        <w:rPr>
          <w:b/>
          <w:bCs/>
          <w:color w:val="444444"/>
          <w:sz w:val="21"/>
          <w:szCs w:val="21"/>
        </w:rPr>
        <w:t xml:space="preserve">no rastrea la ubicación en segundo plano</w:t>
      </w:r>
      <w:r>
        <w:rPr>
          <w:color w:val="444444"/>
          <w:sz w:val="21"/>
          <w:szCs w:val="21"/>
        </w:rPr>
        <w:t xml:space="preserve"> ni con la App cerrada.</w:t>
      </w:r>
    </w:p>
    <w:p>
      <w:pPr>
        <w:pStyle w:val="ListParagraph"/>
        <w:numPr>
          <w:ilvl w:val="0"/>
          <w:numId w:val="2"/>
        </w:numPr>
        <w:spacing w:after="80"/>
      </w:pPr>
      <w:r>
        <w:rPr>
          <w:color w:val="444444"/>
          <w:sz w:val="21"/>
          <w:szCs w:val="21"/>
        </w:rPr>
        <w:t xml:space="preserve">Se conserva </w:t>
      </w:r>
      <w:r>
        <w:rPr>
          <w:b/>
          <w:bCs/>
          <w:color w:val="444444"/>
          <w:sz w:val="21"/>
          <w:szCs w:val="21"/>
        </w:rPr>
        <w:t xml:space="preserve">únicamente la última posición conocida</w:t>
      </w:r>
      <w:r>
        <w:rPr>
          <w:color w:val="444444"/>
          <w:sz w:val="21"/>
          <w:szCs w:val="21"/>
        </w:rPr>
        <w:t xml:space="preserve">; no se construye un histórico de recorridos.</w:t>
      </w:r>
    </w:p>
    <w:p>
      <w:pPr>
        <w:pStyle w:val="ListParagraph"/>
        <w:numPr>
          <w:ilvl w:val="0"/>
          <w:numId w:val="2"/>
        </w:numPr>
        <w:spacing w:after="80"/>
      </w:pPr>
      <w:r>
        <w:rPr>
          <w:color w:val="444444"/>
          <w:sz w:val="21"/>
          <w:szCs w:val="21"/>
        </w:rPr>
        <w:t xml:space="preserve">Solo puede consultarla el Usuario Responsable vinculado a ese perfil.</w:t>
      </w:r>
    </w:p>
    <w:p>
      <w:pPr>
        <w:pStyle w:val="ListParagraph"/>
        <w:numPr>
          <w:ilvl w:val="0"/>
          <w:numId w:val="2"/>
        </w:numPr>
        <w:spacing w:after="80"/>
      </w:pPr>
      <w:r>
        <w:rPr>
          <w:color w:val="444444"/>
          <w:sz w:val="21"/>
          <w:szCs w:val="21"/>
        </w:rPr>
        <w:t xml:space="preserve">La precisión depende del dispositivo, del sistema operativo y de las condiciones de la señal. </w:t>
      </w:r>
      <w:r>
        <w:rPr>
          <w:b/>
          <w:bCs/>
          <w:color w:val="444444"/>
          <w:sz w:val="21"/>
          <w:szCs w:val="21"/>
        </w:rPr>
        <w:t xml:space="preserve">Serenity no garantiza exactitud</w:t>
      </w:r>
      <w:r>
        <w:rPr>
          <w:color w:val="444444"/>
          <w:sz w:val="21"/>
          <w:szCs w:val="21"/>
        </w:rPr>
        <w:t xml:space="preserve"> y la información no debe utilizarse como único medio en situaciones de emergencia.</w:t>
      </w:r>
    </w:p>
    <w:p>
      <w:pPr>
        <w:spacing w:after="160" w:line="300"/>
        <w:jc w:val="both"/>
      </w:pPr>
      <w:r>
        <w:rPr>
          <w:color w:val="444444"/>
          <w:sz w:val="21"/>
          <w:szCs w:val="21"/>
        </w:rPr>
        <w:t xml:space="preserve">10.4. </w:t>
      </w:r>
      <w:r>
        <w:rPr>
          <w:b/>
          <w:bCs/>
          <w:color w:val="444444"/>
          <w:sz w:val="21"/>
          <w:szCs w:val="21"/>
        </w:rPr>
        <w:t xml:space="preserve">Serenity no es un servicio de emergencia, de seguridad ni de rastreo.</w:t>
      </w:r>
      <w:r>
        <w:rPr>
          <w:color w:val="444444"/>
          <w:sz w:val="21"/>
          <w:szCs w:val="21"/>
        </w:rPr>
        <w:t xml:space="preserve"> El Usuario Responsable no debe confiar exclusivamente en esta función para la protección física del menor.</w:t>
      </w:r>
    </w:p>
    <w:p>
      <w:pPr>
        <w:spacing w:after="160" w:line="300"/>
        <w:jc w:val="both"/>
      </w:pPr>
      <w:r>
        <w:rPr>
          <w:color w:val="444444"/>
          <w:sz w:val="21"/>
          <w:szCs w:val="21"/>
        </w:rPr>
        <w:t xml:space="preserve">10.5. El Usuario Responsable se obliga a </w:t>
      </w:r>
      <w:r>
        <w:rPr>
          <w:b/>
          <w:bCs/>
          <w:color w:val="444444"/>
          <w:sz w:val="21"/>
          <w:szCs w:val="21"/>
        </w:rPr>
        <w:t xml:space="preserve">informar al menor</w:t>
      </w:r>
      <w:r>
        <w:rPr>
          <w:color w:val="444444"/>
          <w:sz w:val="21"/>
          <w:szCs w:val="21"/>
        </w:rPr>
        <w:t xml:space="preserve">, de manera adecuada a su edad y grado de madurez, sobre el uso de esta función, en respeto de sus derechos a la intimidad y al libre desarrollo de la personalidad.</w:t>
      </w:r>
    </w:p>
    <w:p>
      <w:pPr>
        <w:spacing w:after="160" w:line="300"/>
        <w:jc w:val="both"/>
      </w:pPr>
      <w:r>
        <w:rPr>
          <w:color w:val="444444"/>
          <w:sz w:val="21"/>
          <w:szCs w:val="21"/>
        </w:rPr>
        <w:t xml:space="preserve">10.6. El tratamiento de estos datos se rige por la </w:t>
      </w:r>
      <w:r>
        <w:rPr>
          <w:b/>
          <w:bCs/>
          <w:color w:val="444444"/>
          <w:sz w:val="21"/>
          <w:szCs w:val="21"/>
        </w:rPr>
        <w:t xml:space="preserve">Política de Privacidad</w:t>
      </w:r>
      <w:r>
        <w:rPr>
          <w:color w:val="444444"/>
          <w:sz w:val="21"/>
          <w:szCs w:val="21"/>
        </w:rPr>
        <w:t xml:space="preserve">.</w:t>
      </w:r>
    </w:p>
    <w:p>
      <w:pPr>
        <w:pStyle w:val="Heading2"/>
        <w:pBdr>
          <w:bottom w:val="single" w:color="D0D5DD" w:sz="6" w:space="6"/>
        </w:pBdr>
        <w:spacing w:after="150" w:before="380"/>
      </w:pPr>
      <w:r>
        <w:rPr>
          <w:b/>
          <w:bCs/>
          <w:color w:val="1F4E79"/>
          <w:sz w:val="27"/>
          <w:szCs w:val="27"/>
        </w:rPr>
        <w:t xml:space="preserve">11. Modo de uso supervisado</w:t>
      </w:r>
    </w:p>
    <w:p>
      <w:pPr>
        <w:spacing w:after="160" w:line="300"/>
        <w:jc w:val="both"/>
      </w:pPr>
      <w:r>
        <w:rPr>
          <w:color w:val="444444"/>
          <w:sz w:val="21"/>
          <w:szCs w:val="21"/>
        </w:rPr>
        <w:t xml:space="preserve">11.1. La App ofrece una función opcional que, mientras el menor utiliza su perfil, </w:t>
      </w:r>
      <w:r>
        <w:rPr>
          <w:b/>
          <w:bCs/>
          <w:color w:val="444444"/>
          <w:sz w:val="21"/>
          <w:szCs w:val="21"/>
        </w:rPr>
        <w:t xml:space="preserve">mantiene la App fija en primer plano</w:t>
      </w:r>
      <w:r>
        <w:rPr>
          <w:color w:val="444444"/>
          <w:sz w:val="21"/>
          <w:szCs w:val="21"/>
        </w:rPr>
        <w:t xml:space="preserve"> en el dispositivo, para evitar que salga a otras aplicaciones durante la sesión.</w:t>
      </w:r>
    </w:p>
    <w:p>
      <w:pPr>
        <w:spacing w:after="160" w:line="300"/>
        <w:jc w:val="both"/>
      </w:pPr>
      <w:r>
        <w:rPr>
          <w:color w:val="444444"/>
          <w:sz w:val="21"/>
          <w:szCs w:val="21"/>
        </w:rPr>
        <w:t xml:space="preserve">11.2. Esta función:</w:t>
      </w:r>
    </w:p>
    <w:p>
      <w:pPr>
        <w:pStyle w:val="ListParagraph"/>
        <w:numPr>
          <w:ilvl w:val="0"/>
          <w:numId w:val="2"/>
        </w:numPr>
        <w:spacing w:after="80"/>
      </w:pPr>
      <w:r>
        <w:rPr>
          <w:b/>
          <w:bCs/>
          <w:color w:val="444444"/>
          <w:sz w:val="21"/>
          <w:szCs w:val="21"/>
        </w:rPr>
        <w:t xml:space="preserve">La activa el Usuario Responsable</w:t>
      </w:r>
      <w:r>
        <w:rPr>
          <w:color w:val="444444"/>
          <w:sz w:val="21"/>
          <w:szCs w:val="21"/>
        </w:rPr>
        <w:t xml:space="preserve">; no opera de forma automática.</w:t>
      </w:r>
    </w:p>
    <w:p>
      <w:pPr>
        <w:pStyle w:val="ListParagraph"/>
        <w:numPr>
          <w:ilvl w:val="0"/>
          <w:numId w:val="2"/>
        </w:numPr>
        <w:spacing w:after="80"/>
      </w:pPr>
      <w:r>
        <w:rPr>
          <w:color w:val="444444"/>
          <w:sz w:val="21"/>
          <w:szCs w:val="21"/>
        </w:rPr>
        <w:t xml:space="preserve">Utiliza el mecanismo estándar de fijación de pantalla que provee Android.</w:t>
      </w:r>
    </w:p>
    <w:p>
      <w:pPr>
        <w:pStyle w:val="ListParagraph"/>
        <w:numPr>
          <w:ilvl w:val="0"/>
          <w:numId w:val="2"/>
        </w:numPr>
        <w:spacing w:after="80"/>
      </w:pPr>
      <w:r>
        <w:rPr>
          <w:b/>
          <w:bCs/>
          <w:color w:val="444444"/>
          <w:sz w:val="21"/>
          <w:szCs w:val="21"/>
        </w:rPr>
        <w:t xml:space="preserve">No permite ver, leer ni controlar otras aplicaciones del dispositivo</w:t>
      </w:r>
      <w:r>
        <w:rPr>
          <w:color w:val="444444"/>
          <w:sz w:val="21"/>
          <w:szCs w:val="21"/>
        </w:rPr>
        <w:t xml:space="preserve">, ni acceder a mensajes, llamadas, contactos, archivos o cualquier otra información ajena a la App.</w:t>
      </w:r>
    </w:p>
    <w:p>
      <w:pPr>
        <w:spacing w:after="160" w:line="300"/>
        <w:jc w:val="both"/>
      </w:pPr>
      <w:r>
        <w:rPr>
          <w:color w:val="444444"/>
          <w:sz w:val="21"/>
          <w:szCs w:val="21"/>
        </w:rPr>
        <w:t xml:space="preserve">11.3. </w:t>
      </w:r>
      <w:r>
        <w:rPr>
          <w:b/>
          <w:bCs/>
          <w:color w:val="444444"/>
          <w:sz w:val="21"/>
          <w:szCs w:val="21"/>
        </w:rPr>
        <w:t xml:space="preserve">Uso responsable.</w:t>
      </w:r>
      <w:r>
        <w:rPr>
          <w:color w:val="444444"/>
          <w:sz w:val="21"/>
          <w:szCs w:val="21"/>
        </w:rPr>
        <w:t xml:space="preserve"> El Usuario Responsable es el único responsable de decidir en qué dispositivos y en qué circunstancias activa esta función, y debe valorar razonablemente que su uso no impida al menor acceder a auxilio en caso de necesidad.</w:t>
      </w:r>
    </w:p>
    <w:p>
      <w:pPr>
        <w:pStyle w:val="Heading2"/>
        <w:pBdr>
          <w:bottom w:val="single" w:color="D0D5DD" w:sz="6" w:space="6"/>
        </w:pBdr>
        <w:spacing w:after="150" w:before="380"/>
      </w:pPr>
      <w:r>
        <w:rPr>
          <w:b/>
          <w:bCs/>
          <w:color w:val="1F4E79"/>
          <w:sz w:val="27"/>
          <w:szCs w:val="27"/>
        </w:rPr>
        <w:t xml:space="preserve">12. Condiciones de uso y prohibiciones</w:t>
      </w:r>
    </w:p>
    <w:p>
      <w:pPr>
        <w:spacing w:after="160" w:line="300"/>
        <w:jc w:val="both"/>
      </w:pPr>
      <w:r>
        <w:rPr>
          <w:color w:val="444444"/>
          <w:sz w:val="21"/>
          <w:szCs w:val="21"/>
        </w:rPr>
        <w:t xml:space="preserve">El Usuario se compromete a:</w:t>
      </w:r>
    </w:p>
    <w:p>
      <w:pPr>
        <w:pStyle w:val="ListParagraph"/>
        <w:numPr>
          <w:ilvl w:val="0"/>
          <w:numId w:val="2"/>
        </w:numPr>
        <w:spacing w:after="80"/>
      </w:pPr>
      <w:r>
        <w:rPr>
          <w:color w:val="444444"/>
          <w:sz w:val="21"/>
          <w:szCs w:val="21"/>
        </w:rPr>
        <w:t xml:space="preserve">Utilizar la App únicamente para fines lícitos.</w:t>
      </w:r>
    </w:p>
    <w:p>
      <w:pPr>
        <w:pStyle w:val="ListParagraph"/>
        <w:numPr>
          <w:ilvl w:val="0"/>
          <w:numId w:val="2"/>
        </w:numPr>
        <w:spacing w:after="80"/>
      </w:pPr>
      <w:r>
        <w:rPr>
          <w:color w:val="444444"/>
          <w:sz w:val="21"/>
          <w:szCs w:val="21"/>
        </w:rPr>
        <w:t xml:space="preserve">No emplear la App para vulnerar derechos de terceros.</w:t>
      </w:r>
    </w:p>
    <w:p>
      <w:pPr>
        <w:pStyle w:val="ListParagraph"/>
        <w:numPr>
          <w:ilvl w:val="0"/>
          <w:numId w:val="2"/>
        </w:numPr>
        <w:spacing w:after="80"/>
      </w:pPr>
      <w:r>
        <w:rPr>
          <w:color w:val="444444"/>
          <w:sz w:val="21"/>
          <w:szCs w:val="21"/>
        </w:rPr>
        <w:t xml:space="preserve">Proporcionar información veraz y actualizada.</w:t>
      </w:r>
    </w:p>
    <w:p>
      <w:pPr>
        <w:pStyle w:val="ListParagraph"/>
        <w:numPr>
          <w:ilvl w:val="0"/>
          <w:numId w:val="2"/>
        </w:numPr>
        <w:spacing w:after="80"/>
      </w:pPr>
      <w:r>
        <w:rPr>
          <w:color w:val="444444"/>
          <w:sz w:val="21"/>
          <w:szCs w:val="21"/>
        </w:rPr>
        <w:t xml:space="preserve">Usar la App exclusivamente como Usuario Responsable cuando se trate de la gestión de perfiles de menores.</w:t>
      </w:r>
    </w:p>
    <w:p>
      <w:pPr>
        <w:spacing w:after="160" w:line="300"/>
        <w:jc w:val="both"/>
      </w:pPr>
      <w:r>
        <w:rPr>
          <w:color w:val="444444"/>
          <w:sz w:val="21"/>
          <w:szCs w:val="21"/>
        </w:rPr>
        <w:t xml:space="preserve">Queda expresamente prohibido:</w:t>
      </w:r>
    </w:p>
    <w:p>
      <w:pPr>
        <w:pStyle w:val="ListParagraph"/>
        <w:numPr>
          <w:ilvl w:val="0"/>
          <w:numId w:val="2"/>
        </w:numPr>
        <w:spacing w:after="80"/>
      </w:pPr>
      <w:r>
        <w:rPr>
          <w:color w:val="444444"/>
          <w:sz w:val="21"/>
          <w:szCs w:val="21"/>
        </w:rPr>
        <w:t xml:space="preserve">Manipular, descompilar, aplicar ingeniería inversa o alterar el funcionamiento de la App o del algoritmo.</w:t>
      </w:r>
    </w:p>
    <w:p>
      <w:pPr>
        <w:pStyle w:val="ListParagraph"/>
        <w:numPr>
          <w:ilvl w:val="0"/>
          <w:numId w:val="2"/>
        </w:numPr>
        <w:spacing w:after="80"/>
      </w:pPr>
      <w:r>
        <w:rPr>
          <w:color w:val="444444"/>
          <w:sz w:val="21"/>
          <w:szCs w:val="21"/>
        </w:rPr>
        <w:t xml:space="preserve">Intentar acceder a cuentas, perfiles o datos de otros usuarios.</w:t>
      </w:r>
    </w:p>
    <w:p>
      <w:pPr>
        <w:pStyle w:val="ListParagraph"/>
        <w:numPr>
          <w:ilvl w:val="0"/>
          <w:numId w:val="2"/>
        </w:numPr>
        <w:spacing w:after="80"/>
      </w:pPr>
      <w:r>
        <w:rPr>
          <w:color w:val="444444"/>
          <w:sz w:val="21"/>
          <w:szCs w:val="21"/>
        </w:rPr>
        <w:t xml:space="preserve">Utilizar la App para vigilar a personas distintas de los menores bajo la custodia legal del Usuario Responsable.</w:t>
      </w:r>
    </w:p>
    <w:p>
      <w:pPr>
        <w:pStyle w:val="ListParagraph"/>
        <w:numPr>
          <w:ilvl w:val="0"/>
          <w:numId w:val="2"/>
        </w:numPr>
        <w:spacing w:after="80"/>
      </w:pPr>
      <w:r>
        <w:rPr>
          <w:color w:val="444444"/>
          <w:sz w:val="21"/>
          <w:szCs w:val="21"/>
        </w:rPr>
        <w:t xml:space="preserve">Utilizar la App para fines comerciales no autorizados.</w:t>
      </w:r>
    </w:p>
    <w:p>
      <w:pPr>
        <w:pStyle w:val="ListParagraph"/>
        <w:numPr>
          <w:ilvl w:val="0"/>
          <w:numId w:val="2"/>
        </w:numPr>
        <w:spacing w:after="80"/>
      </w:pPr>
      <w:r>
        <w:rPr>
          <w:color w:val="444444"/>
          <w:sz w:val="21"/>
          <w:szCs w:val="21"/>
        </w:rPr>
        <w:t xml:space="preserve">Reproducir, copiar o distribuir la App sin autorización expresa.</w:t>
      </w:r>
    </w:p>
    <w:p>
      <w:pPr>
        <w:pStyle w:val="ListParagraph"/>
        <w:numPr>
          <w:ilvl w:val="0"/>
          <w:numId w:val="2"/>
        </w:numPr>
        <w:spacing w:after="80"/>
      </w:pPr>
      <w:r>
        <w:rPr>
          <w:color w:val="444444"/>
          <w:sz w:val="21"/>
          <w:szCs w:val="21"/>
        </w:rPr>
        <w:t xml:space="preserve">Emplear medios automatizados, aplicaciones modificadas o cualquier mecanismo dirigido a obtener funciones de pago sin haberlas contratado.</w:t>
      </w:r>
    </w:p>
    <w:p>
      <w:pPr>
        <w:pStyle w:val="Heading2"/>
        <w:pBdr>
          <w:bottom w:val="single" w:color="D0D5DD" w:sz="6" w:space="6"/>
        </w:pBdr>
        <w:spacing w:after="150" w:before="380"/>
      </w:pPr>
      <w:r>
        <w:rPr>
          <w:b/>
          <w:bCs/>
          <w:color w:val="1F4E79"/>
          <w:sz w:val="27"/>
          <w:szCs w:val="27"/>
        </w:rPr>
        <w:t xml:space="preserve">13. Propiedad intelectual</w:t>
      </w:r>
    </w:p>
    <w:p>
      <w:pPr>
        <w:spacing w:after="160" w:line="300"/>
        <w:jc w:val="both"/>
      </w:pPr>
      <w:r>
        <w:rPr>
          <w:color w:val="444444"/>
          <w:sz w:val="21"/>
          <w:szCs w:val="21"/>
        </w:rPr>
        <w:t xml:space="preserve">13.1. Todos los derechos sobre la App, el algoritmo, la arquitectura del sistema, las marcas, nombres comerciales, logotipos, textos y diseños pertenecen exclusivamente al Titular.</w:t>
      </w:r>
    </w:p>
    <w:p>
      <w:pPr>
        <w:spacing w:after="160" w:line="300"/>
        <w:jc w:val="both"/>
      </w:pPr>
      <w:r>
        <w:rPr>
          <w:color w:val="444444"/>
          <w:sz w:val="21"/>
          <w:szCs w:val="21"/>
        </w:rPr>
        <w:t xml:space="preserve">13.2. El Usuario recibe una </w:t>
      </w:r>
      <w:r>
        <w:rPr>
          <w:b/>
          <w:bCs/>
          <w:color w:val="444444"/>
          <w:sz w:val="21"/>
          <w:szCs w:val="21"/>
        </w:rPr>
        <w:t xml:space="preserve">licencia limitada, no exclusiva, revocable e intransferible</w:t>
      </w:r>
      <w:r>
        <w:rPr>
          <w:color w:val="444444"/>
          <w:sz w:val="21"/>
          <w:szCs w:val="21"/>
        </w:rPr>
        <w:t xml:space="preserve"> para el uso personal y no comercial de la App.</w:t>
      </w:r>
    </w:p>
    <w:p>
      <w:pPr>
        <w:spacing w:after="160" w:line="300"/>
        <w:jc w:val="both"/>
      </w:pPr>
      <w:r>
        <w:rPr>
          <w:color w:val="444444"/>
          <w:sz w:val="21"/>
          <w:szCs w:val="21"/>
        </w:rPr>
        <w:t xml:space="preserve">13.3. Queda prohibida cualquier explotación no autorizada.</w:t>
      </w:r>
    </w:p>
    <w:p>
      <w:pPr>
        <w:spacing w:after="160" w:line="300"/>
        <w:jc w:val="both"/>
      </w:pPr>
      <w:r>
        <w:rPr>
          <w:color w:val="444444"/>
          <w:sz w:val="21"/>
          <w:szCs w:val="21"/>
        </w:rPr>
        <w:t xml:space="preserve">13.4. Los derechos sobre el contenido audiovisual de terceros pertenecen a sus respectivos titulares. Serenity no reclama derecho alguno sobre él.</w:t>
      </w:r>
    </w:p>
    <w:p>
      <w:pPr>
        <w:pStyle w:val="Heading2"/>
        <w:pBdr>
          <w:bottom w:val="single" w:color="D0D5DD" w:sz="6" w:space="6"/>
        </w:pBdr>
        <w:spacing w:after="150" w:before="380"/>
      </w:pPr>
      <w:r>
        <w:rPr>
          <w:b/>
          <w:bCs/>
          <w:color w:val="1F4E79"/>
          <w:sz w:val="27"/>
          <w:szCs w:val="27"/>
        </w:rPr>
        <w:t xml:space="preserve">14. Contenidos y datos del usuario</w:t>
      </w:r>
    </w:p>
    <w:p>
      <w:pPr>
        <w:spacing w:after="160" w:line="300"/>
        <w:jc w:val="both"/>
      </w:pPr>
      <w:r>
        <w:rPr>
          <w:color w:val="444444"/>
          <w:sz w:val="21"/>
          <w:szCs w:val="21"/>
        </w:rPr>
        <w:t xml:space="preserve">El Usuario conserva la titularidad de los datos e información que ingrese en la App. Al utilizar Serenity, autoriza al Titular a procesar dicha información y utilizarla para el funcionamiento del Servicio, </w:t>
      </w:r>
      <w:r>
        <w:rPr>
          <w:b/>
          <w:bCs/>
          <w:color w:val="444444"/>
          <w:sz w:val="21"/>
          <w:szCs w:val="21"/>
        </w:rPr>
        <w:t xml:space="preserve">siempre conforme a la Política de Privacidad</w:t>
      </w:r>
      <w:r>
        <w:rPr>
          <w:color w:val="444444"/>
          <w:sz w:val="21"/>
          <w:szCs w:val="21"/>
        </w:rPr>
        <w:t xml:space="preserve">.</w:t>
      </w:r>
    </w:p>
    <w:p>
      <w:pPr>
        <w:pStyle w:val="Heading2"/>
        <w:pBdr>
          <w:bottom w:val="single" w:color="D0D5DD" w:sz="6" w:space="6"/>
        </w:pBdr>
        <w:spacing w:after="150" w:before="380"/>
      </w:pPr>
      <w:r>
        <w:rPr>
          <w:b/>
          <w:bCs/>
          <w:color w:val="1F4E79"/>
          <w:sz w:val="27"/>
          <w:szCs w:val="27"/>
        </w:rPr>
        <w:t xml:space="preserve">15. Protección de datos personales</w:t>
      </w:r>
    </w:p>
    <w:p>
      <w:pPr>
        <w:spacing w:after="160" w:line="300"/>
        <w:jc w:val="both"/>
      </w:pPr>
      <w:r>
        <w:rPr>
          <w:color w:val="444444"/>
          <w:sz w:val="21"/>
          <w:szCs w:val="21"/>
        </w:rPr>
        <w:t xml:space="preserve">15.1. Serenity cumple con la legislación colombiana en materia de protección de datos personales, incluyendo la </w:t>
      </w:r>
      <w:r>
        <w:rPr>
          <w:b/>
          <w:bCs/>
          <w:color w:val="444444"/>
          <w:sz w:val="21"/>
          <w:szCs w:val="21"/>
        </w:rPr>
        <w:t xml:space="preserve">Ley 1581 de 2012</w:t>
      </w:r>
      <w:r>
        <w:rPr>
          <w:color w:val="444444"/>
          <w:sz w:val="21"/>
          <w:szCs w:val="21"/>
        </w:rPr>
        <w:t xml:space="preserve">, el </w:t>
      </w:r>
      <w:r>
        <w:rPr>
          <w:b/>
          <w:bCs/>
          <w:color w:val="444444"/>
          <w:sz w:val="21"/>
          <w:szCs w:val="21"/>
        </w:rPr>
        <w:t xml:space="preserve">Decreto 1377 de 2013</w:t>
      </w:r>
      <w:r>
        <w:rPr>
          <w:color w:val="444444"/>
          <w:sz w:val="21"/>
          <w:szCs w:val="21"/>
        </w:rPr>
        <w:t xml:space="preserve"> y las normas concordantes.</w:t>
      </w:r>
    </w:p>
    <w:p>
      <w:pPr>
        <w:spacing w:after="160" w:line="300"/>
        <w:jc w:val="both"/>
      </w:pPr>
      <w:r>
        <w:rPr>
          <w:color w:val="444444"/>
          <w:sz w:val="21"/>
          <w:szCs w:val="21"/>
        </w:rPr>
        <w:t xml:space="preserve">15.2. El tratamiento de datos se rige por la </w:t>
      </w:r>
      <w:r>
        <w:rPr>
          <w:b/>
          <w:bCs/>
          <w:color w:val="444444"/>
          <w:sz w:val="21"/>
          <w:szCs w:val="21"/>
        </w:rPr>
        <w:t xml:space="preserve">Política de Privacidad</w:t>
      </w:r>
      <w:r>
        <w:rPr>
          <w:color w:val="444444"/>
          <w:sz w:val="21"/>
          <w:szCs w:val="21"/>
        </w:rPr>
        <w:t xml:space="preserve">, disponible en https://serenity-bfead.web.app/privacidad, </w:t>
      </w:r>
      <w:r>
        <w:rPr>
          <w:b/>
          <w:bCs/>
          <w:color w:val="444444"/>
          <w:sz w:val="21"/>
          <w:szCs w:val="21"/>
        </w:rPr>
        <w:t xml:space="preserve">la cual hace parte integral de estos Términos</w:t>
      </w:r>
      <w:r>
        <w:rPr>
          <w:color w:val="444444"/>
          <w:sz w:val="21"/>
          <w:szCs w:val="21"/>
        </w:rPr>
        <w:t xml:space="preserve">.</w:t>
      </w:r>
    </w:p>
    <w:p>
      <w:pPr>
        <w:spacing w:after="160" w:line="300"/>
        <w:jc w:val="both"/>
      </w:pPr>
      <w:r>
        <w:rPr>
          <w:color w:val="444444"/>
          <w:sz w:val="21"/>
          <w:szCs w:val="21"/>
        </w:rPr>
        <w:t xml:space="preserve">15.3. El Usuario puede ejercer en cualquier momento sus derechos de conocer, actualizar, rectificar y suprimir sus datos, y de revocar la autorización, en los términos y plazos indicados en la Política de Privacidad.</w:t>
      </w:r>
    </w:p>
    <w:p>
      <w:pPr>
        <w:pStyle w:val="Heading2"/>
        <w:pBdr>
          <w:bottom w:val="single" w:color="D0D5DD" w:sz="6" w:space="6"/>
        </w:pBdr>
        <w:spacing w:after="150" w:before="380"/>
      </w:pPr>
      <w:r>
        <w:rPr>
          <w:b/>
          <w:bCs/>
          <w:color w:val="1F4E79"/>
          <w:sz w:val="27"/>
          <w:szCs w:val="27"/>
        </w:rPr>
        <w:t xml:space="preserve">16. Limitación de responsabilidad</w:t>
      </w:r>
    </w:p>
    <w:p>
      <w:pPr>
        <w:spacing w:after="160" w:line="300"/>
        <w:jc w:val="both"/>
      </w:pPr>
      <w:r>
        <w:rPr>
          <w:color w:val="444444"/>
          <w:sz w:val="21"/>
          <w:szCs w:val="21"/>
        </w:rPr>
        <w:t xml:space="preserve">16.1. Serenity </w:t>
      </w:r>
      <w:r>
        <w:rPr>
          <w:b/>
          <w:bCs/>
          <w:color w:val="444444"/>
          <w:sz w:val="21"/>
          <w:szCs w:val="21"/>
        </w:rPr>
        <w:t xml:space="preserve">no garantiza que el Servicio sea ininterrumpido o libre de errores</w:t>
      </w:r>
      <w:r>
        <w:rPr>
          <w:color w:val="444444"/>
          <w:sz w:val="21"/>
          <w:szCs w:val="21"/>
        </w:rPr>
        <w:t xml:space="preserve">.</w:t>
      </w:r>
    </w:p>
    <w:p>
      <w:pPr>
        <w:spacing w:after="160" w:line="300"/>
        <w:jc w:val="both"/>
      </w:pPr>
      <w:r>
        <w:rPr>
          <w:color w:val="444444"/>
          <w:sz w:val="21"/>
          <w:szCs w:val="21"/>
        </w:rPr>
        <w:t xml:space="preserve">16.2. Serenity no será responsable por:</w:t>
      </w:r>
    </w:p>
    <w:p>
      <w:pPr>
        <w:pStyle w:val="ListParagraph"/>
        <w:numPr>
          <w:ilvl w:val="0"/>
          <w:numId w:val="2"/>
        </w:numPr>
        <w:spacing w:after="80"/>
      </w:pPr>
      <w:r>
        <w:rPr>
          <w:color w:val="444444"/>
          <w:sz w:val="21"/>
          <w:szCs w:val="21"/>
        </w:rPr>
        <w:t xml:space="preserve">Contenidos de terceros a los que se acceda a través de la App.</w:t>
      </w:r>
    </w:p>
    <w:p>
      <w:pPr>
        <w:pStyle w:val="ListParagraph"/>
        <w:numPr>
          <w:ilvl w:val="0"/>
          <w:numId w:val="2"/>
        </w:numPr>
        <w:spacing w:after="80"/>
      </w:pPr>
      <w:r>
        <w:rPr>
          <w:color w:val="444444"/>
          <w:sz w:val="21"/>
          <w:szCs w:val="21"/>
        </w:rPr>
        <w:t xml:space="preserve">Daños derivados del uso indebido de la App.</w:t>
      </w:r>
    </w:p>
    <w:p>
      <w:pPr>
        <w:pStyle w:val="ListParagraph"/>
        <w:numPr>
          <w:ilvl w:val="0"/>
          <w:numId w:val="2"/>
        </w:numPr>
        <w:spacing w:after="80"/>
      </w:pPr>
      <w:r>
        <w:rPr>
          <w:color w:val="444444"/>
          <w:sz w:val="21"/>
          <w:szCs w:val="21"/>
        </w:rPr>
        <w:t xml:space="preserve">Decisiones tomadas por el Usuario con base en las sugerencias del sistema o en la información de ubicación.</w:t>
      </w:r>
    </w:p>
    <w:p>
      <w:pPr>
        <w:pStyle w:val="ListParagraph"/>
        <w:numPr>
          <w:ilvl w:val="0"/>
          <w:numId w:val="2"/>
        </w:numPr>
        <w:spacing w:after="80"/>
      </w:pPr>
      <w:r>
        <w:rPr>
          <w:color w:val="444444"/>
          <w:sz w:val="21"/>
          <w:szCs w:val="21"/>
        </w:rPr>
        <w:t xml:space="preserve">Fallas atribuibles al dispositivo, a la conexión a internet, al sistema operativo o a servicios de terceros.</w:t>
      </w:r>
    </w:p>
    <w:p>
      <w:pPr>
        <w:pStyle w:val="ListParagraph"/>
        <w:numPr>
          <w:ilvl w:val="0"/>
          <w:numId w:val="2"/>
        </w:numPr>
        <w:spacing w:after="80"/>
      </w:pPr>
      <w:r>
        <w:rPr>
          <w:color w:val="444444"/>
          <w:sz w:val="21"/>
          <w:szCs w:val="21"/>
        </w:rPr>
        <w:t xml:space="preserve">La pérdida de datos causada por la desinstalación de la App o por la eliminación de la cuenta por parte del propio Usuario.</w:t>
      </w:r>
    </w:p>
    <w:p>
      <w:pPr>
        <w:spacing w:after="160" w:line="300"/>
        <w:jc w:val="both"/>
      </w:pPr>
      <w:r>
        <w:rPr>
          <w:color w:val="444444"/>
          <w:sz w:val="21"/>
          <w:szCs w:val="21"/>
        </w:rPr>
        <w:t xml:space="preserve">16.3. El Usuario reconoce que </w:t>
      </w:r>
      <w:r>
        <w:rPr>
          <w:b/>
          <w:bCs/>
          <w:color w:val="444444"/>
          <w:sz w:val="21"/>
          <w:szCs w:val="21"/>
        </w:rPr>
        <w:t xml:space="preserve">el algoritmo funciona como herramienta de apoyo y no como un sistema infalible</w:t>
      </w:r>
      <w:r>
        <w:rPr>
          <w:color w:val="444444"/>
          <w:sz w:val="21"/>
          <w:szCs w:val="21"/>
        </w:rPr>
        <w:t xml:space="preserve">.</w:t>
      </w:r>
    </w:p>
    <w:p>
      <w:pPr>
        <w:spacing w:after="160" w:line="300"/>
        <w:jc w:val="both"/>
      </w:pPr>
      <w:r>
        <w:rPr>
          <w:color w:val="444444"/>
          <w:sz w:val="21"/>
          <w:szCs w:val="21"/>
        </w:rPr>
        <w:t xml:space="preserve">16.4. Ninguna disposición de estos Términos excluye o limita la responsabilidad que, conforme a la ley colombiana, no pueda ser excluida ni limitada, en particular la derivada del Estatuto del Consumidor.</w:t>
      </w:r>
    </w:p>
    <w:p>
      <w:pPr>
        <w:pStyle w:val="Heading2"/>
        <w:pBdr>
          <w:bottom w:val="single" w:color="D0D5DD" w:sz="6" w:space="6"/>
        </w:pBdr>
        <w:spacing w:after="150" w:before="380"/>
      </w:pPr>
      <w:r>
        <w:rPr>
          <w:b/>
          <w:bCs/>
          <w:color w:val="1F4E79"/>
          <w:sz w:val="27"/>
          <w:szCs w:val="27"/>
        </w:rPr>
        <w:t xml:space="preserve">17. Actualizaciones y modificaciones</w:t>
      </w:r>
    </w:p>
    <w:p>
      <w:pPr>
        <w:spacing w:after="160" w:line="300"/>
        <w:jc w:val="both"/>
      </w:pPr>
      <w:r>
        <w:rPr>
          <w:color w:val="444444"/>
          <w:sz w:val="21"/>
          <w:szCs w:val="21"/>
        </w:rPr>
        <w:t xml:space="preserve">17.1. Serenity podrá actualizar la App y modificar estos Términos en cualquier momento.</w:t>
      </w:r>
    </w:p>
    <w:p>
      <w:pPr>
        <w:spacing w:after="160" w:line="300"/>
        <w:jc w:val="both"/>
      </w:pPr>
      <w:r>
        <w:rPr>
          <w:color w:val="444444"/>
          <w:sz w:val="21"/>
          <w:szCs w:val="21"/>
        </w:rPr>
        <w:t xml:space="preserve">17.2. Cuando la modificación sea sustancial, se informará al Usuario dentro de la App o por el correo registrado, con antelación razonable.</w:t>
      </w:r>
    </w:p>
    <w:p>
      <w:pPr>
        <w:spacing w:after="160" w:line="300"/>
        <w:jc w:val="both"/>
      </w:pPr>
      <w:r>
        <w:rPr>
          <w:color w:val="444444"/>
          <w:sz w:val="21"/>
          <w:szCs w:val="21"/>
        </w:rPr>
        <w:t xml:space="preserve">17.3. El uso continuado de la App tras la entrada en vigor de los cambios implica su aceptación. Si el Usuario no está de acuerdo, podrá cancelar su suscripción y dejar de usar la App.</w:t>
      </w:r>
    </w:p>
    <w:p>
      <w:pPr>
        <w:pStyle w:val="Heading2"/>
        <w:pBdr>
          <w:bottom w:val="single" w:color="D0D5DD" w:sz="6" w:space="6"/>
        </w:pBdr>
        <w:spacing w:after="150" w:before="380"/>
      </w:pPr>
      <w:r>
        <w:rPr>
          <w:b/>
          <w:bCs/>
          <w:color w:val="1F4E79"/>
          <w:sz w:val="27"/>
          <w:szCs w:val="27"/>
        </w:rPr>
        <w:t xml:space="preserve">18. Suspensión y terminación</w:t>
      </w:r>
    </w:p>
    <w:p>
      <w:pPr>
        <w:spacing w:after="160" w:line="300"/>
        <w:jc w:val="both"/>
      </w:pPr>
      <w:r>
        <w:rPr>
          <w:color w:val="444444"/>
          <w:sz w:val="21"/>
          <w:szCs w:val="21"/>
        </w:rPr>
        <w:t xml:space="preserve">18.1. Serenity podrá suspender o cancelar el acceso a la App cuando se incumplan estos Términos o exista un uso indebido del Servicio.</w:t>
      </w:r>
    </w:p>
    <w:p>
      <w:pPr>
        <w:spacing w:after="160" w:line="300"/>
        <w:jc w:val="both"/>
      </w:pPr>
      <w:r>
        <w:rPr>
          <w:color w:val="444444"/>
          <w:sz w:val="21"/>
          <w:szCs w:val="21"/>
        </w:rPr>
        <w:t xml:space="preserve">18.2. Salvo casos de gravedad o de obligación legal, la suspensión se precederá de un aviso al Usuario y de la oportunidad de subsanar.</w:t>
      </w:r>
    </w:p>
    <w:p>
      <w:pPr>
        <w:spacing w:after="160" w:line="300"/>
        <w:jc w:val="both"/>
      </w:pPr>
      <w:r>
        <w:rPr>
          <w:color w:val="444444"/>
          <w:sz w:val="21"/>
          <w:szCs w:val="21"/>
        </w:rPr>
        <w:t xml:space="preserve">18.3. El Usuario puede terminar la relación en cualquier momento cancelando su suscripción y eliminando su cuenta desde la App.</w:t>
      </w:r>
    </w:p>
    <w:p>
      <w:pPr>
        <w:spacing w:after="160" w:line="300"/>
        <w:jc w:val="both"/>
      </w:pPr>
      <w:r>
        <w:rPr>
          <w:color w:val="444444"/>
          <w:sz w:val="21"/>
          <w:szCs w:val="21"/>
        </w:rPr>
        <w:t xml:space="preserve">18.4. La terminación no afecta las obligaciones ya causadas ni los derechos del Usuario sobre sus datos personales.</w:t>
      </w:r>
    </w:p>
    <w:p>
      <w:pPr>
        <w:pStyle w:val="Heading2"/>
        <w:pBdr>
          <w:bottom w:val="single" w:color="D0D5DD" w:sz="6" w:space="6"/>
        </w:pBdr>
        <w:spacing w:after="150" w:before="380"/>
      </w:pPr>
      <w:r>
        <w:rPr>
          <w:b/>
          <w:bCs/>
          <w:color w:val="1F4E79"/>
          <w:sz w:val="27"/>
          <w:szCs w:val="27"/>
        </w:rPr>
        <w:t xml:space="preserve">19. Enlaces y servicios de terceros</w:t>
      </w:r>
    </w:p>
    <w:p>
      <w:pPr>
        <w:spacing w:after="160" w:line="300"/>
        <w:jc w:val="both"/>
      </w:pPr>
      <w:r>
        <w:rPr>
          <w:color w:val="444444"/>
          <w:sz w:val="21"/>
          <w:szCs w:val="21"/>
        </w:rPr>
        <w:t xml:space="preserve">La App interactúa con plataformas y servicios externos, entre ellos </w:t>
      </w:r>
      <w:r>
        <w:rPr>
          <w:b/>
          <w:bCs/>
          <w:color w:val="444444"/>
          <w:sz w:val="21"/>
          <w:szCs w:val="21"/>
        </w:rPr>
        <w:t xml:space="preserve">Google Play</w:t>
      </w:r>
      <w:r>
        <w:rPr>
          <w:color w:val="444444"/>
          <w:sz w:val="21"/>
          <w:szCs w:val="21"/>
        </w:rPr>
        <w:t xml:space="preserve">, los servicios de </w:t>
      </w:r>
      <w:r>
        <w:rPr>
          <w:b/>
          <w:bCs/>
          <w:color w:val="444444"/>
          <w:sz w:val="21"/>
          <w:szCs w:val="21"/>
        </w:rPr>
        <w:t xml:space="preserve">Google Firebase</w:t>
      </w:r>
      <w:r>
        <w:rPr>
          <w:color w:val="444444"/>
          <w:sz w:val="21"/>
          <w:szCs w:val="21"/>
        </w:rPr>
        <w:t xml:space="preserve"> y </w:t>
      </w:r>
      <w:r>
        <w:rPr>
          <w:b/>
          <w:bCs/>
          <w:color w:val="444444"/>
          <w:sz w:val="21"/>
          <w:szCs w:val="21"/>
        </w:rPr>
        <w:t xml:space="preserve">YouTube</w:t>
      </w:r>
      <w:r>
        <w:rPr>
          <w:color w:val="444444"/>
          <w:sz w:val="21"/>
          <w:szCs w:val="21"/>
        </w:rPr>
        <w:t xml:space="preserve">. Serenity no se hace responsable por sus contenidos, políticas o prácticas, que se rigen por sus propios términos y políticas de privacidad.</w:t>
      </w:r>
    </w:p>
    <w:p>
      <w:pPr>
        <w:pStyle w:val="Heading2"/>
        <w:pBdr>
          <w:bottom w:val="single" w:color="D0D5DD" w:sz="6" w:space="6"/>
        </w:pBdr>
        <w:spacing w:after="150" w:before="380"/>
      </w:pPr>
      <w:r>
        <w:rPr>
          <w:b/>
          <w:bCs/>
          <w:color w:val="1F4E79"/>
          <w:sz w:val="27"/>
          <w:szCs w:val="27"/>
        </w:rPr>
        <w:t xml:space="preserve">20. Cesión</w:t>
      </w:r>
    </w:p>
    <w:p>
      <w:pPr>
        <w:spacing w:after="160" w:line="300"/>
        <w:jc w:val="both"/>
      </w:pPr>
      <w:r>
        <w:rPr>
          <w:color w:val="444444"/>
          <w:sz w:val="21"/>
          <w:szCs w:val="21"/>
        </w:rPr>
        <w:t xml:space="preserve">El Titular podrá </w:t>
      </w:r>
      <w:r>
        <w:rPr>
          <w:b/>
          <w:bCs/>
          <w:color w:val="444444"/>
          <w:sz w:val="21"/>
          <w:szCs w:val="21"/>
        </w:rPr>
        <w:t xml:space="preserve">ceder su posición contractual</w:t>
      </w:r>
      <w:r>
        <w:rPr>
          <w:color w:val="444444"/>
          <w:sz w:val="21"/>
          <w:szCs w:val="21"/>
        </w:rPr>
        <w:t xml:space="preserve"> —incluida la titularidad del Servicio y la condición de responsable del tratamiento de datos— a la sociedad que se constituya para la explotación del proyecto Serenity, informándolo previamente dentro de la App o en el sitio donde se publiquen estos Términos. </w:t>
      </w:r>
      <w:r>
        <w:rPr>
          <w:b/>
          <w:bCs/>
          <w:color w:val="444444"/>
          <w:sz w:val="21"/>
          <w:szCs w:val="21"/>
        </w:rPr>
        <w:t xml:space="preserve">La cesión no reducirá los derechos del Usuario ni ampliará las finalidades del tratamiento de datos declaradas en la Política de Privacidad.</w:t>
      </w:r>
    </w:p>
    <w:p>
      <w:pPr>
        <w:pStyle w:val="Heading2"/>
        <w:pBdr>
          <w:bottom w:val="single" w:color="D0D5DD" w:sz="6" w:space="6"/>
        </w:pBdr>
        <w:spacing w:after="150" w:before="380"/>
      </w:pPr>
      <w:r>
        <w:rPr>
          <w:b/>
          <w:bCs/>
          <w:color w:val="1F4E79"/>
          <w:sz w:val="27"/>
          <w:szCs w:val="27"/>
        </w:rPr>
        <w:t xml:space="preserve">21. Ley aplicable y jurisdicción</w:t>
      </w:r>
    </w:p>
    <w:p>
      <w:pPr>
        <w:spacing w:after="160" w:line="300"/>
        <w:jc w:val="both"/>
      </w:pPr>
      <w:r>
        <w:rPr>
          <w:color w:val="444444"/>
          <w:sz w:val="21"/>
          <w:szCs w:val="21"/>
        </w:rPr>
        <w:t xml:space="preserve">Estos Términos se rigen por las leyes de la </w:t>
      </w:r>
      <w:r>
        <w:rPr>
          <w:b/>
          <w:bCs/>
          <w:color w:val="444444"/>
          <w:sz w:val="21"/>
          <w:szCs w:val="21"/>
        </w:rPr>
        <w:t xml:space="preserve">República de Colombia</w:t>
      </w:r>
      <w:r>
        <w:rPr>
          <w:color w:val="444444"/>
          <w:sz w:val="21"/>
          <w:szCs w:val="21"/>
        </w:rPr>
        <w:t xml:space="preserve">. Cualquier controversia será sometida a los jueces competentes de la jurisdicción colombiana, sin perjuicio de las acciones que el Usuario pueda ejercer ante la Superintendencia de Industria y Comercio en su condición de consumidor.</w:t>
      </w:r>
    </w:p>
    <w:p>
      <w:pPr>
        <w:pStyle w:val="Heading2"/>
        <w:pBdr>
          <w:bottom w:val="single" w:color="D0D5DD" w:sz="6" w:space="6"/>
        </w:pBdr>
        <w:spacing w:after="150" w:before="380"/>
      </w:pPr>
      <w:r>
        <w:rPr>
          <w:b/>
          <w:bCs/>
          <w:color w:val="1F4E79"/>
          <w:sz w:val="27"/>
          <w:szCs w:val="27"/>
        </w:rPr>
        <w:t xml:space="preserve">22. Contacto y aceptación</w:t>
      </w:r>
    </w:p>
    <w:p>
      <w:pPr>
        <w:spacing w:after="160" w:line="300"/>
        <w:jc w:val="both"/>
      </w:pPr>
      <w:r>
        <w:rPr>
          <w:b/>
          <w:bCs/>
          <w:color w:val="444444"/>
          <w:sz w:val="21"/>
          <w:szCs w:val="21"/>
        </w:rPr>
        <w:t xml:space="preserve">Titular:</w:t>
      </w:r>
      <w:r>
        <w:rPr>
          <w:color w:val="444444"/>
          <w:sz w:val="21"/>
          <w:szCs w:val="21"/>
        </w:rPr>
        <w:t xml:space="preserve"> Pablo Daniel Pinzón Mejía</w:t>
      </w:r>
    </w:p>
    <w:p>
      <w:pPr>
        <w:spacing w:after="160" w:line="300"/>
        <w:jc w:val="both"/>
      </w:pPr>
      <w:r>
        <w:rPr>
          <w:b/>
          <w:bCs/>
          <w:color w:val="444444"/>
          <w:sz w:val="21"/>
          <w:szCs w:val="21"/>
        </w:rPr>
        <w:t xml:space="preserve">Correo:</w:t>
      </w:r>
      <w:r>
        <w:rPr>
          <w:color w:val="444444"/>
          <w:sz w:val="21"/>
          <w:szCs w:val="21"/>
        </w:rPr>
        <w:t xml:space="preserve"> pinzonpablo.serenity@gmail.com</w:t>
      </w:r>
    </w:p>
    <w:p>
      <w:pPr>
        <w:spacing w:after="160" w:line="300"/>
        <w:jc w:val="both"/>
      </w:pPr>
      <w:r>
        <w:rPr>
          <w:b/>
          <w:bCs/>
          <w:color w:val="444444"/>
          <w:sz w:val="21"/>
          <w:szCs w:val="21"/>
        </w:rPr>
        <w:t xml:space="preserve">País:</w:t>
      </w:r>
      <w:r>
        <w:rPr>
          <w:color w:val="444444"/>
          <w:sz w:val="21"/>
          <w:szCs w:val="21"/>
        </w:rPr>
        <w:t xml:space="preserve"> Colombia</w:t>
      </w:r>
    </w:p>
    <w:p>
      <w:pPr>
        <w:spacing w:after="160" w:line="300"/>
        <w:jc w:val="both"/>
      </w:pPr>
      <w:r>
        <w:rPr>
          <w:color w:val="444444"/>
          <w:sz w:val="21"/>
          <w:szCs w:val="21"/>
        </w:rPr>
        <w:t xml:space="preserve">Al utilizar Serenity, el Usuario declara aceptar de manera libre, expresa e informada los presentes Términos y Condiciones.</w:t>
      </w:r>
    </w:p>
    <w:p>
      <w:pPr>
        <w:spacing w:after="160" w:line="300"/>
        <w:jc w:val="both"/>
      </w:pPr>
      <w:r>
        <w:rPr>
          <w:color w:val="444444"/>
          <w:sz w:val="21"/>
          <w:szCs w:val="21"/>
        </w:rPr>
        <w:t xml:space="preserve">*Serenity — Tecnología con propósito para la protección digital de los menores.*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Serenity</dc:creator>
  <dc:description>Documento legal de la aplicación Serenity</dc:description>
  <cp:lastModifiedBy>Un-named</cp:lastModifiedBy>
  <cp:revision>1</cp:revision>
  <dcterms:created xsi:type="dcterms:W3CDTF">2026-09-14T18:46:25.474Z</dcterms:created>
  <dcterms:modified xsi:type="dcterms:W3CDTF">2026-09-14T18:46:25.474Z</dcterms:modified>
</cp:coreProperties>
</file>

<file path=docProps/custom.xml><?xml version="1.0" encoding="utf-8"?>
<Properties xmlns="http://schemas.openxmlformats.org/officeDocument/2006/custom-properties" xmlns:vt="http://schemas.openxmlformats.org/officeDocument/2006/docPropsVTypes"/>
</file>