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790232127d57028f21f47e5ef7b18d65fef16c"/>
    <w:p>
      <w:pPr>
        <w:pStyle w:val="Heading1"/>
        <w:jc w:val="right"/>
        <w:bidi w:val="1"/>
        <w:widowControl/>
      </w:pPr>
      <w:r>
        <w:rPr>
          <w:rFonts w:cs="Noto Naskh Arabic"/>
          <w:rtl w:val="1"/>
        </w:rPr>
        <w:t xml:space="preserve">Elite Engineering Suite — الخطة التنفيذية الرئيسية v1.1</w:t>
      </w:r>
    </w:p>
    <w:p>
      <w:pPr>
        <w:pStyle w:val="FirstParagraph"/>
        <w:jc w:val="right"/>
        <w:bidi w:val="1"/>
        <w:widowControl/>
      </w:pPr>
      <w:r>
        <w:rPr>
          <w:rFonts w:cs="Noto Naskh Arabic"/>
          <w:b/>
          <w:bCs/>
          <w:rtl w:val="1"/>
        </w:rPr>
        <w:t xml:space="preserve">القرار:</w:t>
      </w:r>
      <w:r>
        <w:rPr>
          <w:rFonts w:cs="Noto Naskh Arabic"/>
          <w:rtl w:val="1"/>
        </w:rPr>
        <w:t xml:space="preserve"> </w:t>
      </w:r>
      <w:r>
        <w:rPr>
          <w:rFonts w:cs="Noto Naskh Arabic"/>
          <w:rtl w:val="1"/>
        </w:rPr>
        <w:t xml:space="preserve">GO لتنفيذ Pilot محدود فقط؛ NO-GO لإطلاق إنتاجي أو لأي ادعاء بأن جودة الوكلاء مثبتة.</w:t>
      </w:r>
      <w:r>
        <w:rPr>
          <w:rFonts w:cs="Noto Naskh Arabic"/>
          <w:rtl w:val="1"/>
        </w:rPr>
        <w:br/>
      </w:r>
      <w:r>
        <w:rPr>
          <w:rFonts w:cs="Noto Naskh Arabic"/>
          <w:b/>
          <w:bCs/>
          <w:rtl w:val="1"/>
        </w:rPr>
        <w:t xml:space="preserve">خط الأساس:</w:t>
      </w:r>
      <w:r>
        <w:rPr>
          <w:rFonts w:cs="Noto Naskh Arabic"/>
          <w:rtl w:val="1"/>
        </w:rPr>
        <w:t xml:space="preserve"> </w:t>
      </w:r>
      <w:r>
        <w:rPr>
          <w:rFonts w:cs="Noto Naskh Arabic"/>
          <w:rtl w:val="1"/>
        </w:rPr>
        <w:t xml:space="preserve">الحزمة v0.7.6</w:t>
      </w:r>
      <w:r>
        <w:rPr>
          <w:rFonts w:cs="Noto Naskh Arabic"/>
          <w:rtl w:val="1"/>
        </w:rPr>
        <w:br/>
      </w:r>
      <w:r>
        <w:rPr>
          <w:rFonts w:cs="Noto Naskh Arabic"/>
          <w:b/>
          <w:bCs/>
          <w:rtl w:val="1"/>
        </w:rPr>
        <w:t xml:space="preserve">تاريخ إعداد النسخة:</w:t>
      </w:r>
      <w:r>
        <w:rPr>
          <w:rFonts w:cs="Noto Naskh Arabic"/>
          <w:rtl w:val="1"/>
        </w:rPr>
        <w:t xml:space="preserve"> </w:t>
      </w:r>
      <w:r>
        <w:rPr>
          <w:rFonts w:cs="Noto Naskh Arabic"/>
          <w:rtl w:val="1"/>
        </w:rPr>
        <w:t xml:space="preserve">24 أكتوبر 2026</w:t>
      </w:r>
      <w:r>
        <w:rPr>
          <w:rFonts w:cs="Noto Naskh Arabic"/>
          <w:rtl w:val="1"/>
        </w:rPr>
        <w:br/>
      </w:r>
      <w:r>
        <w:rPr>
          <w:rFonts w:cs="Noto Naskh Arabic"/>
          <w:b/>
          <w:bCs/>
          <w:rtl w:val="1"/>
        </w:rPr>
        <w:t xml:space="preserve">الغرض:</w:t>
      </w:r>
      <w:r>
        <w:rPr>
          <w:rFonts w:cs="Noto Naskh Arabic"/>
          <w:rtl w:val="1"/>
        </w:rPr>
        <w:t xml:space="preserve"> </w:t>
      </w:r>
      <w:r>
        <w:rPr>
          <w:rFonts w:cs="Noto Naskh Arabic"/>
          <w:rtl w:val="1"/>
        </w:rPr>
        <w:t xml:space="preserve">تحويل خطة التحسين إلى مراحل تنفيذ قابلة للقياس، مع مالك ومسؤوليات ومخرجات وشروط دخول وخروج لكل مرحلة، وإيقاف التوسع حتى إثبات صلاحية التشغيل الحقيقي.</w:t>
      </w:r>
    </w:p>
    <w:p>
      <w:pPr>
        <w:widowControl/>
      </w:pPr>
      <w:r>
        <w:pict>
          <v:rect style="width:0;height:1.5pt" o:hralign="center" o:hrstd="t" o:hr="t"/>
        </w:pict>
      </w:r>
    </w:p>
    <w:bookmarkStart w:id="20" w:name="X41d9c6b0a236ff20b72a2005903588a91ab8bd3"/>
    <w:p>
      <w:pPr>
        <w:pStyle w:val="Heading2"/>
        <w:jc w:val="right"/>
        <w:pageBreakBefore/>
        <w:bidi w:val="1"/>
        <w:widowControl/>
      </w:pPr>
      <w:r>
        <w:rPr>
          <w:rFonts w:cs="Noto Naskh Arabic"/>
          <w:rtl w:val="1"/>
        </w:rPr>
        <w:t xml:space="preserve">1. الملخص التنفيذي</w:t>
      </w:r>
    </w:p>
    <w:p>
      <w:pPr>
        <w:pStyle w:val="FirstParagraph"/>
        <w:jc w:val="right"/>
        <w:bidi w:val="1"/>
        <w:widowControl/>
      </w:pPr>
      <w:r>
        <w:rPr>
          <w:rFonts w:cs="Noto Naskh Arabic"/>
          <w:rtl w:val="1"/>
        </w:rPr>
        <w:t xml:space="preserve">تم تحويل ملاحظات المراجعة السابقة إلى خطة تشغيلية محددة. الإصدار v0.7.6 يتضمن بالفعل إصلاحات وأدوات تنفيذية أولية، لكنه لا يثبت حتى الآن جودة مخرجات وكيل حقيقي؛ إذ لم يكتمل تشغيل Provider حقيقي داخل Docker في بيئة هذا البناء.</w:t>
      </w:r>
    </w:p>
    <w:p>
      <w:pPr>
        <w:pStyle w:val="BodyText"/>
        <w:jc w:val="right"/>
        <w:bidi w:val="1"/>
        <w:widowControl/>
      </w:pPr>
      <w:r>
        <w:rPr>
          <w:rFonts w:cs="Noto Naskh Arabic"/>
          <w:rtl w:val="1"/>
        </w:rPr>
        <w:t xml:space="preserve">البيانات التي تم التحقق منها في الحزمة:</w:t>
      </w:r>
    </w:p>
    <w:p>
      <w:pPr>
        <w:pStyle w:val="Compact"/>
        <w:numPr>
          <w:ilvl w:val="0"/>
          <w:numId w:val="1001"/>
        </w:numPr>
        <w:jc w:val="right"/>
        <w:bidi w:val="1"/>
        <w:widowControl/>
      </w:pPr>
      <w:r>
        <w:rPr>
          <w:rFonts w:cs="Noto Naskh Arabic"/>
          <w:rtl w:val="1"/>
        </w:rPr>
        <w:t xml:space="preserve">74 مهارة لديها ملفات</w:t>
      </w:r>
      <w:r>
        <w:rPr>
          <w:rFonts w:cs="Noto Naskh Arabic"/>
          <w:rtl w:val="1"/>
        </w:rPr>
        <w:t xml:space="preserve"> </w:t>
      </w:r>
      <w:r>
        <w:rPr>
          <w:rFonts w:cs="Noto Naskh Arabic"/>
          <w:rStyle w:val="VerbatimChar"/>
          <w:rtl w:val="1"/>
        </w:rPr>
        <w:t xml:space="preserve">SKILL.md</w:t>
      </w:r>
      <w:r>
        <w:rPr>
          <w:rFonts w:cs="Noto Naskh Arabic"/>
          <w:rtl w:val="1"/>
        </w:rPr>
        <w:t xml:space="preserve">.</w:t>
      </w:r>
    </w:p>
    <w:p>
      <w:pPr>
        <w:pStyle w:val="Compact"/>
        <w:numPr>
          <w:ilvl w:val="0"/>
          <w:numId w:val="1001"/>
        </w:numPr>
        <w:jc w:val="right"/>
        <w:bidi w:val="1"/>
        <w:widowControl/>
      </w:pPr>
      <w:r>
        <w:rPr>
          <w:rFonts w:cs="Noto Naskh Arabic"/>
          <w:rtl w:val="1"/>
        </w:rPr>
        <w:t xml:space="preserve">74 سجل قدرة في السجل المركزي.</w:t>
      </w:r>
    </w:p>
    <w:p>
      <w:pPr>
        <w:pStyle w:val="Compact"/>
        <w:numPr>
          <w:ilvl w:val="0"/>
          <w:numId w:val="1001"/>
        </w:numPr>
        <w:jc w:val="right"/>
        <w:bidi w:val="1"/>
        <w:widowControl/>
      </w:pPr>
      <w:r>
        <w:rPr>
          <w:rFonts w:cs="Noto Naskh Arabic"/>
          <w:rtl w:val="1"/>
        </w:rPr>
        <w:t xml:space="preserve">222 عقد تقييم.</w:t>
      </w:r>
    </w:p>
    <w:p>
      <w:pPr>
        <w:pStyle w:val="Compact"/>
        <w:numPr>
          <w:ilvl w:val="0"/>
          <w:numId w:val="1001"/>
        </w:numPr>
        <w:jc w:val="right"/>
        <w:bidi w:val="1"/>
        <w:widowControl/>
      </w:pPr>
      <w:r>
        <w:rPr>
          <w:rFonts w:cs="Noto Naskh Arabic"/>
          <w:rtl w:val="1"/>
        </w:rPr>
        <w:t xml:space="preserve">51 fixture مركزيًا و11 مشروع fixture تشغيليًا.</w:t>
      </w:r>
    </w:p>
    <w:p>
      <w:pPr>
        <w:pStyle w:val="Compact"/>
        <w:numPr>
          <w:ilvl w:val="0"/>
          <w:numId w:val="1001"/>
        </w:numPr>
        <w:jc w:val="right"/>
        <w:bidi w:val="1"/>
        <w:widowControl/>
      </w:pPr>
      <w:r>
        <w:rPr>
          <w:rFonts w:cs="Noto Naskh Arabic"/>
          <w:rtl w:val="1"/>
        </w:rPr>
        <w:t xml:space="preserve">51 عقدًا كانت تفتقر إلى</w:t>
      </w:r>
      <w:r>
        <w:rPr>
          <w:rFonts w:cs="Noto Naskh Arabic"/>
          <w:rtl w:val="1"/>
        </w:rPr>
        <w:t xml:space="preserve"> </w:t>
      </w:r>
      <w:r>
        <w:rPr>
          <w:rFonts w:cs="Noto Naskh Arabic"/>
          <w:rStyle w:val="VerbatimChar"/>
          <w:rtl w:val="1"/>
        </w:rPr>
        <w:t xml:space="preserve">success_criteria</w:t>
      </w:r>
      <w:r>
        <w:rPr>
          <w:rFonts w:cs="Noto Naskh Arabic"/>
          <w:rtl w:val="1"/>
        </w:rPr>
        <w:t xml:space="preserve"> </w:t>
      </w:r>
      <w:r>
        <w:rPr>
          <w:rFonts w:cs="Noto Naskh Arabic"/>
          <w:rtl w:val="1"/>
        </w:rPr>
        <w:t xml:space="preserve">صريحة؛ أُضيفت لها معايير مشتقة من</w:t>
      </w:r>
      <w:r>
        <w:rPr>
          <w:rFonts w:cs="Noto Naskh Arabic"/>
          <w:rtl w:val="1"/>
        </w:rPr>
        <w:t xml:space="preserve"> </w:t>
      </w:r>
      <w:r>
        <w:rPr>
          <w:rFonts w:cs="Noto Naskh Arabic"/>
          <w:rStyle w:val="VerbatimChar"/>
          <w:rtl w:val="1"/>
        </w:rPr>
        <w:t xml:space="preserve">expected_output</w:t>
      </w:r>
      <w:r>
        <w:rPr>
          <w:rFonts w:cs="Noto Naskh Arabic"/>
          <w:rtl w:val="1"/>
        </w:rPr>
        <w:t xml:space="preserve"> </w:t>
      </w:r>
      <w:r>
        <w:rPr>
          <w:rFonts w:cs="Noto Naskh Arabic"/>
          <w:rtl w:val="1"/>
        </w:rPr>
        <w:t xml:space="preserve">و</w:t>
      </w:r>
      <w:r>
        <w:rPr>
          <w:rFonts w:cs="Noto Naskh Arabic"/>
          <w:rStyle w:val="VerbatimChar"/>
          <w:rtl w:val="1"/>
        </w:rPr>
        <w:t xml:space="preserve">automated_checks</w:t>
      </w:r>
      <w:r>
        <w:rPr>
          <w:rFonts w:cs="Noto Naskh Arabic"/>
          <w:rtl w:val="1"/>
        </w:rPr>
        <w:t xml:space="preserve"> </w:t>
      </w:r>
      <w:r>
        <w:rPr>
          <w:rFonts w:cs="Noto Naskh Arabic"/>
          <w:rtl w:val="1"/>
        </w:rPr>
        <w:t xml:space="preserve">الموجودة. أصبح العدد الحالي للحالات التي تفتقر إلى معايير نجاح صريحة صفرًا، ويظل محتوى المعايير بحاجة إلى مراجعة بشرية.</w:t>
      </w:r>
    </w:p>
    <w:p>
      <w:pPr>
        <w:pStyle w:val="Compact"/>
        <w:numPr>
          <w:ilvl w:val="0"/>
          <w:numId w:val="1001"/>
        </w:numPr>
        <w:jc w:val="right"/>
        <w:bidi w:val="1"/>
        <w:widowControl/>
      </w:pPr>
      <w:r>
        <w:rPr>
          <w:rFonts w:cs="Noto Naskh Arabic"/>
          <w:rtl w:val="1"/>
        </w:rPr>
        <w:t xml:space="preserve">تم تحديث العدّ المرجعي وREADME إلى 222 بدل 216.</w:t>
      </w:r>
    </w:p>
    <w:p>
      <w:pPr>
        <w:pStyle w:val="Compact"/>
        <w:numPr>
          <w:ilvl w:val="0"/>
          <w:numId w:val="1001"/>
        </w:numPr>
        <w:jc w:val="right"/>
        <w:bidi w:val="1"/>
        <w:widowControl/>
      </w:pPr>
      <w:r>
        <w:rPr>
          <w:rFonts w:cs="Noto Naskh Arabic"/>
          <w:rtl w:val="1"/>
        </w:rPr>
        <w:t xml:space="preserve">فحص البنية والتوجيه ناجحان دون تحذيرات في آخر تشغيل مسجل.</w:t>
      </w:r>
    </w:p>
    <w:p>
      <w:pPr>
        <w:pStyle w:val="Compact"/>
        <w:numPr>
          <w:ilvl w:val="0"/>
          <w:numId w:val="1001"/>
        </w:numPr>
        <w:jc w:val="right"/>
        <w:bidi w:val="1"/>
        <w:widowControl/>
      </w:pPr>
      <w:r>
        <w:rPr>
          <w:rFonts w:cs="Noto Naskh Arabic"/>
          <w:rtl w:val="1"/>
        </w:rPr>
        <w:t xml:space="preserve">تم إعداد Provider Adapter متوافق مع Chat Completions، وصورة Docker Pilot، وManifest ثابت من 5 مهارات و15 حالة.</w:t>
      </w:r>
    </w:p>
    <w:p>
      <w:pPr>
        <w:pStyle w:val="Compact"/>
        <w:numPr>
          <w:ilvl w:val="0"/>
          <w:numId w:val="1001"/>
        </w:numPr>
        <w:jc w:val="right"/>
        <w:bidi w:val="1"/>
        <w:widowControl/>
      </w:pPr>
      <w:r>
        <w:rPr>
          <w:rFonts w:cs="Noto Naskh Arabic"/>
          <w:rtl w:val="1"/>
        </w:rPr>
        <w:t xml:space="preserve">فحص البيئة الحالي محجوب: بيانات اعتماد النموذج، ومعرّف النموذج، وDocker والصورة، وتسعير النموذج غير متاحة في بيئة التحقق الحالية.</w:t>
      </w:r>
    </w:p>
    <w:p>
      <w:pPr>
        <w:pStyle w:val="FirstParagraph"/>
        <w:jc w:val="right"/>
        <w:bidi w:val="1"/>
        <w:widowControl/>
      </w:pPr>
      <w:r>
        <w:rPr>
          <w:rFonts w:cs="Noto Naskh Arabic"/>
          <w:b/>
          <w:bCs/>
          <w:rtl w:val="1"/>
        </w:rPr>
        <w:t xml:space="preserve">الهدف الفوري ليس تشغيل 222 حالة.</w:t>
      </w:r>
      <w:r>
        <w:rPr>
          <w:rFonts w:cs="Noto Naskh Arabic"/>
          <w:rtl w:val="1"/>
        </w:rPr>
        <w:t xml:space="preserve"> </w:t>
      </w:r>
      <w:r>
        <w:rPr>
          <w:rFonts w:cs="Noto Naskh Arabic"/>
          <w:rtl w:val="1"/>
        </w:rPr>
        <w:t xml:space="preserve">الهدف إثبات مسار كامل على 15 حالة من 5 مهارات، مع تسجيل الأدلة والتكلفة والوقت، ثم مراجعة مستقلة قبل توسيع العينة.</w:t>
      </w:r>
    </w:p>
    <w:bookmarkEnd w:id="20"/>
    <w:bookmarkStart w:id="21" w:name="X636952ae6ab44840d9830bced225c7f0afd7d54"/>
    <w:p>
      <w:pPr>
        <w:pStyle w:val="Heading2"/>
        <w:jc w:val="right"/>
        <w:bidi w:val="1"/>
        <w:widowControl/>
      </w:pPr>
      <w:r>
        <w:rPr>
          <w:rFonts w:cs="Noto Naskh Arabic"/>
          <w:rtl w:val="1"/>
        </w:rPr>
        <w:t xml:space="preserve">2. قواعد القرار غير القابلة للتجاوز</w:t>
      </w:r>
    </w:p>
    <w:p>
      <w:pPr>
        <w:pStyle w:val="Compact"/>
        <w:numPr>
          <w:ilvl w:val="0"/>
          <w:numId w:val="1002"/>
        </w:numPr>
        <w:jc w:val="right"/>
        <w:bidi w:val="1"/>
        <w:widowControl/>
      </w:pPr>
      <w:r>
        <w:rPr>
          <w:rFonts w:cs="Noto Naskh Arabic"/>
          <w:rtl w:val="1"/>
        </w:rPr>
        <w:t xml:space="preserve">لا تُحتسب عملية خرجت برمز نجاح على أنها نجاح دلالي للمهمة.</w:t>
      </w:r>
    </w:p>
    <w:p>
      <w:pPr>
        <w:pStyle w:val="Compact"/>
        <w:numPr>
          <w:ilvl w:val="0"/>
          <w:numId w:val="1002"/>
        </w:numPr>
        <w:jc w:val="right"/>
        <w:bidi w:val="1"/>
        <w:widowControl/>
      </w:pPr>
      <w:r>
        <w:rPr>
          <w:rFonts w:cs="Noto Naskh Arabic"/>
          <w:rtl w:val="1"/>
        </w:rPr>
        <w:t xml:space="preserve">لا يُقبل نجاح معلن من الوكيل دون ملفات مخرجات أو أدلة قابلة للتحقق.</w:t>
      </w:r>
    </w:p>
    <w:p>
      <w:pPr>
        <w:pStyle w:val="Compact"/>
        <w:numPr>
          <w:ilvl w:val="0"/>
          <w:numId w:val="1002"/>
        </w:numPr>
        <w:jc w:val="right"/>
        <w:bidi w:val="1"/>
        <w:widowControl/>
      </w:pPr>
      <w:r>
        <w:rPr>
          <w:rFonts w:cs="Noto Naskh Arabic"/>
          <w:rtl w:val="1"/>
        </w:rPr>
        <w:t xml:space="preserve">حالة</w:t>
      </w:r>
      <w:r>
        <w:rPr>
          <w:rFonts w:cs="Noto Naskh Arabic"/>
          <w:rtl w:val="1"/>
        </w:rPr>
        <w:t xml:space="preserve"> </w:t>
      </w:r>
      <w:r>
        <w:rPr>
          <w:rFonts w:cs="Noto Naskh Arabic"/>
          <w:rStyle w:val="VerbatimChar"/>
          <w:rtl w:val="1"/>
        </w:rPr>
        <w:t xml:space="preserve">unknown</w:t>
      </w:r>
      <w:r>
        <w:rPr>
          <w:rFonts w:cs="Noto Naskh Arabic"/>
          <w:rtl w:val="1"/>
        </w:rPr>
        <w:t xml:space="preserve"> </w:t>
      </w:r>
      <w:r>
        <w:rPr>
          <w:rFonts w:cs="Noto Naskh Arabic"/>
          <w:rtl w:val="1"/>
        </w:rPr>
        <w:t xml:space="preserve">ليست نجاحًا، ولا يجوز حذفها من مقام حساب نسب النجاح دون الإفصاح عنها.</w:t>
      </w:r>
    </w:p>
    <w:p>
      <w:pPr>
        <w:pStyle w:val="Compact"/>
        <w:numPr>
          <w:ilvl w:val="0"/>
          <w:numId w:val="1002"/>
        </w:numPr>
        <w:jc w:val="right"/>
        <w:bidi w:val="1"/>
        <w:widowControl/>
      </w:pPr>
      <w:r>
        <w:rPr>
          <w:rFonts w:cs="Noto Naskh Arabic"/>
          <w:rtl w:val="1"/>
        </w:rPr>
        <w:t xml:space="preserve">لا يُشغّل كود الوكيل خارج العزل المختار؛ عند غياب Docker أو الصورة، تكون النتيجة</w:t>
      </w:r>
      <w:r>
        <w:rPr>
          <w:rFonts w:cs="Noto Naskh Arabic"/>
          <w:rtl w:val="1"/>
        </w:rPr>
        <w:t xml:space="preserve"> </w:t>
      </w:r>
      <w:r>
        <w:rPr>
          <w:rFonts w:cs="Noto Naskh Arabic"/>
          <w:rStyle w:val="VerbatimChar"/>
          <w:rtl w:val="1"/>
        </w:rPr>
        <w:t xml:space="preserve">blocked</w:t>
      </w:r>
      <w:r>
        <w:rPr>
          <w:rFonts w:cs="Noto Naskh Arabic"/>
          <w:rtl w:val="1"/>
        </w:rPr>
        <w:t xml:space="preserve"> </w:t>
      </w:r>
      <w:r>
        <w:rPr>
          <w:rFonts w:cs="Noto Naskh Arabic"/>
          <w:rtl w:val="1"/>
        </w:rPr>
        <w:t xml:space="preserve">ولا يوجد fallback غير معزول.</w:t>
      </w:r>
    </w:p>
    <w:p>
      <w:pPr>
        <w:pStyle w:val="Compact"/>
        <w:numPr>
          <w:ilvl w:val="0"/>
          <w:numId w:val="1002"/>
        </w:numPr>
        <w:jc w:val="right"/>
        <w:bidi w:val="1"/>
        <w:widowControl/>
      </w:pPr>
      <w:r>
        <w:rPr>
          <w:rFonts w:cs="Noto Naskh Arabic"/>
          <w:rtl w:val="1"/>
        </w:rPr>
        <w:t xml:space="preserve">لا تُحذف مهارة أو تدمج لمجرد تشابه الاسم أو انخفاض نتيجة عينة صغيرة.</w:t>
      </w:r>
    </w:p>
    <w:p>
      <w:pPr>
        <w:pStyle w:val="Compact"/>
        <w:numPr>
          <w:ilvl w:val="0"/>
          <w:numId w:val="1002"/>
        </w:numPr>
        <w:jc w:val="right"/>
        <w:bidi w:val="1"/>
        <w:widowControl/>
      </w:pPr>
      <w:r>
        <w:rPr>
          <w:rFonts w:cs="Noto Naskh Arabic"/>
          <w:rtl w:val="1"/>
        </w:rPr>
        <w:t xml:space="preserve">لا تُثبت عتبات عامة مثل 95% للتوجيه أو 85% للنجاح الدلالي قبل بيانات Pilot ومراجعة توزيع الحالات.</w:t>
      </w:r>
    </w:p>
    <w:p>
      <w:pPr>
        <w:pStyle w:val="Compact"/>
        <w:numPr>
          <w:ilvl w:val="0"/>
          <w:numId w:val="1002"/>
        </w:numPr>
        <w:jc w:val="right"/>
        <w:bidi w:val="1"/>
        <w:widowControl/>
      </w:pPr>
      <w:r>
        <w:rPr>
          <w:rFonts w:cs="Noto Naskh Arabic"/>
          <w:rtl w:val="1"/>
        </w:rPr>
        <w:t xml:space="preserve">لا تُعرض مفاتيح API في سجلات التشغيل أو حاوية التنفيذ أو الملفات الناتجة.</w:t>
      </w:r>
    </w:p>
    <w:p>
      <w:pPr>
        <w:pStyle w:val="Compact"/>
        <w:numPr>
          <w:ilvl w:val="0"/>
          <w:numId w:val="1002"/>
        </w:numPr>
        <w:jc w:val="right"/>
        <w:bidi w:val="1"/>
        <w:widowControl/>
      </w:pPr>
      <w:r>
        <w:rPr>
          <w:rFonts w:cs="Noto Naskh Arabic"/>
          <w:rtl w:val="1"/>
        </w:rPr>
        <w:t xml:space="preserve">أي اشتباه في تسريب سر أو خروج من العزل أو تعديل fixture محمي يوقف Pilot تلقائيًا.</w:t>
      </w:r>
    </w:p>
    <w:bookmarkEnd w:id="21"/>
    <w:bookmarkStart w:id="23" w:name="X3db1427a0b99940e6cf7556421a3812eff60ae5"/>
    <w:p>
      <w:pPr>
        <w:pStyle w:val="Heading2"/>
        <w:jc w:val="right"/>
        <w:bidi w:val="1"/>
        <w:widowControl/>
      </w:pPr>
      <w:r>
        <w:rPr>
          <w:rFonts w:cs="Noto Naskh Arabic"/>
          <w:rtl w:val="1"/>
        </w:rPr>
        <w:t xml:space="preserve">3. خط الأساس المعتمد</w:t>
      </w:r>
    </w:p>
    <w:p>
      <w:pPr>
        <w:pStyle w:val="FirstParagraph"/>
        <w:jc w:val="right"/>
        <w:bidi w:val="1"/>
        <w:widowControl/>
      </w:pPr>
      <w:r>
        <w:rPr>
          <w:rFonts w:cs="Noto Naskh Arabic"/>
          <w:rtl w:val="1"/>
        </w:rPr>
        <w:t xml:space="preserve">المرجع هو ناتج</w:t>
      </w:r>
      <w:r>
        <w:rPr>
          <w:rFonts w:cs="Noto Naskh Arabic"/>
          <w:rtl w:val="1"/>
        </w:rPr>
        <w:t xml:space="preserve"> </w:t>
      </w:r>
      <w:r>
        <w:rPr>
          <w:rFonts w:cs="Noto Naskh Arabic"/>
          <w:rStyle w:val="VerbatimChar"/>
          <w:rtl w:val="1"/>
        </w:rPr>
        <w:t xml:space="preserve">scripts/generate_baseline.py</w:t>
      </w:r>
      <w:r>
        <w:rPr>
          <w:rFonts w:cs="Noto Naskh Arabic"/>
          <w:rtl w:val="1"/>
        </w:rPr>
        <w:t xml:space="preserve">، وليس أرقامًا مكتوبة يدويًا. الملف الناتج:</w:t>
      </w:r>
      <w:r>
        <w:rPr>
          <w:rFonts w:cs="Noto Naskh Arabic"/>
          <w:rtl w:val="1"/>
        </w:rPr>
        <w:t xml:space="preserve"> </w:t>
      </w:r>
      <w:r>
        <w:rPr>
          <w:rFonts w:cs="Noto Naskh Arabic"/>
          <w:rStyle w:val="VerbatimChar"/>
          <w:rtl w:val="1"/>
        </w:rPr>
        <w:t xml:space="preserve">reports/baseline-v076.json</w:t>
      </w:r>
      <w:r>
        <w:rPr>
          <w:rFonts w:cs="Noto Naskh Arabic"/>
          <w:rtl w:val="1"/>
        </w:rPr>
        <w:t xml:space="preserve">.</w:t>
      </w:r>
    </w:p>
    <w:p>
      <w:pPr>
        <w:pStyle w:val="BodyText"/>
        <w:jc w:val="right"/>
        <w:bidi w:val="1"/>
        <w:widowControl/>
      </w:pPr>
      <w:r>
        <w:rPr>
          <w:rFonts w:cs="Noto Naskh Arabic"/>
          <w:rtl w:val="1"/>
        </w:rPr>
        <w:t xml:space="preserve">يجب إنشاء baseline جديد بعد كل تغيير يؤثر في عدد المهارات أو القدرات أو عقود التقييم أو fixtures. ويجب أن يفشل فحص CI إن اختلفت وثائق README عن العدّ الفعلي أو أصبح سجل الإحصاء غير متسق.</w:t>
      </w:r>
    </w:p>
    <w:bookmarkStart w:id="22" w:name="بيانات-خط-الأساس-الحالية"/>
    <w:p>
      <w:pPr>
        <w:pStyle w:val="Heading3"/>
        <w:jc w:val="right"/>
        <w:bidi w:val="1"/>
        <w:widowControl/>
      </w:pPr>
      <w:r>
        <w:rPr>
          <w:rFonts w:cs="Noto Naskh Arabic"/>
          <w:rtl w:val="1"/>
        </w:rPr>
        <w:t xml:space="preserve">بيانات خط الأساس الحالية</w:t>
      </w:r>
    </w:p>
    <w:p>
      <w:pPr>
        <w:pStyle w:val="Compact"/>
        <w:numPr>
          <w:ilvl w:val="0"/>
          <w:numId w:val="1003"/>
        </w:numPr>
        <w:jc w:val="right"/>
        <w:bidi w:val="1"/>
        <w:widowControl/>
      </w:pPr>
      <w:r>
        <w:rPr>
          <w:rFonts w:cs="Noto Naskh Arabic"/>
          <w:rtl w:val="1"/>
        </w:rPr>
        <w:t xml:space="preserve">الإصدار:</w:t>
      </w:r>
      <w:r>
        <w:rPr>
          <w:rFonts w:cs="Noto Naskh Arabic"/>
          <w:rtl w:val="1"/>
        </w:rPr>
        <w:t xml:space="preserve"> </w:t>
      </w:r>
      <w:r>
        <w:rPr>
          <w:rFonts w:cs="Noto Naskh Arabic"/>
          <w:rStyle w:val="VerbatimChar"/>
          <w:rtl w:val="1"/>
        </w:rPr>
        <w:t xml:space="preserve">0.7.6</w:t>
      </w:r>
    </w:p>
    <w:p>
      <w:pPr>
        <w:pStyle w:val="Compact"/>
        <w:numPr>
          <w:ilvl w:val="0"/>
          <w:numId w:val="1003"/>
        </w:numPr>
        <w:jc w:val="right"/>
        <w:bidi w:val="1"/>
        <w:widowControl/>
      </w:pPr>
      <w:r>
        <w:rPr>
          <w:rFonts w:cs="Noto Naskh Arabic"/>
          <w:rtl w:val="1"/>
        </w:rPr>
        <w:t xml:space="preserve">المهارات: 74</w:t>
      </w:r>
    </w:p>
    <w:p>
      <w:pPr>
        <w:pStyle w:val="Compact"/>
        <w:numPr>
          <w:ilvl w:val="0"/>
          <w:numId w:val="1003"/>
        </w:numPr>
        <w:jc w:val="right"/>
        <w:bidi w:val="1"/>
        <w:widowControl/>
      </w:pPr>
      <w:r>
        <w:rPr>
          <w:rFonts w:cs="Noto Naskh Arabic"/>
          <w:rtl w:val="1"/>
        </w:rPr>
        <w:t xml:space="preserve">القدرات: 74</w:t>
      </w:r>
    </w:p>
    <w:p>
      <w:pPr>
        <w:pStyle w:val="Compact"/>
        <w:numPr>
          <w:ilvl w:val="0"/>
          <w:numId w:val="1003"/>
        </w:numPr>
        <w:jc w:val="right"/>
        <w:bidi w:val="1"/>
        <w:widowControl/>
      </w:pPr>
      <w:r>
        <w:rPr>
          <w:rFonts w:cs="Noto Naskh Arabic"/>
          <w:rtl w:val="1"/>
        </w:rPr>
        <w:t xml:space="preserve">عقود التقييم: 222</w:t>
      </w:r>
    </w:p>
    <w:p>
      <w:pPr>
        <w:pStyle w:val="Compact"/>
        <w:numPr>
          <w:ilvl w:val="0"/>
          <w:numId w:val="1003"/>
        </w:numPr>
        <w:jc w:val="right"/>
        <w:bidi w:val="1"/>
        <w:widowControl/>
      </w:pPr>
      <w:r>
        <w:rPr>
          <w:rFonts w:cs="Noto Naskh Arabic"/>
          <w:rtl w:val="1"/>
        </w:rPr>
        <w:t xml:space="preserve">معايير نجاح مفقودة أو فارغة: 0 بحسب الفحص البنيوي</w:t>
      </w:r>
    </w:p>
    <w:p>
      <w:pPr>
        <w:pStyle w:val="Compact"/>
        <w:numPr>
          <w:ilvl w:val="0"/>
          <w:numId w:val="1003"/>
        </w:numPr>
        <w:jc w:val="right"/>
        <w:bidi w:val="1"/>
        <w:widowControl/>
      </w:pPr>
      <w:r>
        <w:rPr>
          <w:rFonts w:cs="Noto Naskh Arabic"/>
          <w:rtl w:val="1"/>
        </w:rPr>
        <w:t xml:space="preserve">Fixtures مركزية: 51</w:t>
      </w:r>
    </w:p>
    <w:p>
      <w:pPr>
        <w:pStyle w:val="Compact"/>
        <w:numPr>
          <w:ilvl w:val="0"/>
          <w:numId w:val="1003"/>
        </w:numPr>
        <w:jc w:val="right"/>
        <w:bidi w:val="1"/>
        <w:widowControl/>
      </w:pPr>
      <w:r>
        <w:rPr>
          <w:rFonts w:cs="Noto Naskh Arabic"/>
          <w:rtl w:val="1"/>
        </w:rPr>
        <w:t xml:space="preserve">مشاريع fixtures تشغيلية: 11</w:t>
      </w:r>
    </w:p>
    <w:p>
      <w:pPr>
        <w:pStyle w:val="FirstParagraph"/>
        <w:jc w:val="right"/>
        <w:bidi w:val="1"/>
        <w:widowControl/>
      </w:pPr>
      <w:r>
        <w:rPr>
          <w:rFonts w:cs="Noto Naskh Arabic"/>
          <w:rtl w:val="1"/>
        </w:rPr>
        <w:t xml:space="preserve">المعنى: هذه أرقام اكتمال واتساق، وليست نسب نجاح للوكيل.</w:t>
      </w:r>
    </w:p>
    <w:bookmarkEnd w:id="22"/>
    <w:bookmarkEnd w:id="23"/>
    <w:bookmarkStart w:id="38" w:name="X1e3a646ea49f2d0ed8ea9555e70dea83aa6fd9f"/>
    <w:p>
      <w:pPr>
        <w:pStyle w:val="Heading2"/>
        <w:jc w:val="right"/>
        <w:bidi w:val="1"/>
        <w:widowControl/>
      </w:pPr>
      <w:r>
        <w:rPr>
          <w:rFonts w:cs="Noto Naskh Arabic"/>
          <w:rtl w:val="1"/>
        </w:rPr>
        <w:t xml:space="preserve">4. مراحل التنفيذ وبوابات القبول</w:t>
      </w:r>
    </w:p>
    <w:p>
      <w:pPr>
        <w:pStyle w:val="FirstParagraph"/>
        <w:jc w:val="right"/>
        <w:bidi w:val="1"/>
        <w:widowControl/>
      </w:pPr>
      <w:r>
        <w:rPr>
          <w:rFonts w:cs="Noto Naskh Arabic"/>
          <w:rtl w:val="1"/>
        </w:rPr>
        <w:t xml:space="preserve">المدد أدناه تقديرات تخطيطية لأيام العمل، وتبدأ بعد توفر المستلزمات. يمكن دمج الأدوار في فريق صغير، لكن لا يجوز أن يكون المراجع المستقل هو مؤلف الناتج الذي يقيمه.</w:t>
      </w:r>
    </w:p>
    <w:bookmarkStart w:id="24" w:name="المرحلة-0--تثبيت-خط-الأساس-وتصحيح-العقود"/>
    <w:p>
      <w:pPr>
        <w:pStyle w:val="Heading3"/>
        <w:jc w:val="right"/>
        <w:bidi w:val="1"/>
        <w:widowControl/>
      </w:pPr>
      <w:r>
        <w:rPr>
          <w:rFonts w:cs="Noto Naskh Arabic"/>
          <w:rtl w:val="1"/>
        </w:rPr>
        <w:t xml:space="preserve">المرحلة 0 — تثبيت خط الأساس وتصحيح العقود</w:t>
      </w:r>
    </w:p>
    <w:p>
      <w:pPr>
        <w:pStyle w:val="Compact"/>
        <w:numPr>
          <w:ilvl w:val="0"/>
          <w:numId w:val="1004"/>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مسؤول صيانة الحزمة.</w:t>
      </w:r>
    </w:p>
    <w:p>
      <w:pPr>
        <w:pStyle w:val="Compact"/>
        <w:numPr>
          <w:ilvl w:val="0"/>
          <w:numId w:val="1004"/>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نصف يوم إلى يوم.</w:t>
      </w:r>
    </w:p>
    <w:p>
      <w:pPr>
        <w:pStyle w:val="Compact"/>
        <w:numPr>
          <w:ilvl w:val="0"/>
          <w:numId w:val="1004"/>
        </w:numPr>
        <w:jc w:val="right"/>
        <w:bidi w:val="1"/>
        <w:widowControl/>
      </w:pPr>
      <w:r>
        <w:rPr>
          <w:rFonts w:cs="Noto Naskh Arabic"/>
          <w:b/>
          <w:bCs/>
          <w:rtl w:val="1"/>
        </w:rPr>
        <w:t xml:space="preserve">المستلزمات:</w:t>
      </w:r>
      <w:r>
        <w:rPr>
          <w:rFonts w:cs="Noto Naskh Arabic"/>
          <w:rtl w:val="1"/>
        </w:rPr>
        <w:t xml:space="preserve"> </w:t>
      </w:r>
      <w:r>
        <w:rPr>
          <w:rFonts w:cs="Noto Naskh Arabic"/>
          <w:rtl w:val="1"/>
        </w:rPr>
        <w:t xml:space="preserve">Python، مستودع الحزمة، وصول إلى ملفات JSON وREADME.</w:t>
      </w:r>
    </w:p>
    <w:p>
      <w:pPr>
        <w:pStyle w:val="Compact"/>
        <w:numPr>
          <w:ilvl w:val="0"/>
          <w:numId w:val="1004"/>
        </w:numPr>
        <w:jc w:val="right"/>
        <w:bidi w:val="1"/>
        <w:widowControl/>
      </w:pPr>
      <w:r>
        <w:rPr>
          <w:rFonts w:cs="Noto Naskh Arabic"/>
          <w:b/>
          <w:bCs/>
          <w:rtl w:val="1"/>
        </w:rPr>
        <w:t xml:space="preserve">شرط الدخول:</w:t>
      </w:r>
      <w:r>
        <w:rPr>
          <w:rFonts w:cs="Noto Naskh Arabic"/>
          <w:rtl w:val="1"/>
        </w:rPr>
        <w:t xml:space="preserve"> </w:t>
      </w:r>
      <w:r>
        <w:rPr>
          <w:rFonts w:cs="Noto Naskh Arabic"/>
          <w:rtl w:val="1"/>
        </w:rPr>
        <w:t xml:space="preserve">نسخة v0.7.6 نظيفة وقابلة للقراءة.</w:t>
      </w:r>
    </w:p>
    <w:p>
      <w:pPr>
        <w:pStyle w:val="Compact"/>
        <w:numPr>
          <w:ilvl w:val="0"/>
          <w:numId w:val="1004"/>
        </w:numPr>
        <w:jc w:val="right"/>
        <w:bidi w:val="1"/>
        <w:widowControl/>
      </w:pPr>
      <w:r>
        <w:rPr>
          <w:rFonts w:cs="Noto Naskh Arabic"/>
          <w:b/>
          <w:bCs/>
          <w:rtl w:val="1"/>
        </w:rPr>
        <w:t xml:space="preserve">التنفيذ:</w:t>
      </w:r>
      <w:r>
        <w:rPr>
          <w:rFonts w:cs="Noto Naskh Arabic"/>
          <w:rtl w:val="1"/>
        </w:rPr>
        <w:t xml:space="preserve"> </w:t>
      </w:r>
      <w:r>
        <w:rPr>
          <w:rFonts w:cs="Noto Naskh Arabic"/>
          <w:rtl w:val="1"/>
        </w:rPr>
        <w:t xml:space="preserve">توليد baseline؛ فحص الأرقام الفعلية؛ التحقق من معايير النجاح لكل حالة؛ فحص روابط ملفات الأدلة.</w:t>
      </w:r>
    </w:p>
    <w:p>
      <w:pPr>
        <w:pStyle w:val="Compact"/>
        <w:numPr>
          <w:ilvl w:val="0"/>
          <w:numId w:val="1004"/>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Style w:val="VerbatimChar"/>
          <w:rtl w:val="1"/>
        </w:rPr>
        <w:t xml:space="preserve">baseline-v076.json</w:t>
      </w:r>
      <w:r>
        <w:rPr>
          <w:rFonts w:cs="Noto Naskh Arabic"/>
          <w:rtl w:val="1"/>
        </w:rPr>
        <w:t xml:space="preserve">، تقرير إصلاح العقود، سجل فروقات README.</w:t>
      </w:r>
    </w:p>
    <w:p>
      <w:pPr>
        <w:pStyle w:val="Compact"/>
        <w:numPr>
          <w:ilvl w:val="0"/>
          <w:numId w:val="1004"/>
        </w:numPr>
        <w:jc w:val="right"/>
        <w:bidi w:val="1"/>
        <w:widowControl/>
      </w:pPr>
      <w:r>
        <w:rPr>
          <w:rFonts w:cs="Noto Naskh Arabic"/>
          <w:b/>
          <w:bCs/>
          <w:rtl w:val="1"/>
        </w:rPr>
        <w:t xml:space="preserve">شرط الخروج:</w:t>
      </w:r>
      <w:r>
        <w:rPr>
          <w:rFonts w:cs="Noto Naskh Arabic"/>
          <w:rtl w:val="1"/>
        </w:rPr>
        <w:t xml:space="preserve"> </w:t>
      </w:r>
      <w:r>
        <w:rPr>
          <w:rFonts w:cs="Noto Naskh Arabic"/>
          <w:rStyle w:val="VerbatimChar"/>
          <w:rtl w:val="1"/>
        </w:rPr>
        <w:t xml:space="preserve">validate --full</w:t>
      </w:r>
      <w:r>
        <w:rPr>
          <w:rFonts w:cs="Noto Naskh Arabic"/>
          <w:rtl w:val="1"/>
        </w:rPr>
        <w:t xml:space="preserve"> </w:t>
      </w:r>
      <w:r>
        <w:rPr>
          <w:rFonts w:cs="Noto Naskh Arabic"/>
          <w:rtl w:val="1"/>
        </w:rPr>
        <w:t xml:space="preserve">ناجح، التوجيه صفر أخطاء/تحذيرات، أعداد README متزامنة، ولا توجد حالة بمعايير نجاح فارغة.</w:t>
      </w:r>
    </w:p>
    <w:p>
      <w:pPr>
        <w:pStyle w:val="Compact"/>
        <w:numPr>
          <w:ilvl w:val="0"/>
          <w:numId w:val="1004"/>
        </w:numPr>
        <w:jc w:val="right"/>
        <w:bidi w:val="1"/>
        <w:widowControl/>
      </w:pPr>
      <w:r>
        <w:rPr>
          <w:rFonts w:cs="Noto Naskh Arabic"/>
          <w:b/>
          <w:bCs/>
          <w:rtl w:val="1"/>
        </w:rPr>
        <w:t xml:space="preserve">الحالة الحالية:</w:t>
      </w:r>
      <w:r>
        <w:rPr>
          <w:rFonts w:cs="Noto Naskh Arabic"/>
          <w:rtl w:val="1"/>
        </w:rPr>
        <w:t xml:space="preserve"> </w:t>
      </w:r>
      <w:r>
        <w:rPr>
          <w:rFonts w:cs="Noto Naskh Arabic"/>
          <w:rtl w:val="1"/>
        </w:rPr>
        <w:t xml:space="preserve">تم إنجاز هذا المسار في v0.7.6؛ يجب إعادة تشغيله عند إعداد أي إصدار جديد.</w:t>
      </w:r>
    </w:p>
    <w:bookmarkEnd w:id="24"/>
    <w:bookmarkStart w:id="25" w:name="المرحلة-1--اتصال-مزود-حقيقي"/>
    <w:p>
      <w:pPr>
        <w:pStyle w:val="Heading3"/>
        <w:jc w:val="right"/>
        <w:bidi w:val="1"/>
        <w:widowControl/>
      </w:pPr>
      <w:r>
        <w:rPr>
          <w:rFonts w:cs="Noto Naskh Arabic"/>
          <w:rtl w:val="1"/>
        </w:rPr>
        <w:t xml:space="preserve">المرحلة 1 — اتصال مزود حقيقي</w:t>
      </w:r>
    </w:p>
    <w:p>
      <w:pPr>
        <w:pStyle w:val="Compact"/>
        <w:numPr>
          <w:ilvl w:val="0"/>
          <w:numId w:val="1005"/>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مهندس بنية الوكلاء.</w:t>
      </w:r>
    </w:p>
    <w:p>
      <w:pPr>
        <w:pStyle w:val="Compact"/>
        <w:numPr>
          <w:ilvl w:val="0"/>
          <w:numId w:val="1005"/>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نصف يوم إلى يوم.</w:t>
      </w:r>
    </w:p>
    <w:p>
      <w:pPr>
        <w:pStyle w:val="Compact"/>
        <w:numPr>
          <w:ilvl w:val="0"/>
          <w:numId w:val="1005"/>
        </w:numPr>
        <w:jc w:val="right"/>
        <w:bidi w:val="1"/>
        <w:widowControl/>
      </w:pPr>
      <w:r>
        <w:rPr>
          <w:rFonts w:cs="Noto Naskh Arabic"/>
          <w:b/>
          <w:bCs/>
          <w:rtl w:val="1"/>
        </w:rPr>
        <w:t xml:space="preserve">المستلزمات:</w:t>
      </w:r>
      <w:r>
        <w:rPr>
          <w:rFonts w:cs="Noto Naskh Arabic"/>
          <w:rtl w:val="1"/>
        </w:rPr>
        <w:t xml:space="preserve"> </w:t>
      </w:r>
      <w:r>
        <w:rPr>
          <w:rFonts w:cs="Noto Naskh Arabic"/>
          <w:rtl w:val="1"/>
        </w:rPr>
        <w:t xml:space="preserve">مفتاح API محفوظ في متغير بيئة على المضيف، اسم النموذج، عنوان API، سعر الإدخال والإخراج لكل مليون token، ميزانية مصرح بها.</w:t>
      </w:r>
    </w:p>
    <w:p>
      <w:pPr>
        <w:pStyle w:val="Compact"/>
        <w:numPr>
          <w:ilvl w:val="0"/>
          <w:numId w:val="1005"/>
        </w:numPr>
        <w:jc w:val="right"/>
        <w:bidi w:val="1"/>
        <w:widowControl/>
      </w:pPr>
      <w:r>
        <w:rPr>
          <w:rFonts w:cs="Noto Naskh Arabic"/>
          <w:b/>
          <w:bCs/>
          <w:rtl w:val="1"/>
        </w:rPr>
        <w:t xml:space="preserve">شرط الدخول:</w:t>
      </w:r>
      <w:r>
        <w:rPr>
          <w:rFonts w:cs="Noto Naskh Arabic"/>
          <w:rtl w:val="1"/>
        </w:rPr>
        <w:t xml:space="preserve"> </w:t>
      </w:r>
      <w:r>
        <w:rPr>
          <w:rFonts w:cs="Noto Naskh Arabic"/>
          <w:rtl w:val="1"/>
        </w:rPr>
        <w:t xml:space="preserve">المرحلة 0 ناجحة، ومراجعة الكود الخاص بالـAdapter مكتملة.</w:t>
      </w:r>
    </w:p>
    <w:p>
      <w:pPr>
        <w:pStyle w:val="Compact"/>
        <w:numPr>
          <w:ilvl w:val="0"/>
          <w:numId w:val="1005"/>
        </w:numPr>
        <w:jc w:val="right"/>
        <w:bidi w:val="1"/>
        <w:widowControl/>
      </w:pPr>
      <w:r>
        <w:rPr>
          <w:rFonts w:cs="Noto Naskh Arabic"/>
          <w:b/>
          <w:bCs/>
          <w:rtl w:val="1"/>
        </w:rPr>
        <w:t xml:space="preserve">التنفيذ:</w:t>
      </w:r>
      <w:r>
        <w:rPr>
          <w:rFonts w:cs="Noto Naskh Arabic"/>
          <w:rtl w:val="1"/>
        </w:rPr>
        <w:t xml:space="preserve"> </w:t>
      </w:r>
      <w:r>
        <w:rPr>
          <w:rFonts w:cs="Noto Naskh Arabic"/>
          <w:rtl w:val="1"/>
        </w:rPr>
        <w:t xml:space="preserve">مكالمة صغيرة حقيقية؛ تأكيد أن استجابة المزود مطابقة للبروتوكول؛ تسجيل token usage؛ اختبار استجابة غير صالحة؛ التأكد من عدم ظهور السر في السجل.</w:t>
      </w:r>
    </w:p>
    <w:p>
      <w:pPr>
        <w:pStyle w:val="Compact"/>
        <w:numPr>
          <w:ilvl w:val="0"/>
          <w:numId w:val="1005"/>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tl w:val="1"/>
        </w:rPr>
        <w:t xml:space="preserve">سجل اتصال منقح من الأسرار، إصدار المزود/النموذج، سعر موثق وتاريخ مراجعته.</w:t>
      </w:r>
    </w:p>
    <w:p>
      <w:pPr>
        <w:pStyle w:val="Compact"/>
        <w:numPr>
          <w:ilvl w:val="0"/>
          <w:numId w:val="1005"/>
        </w:numPr>
        <w:jc w:val="right"/>
        <w:bidi w:val="1"/>
        <w:widowControl/>
      </w:pPr>
      <w:r>
        <w:rPr>
          <w:rFonts w:cs="Noto Naskh Arabic"/>
          <w:b/>
          <w:bCs/>
          <w:rtl w:val="1"/>
        </w:rPr>
        <w:t xml:space="preserve">شرط الخروج:</w:t>
      </w:r>
      <w:r>
        <w:rPr>
          <w:rFonts w:cs="Noto Naskh Arabic"/>
          <w:rtl w:val="1"/>
        </w:rPr>
        <w:t xml:space="preserve"> </w:t>
      </w:r>
      <w:r>
        <w:rPr>
          <w:rFonts w:cs="Noto Naskh Arabic"/>
          <w:rtl w:val="1"/>
        </w:rPr>
        <w:t xml:space="preserve">اتصال ناجح قابل لإعادة الإنتاج، استخدام رموز موثق، وعدم تسجيل أي سر. لا يعتبر الاختبار الوهمي أو المحاكى اتصالًا حقيقيًا.</w:t>
      </w:r>
    </w:p>
    <w:p>
      <w:pPr>
        <w:pStyle w:val="Compact"/>
        <w:numPr>
          <w:ilvl w:val="0"/>
          <w:numId w:val="1005"/>
        </w:numPr>
        <w:jc w:val="right"/>
        <w:bidi w:val="1"/>
        <w:widowControl/>
      </w:pPr>
      <w:r>
        <w:rPr>
          <w:rFonts w:cs="Noto Naskh Arabic"/>
          <w:b/>
          <w:bCs/>
          <w:rtl w:val="1"/>
        </w:rPr>
        <w:t xml:space="preserve">الحالة الحالية:</w:t>
      </w:r>
      <w:r>
        <w:rPr>
          <w:rFonts w:cs="Noto Naskh Arabic"/>
          <w:rtl w:val="1"/>
        </w:rPr>
        <w:t xml:space="preserve"> </w:t>
      </w:r>
      <w:r>
        <w:rPr>
          <w:rFonts w:cs="Noto Naskh Arabic"/>
          <w:rtl w:val="1"/>
        </w:rPr>
        <w:t xml:space="preserve">الكود موجود؛ التشغيل الحقيقي محجوب حتى توفير الاعتمادات والموديل والأسعار.</w:t>
      </w:r>
    </w:p>
    <w:bookmarkEnd w:id="25"/>
    <w:bookmarkStart w:id="26" w:name="المرحلة-2--بناء-وفحص-العزل"/>
    <w:p>
      <w:pPr>
        <w:pStyle w:val="Heading3"/>
        <w:jc w:val="right"/>
        <w:bidi w:val="1"/>
        <w:widowControl/>
      </w:pPr>
      <w:r>
        <w:rPr>
          <w:rFonts w:cs="Noto Naskh Arabic"/>
          <w:rtl w:val="1"/>
        </w:rPr>
        <w:t xml:space="preserve">المرحلة 2 — بناء وفحص العزل</w:t>
      </w:r>
    </w:p>
    <w:p>
      <w:pPr>
        <w:pStyle w:val="Compact"/>
        <w:numPr>
          <w:ilvl w:val="0"/>
          <w:numId w:val="1006"/>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مسؤول DevSecOps.</w:t>
      </w:r>
    </w:p>
    <w:p>
      <w:pPr>
        <w:pStyle w:val="Compact"/>
        <w:numPr>
          <w:ilvl w:val="0"/>
          <w:numId w:val="1006"/>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نصف يوم إلى يوم ونصف.</w:t>
      </w:r>
    </w:p>
    <w:p>
      <w:pPr>
        <w:pStyle w:val="Compact"/>
        <w:numPr>
          <w:ilvl w:val="0"/>
          <w:numId w:val="1006"/>
        </w:numPr>
        <w:jc w:val="right"/>
        <w:bidi w:val="1"/>
        <w:widowControl/>
      </w:pPr>
      <w:r>
        <w:rPr>
          <w:rFonts w:cs="Noto Naskh Arabic"/>
          <w:b/>
          <w:bCs/>
          <w:rtl w:val="1"/>
        </w:rPr>
        <w:t xml:space="preserve">التنفيذ المختار للـPilot:</w:t>
      </w:r>
      <w:r>
        <w:rPr>
          <w:rFonts w:cs="Noto Naskh Arabic"/>
          <w:rtl w:val="1"/>
        </w:rPr>
        <w:t xml:space="preserve"> </w:t>
      </w:r>
      <w:r>
        <w:rPr>
          <w:rFonts w:cs="Noto Naskh Arabic"/>
          <w:rtl w:val="1"/>
        </w:rPr>
        <w:t xml:space="preserve">Docker CLI، حاوية لكل استدعاء</w:t>
      </w:r>
      <w:r>
        <w:rPr>
          <w:rFonts w:cs="Noto Naskh Arabic"/>
          <w:rtl w:val="1"/>
        </w:rPr>
        <w:t xml:space="preserve"> </w:t>
      </w:r>
      <w:r>
        <w:rPr>
          <w:rFonts w:cs="Noto Naskh Arabic"/>
          <w:rStyle w:val="VerbatimChar"/>
          <w:rtl w:val="1"/>
        </w:rPr>
        <w:t xml:space="preserve">run_command</w:t>
      </w:r>
      <w:r>
        <w:rPr>
          <w:rFonts w:cs="Noto Naskh Arabic"/>
          <w:rtl w:val="1"/>
        </w:rPr>
        <w:t xml:space="preserve">، وصورة</w:t>
      </w:r>
      <w:r>
        <w:rPr>
          <w:rFonts w:cs="Noto Naskh Arabic"/>
          <w:rtl w:val="1"/>
        </w:rPr>
        <w:t xml:space="preserve"> </w:t>
      </w:r>
      <w:r>
        <w:rPr>
          <w:rFonts w:cs="Noto Naskh Arabic"/>
          <w:rStyle w:val="VerbatimChar"/>
          <w:rtl w:val="1"/>
        </w:rPr>
        <w:t xml:space="preserve">ees-pilot-sandbox:0.7.6</w:t>
      </w:r>
      <w:r>
        <w:rPr>
          <w:rFonts w:cs="Noto Naskh Arabic"/>
          <w:rtl w:val="1"/>
        </w:rPr>
        <w:t xml:space="preserve">.</w:t>
      </w:r>
    </w:p>
    <w:p>
      <w:pPr>
        <w:pStyle w:val="Compact"/>
        <w:numPr>
          <w:ilvl w:val="0"/>
          <w:numId w:val="1006"/>
        </w:numPr>
        <w:jc w:val="right"/>
        <w:bidi w:val="1"/>
        <w:widowControl/>
      </w:pPr>
      <w:r>
        <w:rPr>
          <w:rFonts w:cs="Noto Naskh Arabic"/>
          <w:b/>
          <w:bCs/>
          <w:rtl w:val="1"/>
        </w:rPr>
        <w:t xml:space="preserve">المستلزمات:</w:t>
      </w:r>
      <w:r>
        <w:rPr>
          <w:rFonts w:cs="Noto Naskh Arabic"/>
          <w:rtl w:val="1"/>
        </w:rPr>
        <w:t xml:space="preserve"> </w:t>
      </w:r>
      <w:r>
        <w:rPr>
          <w:rFonts w:cs="Noto Naskh Arabic"/>
          <w:rtl w:val="1"/>
        </w:rPr>
        <w:t xml:space="preserve">مضيف مؤقت أو قابل للتخلص منه مع Docker daemon، حق بناء الصورة، وحدات 2 CPU وذاكرة 2 GB لكل تنفيذ.</w:t>
      </w:r>
    </w:p>
    <w:p>
      <w:pPr>
        <w:pStyle w:val="Compact"/>
        <w:numPr>
          <w:ilvl w:val="0"/>
          <w:numId w:val="1006"/>
        </w:numPr>
        <w:jc w:val="right"/>
        <w:bidi w:val="1"/>
        <w:widowControl/>
      </w:pPr>
      <w:r>
        <w:rPr>
          <w:rFonts w:cs="Noto Naskh Arabic"/>
          <w:b/>
          <w:bCs/>
          <w:rtl w:val="1"/>
        </w:rPr>
        <w:t xml:space="preserve">الشروط التقنية المطلوبة:</w:t>
      </w:r>
      <w:r>
        <w:rPr>
          <w:rFonts w:cs="Noto Naskh Arabic"/>
          <w:rtl w:val="1"/>
        </w:rPr>
        <w:t xml:space="preserve"> </w:t>
      </w:r>
      <w:r>
        <w:rPr>
          <w:rFonts w:cs="Noto Naskh Arabic"/>
          <w:rStyle w:val="VerbatimChar"/>
          <w:rtl w:val="1"/>
        </w:rPr>
        <w:t xml:space="preserve">--network=none</w:t>
      </w:r>
      <w:r>
        <w:rPr>
          <w:rFonts w:cs="Noto Naskh Arabic"/>
          <w:rtl w:val="1"/>
        </w:rPr>
        <w:t xml:space="preserve">، نظام ملفات root للقراءة فقط، إسقاط القدرات</w:t>
      </w:r>
      <w:r>
        <w:rPr>
          <w:rFonts w:cs="Noto Naskh Arabic"/>
          <w:rtl w:val="1"/>
        </w:rPr>
        <w:t xml:space="preserve"> </w:t>
      </w:r>
      <w:r>
        <w:rPr>
          <w:rFonts w:cs="Noto Naskh Arabic"/>
          <w:rStyle w:val="VerbatimChar"/>
          <w:rtl w:val="1"/>
        </w:rPr>
        <w:t xml:space="preserve">--cap-drop=ALL</w:t>
      </w:r>
      <w:r>
        <w:rPr>
          <w:rFonts w:cs="Noto Naskh Arabic"/>
          <w:rtl w:val="1"/>
        </w:rPr>
        <w:t xml:space="preserve">،</w:t>
      </w:r>
      <w:r>
        <w:rPr>
          <w:rFonts w:cs="Noto Naskh Arabic"/>
          <w:rtl w:val="1"/>
        </w:rPr>
        <w:t xml:space="preserve"> </w:t>
      </w:r>
      <w:r>
        <w:rPr>
          <w:rFonts w:cs="Noto Naskh Arabic"/>
          <w:rStyle w:val="VerbatimChar"/>
          <w:rtl w:val="1"/>
        </w:rPr>
        <w:t xml:space="preserve">no-new-privileges</w:t>
      </w:r>
      <w:r>
        <w:rPr>
          <w:rFonts w:cs="Noto Naskh Arabic"/>
          <w:rtl w:val="1"/>
        </w:rPr>
        <w:t xml:space="preserve">، UID/GID غير root، سقف PID، CPU وRAM، مجلد عمل واحد قابل للكتابة، وfixture و</w:t>
      </w:r>
      <w:r>
        <w:rPr>
          <w:rFonts w:cs="Noto Naskh Arabic"/>
          <w:rStyle w:val="VerbatimChar"/>
          <w:rtl w:val="1"/>
        </w:rPr>
        <w:t xml:space="preserve">SKILL.md</w:t>
      </w:r>
      <w:r>
        <w:rPr>
          <w:rFonts w:cs="Noto Naskh Arabic"/>
          <w:rtl w:val="1"/>
        </w:rPr>
        <w:t xml:space="preserve"> </w:t>
      </w:r>
      <w:r>
        <w:rPr>
          <w:rFonts w:cs="Noto Naskh Arabic"/>
          <w:rtl w:val="1"/>
        </w:rPr>
        <w:t xml:space="preserve">للقراءة فقط، وعدم تركيب Docker socket أو مجلد المنزل أو أي ملف أسرار.</w:t>
      </w:r>
    </w:p>
    <w:p>
      <w:pPr>
        <w:pStyle w:val="Compact"/>
        <w:numPr>
          <w:ilvl w:val="0"/>
          <w:numId w:val="1006"/>
        </w:numPr>
        <w:jc w:val="right"/>
        <w:bidi w:val="1"/>
        <w:widowControl/>
      </w:pPr>
      <w:r>
        <w:rPr>
          <w:rFonts w:cs="Noto Naskh Arabic"/>
          <w:b/>
          <w:bCs/>
          <w:rtl w:val="1"/>
        </w:rPr>
        <w:t xml:space="preserve">اختبارات القبول:</w:t>
      </w:r>
      <w:r>
        <w:rPr>
          <w:rFonts w:cs="Noto Naskh Arabic"/>
          <w:rtl w:val="1"/>
        </w:rPr>
        <w:t xml:space="preserve"> </w:t>
      </w:r>
      <w:r>
        <w:rPr>
          <w:rFonts w:cs="Noto Naskh Arabic"/>
          <w:rtl w:val="1"/>
        </w:rPr>
        <w:t xml:space="preserve">رفض المسارات المطلقة و</w:t>
      </w:r>
      <w:r>
        <w:rPr>
          <w:rFonts w:cs="Noto Naskh Arabic"/>
          <w:rStyle w:val="VerbatimChar"/>
          <w:rtl w:val="1"/>
        </w:rPr>
        <w:t xml:space="preserve">..</w:t>
      </w:r>
      <w:r>
        <w:rPr>
          <w:rFonts w:cs="Noto Naskh Arabic"/>
          <w:rtl w:val="1"/>
        </w:rPr>
        <w:t xml:space="preserve"> </w:t>
      </w:r>
      <w:r>
        <w:rPr>
          <w:rFonts w:cs="Noto Naskh Arabic"/>
          <w:rtl w:val="1"/>
        </w:rPr>
        <w:t xml:space="preserve">والروابط الرمزية والكتابة في الملفات المحمية؛ timeout؛ قتل الحاوية وإزالتها؛ إثبات أن المفتاح لا يدخل بيئة الحاوية؛ عدم وجود fallback غير معزول عند غياب الصورة.</w:t>
      </w:r>
    </w:p>
    <w:p>
      <w:pPr>
        <w:pStyle w:val="Compact"/>
        <w:numPr>
          <w:ilvl w:val="0"/>
          <w:numId w:val="1006"/>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tl w:val="1"/>
        </w:rPr>
        <w:t xml:space="preserve">تقرير بناء، نسخة الصورة وDigest، ومخرجات probes.</w:t>
      </w:r>
    </w:p>
    <w:p>
      <w:pPr>
        <w:pStyle w:val="Compact"/>
        <w:numPr>
          <w:ilvl w:val="0"/>
          <w:numId w:val="1006"/>
        </w:numPr>
        <w:jc w:val="right"/>
        <w:bidi w:val="1"/>
        <w:widowControl/>
      </w:pPr>
      <w:r>
        <w:rPr>
          <w:rFonts w:cs="Noto Naskh Arabic"/>
          <w:b/>
          <w:bCs/>
          <w:rtl w:val="1"/>
        </w:rPr>
        <w:t xml:space="preserve">شرط الخروج:</w:t>
      </w:r>
      <w:r>
        <w:rPr>
          <w:rFonts w:cs="Noto Naskh Arabic"/>
          <w:rtl w:val="1"/>
        </w:rPr>
        <w:t xml:space="preserve"> </w:t>
      </w:r>
      <w:r>
        <w:rPr>
          <w:rFonts w:cs="Noto Naskh Arabic"/>
          <w:rtl w:val="1"/>
        </w:rPr>
        <w:t xml:space="preserve">إثبات الضوابط على حاوية فعلية، وليس بمجرد فحص نص أمر Docker.</w:t>
      </w:r>
    </w:p>
    <w:p>
      <w:pPr>
        <w:pStyle w:val="Compact"/>
        <w:numPr>
          <w:ilvl w:val="0"/>
          <w:numId w:val="1006"/>
        </w:numPr>
        <w:jc w:val="right"/>
        <w:bidi w:val="1"/>
        <w:widowControl/>
      </w:pPr>
      <w:r>
        <w:rPr>
          <w:rFonts w:cs="Noto Naskh Arabic"/>
          <w:b/>
          <w:bCs/>
          <w:rtl w:val="1"/>
        </w:rPr>
        <w:t xml:space="preserve">الحالة الحالية:</w:t>
      </w:r>
      <w:r>
        <w:rPr>
          <w:rFonts w:cs="Noto Naskh Arabic"/>
          <w:rtl w:val="1"/>
        </w:rPr>
        <w:t xml:space="preserve"> </w:t>
      </w:r>
      <w:r>
        <w:rPr>
          <w:rFonts w:cs="Noto Naskh Arabic"/>
          <w:rtl w:val="1"/>
        </w:rPr>
        <w:t xml:space="preserve">إعداد Docker موجود، لكن لم يمكن تشغيله في بيئة البناء لأن Docker/Podman غير متاحين. لذلك هذه المرحلة لم تجتز التشغيل الحي.</w:t>
      </w:r>
    </w:p>
    <w:p>
      <w:pPr>
        <w:pStyle w:val="FirstParagraph"/>
        <w:jc w:val="right"/>
        <w:bidi w:val="1"/>
        <w:widowControl/>
      </w:pPr>
      <w:r>
        <w:rPr>
          <w:rFonts w:cs="Noto Naskh Arabic"/>
          <w:b/>
          <w:bCs/>
          <w:rtl w:val="1"/>
        </w:rPr>
        <w:t xml:space="preserve">حدود العزل:</w:t>
      </w:r>
      <w:r>
        <w:rPr>
          <w:rFonts w:cs="Noto Naskh Arabic"/>
          <w:rtl w:val="1"/>
        </w:rPr>
        <w:t xml:space="preserve"> </w:t>
      </w:r>
      <w:r>
        <w:rPr>
          <w:rFonts w:cs="Noto Naskh Arabic"/>
          <w:rtl w:val="1"/>
        </w:rPr>
        <w:t xml:space="preserve">Docker مناسب كبداية Pilot على مضيف مؤقت، لكنه يشارك نواة المضيف. لا يعد عزلًا عالي الضمان لتشغيل شيفرات عدائية على مضيف إنتاجي. يجب تثبيت Digest للصورة وتقييم الحاجة إلى عزل أقوى قبل استخدام إنتاجي.</w:t>
      </w:r>
    </w:p>
    <w:bookmarkEnd w:id="26"/>
    <w:bookmarkStart w:id="27" w:name="المرحلة-3--pilot-1-5-مهارات-و15-حالة"/>
    <w:p>
      <w:pPr>
        <w:pStyle w:val="Heading3"/>
        <w:jc w:val="right"/>
        <w:bidi w:val="1"/>
        <w:widowControl/>
      </w:pPr>
      <w:r>
        <w:rPr>
          <w:rFonts w:cs="Noto Naskh Arabic"/>
          <w:rtl w:val="1"/>
        </w:rPr>
        <w:t xml:space="preserve">المرحلة 3 — Pilot 1: 5 مهارات و15 حالة</w:t>
      </w:r>
    </w:p>
    <w:p>
      <w:pPr>
        <w:pStyle w:val="Compact"/>
        <w:numPr>
          <w:ilvl w:val="0"/>
          <w:numId w:val="1007"/>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قائد التقييم.</w:t>
      </w:r>
    </w:p>
    <w:p>
      <w:pPr>
        <w:pStyle w:val="Compact"/>
        <w:numPr>
          <w:ilvl w:val="0"/>
          <w:numId w:val="1007"/>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نصف يوم إلى يوم، بعد نجاح المرحلتين 1 و2.</w:t>
      </w:r>
    </w:p>
    <w:p>
      <w:pPr>
        <w:pStyle w:val="Compact"/>
        <w:numPr>
          <w:ilvl w:val="0"/>
          <w:numId w:val="1007"/>
        </w:numPr>
        <w:jc w:val="right"/>
        <w:bidi w:val="1"/>
        <w:widowControl/>
      </w:pPr>
      <w:r>
        <w:rPr>
          <w:rFonts w:cs="Noto Naskh Arabic"/>
          <w:b/>
          <w:bCs/>
          <w:rtl w:val="1"/>
        </w:rPr>
        <w:t xml:space="preserve">المهارات المختارة:</w:t>
      </w:r>
    </w:p>
    <w:p>
      <w:pPr>
        <w:pStyle w:val="Compact"/>
        <w:numPr>
          <w:ilvl w:val="1"/>
          <w:numId w:val="1008"/>
        </w:numPr>
        <w:jc w:val="right"/>
        <w:bidi w:val="1"/>
        <w:widowControl/>
      </w:pPr>
      <w:r>
        <w:rPr>
          <w:rFonts w:cs="Noto Naskh Arabic"/>
          <w:rStyle w:val="VerbatimChar"/>
          <w:rtl w:val="1"/>
        </w:rPr>
        <w:t xml:space="preserve">api-design-contracts</w:t>
      </w:r>
    </w:p>
    <w:p>
      <w:pPr>
        <w:pStyle w:val="Compact"/>
        <w:numPr>
          <w:ilvl w:val="1"/>
          <w:numId w:val="1008"/>
        </w:numPr>
        <w:jc w:val="right"/>
        <w:bidi w:val="1"/>
        <w:widowControl/>
      </w:pPr>
      <w:r>
        <w:rPr>
          <w:rFonts w:cs="Noto Naskh Arabic"/>
          <w:rStyle w:val="VerbatimChar"/>
          <w:rtl w:val="1"/>
        </w:rPr>
        <w:t xml:space="preserve">database-engineering</w:t>
      </w:r>
    </w:p>
    <w:p>
      <w:pPr>
        <w:pStyle w:val="Compact"/>
        <w:numPr>
          <w:ilvl w:val="1"/>
          <w:numId w:val="1008"/>
        </w:numPr>
        <w:jc w:val="right"/>
        <w:bidi w:val="1"/>
        <w:widowControl/>
      </w:pPr>
      <w:r>
        <w:rPr>
          <w:rFonts w:cs="Noto Naskh Arabic"/>
          <w:rStyle w:val="VerbatimChar"/>
          <w:rtl w:val="1"/>
        </w:rPr>
        <w:t xml:space="preserve">frontend-development</w:t>
      </w:r>
    </w:p>
    <w:p>
      <w:pPr>
        <w:pStyle w:val="Compact"/>
        <w:numPr>
          <w:ilvl w:val="1"/>
          <w:numId w:val="1008"/>
        </w:numPr>
        <w:jc w:val="right"/>
        <w:bidi w:val="1"/>
        <w:widowControl/>
      </w:pPr>
      <w:r>
        <w:rPr>
          <w:rFonts w:cs="Noto Naskh Arabic"/>
          <w:rStyle w:val="VerbatimChar"/>
          <w:rtl w:val="1"/>
        </w:rPr>
        <w:t xml:space="preserve">software-testing</w:t>
      </w:r>
    </w:p>
    <w:p>
      <w:pPr>
        <w:pStyle w:val="Compact"/>
        <w:numPr>
          <w:ilvl w:val="1"/>
          <w:numId w:val="1008"/>
        </w:numPr>
        <w:jc w:val="right"/>
        <w:bidi w:val="1"/>
        <w:widowControl/>
      </w:pPr>
      <w:r>
        <w:rPr>
          <w:rFonts w:cs="Noto Naskh Arabic"/>
          <w:rStyle w:val="VerbatimChar"/>
          <w:rtl w:val="1"/>
        </w:rPr>
        <w:t xml:space="preserve">devops-and-deployment</w:t>
      </w:r>
    </w:p>
    <w:p>
      <w:pPr>
        <w:pStyle w:val="Compact"/>
        <w:numPr>
          <w:ilvl w:val="0"/>
          <w:numId w:val="1007"/>
        </w:numPr>
        <w:jc w:val="right"/>
        <w:bidi w:val="1"/>
        <w:widowControl/>
      </w:pPr>
      <w:r>
        <w:rPr>
          <w:rFonts w:cs="Noto Naskh Arabic"/>
          <w:b/>
          <w:bCs/>
          <w:rtl w:val="1"/>
        </w:rPr>
        <w:t xml:space="preserve">العينة:</w:t>
      </w:r>
      <w:r>
        <w:rPr>
          <w:rFonts w:cs="Noto Naskh Arabic"/>
          <w:rtl w:val="1"/>
        </w:rPr>
        <w:t xml:space="preserve"> </w:t>
      </w:r>
      <w:r>
        <w:rPr>
          <w:rFonts w:cs="Noto Naskh Arabic"/>
          <w:rtl w:val="1"/>
        </w:rPr>
        <w:t xml:space="preserve">3 حالات لكل مهارة، مُثبتة في</w:t>
      </w:r>
      <w:r>
        <w:rPr>
          <w:rFonts w:cs="Noto Naskh Arabic"/>
          <w:rtl w:val="1"/>
        </w:rPr>
        <w:t xml:space="preserve"> </w:t>
      </w:r>
      <w:r>
        <w:rPr>
          <w:rFonts w:cs="Noto Naskh Arabic"/>
          <w:rStyle w:val="VerbatimChar"/>
          <w:rtl w:val="1"/>
        </w:rPr>
        <w:t xml:space="preserve">reports/pilot-manifest-v076.json</w:t>
      </w:r>
      <w:r>
        <w:rPr>
          <w:rFonts w:cs="Noto Naskh Arabic"/>
          <w:rtl w:val="1"/>
        </w:rPr>
        <w:t xml:space="preserve">.</w:t>
      </w:r>
    </w:p>
    <w:p>
      <w:pPr>
        <w:pStyle w:val="Compact"/>
        <w:numPr>
          <w:ilvl w:val="0"/>
          <w:numId w:val="1007"/>
        </w:numPr>
        <w:jc w:val="right"/>
        <w:bidi w:val="1"/>
        <w:widowControl/>
      </w:pPr>
      <w:r>
        <w:rPr>
          <w:rFonts w:cs="Noto Naskh Arabic"/>
          <w:b/>
          <w:bCs/>
          <w:rtl w:val="1"/>
        </w:rPr>
        <w:t xml:space="preserve">التنفيذ:</w:t>
      </w:r>
      <w:r>
        <w:rPr>
          <w:rFonts w:cs="Noto Naskh Arabic"/>
          <w:rtl w:val="1"/>
        </w:rPr>
        <w:t xml:space="preserve"> </w:t>
      </w:r>
      <w:r>
        <w:rPr>
          <w:rFonts w:cs="Noto Naskh Arabic"/>
          <w:rtl w:val="1"/>
        </w:rPr>
        <w:t xml:space="preserve">تشغيل كل حالة في مساحة عمل جديدة؛ حفظ المخرجات؛ تسجيل الأمر ورمز خروجه والزمن والـtokens والتكلفة المتوقعة وبصمات الملفات المتغيرة؛ حفظ الفشل والـtimeout صراحة.</w:t>
      </w:r>
    </w:p>
    <w:p>
      <w:pPr>
        <w:pStyle w:val="Compact"/>
        <w:numPr>
          <w:ilvl w:val="0"/>
          <w:numId w:val="1007"/>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Style w:val="VerbatimChar"/>
          <w:rtl w:val="1"/>
        </w:rPr>
        <w:t xml:space="preserve">pilot-1-run.json</w:t>
      </w:r>
      <w:r>
        <w:rPr>
          <w:rFonts w:cs="Noto Naskh Arabic"/>
          <w:rtl w:val="1"/>
        </w:rPr>
        <w:t xml:space="preserve"> </w:t>
      </w:r>
      <w:r>
        <w:rPr>
          <w:rFonts w:cs="Noto Naskh Arabic"/>
          <w:rtl w:val="1"/>
        </w:rPr>
        <w:t xml:space="preserve">وملفات الأدلة غير المعدلة وسجل المحاولات.</w:t>
      </w:r>
    </w:p>
    <w:p>
      <w:pPr>
        <w:pStyle w:val="Compact"/>
        <w:numPr>
          <w:ilvl w:val="0"/>
          <w:numId w:val="1007"/>
        </w:numPr>
        <w:jc w:val="right"/>
        <w:bidi w:val="1"/>
        <w:widowControl/>
      </w:pPr>
      <w:r>
        <w:rPr>
          <w:rFonts w:cs="Noto Naskh Arabic"/>
          <w:b/>
          <w:bCs/>
          <w:rtl w:val="1"/>
        </w:rPr>
        <w:t xml:space="preserve">شرط الخروج:</w:t>
      </w:r>
      <w:r>
        <w:rPr>
          <w:rFonts w:cs="Noto Naskh Arabic"/>
          <w:rtl w:val="1"/>
        </w:rPr>
        <w:t xml:space="preserve"> </w:t>
      </w:r>
      <w:r>
        <w:rPr>
          <w:rFonts w:cs="Noto Naskh Arabic"/>
          <w:rtl w:val="1"/>
        </w:rPr>
        <w:t xml:space="preserve">إما نتائج الحالات الخمس عشرة، أو حالة</w:t>
      </w:r>
      <w:r>
        <w:rPr>
          <w:rFonts w:cs="Noto Naskh Arabic"/>
          <w:rtl w:val="1"/>
        </w:rPr>
        <w:t xml:space="preserve"> </w:t>
      </w:r>
      <w:r>
        <w:rPr>
          <w:rFonts w:cs="Noto Naskh Arabic"/>
          <w:rStyle w:val="VerbatimChar"/>
          <w:rtl w:val="1"/>
        </w:rPr>
        <w:t xml:space="preserve">blocked</w:t>
      </w:r>
      <w:r>
        <w:rPr>
          <w:rFonts w:cs="Noto Naskh Arabic"/>
          <w:rtl w:val="1"/>
        </w:rPr>
        <w:t xml:space="preserve"> </w:t>
      </w:r>
      <w:r>
        <w:rPr>
          <w:rFonts w:cs="Noto Naskh Arabic"/>
          <w:rtl w:val="1"/>
        </w:rPr>
        <w:t xml:space="preserve">مبررة لكل حالة لم تنفذ. لا يجوز تحويل الحالات المحجوبة إلى نجاح.</w:t>
      </w:r>
    </w:p>
    <w:p>
      <w:pPr>
        <w:pStyle w:val="Compact"/>
        <w:numPr>
          <w:ilvl w:val="0"/>
          <w:numId w:val="1007"/>
        </w:numPr>
        <w:jc w:val="right"/>
        <w:bidi w:val="1"/>
        <w:widowControl/>
      </w:pPr>
      <w:r>
        <w:rPr>
          <w:rFonts w:cs="Noto Naskh Arabic"/>
          <w:b/>
          <w:bCs/>
          <w:rtl w:val="1"/>
        </w:rPr>
        <w:t xml:space="preserve">الحالة الحالية:</w:t>
      </w:r>
      <w:r>
        <w:rPr>
          <w:rFonts w:cs="Noto Naskh Arabic"/>
          <w:rtl w:val="1"/>
        </w:rPr>
        <w:t xml:space="preserve"> </w:t>
      </w:r>
      <w:r>
        <w:rPr>
          <w:rFonts w:cs="Noto Naskh Arabic"/>
          <w:rtl w:val="1"/>
        </w:rPr>
        <w:t xml:space="preserve">تم اختبار المشغّل بموائم اصطناعي؛ هذا يثبت خط سير الأدوات فقط، لا كفاءة الوكيل.</w:t>
      </w:r>
    </w:p>
    <w:bookmarkEnd w:id="27"/>
    <w:bookmarkStart w:id="28" w:name="المرحلة-4--المراجعة-المستقلة"/>
    <w:p>
      <w:pPr>
        <w:pStyle w:val="Heading3"/>
        <w:jc w:val="right"/>
        <w:bidi w:val="1"/>
        <w:widowControl/>
      </w:pPr>
      <w:r>
        <w:rPr>
          <w:rFonts w:cs="Noto Naskh Arabic"/>
          <w:rtl w:val="1"/>
        </w:rPr>
        <w:t xml:space="preserve">المرحلة 4 — المراجعة المستقلة</w:t>
      </w:r>
    </w:p>
    <w:p>
      <w:pPr>
        <w:pStyle w:val="Compact"/>
        <w:numPr>
          <w:ilvl w:val="0"/>
          <w:numId w:val="1009"/>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قائد التقييم؛ والمُحكّم النهائي مسؤول الإصدار.</w:t>
      </w:r>
    </w:p>
    <w:p>
      <w:pPr>
        <w:pStyle w:val="Compact"/>
        <w:numPr>
          <w:ilvl w:val="0"/>
          <w:numId w:val="1009"/>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يوم إلى يومين.</w:t>
      </w:r>
    </w:p>
    <w:p>
      <w:pPr>
        <w:pStyle w:val="Compact"/>
        <w:numPr>
          <w:ilvl w:val="0"/>
          <w:numId w:val="1009"/>
        </w:numPr>
        <w:jc w:val="right"/>
        <w:bidi w:val="1"/>
        <w:widowControl/>
      </w:pPr>
      <w:r>
        <w:rPr>
          <w:rFonts w:cs="Noto Naskh Arabic"/>
          <w:b/>
          <w:bCs/>
          <w:rtl w:val="1"/>
        </w:rPr>
        <w:t xml:space="preserve">المراجعون:</w:t>
      </w:r>
      <w:r>
        <w:rPr>
          <w:rFonts w:cs="Noto Naskh Arabic"/>
          <w:rtl w:val="1"/>
        </w:rPr>
        <w:t xml:space="preserve"> </w:t>
      </w:r>
      <w:r>
        <w:rPr>
          <w:rFonts w:cs="Noto Naskh Arabic"/>
          <w:rtl w:val="1"/>
        </w:rPr>
        <w:t xml:space="preserve">مراجِعان مستقلان لكل حالة، بخبرة مناسبة للتخصص؛ يحتفظ النظام بالحكمين الأصليين قبل التحكيم.</w:t>
      </w:r>
    </w:p>
    <w:p>
      <w:pPr>
        <w:pStyle w:val="Compact"/>
        <w:numPr>
          <w:ilvl w:val="0"/>
          <w:numId w:val="1009"/>
        </w:numPr>
        <w:jc w:val="right"/>
        <w:bidi w:val="1"/>
        <w:widowControl/>
      </w:pPr>
      <w:r>
        <w:rPr>
          <w:rFonts w:cs="Noto Naskh Arabic"/>
          <w:b/>
          <w:bCs/>
          <w:rtl w:val="1"/>
        </w:rPr>
        <w:t xml:space="preserve">المعلومات المطلوبة:</w:t>
      </w:r>
      <w:r>
        <w:rPr>
          <w:rFonts w:cs="Noto Naskh Arabic"/>
          <w:rtl w:val="1"/>
        </w:rPr>
        <w:t xml:space="preserve"> </w:t>
      </w:r>
      <w:r>
        <w:rPr>
          <w:rFonts w:cs="Noto Naskh Arabic"/>
          <w:rtl w:val="1"/>
        </w:rPr>
        <w:t xml:space="preserve">مصدر معيار النجاح، إشارة دليل لكل حكم، تبرير مختصر،</w:t>
      </w:r>
      <w:r>
        <w:rPr>
          <w:rFonts w:cs="Noto Naskh Arabic"/>
          <w:rtl w:val="1"/>
        </w:rPr>
        <w:t xml:space="preserve"> </w:t>
      </w:r>
      <w:r>
        <w:rPr>
          <w:rFonts w:cs="Noto Naskh Arabic"/>
          <w:rStyle w:val="VerbatimChar"/>
          <w:rtl w:val="1"/>
        </w:rPr>
        <w:t xml:space="preserve">pass</w:t>
      </w:r>
      <w:r>
        <w:rPr>
          <w:rFonts w:cs="Noto Naskh Arabic"/>
          <w:rtl w:val="1"/>
        </w:rPr>
        <w:t xml:space="preserve"> </w:t>
      </w:r>
      <w:r>
        <w:rPr>
          <w:rFonts w:cs="Noto Naskh Arabic"/>
          <w:rtl w:val="1"/>
        </w:rPr>
        <w:t xml:space="preserve">أو</w:t>
      </w:r>
      <w:r>
        <w:rPr>
          <w:rFonts w:cs="Noto Naskh Arabic"/>
          <w:rtl w:val="1"/>
        </w:rPr>
        <w:t xml:space="preserve"> </w:t>
      </w:r>
      <w:r>
        <w:rPr>
          <w:rFonts w:cs="Noto Naskh Arabic"/>
          <w:rStyle w:val="VerbatimChar"/>
          <w:rtl w:val="1"/>
        </w:rPr>
        <w:t xml:space="preserve">fail</w:t>
      </w:r>
      <w:r>
        <w:rPr>
          <w:rFonts w:cs="Noto Naskh Arabic"/>
          <w:rtl w:val="1"/>
        </w:rPr>
        <w:t xml:space="preserve"> </w:t>
      </w:r>
      <w:r>
        <w:rPr>
          <w:rFonts w:cs="Noto Naskh Arabic"/>
          <w:rtl w:val="1"/>
        </w:rPr>
        <w:t xml:space="preserve">أو</w:t>
      </w:r>
      <w:r>
        <w:rPr>
          <w:rFonts w:cs="Noto Naskh Arabic"/>
          <w:rtl w:val="1"/>
        </w:rPr>
        <w:t xml:space="preserve"> </w:t>
      </w:r>
      <w:r>
        <w:rPr>
          <w:rFonts w:cs="Noto Naskh Arabic"/>
          <w:rStyle w:val="VerbatimChar"/>
          <w:rtl w:val="1"/>
        </w:rPr>
        <w:t xml:space="preserve">unknown</w:t>
      </w:r>
      <w:r>
        <w:rPr>
          <w:rFonts w:cs="Noto Naskh Arabic"/>
          <w:rtl w:val="1"/>
        </w:rPr>
        <w:t xml:space="preserve"> </w:t>
      </w:r>
      <w:r>
        <w:rPr>
          <w:rFonts w:cs="Noto Naskh Arabic"/>
          <w:rtl w:val="1"/>
        </w:rPr>
        <w:t xml:space="preserve">لكل معيار.</w:t>
      </w:r>
    </w:p>
    <w:p>
      <w:pPr>
        <w:pStyle w:val="Compact"/>
        <w:numPr>
          <w:ilvl w:val="0"/>
          <w:numId w:val="1009"/>
        </w:numPr>
        <w:jc w:val="right"/>
        <w:bidi w:val="1"/>
        <w:widowControl/>
      </w:pPr>
      <w:r>
        <w:rPr>
          <w:rFonts w:cs="Noto Naskh Arabic"/>
          <w:b/>
          <w:bCs/>
          <w:rtl w:val="1"/>
        </w:rPr>
        <w:t xml:space="preserve">القياس:</w:t>
      </w:r>
      <w:r>
        <w:rPr>
          <w:rFonts w:cs="Noto Naskh Arabic"/>
          <w:rtl w:val="1"/>
        </w:rPr>
        <w:t xml:space="preserve"> </w:t>
      </w:r>
      <w:r>
        <w:rPr>
          <w:rFonts w:cs="Noto Naskh Arabic"/>
          <w:rtl w:val="1"/>
        </w:rPr>
        <w:t xml:space="preserve">نسبة الاتفاق الخام وCohen’s kappa على مستوى المعايير، مع عدد unknown وتوزيع الأحكام. في عينة صغيرة، تعرض kappa بوصفها وصفية لا حقيقة إحصائية مستقرة.</w:t>
      </w:r>
    </w:p>
    <w:p>
      <w:pPr>
        <w:pStyle w:val="Compact"/>
        <w:numPr>
          <w:ilvl w:val="0"/>
          <w:numId w:val="1009"/>
        </w:numPr>
        <w:jc w:val="right"/>
        <w:bidi w:val="1"/>
        <w:widowControl/>
      </w:pPr>
      <w:r>
        <w:rPr>
          <w:rFonts w:cs="Noto Naskh Arabic"/>
          <w:b/>
          <w:bCs/>
          <w:rtl w:val="1"/>
        </w:rPr>
        <w:t xml:space="preserve">عتبات معايرة Pilot:</w:t>
      </w:r>
      <w:r>
        <w:rPr>
          <w:rFonts w:cs="Noto Naskh Arabic"/>
          <w:rtl w:val="1"/>
        </w:rPr>
        <w:t xml:space="preserve"> </w:t>
      </w:r>
      <w:r>
        <w:rPr>
          <w:rFonts w:cs="Noto Naskh Arabic"/>
          <w:rtl w:val="1"/>
        </w:rPr>
        <w:t xml:space="preserve">اتفاق خام لا يقل عن 80% وKappa لا يقل عن 0.70 كإشارة لبدء تفسير النتائج. هذه عتبات للمراجعة والمعايرة، وليست حد إصدار إنتاجيًا؛ إذا فشل أي منها يعاد تدريب المراجعين وتوضيح rubric ثم تحكيم الحالات.</w:t>
      </w:r>
    </w:p>
    <w:p>
      <w:pPr>
        <w:pStyle w:val="Compact"/>
        <w:numPr>
          <w:ilvl w:val="0"/>
          <w:numId w:val="1009"/>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tl w:val="1"/>
        </w:rPr>
        <w:t xml:space="preserve">ملفا حكم مستقلان، تقرير الاتفاق، وسجل تسوية الخلافات.</w:t>
      </w:r>
    </w:p>
    <w:p>
      <w:pPr>
        <w:pStyle w:val="Compact"/>
        <w:numPr>
          <w:ilvl w:val="0"/>
          <w:numId w:val="1009"/>
        </w:numPr>
        <w:jc w:val="right"/>
        <w:bidi w:val="1"/>
        <w:widowControl/>
      </w:pPr>
      <w:r>
        <w:rPr>
          <w:rFonts w:cs="Noto Naskh Arabic"/>
          <w:b/>
          <w:bCs/>
          <w:rtl w:val="1"/>
        </w:rPr>
        <w:t xml:space="preserve">شرط الخروج:</w:t>
      </w:r>
      <w:r>
        <w:rPr>
          <w:rFonts w:cs="Noto Naskh Arabic"/>
          <w:rtl w:val="1"/>
        </w:rPr>
        <w:t xml:space="preserve"> </w:t>
      </w:r>
      <w:r>
        <w:rPr>
          <w:rFonts w:cs="Noto Naskh Arabic"/>
          <w:rtl w:val="1"/>
        </w:rPr>
        <w:t xml:space="preserve">تقييم جميع الحالات والمعايير؛ unknown معلنة؛ لا نجاح مستنتج من تقرير الوكيل وحده.</w:t>
      </w:r>
    </w:p>
    <w:bookmarkEnd w:id="28"/>
    <w:bookmarkStart w:id="29" w:name="المرحلة-5--تدقيق-التداخل-وملكية-المهارات"/>
    <w:p>
      <w:pPr>
        <w:pStyle w:val="Heading3"/>
        <w:jc w:val="right"/>
        <w:bidi w:val="1"/>
        <w:widowControl/>
      </w:pPr>
      <w:r>
        <w:rPr>
          <w:rFonts w:cs="Noto Naskh Arabic"/>
          <w:rtl w:val="1"/>
        </w:rPr>
        <w:t xml:space="preserve">المرحلة 5 — تدقيق التداخل وملكية المهارات</w:t>
      </w:r>
    </w:p>
    <w:p>
      <w:pPr>
        <w:pStyle w:val="Compact"/>
        <w:numPr>
          <w:ilvl w:val="0"/>
          <w:numId w:val="1010"/>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مالك التوجيه، بمشاركة خبراء المجالات.</w:t>
      </w:r>
    </w:p>
    <w:p>
      <w:pPr>
        <w:pStyle w:val="Compact"/>
        <w:numPr>
          <w:ilvl w:val="0"/>
          <w:numId w:val="1010"/>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يوم أولي، ثم يوسع حسب المرشحين.</w:t>
      </w:r>
    </w:p>
    <w:p>
      <w:pPr>
        <w:pStyle w:val="Compact"/>
        <w:numPr>
          <w:ilvl w:val="0"/>
          <w:numId w:val="1010"/>
        </w:numPr>
        <w:jc w:val="right"/>
        <w:bidi w:val="1"/>
        <w:widowControl/>
      </w:pPr>
      <w:r>
        <w:rPr>
          <w:rFonts w:cs="Noto Naskh Arabic"/>
          <w:b/>
          <w:bCs/>
          <w:rtl w:val="1"/>
        </w:rPr>
        <w:t xml:space="preserve">الموجود بالفعل:</w:t>
      </w:r>
      <w:r>
        <w:rPr>
          <w:rFonts w:cs="Noto Naskh Arabic"/>
          <w:rtl w:val="1"/>
        </w:rPr>
        <w:t xml:space="preserve"> </w:t>
      </w:r>
      <w:r>
        <w:rPr>
          <w:rFonts w:cs="Noto Naskh Arabic"/>
          <w:rtl w:val="1"/>
        </w:rPr>
        <w:t xml:space="preserve">حقل</w:t>
      </w:r>
      <w:r>
        <w:rPr>
          <w:rFonts w:cs="Noto Naskh Arabic"/>
          <w:rtl w:val="1"/>
        </w:rPr>
        <w:t xml:space="preserve"> </w:t>
      </w:r>
      <w:r>
        <w:rPr>
          <w:rFonts w:cs="Noto Naskh Arabic"/>
          <w:rStyle w:val="VerbatimChar"/>
          <w:rtl w:val="1"/>
        </w:rPr>
        <w:t xml:space="preserve">conflicts_with</w:t>
      </w:r>
      <w:r>
        <w:rPr>
          <w:rFonts w:cs="Noto Naskh Arabic"/>
          <w:rtl w:val="1"/>
        </w:rPr>
        <w:t xml:space="preserve">، بيانات ملكية لكل مهارة، وقائمة مرشحين للتداخل في</w:t>
      </w:r>
      <w:r>
        <w:rPr>
          <w:rFonts w:cs="Noto Naskh Arabic"/>
          <w:rtl w:val="1"/>
        </w:rPr>
        <w:t xml:space="preserve"> </w:t>
      </w:r>
      <w:r>
        <w:rPr>
          <w:rFonts w:cs="Noto Naskh Arabic"/>
          <w:rStyle w:val="VerbatimChar"/>
          <w:rtl w:val="1"/>
        </w:rPr>
        <w:t xml:space="preserve">reports/skill-overlap-candidates-v076.json</w:t>
      </w:r>
      <w:r>
        <w:rPr>
          <w:rFonts w:cs="Noto Naskh Arabic"/>
          <w:rtl w:val="1"/>
        </w:rPr>
        <w:t xml:space="preserve">.</w:t>
      </w:r>
    </w:p>
    <w:p>
      <w:pPr>
        <w:pStyle w:val="Compact"/>
        <w:numPr>
          <w:ilvl w:val="0"/>
          <w:numId w:val="1010"/>
        </w:numPr>
        <w:jc w:val="right"/>
        <w:bidi w:val="1"/>
        <w:widowControl/>
      </w:pPr>
      <w:r>
        <w:rPr>
          <w:rFonts w:cs="Noto Naskh Arabic"/>
          <w:b/>
          <w:bCs/>
          <w:rtl w:val="1"/>
        </w:rPr>
        <w:t xml:space="preserve">مهم:</w:t>
      </w:r>
      <w:r>
        <w:rPr>
          <w:rFonts w:cs="Noto Naskh Arabic"/>
          <w:rtl w:val="1"/>
        </w:rPr>
        <w:t xml:space="preserve"> </w:t>
      </w:r>
      <w:r>
        <w:rPr>
          <w:rFonts w:cs="Noto Naskh Arabic"/>
          <w:rtl w:val="1"/>
        </w:rPr>
        <w:t xml:space="preserve">علاقات</w:t>
      </w:r>
      <w:r>
        <w:rPr>
          <w:rFonts w:cs="Noto Naskh Arabic"/>
          <w:rtl w:val="1"/>
        </w:rPr>
        <w:t xml:space="preserve"> </w:t>
      </w:r>
      <w:r>
        <w:rPr>
          <w:rFonts w:cs="Noto Naskh Arabic"/>
          <w:rStyle w:val="VerbatimChar"/>
          <w:rtl w:val="1"/>
        </w:rPr>
        <w:t xml:space="preserve">conflicts_with</w:t>
      </w:r>
      <w:r>
        <w:rPr>
          <w:rFonts w:cs="Noto Naskh Arabic"/>
          <w:rtl w:val="1"/>
        </w:rPr>
        <w:t xml:space="preserve"> </w:t>
      </w:r>
      <w:r>
        <w:rPr>
          <w:rFonts w:cs="Noto Naskh Arabic"/>
          <w:rtl w:val="1"/>
        </w:rPr>
        <w:t xml:space="preserve">معرفة كاستبعاد حقيقي من التوجيه المشترك في نطاق القرار نفسه. لم تُعتمد أزواج تعارض قسرية دون دليل؛ عدد الأزواج الموثقة حاليًا صفر. التداخل المحتمل ليس تعارضًا بالضرورة.</w:t>
      </w:r>
    </w:p>
    <w:p>
      <w:pPr>
        <w:pStyle w:val="Compact"/>
        <w:numPr>
          <w:ilvl w:val="0"/>
          <w:numId w:val="1010"/>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tl w:val="1"/>
        </w:rPr>
        <w:t xml:space="preserve">سجل لكل زوج مرشح، وقرار Keep/Improve/Split/Merge/Hard conflict/Deprecate مع أدلة واختبارات توجيه قبل وبعد.</w:t>
      </w:r>
    </w:p>
    <w:p>
      <w:pPr>
        <w:pStyle w:val="Compact"/>
        <w:numPr>
          <w:ilvl w:val="0"/>
          <w:numId w:val="1010"/>
        </w:numPr>
        <w:jc w:val="right"/>
        <w:bidi w:val="1"/>
        <w:widowControl/>
      </w:pPr>
      <w:r>
        <w:rPr>
          <w:rFonts w:cs="Noto Naskh Arabic"/>
          <w:b/>
          <w:bCs/>
          <w:rtl w:val="1"/>
        </w:rPr>
        <w:t xml:space="preserve">شرط الخروج:</w:t>
      </w:r>
      <w:r>
        <w:rPr>
          <w:rFonts w:cs="Noto Naskh Arabic"/>
          <w:rtl w:val="1"/>
        </w:rPr>
        <w:t xml:space="preserve"> </w:t>
      </w:r>
      <w:r>
        <w:rPr>
          <w:rFonts w:cs="Noto Naskh Arabic"/>
          <w:rtl w:val="1"/>
        </w:rPr>
        <w:t xml:space="preserve">الملكية ومسار التسليم واضحان للمهارات المختبرة، ولا توجد إزالة أو دمج غير قابل للتراجع بقرار آلي.</w:t>
      </w:r>
    </w:p>
    <w:bookmarkEnd w:id="29"/>
    <w:bookmarkStart w:id="30" w:name="المرحلة-6--قرار-pilot-وتحديد-نطاق-التوسع"/>
    <w:p>
      <w:pPr>
        <w:pStyle w:val="Heading3"/>
        <w:jc w:val="right"/>
        <w:bidi w:val="1"/>
        <w:widowControl/>
      </w:pPr>
      <w:r>
        <w:rPr>
          <w:rFonts w:cs="Noto Naskh Arabic"/>
          <w:rtl w:val="1"/>
        </w:rPr>
        <w:t xml:space="preserve">المرحلة 6 — قرار Pilot وتحديد نطاق التوسع</w:t>
      </w:r>
    </w:p>
    <w:p>
      <w:pPr>
        <w:pStyle w:val="Compact"/>
        <w:numPr>
          <w:ilvl w:val="0"/>
          <w:numId w:val="1011"/>
        </w:numPr>
        <w:jc w:val="right"/>
        <w:bidi w:val="1"/>
        <w:widowControl/>
      </w:pPr>
      <w:r>
        <w:rPr>
          <w:rFonts w:cs="Noto Naskh Arabic"/>
          <w:b/>
          <w:bCs/>
          <w:rtl w:val="1"/>
        </w:rPr>
        <w:t xml:space="preserve">المالك المسؤول:</w:t>
      </w:r>
      <w:r>
        <w:rPr>
          <w:rFonts w:cs="Noto Naskh Arabic"/>
          <w:rtl w:val="1"/>
        </w:rPr>
        <w:t xml:space="preserve"> </w:t>
      </w:r>
      <w:r>
        <w:rPr>
          <w:rFonts w:cs="Noto Naskh Arabic"/>
          <w:rtl w:val="1"/>
        </w:rPr>
        <w:t xml:space="preserve">مسؤول الإصدار.</w:t>
      </w:r>
    </w:p>
    <w:p>
      <w:pPr>
        <w:pStyle w:val="Compact"/>
        <w:numPr>
          <w:ilvl w:val="0"/>
          <w:numId w:val="1011"/>
        </w:numPr>
        <w:jc w:val="right"/>
        <w:bidi w:val="1"/>
        <w:widowControl/>
      </w:pPr>
      <w:r>
        <w:rPr>
          <w:rFonts w:cs="Noto Naskh Arabic"/>
          <w:b/>
          <w:bCs/>
          <w:rtl w:val="1"/>
        </w:rPr>
        <w:t xml:space="preserve">المدة:</w:t>
      </w:r>
      <w:r>
        <w:rPr>
          <w:rFonts w:cs="Noto Naskh Arabic"/>
          <w:rtl w:val="1"/>
        </w:rPr>
        <w:t xml:space="preserve"> </w:t>
      </w:r>
      <w:r>
        <w:rPr>
          <w:rFonts w:cs="Noto Naskh Arabic"/>
          <w:rtl w:val="1"/>
        </w:rPr>
        <w:t xml:space="preserve">نصف يوم.</w:t>
      </w:r>
    </w:p>
    <w:p>
      <w:pPr>
        <w:pStyle w:val="Compact"/>
        <w:numPr>
          <w:ilvl w:val="0"/>
          <w:numId w:val="1011"/>
        </w:numPr>
        <w:jc w:val="right"/>
        <w:bidi w:val="1"/>
        <w:widowControl/>
      </w:pPr>
      <w:r>
        <w:rPr>
          <w:rFonts w:cs="Noto Naskh Arabic"/>
          <w:b/>
          <w:bCs/>
          <w:rtl w:val="1"/>
        </w:rPr>
        <w:t xml:space="preserve">شرط الدخول:</w:t>
      </w:r>
      <w:r>
        <w:rPr>
          <w:rFonts w:cs="Noto Naskh Arabic"/>
          <w:rtl w:val="1"/>
        </w:rPr>
        <w:t xml:space="preserve"> </w:t>
      </w:r>
      <w:r>
        <w:rPr>
          <w:rFonts w:cs="Noto Naskh Arabic"/>
          <w:rtl w:val="1"/>
        </w:rPr>
        <w:t xml:space="preserve">تقارير المراحل 0–5 وأدلة التشغيل والمراجعة والتكلفة مكتملة.</w:t>
      </w:r>
    </w:p>
    <w:p>
      <w:pPr>
        <w:pStyle w:val="Compact"/>
        <w:numPr>
          <w:ilvl w:val="0"/>
          <w:numId w:val="1011"/>
        </w:numPr>
        <w:jc w:val="right"/>
        <w:bidi w:val="1"/>
        <w:widowControl/>
      </w:pPr>
      <w:r>
        <w:rPr>
          <w:rFonts w:cs="Noto Naskh Arabic"/>
          <w:b/>
          <w:bCs/>
          <w:rtl w:val="1"/>
        </w:rPr>
        <w:t xml:space="preserve">قرار GO:</w:t>
      </w:r>
      <w:r>
        <w:rPr>
          <w:rFonts w:cs="Noto Naskh Arabic"/>
          <w:rtl w:val="1"/>
        </w:rPr>
        <w:t xml:space="preserve"> </w:t>
      </w:r>
      <w:r>
        <w:rPr>
          <w:rFonts w:cs="Noto Naskh Arabic"/>
          <w:rtl w:val="1"/>
        </w:rPr>
        <w:t xml:space="preserve">اجتياز الضوابط الأمنية، قابلية إعادة إنتاج الاختبارات، اكتمال سجلات الحالات، وضوح النتائج والأدلة والتكلفة، ومعالجة اختلاف المراجعين.</w:t>
      </w:r>
    </w:p>
    <w:p>
      <w:pPr>
        <w:pStyle w:val="Compact"/>
        <w:numPr>
          <w:ilvl w:val="0"/>
          <w:numId w:val="1011"/>
        </w:numPr>
        <w:jc w:val="right"/>
        <w:bidi w:val="1"/>
        <w:widowControl/>
      </w:pPr>
      <w:r>
        <w:rPr>
          <w:rFonts w:cs="Noto Naskh Arabic"/>
          <w:b/>
          <w:bCs/>
          <w:rtl w:val="1"/>
        </w:rPr>
        <w:t xml:space="preserve">قرار NO-GO:</w:t>
      </w:r>
      <w:r>
        <w:rPr>
          <w:rFonts w:cs="Noto Naskh Arabic"/>
          <w:rtl w:val="1"/>
        </w:rPr>
        <w:t xml:space="preserve"> </w:t>
      </w:r>
      <w:r>
        <w:rPr>
          <w:rFonts w:cs="Noto Naskh Arabic"/>
          <w:rtl w:val="1"/>
        </w:rPr>
        <w:t xml:space="preserve">أي حادثة أمنية، تسرب أسرار، حالة فشل غير مسجلة، جودة لا يمكن تفسيرها، اتفاق مراجعَين دون العتبة، أو ميزانية غير منضبطة.</w:t>
      </w:r>
    </w:p>
    <w:p>
      <w:pPr>
        <w:pStyle w:val="Compact"/>
        <w:numPr>
          <w:ilvl w:val="0"/>
          <w:numId w:val="1011"/>
        </w:numPr>
        <w:jc w:val="right"/>
        <w:bidi w:val="1"/>
        <w:widowControl/>
      </w:pPr>
      <w:r>
        <w:rPr>
          <w:rFonts w:cs="Noto Naskh Arabic"/>
          <w:b/>
          <w:bCs/>
          <w:rtl w:val="1"/>
        </w:rPr>
        <w:t xml:space="preserve">مخرج التسليم:</w:t>
      </w:r>
      <w:r>
        <w:rPr>
          <w:rFonts w:cs="Noto Naskh Arabic"/>
          <w:rtl w:val="1"/>
        </w:rPr>
        <w:t xml:space="preserve"> </w:t>
      </w:r>
      <w:r>
        <w:rPr>
          <w:rFonts w:cs="Noto Naskh Arabic"/>
          <w:rtl w:val="1"/>
        </w:rPr>
        <w:t xml:space="preserve">تقرير قرار مكتوب وأسباب وقيود وخطة إعادة الاختبار.</w:t>
      </w:r>
    </w:p>
    <w:bookmarkEnd w:id="30"/>
    <w:bookmarkStart w:id="31" w:name="المرحلة-7--pilot-2-التوسع-إلى-1520-مهارة"/>
    <w:p>
      <w:pPr>
        <w:pStyle w:val="Heading3"/>
        <w:jc w:val="right"/>
        <w:bidi w:val="1"/>
        <w:widowControl/>
      </w:pPr>
      <w:r>
        <w:rPr>
          <w:rFonts w:cs="Noto Naskh Arabic"/>
          <w:rtl w:val="1"/>
        </w:rPr>
        <w:t xml:space="preserve">المرحلة 7 — Pilot 2: التوسع إلى 15–20 مهارة</w:t>
      </w:r>
    </w:p>
    <w:p>
      <w:pPr>
        <w:pStyle w:val="FirstParagraph"/>
        <w:jc w:val="right"/>
        <w:bidi w:val="1"/>
        <w:widowControl/>
      </w:pPr>
      <w:r>
        <w:rPr>
          <w:rFonts w:cs="Noto Naskh Arabic"/>
          <w:rtl w:val="1"/>
        </w:rPr>
        <w:t xml:space="preserve">لا تبدأ إلا بعد GO موثق من المرحلة 6. تُختار المهارات اعتمادًا على نتائج Pilot 1 ومخاطر الأعمال، وتضاف حالات لاختبار التوجيه والتسليم بين المهارات والتداخل. يجب أن تشمل العينة حالات فشل متوقعة وتخصصات مختلفة، لا مجرد الحالات الأسهل.</w:t>
      </w:r>
    </w:p>
    <w:bookmarkEnd w:id="31"/>
    <w:bookmarkStart w:id="32" w:name="X9333ee5b3257457f603abc9a32af4a855395854"/>
    <w:p>
      <w:pPr>
        <w:pStyle w:val="Heading3"/>
        <w:jc w:val="right"/>
        <w:bidi w:val="1"/>
        <w:widowControl/>
      </w:pPr>
      <w:r>
        <w:rPr>
          <w:rFonts w:cs="Noto Naskh Arabic"/>
          <w:rtl w:val="1"/>
        </w:rPr>
        <w:t xml:space="preserve">المرحلة 8 — مراجعة وإصلاح المهارات المرشحة</w:t>
      </w:r>
    </w:p>
    <w:p>
      <w:pPr>
        <w:pStyle w:val="FirstParagraph"/>
        <w:jc w:val="right"/>
        <w:bidi w:val="1"/>
        <w:widowControl/>
      </w:pPr>
      <w:r>
        <w:rPr>
          <w:rFonts w:cs="Noto Naskh Arabic"/>
          <w:rtl w:val="1"/>
        </w:rPr>
        <w:t xml:space="preserve">تعالج فقط المشكلات المثبتة بالأدلة، ولا يعاد تصميم جميع المهارات دفعة واحدة. لكل تغيير: سبب مرتبط بفشل، وصاحب قرار، وحالة اختبار قبل التغيير وبعده، واختبار انحدار للمهارات المجاورة.</w:t>
      </w:r>
    </w:p>
    <w:bookmarkEnd w:id="32"/>
    <w:bookmarkStart w:id="33" w:name="X64aca6a2f1938f599a3827b3fdbbb46bb2fe403"/>
    <w:p>
      <w:pPr>
        <w:pStyle w:val="Heading3"/>
        <w:jc w:val="right"/>
        <w:bidi w:val="1"/>
        <w:widowControl/>
      </w:pPr>
      <w:r>
        <w:rPr>
          <w:rFonts w:cs="Noto Naskh Arabic"/>
          <w:rtl w:val="1"/>
        </w:rPr>
        <w:t xml:space="preserve">المرحلة 9 — التوسع إلى 74 مهارة و222 عقد تقييم</w:t>
      </w:r>
    </w:p>
    <w:p>
      <w:pPr>
        <w:pStyle w:val="FirstParagraph"/>
        <w:jc w:val="right"/>
        <w:bidi w:val="1"/>
        <w:widowControl/>
      </w:pPr>
      <w:r>
        <w:rPr>
          <w:rFonts w:cs="Noto Naskh Arabic"/>
          <w:rtl w:val="1"/>
        </w:rPr>
        <w:t xml:space="preserve">بعد نجاح Pilot 2 فقط. التنفيذ دفعات ذات حجم محدود، ويفضل ألا تتجاوز 12 مهارة في الدفعة. لا تعتمد كل الدفعات دفعة واحدة: كل دفعة تتطلب نتائج فعلية، ومراجعة، وتكلفة، وتدقيق توجيه.</w:t>
      </w:r>
    </w:p>
    <w:bookmarkEnd w:id="33"/>
    <w:bookmarkStart w:id="34" w:name="X088050d3da49dd487fba6e9b0b51a279244707d"/>
    <w:p>
      <w:pPr>
        <w:pStyle w:val="Heading3"/>
        <w:jc w:val="right"/>
        <w:bidi w:val="1"/>
        <w:widowControl/>
      </w:pPr>
      <w:r>
        <w:rPr>
          <w:rFonts w:cs="Noto Naskh Arabic"/>
          <w:rtl w:val="1"/>
        </w:rPr>
        <w:t xml:space="preserve">المرحلة 10 — اختبارات تكامل ونهاية إلى نهاية</w:t>
      </w:r>
    </w:p>
    <w:p>
      <w:pPr>
        <w:pStyle w:val="FirstParagraph"/>
        <w:jc w:val="right"/>
        <w:bidi w:val="1"/>
        <w:widowControl/>
      </w:pPr>
      <w:r>
        <w:rPr>
          <w:rFonts w:cs="Noto Naskh Arabic"/>
          <w:rtl w:val="1"/>
        </w:rPr>
        <w:t xml:space="preserve">تشمل تغييرات متعددة الملفات، handoffs بين المهارات، قواعد البيانات/الواجهات/البناء حيث تتوفر الأدوات، واختبارات الانحدار. أي اختبار يتطلب خدمة خارج البيئة يجب أن يسجل</w:t>
      </w:r>
      <w:r>
        <w:rPr>
          <w:rFonts w:cs="Noto Naskh Arabic"/>
          <w:rtl w:val="1"/>
        </w:rPr>
        <w:t xml:space="preserve"> </w:t>
      </w:r>
      <w:r>
        <w:rPr>
          <w:rFonts w:cs="Noto Naskh Arabic"/>
          <w:rStyle w:val="VerbatimChar"/>
          <w:rtl w:val="1"/>
        </w:rPr>
        <w:t xml:space="preserve">blocked</w:t>
      </w:r>
      <w:r>
        <w:rPr>
          <w:rFonts w:cs="Noto Naskh Arabic"/>
          <w:rtl w:val="1"/>
        </w:rPr>
        <w:t xml:space="preserve"> </w:t>
      </w:r>
      <w:r>
        <w:rPr>
          <w:rFonts w:cs="Noto Naskh Arabic"/>
          <w:rtl w:val="1"/>
        </w:rPr>
        <w:t xml:space="preserve">أو</w:t>
      </w:r>
      <w:r>
        <w:rPr>
          <w:rFonts w:cs="Noto Naskh Arabic"/>
          <w:rtl w:val="1"/>
        </w:rPr>
        <w:t xml:space="preserve"> </w:t>
      </w:r>
      <w:r>
        <w:rPr>
          <w:rFonts w:cs="Noto Naskh Arabic"/>
          <w:rStyle w:val="VerbatimChar"/>
          <w:rtl w:val="1"/>
        </w:rPr>
        <w:t xml:space="preserve">unknown</w:t>
      </w:r>
      <w:r>
        <w:rPr>
          <w:rFonts w:cs="Noto Naskh Arabic"/>
          <w:rtl w:val="1"/>
        </w:rPr>
        <w:t xml:space="preserve"> </w:t>
      </w:r>
      <w:r>
        <w:rPr>
          <w:rFonts w:cs="Noto Naskh Arabic"/>
          <w:rtl w:val="1"/>
        </w:rPr>
        <w:t xml:space="preserve">بدل اختراع نتيجة.</w:t>
      </w:r>
    </w:p>
    <w:bookmarkEnd w:id="34"/>
    <w:bookmarkStart w:id="35" w:name="المرحلة-11--اختبار-الأداء-والتكلفة"/>
    <w:p>
      <w:pPr>
        <w:pStyle w:val="Heading3"/>
        <w:jc w:val="right"/>
        <w:bidi w:val="1"/>
        <w:widowControl/>
      </w:pPr>
      <w:r>
        <w:rPr>
          <w:rFonts w:cs="Noto Naskh Arabic"/>
          <w:rtl w:val="1"/>
        </w:rPr>
        <w:t xml:space="preserve">المرحلة 11 — اختبار الأداء والتكلفة</w:t>
      </w:r>
    </w:p>
    <w:p>
      <w:pPr>
        <w:pStyle w:val="FirstParagraph"/>
        <w:jc w:val="right"/>
        <w:bidi w:val="1"/>
        <w:widowControl/>
      </w:pPr>
      <w:r>
        <w:rPr>
          <w:rFonts w:cs="Noto Naskh Arabic"/>
          <w:rtl w:val="1"/>
        </w:rPr>
        <w:t xml:space="preserve">قياس الزمن، عدد استدعاءات النموذج، input/output tokens، التكلفة المقدرة ومطابقتها للفوترة، معدلات timeout وإعادة المحاولة وتباين النتائج. لا يعتمد تحسين سرعة إذا زاد الخطأ أو قلّ التحقق.</w:t>
      </w:r>
    </w:p>
    <w:bookmarkEnd w:id="35"/>
    <w:bookmarkStart w:id="36" w:name="المرحلة-12--مراجعة-أمان-مستقلة"/>
    <w:p>
      <w:pPr>
        <w:pStyle w:val="Heading3"/>
        <w:jc w:val="right"/>
        <w:bidi w:val="1"/>
        <w:widowControl/>
      </w:pPr>
      <w:r>
        <w:rPr>
          <w:rFonts w:cs="Noto Naskh Arabic"/>
          <w:rtl w:val="1"/>
        </w:rPr>
        <w:t xml:space="preserve">المرحلة 12 — مراجعة أمان مستقلة</w:t>
      </w:r>
    </w:p>
    <w:p>
      <w:pPr>
        <w:pStyle w:val="FirstParagraph"/>
        <w:jc w:val="right"/>
        <w:bidi w:val="1"/>
        <w:widowControl/>
      </w:pPr>
      <w:r>
        <w:rPr>
          <w:rFonts w:cs="Noto Naskh Arabic"/>
          <w:rtl w:val="1"/>
        </w:rPr>
        <w:t xml:space="preserve">اختبار حدود الملفات، الأسرار، الشبكة، صلاحيات العمليات، سجلات الأدلة، وتنظيف بيئة التشغيل. لا تجرى مراجعة الإنتاج بمجرد نجاح اختبارات وحدات؛ يلزم فحص إعدادات المضيف والصورة والاعتماديات.</w:t>
      </w:r>
    </w:p>
    <w:bookmarkEnd w:id="36"/>
    <w:bookmarkStart w:id="37" w:name="المرحلة-13--بوابة-الإصدار-والإنتاج"/>
    <w:p>
      <w:pPr>
        <w:pStyle w:val="Heading3"/>
        <w:jc w:val="right"/>
        <w:bidi w:val="1"/>
        <w:widowControl/>
      </w:pPr>
      <w:r>
        <w:rPr>
          <w:rFonts w:cs="Noto Naskh Arabic"/>
          <w:rtl w:val="1"/>
        </w:rPr>
        <w:t xml:space="preserve">المرحلة 13 — بوابة الإصدار والإنتاج</w:t>
      </w:r>
    </w:p>
    <w:p>
      <w:pPr>
        <w:pStyle w:val="FirstParagraph"/>
        <w:jc w:val="right"/>
        <w:bidi w:val="1"/>
        <w:widowControl/>
      </w:pPr>
      <w:r>
        <w:rPr>
          <w:rFonts w:cs="Noto Naskh Arabic"/>
          <w:rtl w:val="1"/>
        </w:rPr>
        <w:t xml:space="preserve">تتطلب تقرير أداء مُثبتًا، ومراجعة أمنية، ومقارنة baseline، وتكلفة معتمدة، وسجل حالات الفشل، وخطة rollback. قرار الإنتاج مستقل عن نجاح Pilot. لا تطلق المنظومة اعتمادًا على عدد المهارات أو نجاح التحقق البنيوي.</w:t>
      </w:r>
    </w:p>
    <w:bookmarkEnd w:id="37"/>
    <w:bookmarkEnd w:id="38"/>
    <w:bookmarkStart w:id="39" w:name="X2528970fe1da638280b0b82ea0ef509b5928d50"/>
    <w:p>
      <w:pPr>
        <w:pStyle w:val="Heading2"/>
        <w:jc w:val="right"/>
        <w:bidi w:val="1"/>
        <w:widowControl/>
      </w:pPr>
      <w:r>
        <w:rPr>
          <w:rFonts w:cs="Noto Naskh Arabic"/>
          <w:rtl w:val="1"/>
        </w:rPr>
        <w:t xml:space="preserve">5. جدول Milestones المقترح</w:t>
      </w:r>
    </w:p>
    <w:p>
      <w:pPr>
        <w:pStyle w:val="FirstParagraph"/>
        <w:jc w:val="right"/>
        <w:bidi w:val="1"/>
        <w:widowControl/>
      </w:pPr>
      <w:r>
        <w:rPr>
          <w:rFonts w:cs="Noto Naskh Arabic"/>
          <w:rtl w:val="1"/>
        </w:rPr>
        <w:t xml:space="preserve">الجدول مرتبط بتوفر الاعتمادات والبيئة؛ ليس وعدًا زمنيًا ثابتًا.</w:t>
      </w:r>
    </w:p>
    <w:p>
      <w:pPr>
        <w:pStyle w:val="Compact"/>
        <w:numPr>
          <w:ilvl w:val="0"/>
          <w:numId w:val="1012"/>
        </w:numPr>
        <w:jc w:val="right"/>
        <w:bidi w:val="1"/>
        <w:widowControl/>
      </w:pPr>
      <w:r>
        <w:rPr>
          <w:rFonts w:cs="Noto Naskh Arabic"/>
          <w:b/>
          <w:bCs/>
          <w:rtl w:val="1"/>
        </w:rPr>
        <w:t xml:space="preserve">M0 — يوم 1:</w:t>
      </w:r>
      <w:r>
        <w:rPr>
          <w:rFonts w:cs="Noto Naskh Arabic"/>
          <w:rtl w:val="1"/>
        </w:rPr>
        <w:t xml:space="preserve"> </w:t>
      </w:r>
      <w:r>
        <w:rPr>
          <w:rFonts w:cs="Noto Naskh Arabic"/>
          <w:rtl w:val="1"/>
        </w:rPr>
        <w:t xml:space="preserve">تثبيت baseline وإكمال إصلاح العقود ومراجعة التغييرات.</w:t>
      </w:r>
    </w:p>
    <w:p>
      <w:pPr>
        <w:pStyle w:val="Compact"/>
        <w:numPr>
          <w:ilvl w:val="0"/>
          <w:numId w:val="1012"/>
        </w:numPr>
        <w:jc w:val="right"/>
        <w:bidi w:val="1"/>
        <w:widowControl/>
      </w:pPr>
      <w:r>
        <w:rPr>
          <w:rFonts w:cs="Noto Naskh Arabic"/>
          <w:b/>
          <w:bCs/>
          <w:rtl w:val="1"/>
        </w:rPr>
        <w:t xml:space="preserve">M1 — يوم 2:</w:t>
      </w:r>
      <w:r>
        <w:rPr>
          <w:rFonts w:cs="Noto Naskh Arabic"/>
          <w:rtl w:val="1"/>
        </w:rPr>
        <w:t xml:space="preserve"> </w:t>
      </w:r>
      <w:r>
        <w:rPr>
          <w:rFonts w:cs="Noto Naskh Arabic"/>
          <w:rtl w:val="1"/>
        </w:rPr>
        <w:t xml:space="preserve">إثبات الاتصال الحقيقي بالمزود مع ضبط التكلفة.</w:t>
      </w:r>
    </w:p>
    <w:p>
      <w:pPr>
        <w:pStyle w:val="Compact"/>
        <w:numPr>
          <w:ilvl w:val="0"/>
          <w:numId w:val="1012"/>
        </w:numPr>
        <w:jc w:val="right"/>
        <w:bidi w:val="1"/>
        <w:widowControl/>
      </w:pPr>
      <w:r>
        <w:rPr>
          <w:rFonts w:cs="Noto Naskh Arabic"/>
          <w:b/>
          <w:bCs/>
          <w:rtl w:val="1"/>
        </w:rPr>
        <w:t xml:space="preserve">M2 — الأيام 2–3:</w:t>
      </w:r>
      <w:r>
        <w:rPr>
          <w:rFonts w:cs="Noto Naskh Arabic"/>
          <w:rtl w:val="1"/>
        </w:rPr>
        <w:t xml:space="preserve"> </w:t>
      </w:r>
      <w:r>
        <w:rPr>
          <w:rFonts w:cs="Noto Naskh Arabic"/>
          <w:rtl w:val="1"/>
        </w:rPr>
        <w:t xml:space="preserve">بناء صورة Docker وإثبات العزل وprobes الفشل.</w:t>
      </w:r>
    </w:p>
    <w:p>
      <w:pPr>
        <w:pStyle w:val="Compact"/>
        <w:numPr>
          <w:ilvl w:val="0"/>
          <w:numId w:val="1012"/>
        </w:numPr>
        <w:jc w:val="right"/>
        <w:bidi w:val="1"/>
        <w:widowControl/>
      </w:pPr>
      <w:r>
        <w:rPr>
          <w:rFonts w:cs="Noto Naskh Arabic"/>
          <w:b/>
          <w:bCs/>
          <w:rtl w:val="1"/>
        </w:rPr>
        <w:t xml:space="preserve">M3 — الأيام 3–4:</w:t>
      </w:r>
      <w:r>
        <w:rPr>
          <w:rFonts w:cs="Noto Naskh Arabic"/>
          <w:rtl w:val="1"/>
        </w:rPr>
        <w:t xml:space="preserve"> </w:t>
      </w:r>
      <w:r>
        <w:rPr>
          <w:rFonts w:cs="Noto Naskh Arabic"/>
          <w:rtl w:val="1"/>
        </w:rPr>
        <w:t xml:space="preserve">تشغيل 15 حالة أو تصنيفها</w:t>
      </w:r>
      <w:r>
        <w:rPr>
          <w:rFonts w:cs="Noto Naskh Arabic"/>
          <w:rtl w:val="1"/>
        </w:rPr>
        <w:t xml:space="preserve"> </w:t>
      </w:r>
      <w:r>
        <w:rPr>
          <w:rFonts w:cs="Noto Naskh Arabic"/>
          <w:rStyle w:val="VerbatimChar"/>
          <w:rtl w:val="1"/>
        </w:rPr>
        <w:t xml:space="preserve">blocked</w:t>
      </w:r>
      <w:r>
        <w:rPr>
          <w:rFonts w:cs="Noto Naskh Arabic"/>
          <w:rtl w:val="1"/>
        </w:rPr>
        <w:t xml:space="preserve"> </w:t>
      </w:r>
      <w:r>
        <w:rPr>
          <w:rFonts w:cs="Noto Naskh Arabic"/>
          <w:rtl w:val="1"/>
        </w:rPr>
        <w:t xml:space="preserve">صراحة.</w:t>
      </w:r>
    </w:p>
    <w:p>
      <w:pPr>
        <w:pStyle w:val="Compact"/>
        <w:numPr>
          <w:ilvl w:val="0"/>
          <w:numId w:val="1012"/>
        </w:numPr>
        <w:jc w:val="right"/>
        <w:bidi w:val="1"/>
        <w:widowControl/>
      </w:pPr>
      <w:r>
        <w:rPr>
          <w:rFonts w:cs="Noto Naskh Arabic"/>
          <w:b/>
          <w:bCs/>
          <w:rtl w:val="1"/>
        </w:rPr>
        <w:t xml:space="preserve">M4 — الأيام 4–6:</w:t>
      </w:r>
      <w:r>
        <w:rPr>
          <w:rFonts w:cs="Noto Naskh Arabic"/>
          <w:rtl w:val="1"/>
        </w:rPr>
        <w:t xml:space="preserve"> </w:t>
      </w:r>
      <w:r>
        <w:rPr>
          <w:rFonts w:cs="Noto Naskh Arabic"/>
          <w:rtl w:val="1"/>
        </w:rPr>
        <w:t xml:space="preserve">مراجعتان مستقلتان ومعالجة الخلافات وتحليل التكلفة.</w:t>
      </w:r>
    </w:p>
    <w:p>
      <w:pPr>
        <w:pStyle w:val="Compact"/>
        <w:numPr>
          <w:ilvl w:val="0"/>
          <w:numId w:val="1012"/>
        </w:numPr>
        <w:jc w:val="right"/>
        <w:bidi w:val="1"/>
        <w:widowControl/>
      </w:pPr>
      <w:r>
        <w:rPr>
          <w:rFonts w:cs="Noto Naskh Arabic"/>
          <w:b/>
          <w:bCs/>
          <w:rtl w:val="1"/>
        </w:rPr>
        <w:t xml:space="preserve">M5 — الأيام 6–7:</w:t>
      </w:r>
      <w:r>
        <w:rPr>
          <w:rFonts w:cs="Noto Naskh Arabic"/>
          <w:rtl w:val="1"/>
        </w:rPr>
        <w:t xml:space="preserve"> </w:t>
      </w:r>
      <w:r>
        <w:rPr>
          <w:rFonts w:cs="Noto Naskh Arabic"/>
          <w:rtl w:val="1"/>
        </w:rPr>
        <w:t xml:space="preserve">تقرير قرار GO/NO-GO لـPilot 2.</w:t>
      </w:r>
    </w:p>
    <w:p>
      <w:pPr>
        <w:pStyle w:val="FirstParagraph"/>
        <w:jc w:val="right"/>
        <w:bidi w:val="1"/>
        <w:widowControl/>
      </w:pPr>
      <w:r>
        <w:rPr>
          <w:rFonts w:cs="Noto Naskh Arabic"/>
          <w:rtl w:val="1"/>
        </w:rPr>
        <w:t xml:space="preserve">إذا توقفت المتطلبات الخارجية، يسجل milestone على أنه محجوب مع اسم الاعتماد الناقص والمالك وتاريخ إعادة الفحص. لا تُحسب الأيام المحجوبة كإنجاز.</w:t>
      </w:r>
    </w:p>
    <w:bookmarkEnd w:id="39"/>
    <w:bookmarkStart w:id="40" w:name="X0c03e0eb9648c4557a9fc89f4fe6d157d502c74"/>
    <w:p>
      <w:pPr>
        <w:pStyle w:val="Heading2"/>
        <w:jc w:val="right"/>
        <w:bidi w:val="1"/>
        <w:widowControl/>
      </w:pPr>
      <w:r>
        <w:rPr>
          <w:rFonts w:cs="Noto Naskh Arabic"/>
          <w:rtl w:val="1"/>
        </w:rPr>
        <w:t xml:space="preserve">6. الميزانية والتحكم في تكلفة الوكيل</w:t>
      </w:r>
    </w:p>
    <w:p>
      <w:pPr>
        <w:pStyle w:val="FirstParagraph"/>
        <w:jc w:val="right"/>
        <w:bidi w:val="1"/>
        <w:widowControl/>
      </w:pPr>
      <w:r>
        <w:rPr>
          <w:rFonts w:cs="Noto Naskh Arabic"/>
          <w:rtl w:val="1"/>
        </w:rPr>
        <w:t xml:space="preserve">لا توجد ميزانية رقمية صحيحة يمكن تحديدها دون معرفة المزوّد والنموذج وأسعار الإدخال والإخراج. لا يوضع رقم افتراضي على أنه ميزانية فعلية.</w:t>
      </w:r>
    </w:p>
    <w:p>
      <w:pPr>
        <w:pStyle w:val="BodyText"/>
        <w:jc w:val="right"/>
        <w:bidi w:val="1"/>
        <w:widowControl/>
      </w:pPr>
      <w:r>
        <w:rPr>
          <w:rFonts w:cs="Noto Naskh Arabic"/>
          <w:rtl w:val="1"/>
        </w:rPr>
        <w:t xml:space="preserve">قبل كل تشغيل:</w:t>
      </w:r>
    </w:p>
    <w:p>
      <w:pPr>
        <w:pStyle w:val="Compact"/>
        <w:numPr>
          <w:ilvl w:val="0"/>
          <w:numId w:val="1013"/>
        </w:numPr>
        <w:jc w:val="right"/>
        <w:bidi w:val="1"/>
        <w:widowControl/>
      </w:pPr>
      <w:r>
        <w:rPr>
          <w:rFonts w:cs="Noto Naskh Arabic"/>
          <w:rtl w:val="1"/>
        </w:rPr>
        <w:t xml:space="preserve">مالك الميزانية يعتمد سقفًا بالدولار أو عملة متفق عليها.</w:t>
      </w:r>
    </w:p>
    <w:p>
      <w:pPr>
        <w:pStyle w:val="Compact"/>
        <w:numPr>
          <w:ilvl w:val="0"/>
          <w:numId w:val="1013"/>
        </w:numPr>
        <w:jc w:val="right"/>
        <w:bidi w:val="1"/>
        <w:widowControl/>
      </w:pPr>
      <w:r>
        <w:rPr>
          <w:rFonts w:cs="Noto Naskh Arabic"/>
          <w:rtl w:val="1"/>
        </w:rPr>
        <w:t xml:space="preserve">يسجل النموذج وتاريخ الأسعار ومصدرها.</w:t>
      </w:r>
    </w:p>
    <w:p>
      <w:pPr>
        <w:pStyle w:val="Compact"/>
        <w:numPr>
          <w:ilvl w:val="0"/>
          <w:numId w:val="1013"/>
        </w:numPr>
        <w:jc w:val="right"/>
        <w:bidi w:val="1"/>
        <w:widowControl/>
      </w:pPr>
      <w:r>
        <w:rPr>
          <w:rFonts w:cs="Noto Naskh Arabic"/>
          <w:rtl w:val="1"/>
        </w:rPr>
        <w:t xml:space="preserve">تهيأ أسعار الإدخال والإخراج لكل مليون token على متغيرات البيئة.</w:t>
      </w:r>
    </w:p>
    <w:p>
      <w:pPr>
        <w:pStyle w:val="Compact"/>
        <w:numPr>
          <w:ilvl w:val="0"/>
          <w:numId w:val="1013"/>
        </w:numPr>
        <w:jc w:val="right"/>
        <w:bidi w:val="1"/>
        <w:widowControl/>
      </w:pPr>
      <w:r>
        <w:rPr>
          <w:rFonts w:cs="Noto Naskh Arabic"/>
          <w:rtl w:val="1"/>
        </w:rPr>
        <w:t xml:space="preserve">يحدد حد أقصى لاستهلاك token وعدد خطوات الأدوات والمهلة لكل حالة.</w:t>
      </w:r>
    </w:p>
    <w:p>
      <w:pPr>
        <w:pStyle w:val="Compact"/>
        <w:numPr>
          <w:ilvl w:val="0"/>
          <w:numId w:val="1013"/>
        </w:numPr>
        <w:jc w:val="right"/>
        <w:bidi w:val="1"/>
        <w:widowControl/>
      </w:pPr>
      <w:r>
        <w:rPr>
          <w:rFonts w:cs="Noto Naskh Arabic"/>
          <w:rtl w:val="1"/>
        </w:rPr>
        <w:t xml:space="preserve">يرفض المشغل الاستمرار إن كان قياس التكلفة غير متاح أو تجاوز السقف.</w:t>
      </w:r>
    </w:p>
    <w:p>
      <w:pPr>
        <w:pStyle w:val="Compact"/>
        <w:numPr>
          <w:ilvl w:val="0"/>
          <w:numId w:val="1013"/>
        </w:numPr>
        <w:jc w:val="right"/>
        <w:bidi w:val="1"/>
        <w:widowControl/>
      </w:pPr>
      <w:r>
        <w:rPr>
          <w:rFonts w:cs="Noto Naskh Arabic"/>
          <w:rtl w:val="1"/>
        </w:rPr>
        <w:t xml:space="preserve">تحفظ التكلفة المتوقعة منفصلة عن الفاتورة الفعلية؛ تتم المطابقة بعد التشغيل.</w:t>
      </w:r>
    </w:p>
    <w:p>
      <w:pPr>
        <w:pStyle w:val="Compact"/>
        <w:numPr>
          <w:ilvl w:val="0"/>
          <w:numId w:val="1013"/>
        </w:numPr>
        <w:jc w:val="right"/>
        <w:bidi w:val="1"/>
        <w:widowControl/>
      </w:pPr>
      <w:r>
        <w:rPr>
          <w:rFonts w:cs="Noto Naskh Arabic"/>
          <w:rtl w:val="1"/>
        </w:rPr>
        <w:t xml:space="preserve">توقف الإعادات التلقائية المكلفة عند تكرار الخطأ حتى مراجعة السبب.</w:t>
      </w:r>
    </w:p>
    <w:p>
      <w:pPr>
        <w:pStyle w:val="FirstParagraph"/>
        <w:jc w:val="right"/>
        <w:bidi w:val="1"/>
        <w:widowControl/>
      </w:pPr>
      <w:r>
        <w:rPr>
          <w:rFonts w:cs="Noto Naskh Arabic"/>
          <w:rtl w:val="1"/>
        </w:rPr>
        <w:t xml:space="preserve">المطلوب من تقرير Pilot: تكلفة كل حالة، المتوسط والوسيط، مجموع التكلفة، عدد الاستدعاءات، نسبة الحالات التي لم تتوفر تكلفتها، وتقدير منفصل للتوسع. أي تقدير للتوسع يجب أن يوضح الافتراضات ونطاق عدم اليقين.</w:t>
      </w:r>
    </w:p>
    <w:bookmarkEnd w:id="40"/>
    <w:bookmarkStart w:id="41" w:name="Xd4c67539004982f99f55659a43bba1acc538a42"/>
    <w:p>
      <w:pPr>
        <w:pStyle w:val="Heading2"/>
        <w:jc w:val="right"/>
        <w:bidi w:val="1"/>
        <w:widowControl/>
      </w:pPr>
      <w:r>
        <w:rPr>
          <w:rFonts w:cs="Noto Naskh Arabic"/>
          <w:rtl w:val="1"/>
        </w:rPr>
        <w:t xml:space="preserve">7. معايير قرار المهارة والتداخل</w:t>
      </w:r>
    </w:p>
    <w:p>
      <w:pPr>
        <w:keepLines/>
        <w:spacing w:after="60" w:before="20"/>
        <w:jc w:val="right"/>
        <w:bidi w:val="1"/>
        <w:widowControl/>
      </w:pPr>
      <w:r>
        <w:rPr>
          <w:rFonts w:ascii="Noto Naskh Arabic" w:hAnsi="Noto Naskh Arabic" w:cs="Noto Naskh Arabic"/>
          <w:b/>
          <w:sz w:val="19"/>
          <w:rtl w:val="1"/>
        </w:rPr>
        <w:t xml:space="preserve">القرار: </w:t>
      </w:r>
      <w:r>
        <w:rPr>
          <w:rFonts w:ascii="Noto Naskh Arabic" w:hAnsi="Noto Naskh Arabic" w:cs="Noto Naskh Arabic"/>
          <w:b w:val="0"/>
          <w:sz w:val="19"/>
          <w:rtl w:val="1"/>
        </w:rPr>
        <w:t>Keep</w:t>
      </w:r>
      <w:r>
        <w:rPr>
          <w:rFonts w:cs="Noto Naskh Arabic"/>
          <w:rtl w:val="1"/>
        </w:rPr>
        <w:br/>
      </w:r>
      <w:r>
        <w:rPr>
          <w:rFonts w:ascii="Noto Naskh Arabic" w:hAnsi="Noto Naskh Arabic" w:cs="Noto Naskh Arabic"/>
          <w:b/>
          <w:sz w:val="19"/>
          <w:rtl w:val="1"/>
        </w:rPr>
        <w:t xml:space="preserve">دليل مطلوب: </w:t>
      </w:r>
      <w:r>
        <w:rPr>
          <w:rFonts w:ascii="Noto Naskh Arabic" w:hAnsi="Noto Naskh Arabic" w:cs="Noto Naskh Arabic"/>
          <w:b w:val="0"/>
          <w:sz w:val="19"/>
          <w:rtl w:val="1"/>
        </w:rPr>
        <w:t>نطاق فريد أو مخرج/معيار قبول مميز</w:t>
      </w:r>
      <w:r>
        <w:rPr>
          <w:rFonts w:cs="Noto Naskh Arabic"/>
          <w:rtl w:val="1"/>
        </w:rPr>
        <w:br/>
      </w:r>
      <w:r>
        <w:rPr>
          <w:rFonts w:ascii="Noto Naskh Arabic" w:hAnsi="Noto Naskh Arabic" w:cs="Noto Naskh Arabic"/>
          <w:b/>
          <w:sz w:val="19"/>
          <w:rtl w:val="1"/>
        </w:rPr>
        <w:t xml:space="preserve">الإجراء: </w:t>
      </w:r>
      <w:r>
        <w:rPr>
          <w:rFonts w:ascii="Noto Naskh Arabic" w:hAnsi="Noto Naskh Arabic" w:cs="Noto Naskh Arabic"/>
          <w:b w:val="0"/>
          <w:sz w:val="19"/>
          <w:rtl w:val="1"/>
        </w:rPr>
        <w:t>إبقاء الملكية وتوثيق handoff</w:t>
      </w:r>
    </w:p>
    <w:p>
      <w:pPr>
        <w:keepLines/>
        <w:spacing w:after="60" w:before="20"/>
        <w:jc w:val="right"/>
        <w:bidi w:val="1"/>
        <w:widowControl/>
      </w:pPr>
      <w:r>
        <w:rPr>
          <w:rFonts w:ascii="Noto Naskh Arabic" w:hAnsi="Noto Naskh Arabic" w:cs="Noto Naskh Arabic"/>
          <w:b/>
          <w:sz w:val="19"/>
          <w:rtl w:val="1"/>
        </w:rPr>
        <w:t xml:space="preserve">القرار: </w:t>
      </w:r>
      <w:r>
        <w:rPr>
          <w:rFonts w:ascii="Noto Naskh Arabic" w:hAnsi="Noto Naskh Arabic" w:cs="Noto Naskh Arabic"/>
          <w:b w:val="0"/>
          <w:sz w:val="19"/>
          <w:rtl w:val="1"/>
        </w:rPr>
        <w:t>Improve</w:t>
      </w:r>
      <w:r>
        <w:rPr>
          <w:rFonts w:cs="Noto Naskh Arabic"/>
          <w:rtl w:val="1"/>
        </w:rPr>
        <w:br/>
      </w:r>
      <w:r>
        <w:rPr>
          <w:rFonts w:ascii="Noto Naskh Arabic" w:hAnsi="Noto Naskh Arabic" w:cs="Noto Naskh Arabic"/>
          <w:b/>
          <w:sz w:val="19"/>
          <w:rtl w:val="1"/>
        </w:rPr>
        <w:t xml:space="preserve">دليل مطلوب: </w:t>
      </w:r>
      <w:r>
        <w:rPr>
          <w:rFonts w:ascii="Noto Naskh Arabic" w:hAnsi="Noto Naskh Arabic" w:cs="Noto Naskh Arabic"/>
          <w:b w:val="0"/>
          <w:sz w:val="19"/>
          <w:rtl w:val="1"/>
        </w:rPr>
        <w:t>إخفاق متكرر قابل للإصلاح أو ارتفاع unknown مع بقاء نطاق فريد</w:t>
      </w:r>
      <w:r>
        <w:rPr>
          <w:rFonts w:cs="Noto Naskh Arabic"/>
          <w:rtl w:val="1"/>
        </w:rPr>
        <w:br/>
      </w:r>
      <w:r>
        <w:rPr>
          <w:rFonts w:ascii="Noto Naskh Arabic" w:hAnsi="Noto Naskh Arabic" w:cs="Noto Naskh Arabic"/>
          <w:b/>
          <w:sz w:val="19"/>
          <w:rtl w:val="1"/>
        </w:rPr>
        <w:t xml:space="preserve">الإجراء: </w:t>
      </w:r>
      <w:r>
        <w:rPr>
          <w:rFonts w:ascii="Noto Naskh Arabic" w:hAnsi="Noto Naskh Arabic" w:cs="Noto Naskh Arabic"/>
          <w:b w:val="0"/>
          <w:sz w:val="19"/>
          <w:rtl w:val="1"/>
        </w:rPr>
        <w:t>تعديل محدود ثم إعادة اختبار الحالات المعنية والانحدار</w:t>
      </w:r>
    </w:p>
    <w:p>
      <w:pPr>
        <w:keepLines/>
        <w:spacing w:after="60" w:before="20"/>
        <w:jc w:val="right"/>
        <w:bidi w:val="1"/>
        <w:widowControl/>
      </w:pPr>
      <w:r>
        <w:rPr>
          <w:rFonts w:ascii="Noto Naskh Arabic" w:hAnsi="Noto Naskh Arabic" w:cs="Noto Naskh Arabic"/>
          <w:b/>
          <w:sz w:val="19"/>
          <w:rtl w:val="1"/>
        </w:rPr>
        <w:t xml:space="preserve">القرار: </w:t>
      </w:r>
      <w:r>
        <w:rPr>
          <w:rFonts w:ascii="Noto Naskh Arabic" w:hAnsi="Noto Naskh Arabic" w:cs="Noto Naskh Arabic"/>
          <w:b w:val="0"/>
          <w:sz w:val="19"/>
          <w:rtl w:val="1"/>
        </w:rPr>
        <w:t>Split</w:t>
      </w:r>
      <w:r>
        <w:rPr>
          <w:rFonts w:cs="Noto Naskh Arabic"/>
          <w:rtl w:val="1"/>
        </w:rPr>
        <w:br/>
      </w:r>
      <w:r>
        <w:rPr>
          <w:rFonts w:ascii="Noto Naskh Arabic" w:hAnsi="Noto Naskh Arabic" w:cs="Noto Naskh Arabic"/>
          <w:b/>
          <w:sz w:val="19"/>
          <w:rtl w:val="1"/>
        </w:rPr>
        <w:t xml:space="preserve">دليل مطلوب: </w:t>
      </w:r>
      <w:r>
        <w:rPr>
          <w:rFonts w:ascii="Noto Naskh Arabic" w:hAnsi="Noto Naskh Arabic" w:cs="Noto Naskh Arabic"/>
          <w:b w:val="0"/>
          <w:sz w:val="19"/>
          <w:rtl w:val="1"/>
        </w:rPr>
        <w:t>مجموعتان مختلفتان من المهام بمخرجات ومعايير مختلفة، ولكل منهما أمثلة</w:t>
      </w:r>
      <w:r>
        <w:rPr>
          <w:rFonts w:cs="Noto Naskh Arabic"/>
          <w:rtl w:val="1"/>
        </w:rPr>
        <w:br/>
      </w:r>
      <w:r>
        <w:rPr>
          <w:rFonts w:ascii="Noto Naskh Arabic" w:hAnsi="Noto Naskh Arabic" w:cs="Noto Naskh Arabic"/>
          <w:b/>
          <w:sz w:val="19"/>
          <w:rtl w:val="1"/>
        </w:rPr>
        <w:t xml:space="preserve">الإجراء: </w:t>
      </w:r>
      <w:r>
        <w:rPr>
          <w:rFonts w:ascii="Noto Naskh Arabic" w:hAnsi="Noto Naskh Arabic" w:cs="Noto Naskh Arabic"/>
          <w:b w:val="0"/>
          <w:sz w:val="19"/>
          <w:rtl w:val="1"/>
        </w:rPr>
        <w:t>اقتراح فصل مع مالك ومجموعة اختبارات مستقلة</w:t>
      </w:r>
    </w:p>
    <w:p>
      <w:pPr>
        <w:keepLines/>
        <w:spacing w:after="60" w:before="20"/>
        <w:jc w:val="right"/>
        <w:bidi w:val="1"/>
        <w:widowControl/>
      </w:pPr>
      <w:r>
        <w:rPr>
          <w:rFonts w:ascii="Noto Naskh Arabic" w:hAnsi="Noto Naskh Arabic" w:cs="Noto Naskh Arabic"/>
          <w:b/>
          <w:sz w:val="19"/>
          <w:rtl w:val="1"/>
        </w:rPr>
        <w:t xml:space="preserve">القرار: </w:t>
      </w:r>
      <w:r>
        <w:rPr>
          <w:rFonts w:ascii="Noto Naskh Arabic" w:hAnsi="Noto Naskh Arabic" w:cs="Noto Naskh Arabic"/>
          <w:b w:val="0"/>
          <w:sz w:val="19"/>
          <w:rtl w:val="1"/>
        </w:rPr>
        <w:t>Merge</w:t>
      </w:r>
      <w:r>
        <w:rPr>
          <w:rFonts w:cs="Noto Naskh Arabic"/>
          <w:rtl w:val="1"/>
        </w:rPr>
        <w:br/>
      </w:r>
      <w:r>
        <w:rPr>
          <w:rFonts w:ascii="Noto Naskh Arabic" w:hAnsi="Noto Naskh Arabic" w:cs="Noto Naskh Arabic"/>
          <w:b/>
          <w:sz w:val="19"/>
          <w:rtl w:val="1"/>
        </w:rPr>
        <w:t xml:space="preserve">دليل مطلوب: </w:t>
      </w:r>
      <w:r>
        <w:rPr>
          <w:rFonts w:ascii="Noto Naskh Arabic" w:hAnsi="Noto Naskh Arabic" w:cs="Noto Naskh Arabic"/>
          <w:b w:val="0"/>
          <w:sz w:val="19"/>
          <w:rtl w:val="1"/>
        </w:rPr>
        <w:t>تشابه ≥70% في النطاق/المعايير، وتوافق ≥80% من المراجعين على قابلية الاستبدال، وعدم وجود قدرة فريدة</w:t>
      </w:r>
      <w:r>
        <w:rPr>
          <w:rFonts w:cs="Noto Naskh Arabic"/>
          <w:rtl w:val="1"/>
        </w:rPr>
        <w:br/>
      </w:r>
      <w:r>
        <w:rPr>
          <w:rFonts w:ascii="Noto Naskh Arabic" w:hAnsi="Noto Naskh Arabic" w:cs="Noto Naskh Arabic"/>
          <w:b/>
          <w:sz w:val="19"/>
          <w:rtl w:val="1"/>
        </w:rPr>
        <w:t xml:space="preserve">الإجراء: </w:t>
      </w:r>
      <w:r>
        <w:rPr>
          <w:rFonts w:ascii="Noto Naskh Arabic" w:hAnsi="Noto Naskh Arabic" w:cs="Noto Naskh Arabic"/>
          <w:b w:val="0"/>
          <w:sz w:val="19"/>
          <w:rtl w:val="1"/>
        </w:rPr>
        <w:t>نموذج دمج تجريبي، واختبار التوجيه قبل حذف الأصل</w:t>
      </w:r>
    </w:p>
    <w:p>
      <w:pPr>
        <w:keepLines/>
        <w:spacing w:after="60" w:before="20"/>
        <w:jc w:val="right"/>
        <w:bidi w:val="1"/>
        <w:widowControl/>
      </w:pPr>
      <w:r>
        <w:rPr>
          <w:rFonts w:ascii="Noto Naskh Arabic" w:hAnsi="Noto Naskh Arabic" w:cs="Noto Naskh Arabic"/>
          <w:b/>
          <w:sz w:val="19"/>
          <w:rtl w:val="1"/>
        </w:rPr>
        <w:t xml:space="preserve">القرار: </w:t>
      </w:r>
      <w:r>
        <w:rPr>
          <w:rFonts w:ascii="Noto Naskh Arabic" w:hAnsi="Noto Naskh Arabic" w:cs="Noto Naskh Arabic"/>
          <w:b w:val="0"/>
          <w:sz w:val="19"/>
          <w:rtl w:val="1"/>
        </w:rPr>
        <w:t>Hard conflict</w:t>
      </w:r>
      <w:r>
        <w:rPr>
          <w:rFonts w:cs="Noto Naskh Arabic"/>
          <w:rtl w:val="1"/>
        </w:rPr>
        <w:br/>
      </w:r>
      <w:r>
        <w:rPr>
          <w:rFonts w:ascii="Noto Naskh Arabic" w:hAnsi="Noto Naskh Arabic" w:cs="Noto Naskh Arabic"/>
          <w:b/>
          <w:sz w:val="19"/>
          <w:rtl w:val="1"/>
        </w:rPr>
        <w:t xml:space="preserve">دليل مطلوب: </w:t>
      </w:r>
      <w:r>
        <w:rPr>
          <w:rFonts w:ascii="Noto Naskh Arabic" w:hAnsi="Noto Naskh Arabic" w:cs="Noto Naskh Arabic"/>
          <w:b w:val="0"/>
          <w:sz w:val="19"/>
          <w:rtl w:val="1"/>
        </w:rPr>
        <w:t>لا يمكن للمهارتين امتلاك القرار نفسه في المهمة نفسها، ولا توجد حاجة طبيعية لاستدعائهما معًا، ومراجعان يوافقان</w:t>
      </w:r>
      <w:r>
        <w:rPr>
          <w:rFonts w:cs="Noto Naskh Arabic"/>
          <w:rtl w:val="1"/>
        </w:rPr>
        <w:br/>
      </w:r>
      <w:r>
        <w:rPr>
          <w:rFonts w:ascii="Noto Naskh Arabic" w:hAnsi="Noto Naskh Arabic" w:cs="Noto Naskh Arabic"/>
          <w:b/>
          <w:sz w:val="19"/>
          <w:rtl w:val="1"/>
        </w:rPr>
        <w:t xml:space="preserve">الإجراء: </w:t>
      </w:r>
      <w:r>
        <w:rPr>
          <w:rFonts w:ascii="Noto Naskh Arabic" w:hAnsi="Noto Naskh Arabic" w:cs="Noto Naskh Arabic"/>
          <w:b w:val="0"/>
          <w:sz w:val="19"/>
          <w:rtl w:val="1"/>
        </w:rPr>
        <w:t>تعارض متبادل في conflicts_with واختبار أثر التوجيه</w:t>
      </w:r>
    </w:p>
    <w:p>
      <w:pPr>
        <w:keepLines/>
        <w:spacing w:after="60" w:before="20"/>
        <w:jc w:val="right"/>
        <w:bidi w:val="1"/>
        <w:widowControl/>
      </w:pPr>
      <w:r>
        <w:rPr>
          <w:rFonts w:ascii="Noto Naskh Arabic" w:hAnsi="Noto Naskh Arabic" w:cs="Noto Naskh Arabic"/>
          <w:b/>
          <w:sz w:val="19"/>
          <w:rtl w:val="1"/>
        </w:rPr>
        <w:t xml:space="preserve">القرار: </w:t>
      </w:r>
      <w:r>
        <w:rPr>
          <w:rFonts w:ascii="Noto Naskh Arabic" w:hAnsi="Noto Naskh Arabic" w:cs="Noto Naskh Arabic"/>
          <w:b w:val="0"/>
          <w:sz w:val="19"/>
          <w:rtl w:val="1"/>
        </w:rPr>
        <w:t>Deprecate</w:t>
      </w:r>
      <w:r>
        <w:rPr>
          <w:rFonts w:cs="Noto Naskh Arabic"/>
          <w:rtl w:val="1"/>
        </w:rPr>
        <w:br/>
      </w:r>
      <w:r>
        <w:rPr>
          <w:rFonts w:ascii="Noto Naskh Arabic" w:hAnsi="Noto Naskh Arabic" w:cs="Noto Naskh Arabic"/>
          <w:b/>
          <w:sz w:val="19"/>
          <w:rtl w:val="1"/>
        </w:rPr>
        <w:t xml:space="preserve">دليل مطلوب: </w:t>
      </w:r>
      <w:r>
        <w:rPr>
          <w:rFonts w:ascii="Noto Naskh Arabic" w:hAnsi="Noto Naskh Arabic" w:cs="Noto Naskh Arabic"/>
          <w:b w:val="0"/>
          <w:sz w:val="19"/>
          <w:rtl w:val="1"/>
        </w:rPr>
        <w:t>لا توجد معايير فريدة، والوظيفة مغطاة بالكامل ببديل، والدليل مستمر عبر دورتين مراجعة على الأقل</w:t>
      </w:r>
      <w:r>
        <w:rPr>
          <w:rFonts w:cs="Noto Naskh Arabic"/>
          <w:rtl w:val="1"/>
        </w:rPr>
        <w:br/>
      </w:r>
      <w:r>
        <w:rPr>
          <w:rFonts w:ascii="Noto Naskh Arabic" w:hAnsi="Noto Naskh Arabic" w:cs="Noto Naskh Arabic"/>
          <w:b/>
          <w:sz w:val="19"/>
          <w:rtl w:val="1"/>
        </w:rPr>
        <w:t xml:space="preserve">الإجراء: </w:t>
      </w:r>
      <w:r>
        <w:rPr>
          <w:rFonts w:ascii="Noto Naskh Arabic" w:hAnsi="Noto Naskh Arabic" w:cs="Noto Naskh Arabic"/>
          <w:b w:val="0"/>
          <w:sz w:val="19"/>
          <w:rtl w:val="1"/>
        </w:rPr>
        <w:t>أرشفة مؤقتة، تحديث المراجع، اختبار الانحدار، موافقة مسؤول الإصدار قبل الإزالة</w:t>
      </w:r>
    </w:p>
    <w:p>
      <w:pPr>
        <w:pStyle w:val="BodyText"/>
        <w:jc w:val="right"/>
        <w:bidi w:val="1"/>
        <w:widowControl/>
      </w:pPr>
      <w:r>
        <w:rPr>
          <w:rFonts w:cs="Noto Naskh Arabic"/>
          <w:rtl w:val="1"/>
        </w:rPr>
        <w:t xml:space="preserve">مع 3 حالات فقط للمهارة في الأساس، لا تُحذف أو تدمج مهارة بسبب النسبة الخام وحدها. أي مرشح دمج/حذف يحتاج على الأقل ست حالات تمييزية قبل اتخاذ قرار غير سهل التراجع.</w:t>
      </w:r>
    </w:p>
    <w:bookmarkEnd w:id="41"/>
    <w:bookmarkStart w:id="42" w:name="X122dccbe29f80e2fbbbf008eb6c3d1a47b80935"/>
    <w:p>
      <w:pPr>
        <w:pStyle w:val="Heading2"/>
        <w:jc w:val="right"/>
        <w:bidi w:val="1"/>
        <w:widowControl/>
      </w:pPr>
      <w:r>
        <w:rPr>
          <w:rFonts w:cs="Noto Naskh Arabic"/>
          <w:rtl w:val="1"/>
        </w:rPr>
        <w:t xml:space="preserve">8. حوكمة المراجعة البشرية</w:t>
      </w:r>
    </w:p>
    <w:p>
      <w:pPr>
        <w:pStyle w:val="Compact"/>
        <w:numPr>
          <w:ilvl w:val="0"/>
          <w:numId w:val="1014"/>
        </w:numPr>
        <w:jc w:val="right"/>
        <w:bidi w:val="1"/>
        <w:widowControl/>
      </w:pPr>
      <w:r>
        <w:rPr>
          <w:rFonts w:cs="Noto Naskh Arabic"/>
          <w:rtl w:val="1"/>
        </w:rPr>
        <w:t xml:space="preserve">مراجِعان مستقلان لكل حالة، مع سجل بالخبرة ذات الصلة وتعارض المصالح.</w:t>
      </w:r>
    </w:p>
    <w:p>
      <w:pPr>
        <w:pStyle w:val="Compact"/>
        <w:numPr>
          <w:ilvl w:val="0"/>
          <w:numId w:val="1014"/>
        </w:numPr>
        <w:jc w:val="right"/>
        <w:bidi w:val="1"/>
        <w:widowControl/>
      </w:pPr>
      <w:r>
        <w:rPr>
          <w:rFonts w:cs="Noto Naskh Arabic"/>
          <w:rtl w:val="1"/>
        </w:rPr>
        <w:t xml:space="preserve">لا يطلع المراجع الأول على حكم الثاني قبل تثبيت الحكمين.</w:t>
      </w:r>
    </w:p>
    <w:p>
      <w:pPr>
        <w:pStyle w:val="Compact"/>
        <w:numPr>
          <w:ilvl w:val="0"/>
          <w:numId w:val="1014"/>
        </w:numPr>
        <w:jc w:val="right"/>
        <w:bidi w:val="1"/>
        <w:widowControl/>
      </w:pPr>
      <w:r>
        <w:rPr>
          <w:rFonts w:cs="Noto Naskh Arabic"/>
          <w:rtl w:val="1"/>
        </w:rPr>
        <w:t xml:space="preserve">يجب أن يحتوي كل حكم على النتيجة، وإشارة الدليل، والتبرير.</w:t>
      </w:r>
    </w:p>
    <w:p>
      <w:pPr>
        <w:pStyle w:val="Compact"/>
        <w:numPr>
          <w:ilvl w:val="0"/>
          <w:numId w:val="1014"/>
        </w:numPr>
        <w:jc w:val="right"/>
        <w:bidi w:val="1"/>
        <w:widowControl/>
      </w:pPr>
      <w:r>
        <w:rPr>
          <w:rFonts w:cs="Noto Naskh Arabic"/>
          <w:rtl w:val="1"/>
        </w:rPr>
        <w:t xml:space="preserve">يعلن خام الاتفاق وCohen’s kappa وعدد unknown ونسبة كل فئة.</w:t>
      </w:r>
    </w:p>
    <w:p>
      <w:pPr>
        <w:pStyle w:val="Compact"/>
        <w:numPr>
          <w:ilvl w:val="0"/>
          <w:numId w:val="1014"/>
        </w:numPr>
        <w:jc w:val="right"/>
        <w:bidi w:val="1"/>
        <w:widowControl/>
      </w:pPr>
      <w:r>
        <w:rPr>
          <w:rFonts w:cs="Noto Naskh Arabic"/>
          <w:rtl w:val="1"/>
        </w:rPr>
        <w:t xml:space="preserve">الهدف الإرشادي في Pilot: 80% اتفاق خام و0.70 Kappa؛ عدم تحقيق أي منهما يتطلب معايرة rubric وتحكيمًا قبل تفسير pass rate.</w:t>
      </w:r>
    </w:p>
    <w:p>
      <w:pPr>
        <w:pStyle w:val="Compact"/>
        <w:numPr>
          <w:ilvl w:val="0"/>
          <w:numId w:val="1014"/>
        </w:numPr>
        <w:jc w:val="right"/>
        <w:bidi w:val="1"/>
        <w:widowControl/>
      </w:pPr>
      <w:r>
        <w:rPr>
          <w:rFonts w:cs="Noto Naskh Arabic"/>
          <w:rtl w:val="1"/>
        </w:rPr>
        <w:t xml:space="preserve">يحتفظ بسجل الحكم الأصلي؛ لا يستبدل بالحكم المحكّم بصمت.</w:t>
      </w:r>
    </w:p>
    <w:p>
      <w:pPr>
        <w:pStyle w:val="Compact"/>
        <w:numPr>
          <w:ilvl w:val="0"/>
          <w:numId w:val="1014"/>
        </w:numPr>
        <w:jc w:val="right"/>
        <w:bidi w:val="1"/>
        <w:widowControl/>
      </w:pPr>
      <w:r>
        <w:rPr>
          <w:rFonts w:cs="Noto Naskh Arabic"/>
          <w:rtl w:val="1"/>
        </w:rPr>
        <w:t xml:space="preserve">قائد التقييم يدير التحكيم، ومسؤول الإصدار وحده يعتمد قرار GO/NO-GO.</w:t>
      </w:r>
    </w:p>
    <w:p>
      <w:pPr>
        <w:pStyle w:val="Compact"/>
        <w:numPr>
          <w:ilvl w:val="0"/>
          <w:numId w:val="1014"/>
        </w:numPr>
        <w:jc w:val="right"/>
        <w:bidi w:val="1"/>
        <w:widowControl/>
      </w:pPr>
      <w:r>
        <w:rPr>
          <w:rFonts w:cs="Noto Naskh Arabic"/>
          <w:rtl w:val="1"/>
        </w:rPr>
        <w:t xml:space="preserve">لا تحسب unknown نجاحًا؛ تعرض نسبة unknown بشكل مستقل.</w:t>
      </w:r>
    </w:p>
    <w:bookmarkEnd w:id="42"/>
    <w:bookmarkStart w:id="43" w:name="Xcfd3b90b13c6d57a5c175331225b373bfc6a2a1"/>
    <w:p>
      <w:pPr>
        <w:pStyle w:val="Heading2"/>
        <w:jc w:val="right"/>
        <w:bidi w:val="1"/>
        <w:widowControl/>
      </w:pPr>
      <w:r>
        <w:rPr>
          <w:rFonts w:cs="Noto Naskh Arabic"/>
          <w:rtl w:val="1"/>
        </w:rPr>
        <w:t xml:space="preserve">9. حالات الفشل الإلزامية قبل قبول Pilot</w:t>
      </w:r>
    </w:p>
    <w:p>
      <w:pPr>
        <w:pStyle w:val="Compact"/>
        <w:numPr>
          <w:ilvl w:val="0"/>
          <w:numId w:val="1015"/>
        </w:numPr>
        <w:jc w:val="right"/>
        <w:bidi w:val="1"/>
        <w:widowControl/>
      </w:pPr>
      <w:r>
        <w:rPr>
          <w:rFonts w:cs="Noto Naskh Arabic"/>
          <w:b/>
          <w:bCs/>
          <w:rtl w:val="1"/>
        </w:rPr>
        <w:t xml:space="preserve">نجاح أساسي:</w:t>
      </w:r>
      <w:r>
        <w:rPr>
          <w:rFonts w:cs="Noto Naskh Arabic"/>
          <w:rtl w:val="1"/>
        </w:rPr>
        <w:t xml:space="preserve"> </w:t>
      </w:r>
      <w:r>
        <w:rPr>
          <w:rFonts w:cs="Noto Naskh Arabic"/>
          <w:rtl w:val="1"/>
        </w:rPr>
        <w:t xml:space="preserve">اتصال حقيقي، كتابة artifact صغير، ثم فحصه بأمر داخل Docker وإرفاق دليل النتيجة.</w:t>
      </w:r>
    </w:p>
    <w:p>
      <w:pPr>
        <w:pStyle w:val="Compact"/>
        <w:numPr>
          <w:ilvl w:val="0"/>
          <w:numId w:val="1015"/>
        </w:numPr>
        <w:jc w:val="right"/>
        <w:bidi w:val="1"/>
        <w:widowControl/>
      </w:pPr>
      <w:r>
        <w:rPr>
          <w:rFonts w:cs="Noto Naskh Arabic"/>
          <w:b/>
          <w:bCs/>
          <w:rtl w:val="1"/>
        </w:rPr>
        <w:t xml:space="preserve">Timeout:</w:t>
      </w:r>
      <w:r>
        <w:rPr>
          <w:rFonts w:cs="Noto Naskh Arabic"/>
          <w:rtl w:val="1"/>
        </w:rPr>
        <w:t xml:space="preserve"> </w:t>
      </w:r>
      <w:r>
        <w:rPr>
          <w:rFonts w:cs="Noto Naskh Arabic"/>
          <w:rtl w:val="1"/>
        </w:rPr>
        <w:t xml:space="preserve">إيقاف الأمر والحاوية، وتسجيل timeout، وعدم احتسابه نجاحًا.</w:t>
      </w:r>
    </w:p>
    <w:p>
      <w:pPr>
        <w:pStyle w:val="Compact"/>
        <w:numPr>
          <w:ilvl w:val="0"/>
          <w:numId w:val="1015"/>
        </w:numPr>
        <w:jc w:val="right"/>
        <w:bidi w:val="1"/>
        <w:widowControl/>
      </w:pPr>
      <w:r>
        <w:rPr>
          <w:rFonts w:cs="Noto Naskh Arabic"/>
          <w:b/>
          <w:bCs/>
          <w:rtl w:val="1"/>
        </w:rPr>
        <w:t xml:space="preserve">Invalid output:</w:t>
      </w:r>
      <w:r>
        <w:rPr>
          <w:rFonts w:cs="Noto Naskh Arabic"/>
          <w:rtl w:val="1"/>
        </w:rPr>
        <w:t xml:space="preserve"> </w:t>
      </w:r>
      <w:r>
        <w:rPr>
          <w:rFonts w:cs="Noto Naskh Arabic"/>
          <w:rtl w:val="1"/>
        </w:rPr>
        <w:t xml:space="preserve">رفض JSON نهائي غير صالح وتسجيل</w:t>
      </w:r>
      <w:r>
        <w:rPr>
          <w:rFonts w:cs="Noto Naskh Arabic"/>
          <w:rtl w:val="1"/>
        </w:rPr>
        <w:t xml:space="preserve"> </w:t>
      </w:r>
      <w:r>
        <w:rPr>
          <w:rFonts w:cs="Noto Naskh Arabic"/>
          <w:rStyle w:val="VerbatimChar"/>
          <w:rtl w:val="1"/>
        </w:rPr>
        <w:t xml:space="preserve">invalid_final_json</w:t>
      </w:r>
      <w:r>
        <w:rPr>
          <w:rFonts w:cs="Noto Naskh Arabic"/>
          <w:rtl w:val="1"/>
        </w:rPr>
        <w:t xml:space="preserve"> </w:t>
      </w:r>
      <w:r>
        <w:rPr>
          <w:rFonts w:cs="Noto Naskh Arabic"/>
          <w:rtl w:val="1"/>
        </w:rPr>
        <w:t xml:space="preserve">أو الخطأ المطابق؛ دون إنشاء نجاح جودة.</w:t>
      </w:r>
    </w:p>
    <w:p>
      <w:pPr>
        <w:pStyle w:val="Compact"/>
        <w:numPr>
          <w:ilvl w:val="0"/>
          <w:numId w:val="1015"/>
        </w:numPr>
        <w:jc w:val="right"/>
        <w:bidi w:val="1"/>
        <w:widowControl/>
      </w:pPr>
      <w:r>
        <w:rPr>
          <w:rFonts w:cs="Noto Naskh Arabic"/>
          <w:b/>
          <w:bCs/>
          <w:rtl w:val="1"/>
        </w:rPr>
        <w:t xml:space="preserve">ملف غير مسموح:</w:t>
      </w:r>
      <w:r>
        <w:rPr>
          <w:rFonts w:cs="Noto Naskh Arabic"/>
          <w:rtl w:val="1"/>
        </w:rPr>
        <w:t xml:space="preserve"> </w:t>
      </w:r>
      <w:r>
        <w:rPr>
          <w:rFonts w:cs="Noto Naskh Arabic"/>
          <w:rtl w:val="1"/>
        </w:rPr>
        <w:t xml:space="preserve">رفض المسار المطلق و</w:t>
      </w:r>
      <w:r>
        <w:rPr>
          <w:rFonts w:cs="Noto Naskh Arabic"/>
          <w:rStyle w:val="VerbatimChar"/>
          <w:rtl w:val="1"/>
        </w:rPr>
        <w:t xml:space="preserve">../</w:t>
      </w:r>
      <w:r>
        <w:rPr>
          <w:rFonts w:cs="Noto Naskh Arabic"/>
          <w:rtl w:val="1"/>
        </w:rPr>
        <w:t xml:space="preserve"> </w:t>
      </w:r>
      <w:r>
        <w:rPr>
          <w:rFonts w:cs="Noto Naskh Arabic"/>
          <w:rtl w:val="1"/>
        </w:rPr>
        <w:t xml:space="preserve">ومحاولة الكتابة في fixture أو</w:t>
      </w:r>
      <w:r>
        <w:rPr>
          <w:rFonts w:cs="Noto Naskh Arabic"/>
          <w:rtl w:val="1"/>
        </w:rPr>
        <w:t xml:space="preserve"> </w:t>
      </w:r>
      <w:r>
        <w:rPr>
          <w:rFonts w:cs="Noto Naskh Arabic"/>
          <w:rStyle w:val="VerbatimChar"/>
          <w:rtl w:val="1"/>
        </w:rPr>
        <w:t xml:space="preserve">SKILL.md</w:t>
      </w:r>
      <w:r>
        <w:rPr>
          <w:rFonts w:cs="Noto Naskh Arabic"/>
          <w:rtl w:val="1"/>
        </w:rPr>
        <w:t xml:space="preserve">.</w:t>
      </w:r>
    </w:p>
    <w:p>
      <w:pPr>
        <w:pStyle w:val="Compact"/>
        <w:numPr>
          <w:ilvl w:val="0"/>
          <w:numId w:val="1015"/>
        </w:numPr>
        <w:jc w:val="right"/>
        <w:bidi w:val="1"/>
        <w:widowControl/>
      </w:pPr>
      <w:r>
        <w:rPr>
          <w:rFonts w:cs="Noto Naskh Arabic"/>
          <w:b/>
          <w:bCs/>
          <w:rtl w:val="1"/>
        </w:rPr>
        <w:t xml:space="preserve">Docker أو الصورة غير موجودة:</w:t>
      </w:r>
      <w:r>
        <w:rPr>
          <w:rFonts w:cs="Noto Naskh Arabic"/>
          <w:rtl w:val="1"/>
        </w:rPr>
        <w:t xml:space="preserve"> </w:t>
      </w:r>
      <w:r>
        <w:rPr>
          <w:rFonts w:cs="Noto Naskh Arabic"/>
          <w:rtl w:val="1"/>
        </w:rPr>
        <w:t xml:space="preserve">تسجيل</w:t>
      </w:r>
      <w:r>
        <w:rPr>
          <w:rFonts w:cs="Noto Naskh Arabic"/>
          <w:rtl w:val="1"/>
        </w:rPr>
        <w:t xml:space="preserve"> </w:t>
      </w:r>
      <w:r>
        <w:rPr>
          <w:rFonts w:cs="Noto Naskh Arabic"/>
          <w:rStyle w:val="VerbatimChar"/>
          <w:rtl w:val="1"/>
        </w:rPr>
        <w:t xml:space="preserve">blocked</w:t>
      </w:r>
      <w:r>
        <w:rPr>
          <w:rFonts w:cs="Noto Naskh Arabic"/>
          <w:rtl w:val="1"/>
        </w:rPr>
        <w:t xml:space="preserve">؛ عدم تنفيذ الأمر على المضيف كبديل.</w:t>
      </w:r>
    </w:p>
    <w:p>
      <w:pPr>
        <w:pStyle w:val="Compact"/>
        <w:numPr>
          <w:ilvl w:val="0"/>
          <w:numId w:val="1015"/>
        </w:numPr>
        <w:jc w:val="right"/>
        <w:bidi w:val="1"/>
        <w:widowControl/>
      </w:pPr>
      <w:r>
        <w:rPr>
          <w:rFonts w:cs="Noto Naskh Arabic"/>
          <w:b/>
          <w:bCs/>
          <w:rtl w:val="1"/>
        </w:rPr>
        <w:t xml:space="preserve">ميزانية أو تسعير مفقود:</w:t>
      </w:r>
      <w:r>
        <w:rPr>
          <w:rFonts w:cs="Noto Naskh Arabic"/>
          <w:rtl w:val="1"/>
        </w:rPr>
        <w:t xml:space="preserve"> </w:t>
      </w:r>
      <w:r>
        <w:rPr>
          <w:rFonts w:cs="Noto Naskh Arabic"/>
          <w:rtl w:val="1"/>
        </w:rPr>
        <w:t xml:space="preserve">وقف التشغيل قبل استدعاء المزود عندما يكون حد التكلفة إلزاميًا.</w:t>
      </w:r>
    </w:p>
    <w:p>
      <w:pPr>
        <w:pStyle w:val="Compact"/>
        <w:numPr>
          <w:ilvl w:val="0"/>
          <w:numId w:val="1015"/>
        </w:numPr>
        <w:jc w:val="right"/>
        <w:bidi w:val="1"/>
        <w:widowControl/>
      </w:pPr>
      <w:r>
        <w:rPr>
          <w:rFonts w:cs="Noto Naskh Arabic"/>
          <w:b/>
          <w:bCs/>
          <w:rtl w:val="1"/>
        </w:rPr>
        <w:t xml:space="preserve">تلف الملفات:</w:t>
      </w:r>
      <w:r>
        <w:rPr>
          <w:rFonts w:cs="Noto Naskh Arabic"/>
          <w:rtl w:val="1"/>
        </w:rPr>
        <w:t xml:space="preserve"> </w:t>
      </w:r>
      <w:r>
        <w:rPr>
          <w:rFonts w:cs="Noto Naskh Arabic"/>
          <w:rtl w:val="1"/>
        </w:rPr>
        <w:t xml:space="preserve">كشف تعديل أي ملف fixture أو مهارة محمية وإيقاف Pilot.</w:t>
      </w:r>
    </w:p>
    <w:p>
      <w:pPr>
        <w:pStyle w:val="Compact"/>
        <w:numPr>
          <w:ilvl w:val="0"/>
          <w:numId w:val="1015"/>
        </w:numPr>
        <w:jc w:val="right"/>
        <w:bidi w:val="1"/>
        <w:widowControl/>
      </w:pPr>
      <w:r>
        <w:rPr>
          <w:rFonts w:cs="Noto Naskh Arabic"/>
          <w:b/>
          <w:bCs/>
          <w:rtl w:val="1"/>
        </w:rPr>
        <w:t xml:space="preserve">تسريب السر:</w:t>
      </w:r>
      <w:r>
        <w:rPr>
          <w:rFonts w:cs="Noto Naskh Arabic"/>
          <w:rtl w:val="1"/>
        </w:rPr>
        <w:t xml:space="preserve"> </w:t>
      </w:r>
      <w:r>
        <w:rPr>
          <w:rFonts w:cs="Noto Naskh Arabic"/>
          <w:rtl w:val="1"/>
        </w:rPr>
        <w:t xml:space="preserve">فحص تقارير التشغيل والبيئة والمخرجات؛ أي ظهور للسر NO-GO فوري.</w:t>
      </w:r>
    </w:p>
    <w:bookmarkEnd w:id="43"/>
    <w:bookmarkStart w:id="44" w:name="X78b1f5cc735656827575bcbe67bf2dfa101c31e"/>
    <w:p>
      <w:pPr>
        <w:pStyle w:val="Heading2"/>
        <w:jc w:val="right"/>
        <w:bidi w:val="1"/>
        <w:widowControl/>
      </w:pPr>
      <w:r>
        <w:rPr>
          <w:rFonts w:cs="Noto Naskh Arabic"/>
          <w:rtl w:val="1"/>
        </w:rPr>
        <w:t xml:space="preserve">10. الموارد المطلوبة</w:t>
      </w:r>
    </w:p>
    <w:p>
      <w:pPr>
        <w:pStyle w:val="Compact"/>
        <w:numPr>
          <w:ilvl w:val="0"/>
          <w:numId w:val="1016"/>
        </w:numPr>
        <w:jc w:val="right"/>
        <w:bidi w:val="1"/>
        <w:widowControl/>
      </w:pPr>
      <w:r>
        <w:rPr>
          <w:rFonts w:cs="Noto Naskh Arabic"/>
          <w:rtl w:val="1"/>
        </w:rPr>
        <w:t xml:space="preserve">مهندس بنية وكلاء/تكامل API.</w:t>
      </w:r>
    </w:p>
    <w:p>
      <w:pPr>
        <w:pStyle w:val="Compact"/>
        <w:numPr>
          <w:ilvl w:val="0"/>
          <w:numId w:val="1016"/>
        </w:numPr>
        <w:jc w:val="right"/>
        <w:bidi w:val="1"/>
        <w:widowControl/>
      </w:pPr>
      <w:r>
        <w:rPr>
          <w:rFonts w:cs="Noto Naskh Arabic"/>
          <w:rtl w:val="1"/>
        </w:rPr>
        <w:t xml:space="preserve">مسؤول DevSecOps يمتلك صلاحية بناء صورة Docker على مضيف مؤقت.</w:t>
      </w:r>
    </w:p>
    <w:p>
      <w:pPr>
        <w:pStyle w:val="Compact"/>
        <w:numPr>
          <w:ilvl w:val="0"/>
          <w:numId w:val="1016"/>
        </w:numPr>
        <w:jc w:val="right"/>
        <w:bidi w:val="1"/>
        <w:widowControl/>
      </w:pPr>
      <w:r>
        <w:rPr>
          <w:rFonts w:cs="Noto Naskh Arabic"/>
          <w:rtl w:val="1"/>
        </w:rPr>
        <w:t xml:space="preserve">قائد تقييم يمتلك قواعد التقييم وأدلة التشغيل.</w:t>
      </w:r>
    </w:p>
    <w:p>
      <w:pPr>
        <w:pStyle w:val="Compact"/>
        <w:numPr>
          <w:ilvl w:val="0"/>
          <w:numId w:val="1016"/>
        </w:numPr>
        <w:jc w:val="right"/>
        <w:bidi w:val="1"/>
        <w:widowControl/>
      </w:pPr>
      <w:r>
        <w:rPr>
          <w:rFonts w:cs="Noto Naskh Arabic"/>
          <w:rtl w:val="1"/>
        </w:rPr>
        <w:t xml:space="preserve">مراجعان هندسيان مستقلان عن تنفيذ المهام.</w:t>
      </w:r>
    </w:p>
    <w:p>
      <w:pPr>
        <w:pStyle w:val="Compact"/>
        <w:numPr>
          <w:ilvl w:val="0"/>
          <w:numId w:val="1016"/>
        </w:numPr>
        <w:jc w:val="right"/>
        <w:bidi w:val="1"/>
        <w:widowControl/>
      </w:pPr>
      <w:r>
        <w:rPr>
          <w:rFonts w:cs="Noto Naskh Arabic"/>
          <w:rtl w:val="1"/>
        </w:rPr>
        <w:t xml:space="preserve">مسؤول إصدار يملك قرار GO/NO-GO.</w:t>
      </w:r>
    </w:p>
    <w:p>
      <w:pPr>
        <w:pStyle w:val="Compact"/>
        <w:numPr>
          <w:ilvl w:val="0"/>
          <w:numId w:val="1016"/>
        </w:numPr>
        <w:jc w:val="right"/>
        <w:bidi w:val="1"/>
        <w:widowControl/>
      </w:pPr>
      <w:r>
        <w:rPr>
          <w:rFonts w:cs="Noto Naskh Arabic"/>
          <w:rtl w:val="1"/>
        </w:rPr>
        <w:t xml:space="preserve">مضيف Docker مؤقت، Python، اتصال بالمزود، تخزين محلي محمي للأدلة، وأسعار النموذج المعتمدة.</w:t>
      </w:r>
    </w:p>
    <w:p>
      <w:pPr>
        <w:pStyle w:val="Compact"/>
        <w:numPr>
          <w:ilvl w:val="0"/>
          <w:numId w:val="1016"/>
        </w:numPr>
        <w:jc w:val="right"/>
        <w:bidi w:val="1"/>
        <w:widowControl/>
      </w:pPr>
      <w:r>
        <w:rPr>
          <w:rFonts w:cs="Noto Naskh Arabic"/>
          <w:rtl w:val="1"/>
        </w:rPr>
        <w:t xml:space="preserve">في فريق صغير يمكن جمع أدوار التنفيذ، لكن لا يدمج المراجع المستقل مع منفذ المخرجات نفسها.</w:t>
      </w:r>
    </w:p>
    <w:bookmarkEnd w:id="44"/>
    <w:bookmarkStart w:id="45" w:name="Xc4cfa214da5603cc6a3db86d6e4d620874edff9"/>
    <w:p>
      <w:pPr>
        <w:pStyle w:val="Heading2"/>
        <w:jc w:val="right"/>
        <w:bidi w:val="1"/>
        <w:widowControl/>
      </w:pPr>
      <w:r>
        <w:rPr>
          <w:rFonts w:cs="Noto Naskh Arabic"/>
          <w:rtl w:val="1"/>
        </w:rPr>
        <w:t xml:space="preserve">11. ما يؤجل عمدًا</w:t>
      </w:r>
    </w:p>
    <w:p>
      <w:pPr>
        <w:pStyle w:val="Compact"/>
        <w:numPr>
          <w:ilvl w:val="0"/>
          <w:numId w:val="1017"/>
        </w:numPr>
        <w:jc w:val="right"/>
        <w:bidi w:val="1"/>
        <w:widowControl/>
      </w:pPr>
      <w:r>
        <w:rPr>
          <w:rFonts w:cs="Noto Naskh Arabic"/>
          <w:rtl w:val="1"/>
        </w:rPr>
        <w:t xml:space="preserve">تشغيل جميع الحالات الـ222 قبل قبول Pilot.</w:t>
      </w:r>
    </w:p>
    <w:p>
      <w:pPr>
        <w:pStyle w:val="Compact"/>
        <w:numPr>
          <w:ilvl w:val="0"/>
          <w:numId w:val="1017"/>
        </w:numPr>
        <w:jc w:val="right"/>
        <w:bidi w:val="1"/>
        <w:widowControl/>
      </w:pPr>
      <w:r>
        <w:rPr>
          <w:rFonts w:cs="Noto Naskh Arabic"/>
          <w:rtl w:val="1"/>
        </w:rPr>
        <w:t xml:space="preserve">إعادة تصميم المهارات الـ74 كلها في دورة واحدة.</w:t>
      </w:r>
    </w:p>
    <w:p>
      <w:pPr>
        <w:pStyle w:val="Compact"/>
        <w:numPr>
          <w:ilvl w:val="0"/>
          <w:numId w:val="1017"/>
        </w:numPr>
        <w:jc w:val="right"/>
        <w:bidi w:val="1"/>
        <w:widowControl/>
      </w:pPr>
      <w:r>
        <w:rPr>
          <w:rFonts w:cs="Noto Naskh Arabic"/>
          <w:rtl w:val="1"/>
        </w:rPr>
        <w:t xml:space="preserve">حذف أو دمج مرشحي التداخل دون أدلة تجريبية.</w:t>
      </w:r>
    </w:p>
    <w:p>
      <w:pPr>
        <w:pStyle w:val="Compact"/>
        <w:numPr>
          <w:ilvl w:val="0"/>
          <w:numId w:val="1017"/>
        </w:numPr>
        <w:jc w:val="right"/>
        <w:bidi w:val="1"/>
        <w:widowControl/>
      </w:pPr>
      <w:r>
        <w:rPr>
          <w:rFonts w:cs="Noto Naskh Arabic"/>
          <w:rtl w:val="1"/>
        </w:rPr>
        <w:t xml:space="preserve">خدمات متصفح/Playwright الحية غير المتاحة في البيئة.</w:t>
      </w:r>
    </w:p>
    <w:p>
      <w:pPr>
        <w:pStyle w:val="Compact"/>
        <w:numPr>
          <w:ilvl w:val="0"/>
          <w:numId w:val="1017"/>
        </w:numPr>
        <w:jc w:val="right"/>
        <w:bidi w:val="1"/>
        <w:widowControl/>
      </w:pPr>
      <w:r>
        <w:rPr>
          <w:rFonts w:cs="Noto Naskh Arabic"/>
          <w:rtl w:val="1"/>
        </w:rPr>
        <w:t xml:space="preserve">تقرير جاهزية إنتاجية أو إعلان أن أداء المهارات «خارق» قبل قياسه.</w:t>
      </w:r>
    </w:p>
    <w:p>
      <w:pPr>
        <w:pStyle w:val="Compact"/>
        <w:numPr>
          <w:ilvl w:val="0"/>
          <w:numId w:val="1017"/>
        </w:numPr>
        <w:jc w:val="right"/>
        <w:bidi w:val="1"/>
        <w:widowControl/>
      </w:pPr>
      <w:r>
        <w:rPr>
          <w:rFonts w:cs="Noto Naskh Arabic"/>
          <w:rtl w:val="1"/>
        </w:rPr>
        <w:t xml:space="preserve">إضافة لوحات وتقارير معقدة لا تسهم في قرار Pilot.</w:t>
      </w:r>
    </w:p>
    <w:p>
      <w:pPr>
        <w:pStyle w:val="Compact"/>
        <w:numPr>
          <w:ilvl w:val="0"/>
          <w:numId w:val="1017"/>
        </w:numPr>
        <w:jc w:val="right"/>
        <w:bidi w:val="1"/>
        <w:widowControl/>
      </w:pPr>
      <w:r>
        <w:rPr>
          <w:rFonts w:cs="Noto Naskh Arabic"/>
          <w:rtl w:val="1"/>
        </w:rPr>
        <w:t xml:space="preserve">أرقام تكلفة أو نسب نجاح عامة قبل بيانات تشغيل ومراجعة.</w:t>
      </w:r>
    </w:p>
    <w:bookmarkEnd w:id="45"/>
    <w:bookmarkStart w:id="46" w:name="Xf62bb59da445e108137122fe0f3fb20bd9138ba"/>
    <w:p>
      <w:pPr>
        <w:pStyle w:val="Heading2"/>
        <w:jc w:val="right"/>
        <w:bidi w:val="1"/>
        <w:widowControl/>
      </w:pPr>
      <w:r>
        <w:rPr>
          <w:rFonts w:cs="Noto Naskh Arabic"/>
          <w:rtl w:val="1"/>
        </w:rPr>
        <w:t xml:space="preserve">12. أوامر التشغيل</w:t>
      </w:r>
    </w:p>
    <w:p>
      <w:pPr>
        <w:pStyle w:val="FirstParagraph"/>
        <w:jc w:val="right"/>
        <w:bidi w:val="1"/>
        <w:widowControl/>
      </w:pPr>
      <w:r>
        <w:rPr>
          <w:rFonts w:cs="Noto Naskh Arabic"/>
          <w:rtl w:val="1"/>
        </w:rPr>
        <w:t xml:space="preserve">من جذر المستودع:</w:t>
      </w:r>
    </w:p>
    <w:p>
      <w:pPr>
        <w:pStyle w:val="SourceCode"/>
        <w:jc w:val="left"/>
        <w:widowControl/>
      </w:pPr>
      <w:r>
        <w:rPr>
          <w:rStyle w:val="CommentTok"/>
          <w:rFonts w:ascii="Consolas" w:hAnsi="Consolas" w:eastAsia="Consolas" w:cs="Consolas"/>
          <w:sz w:val="17"/>
        </w:rPr>
        <w:t xml:space="preserve"># Generate counts and verify package routing</w:t>
      </w:r>
      <w:r>
        <w:rPr>
          <w:rFonts w:ascii="Consolas" w:hAnsi="Consolas" w:eastAsia="Consolas" w:cs="Consolas"/>
          <w:sz w:val="17"/>
        </w:rPr>
        <w:br/>
      </w:r>
      <w:r>
        <w:rPr>
          <w:rStyle w:val="ExtensionTok"/>
          <w:rFonts w:ascii="Consolas" w:hAnsi="Consolas" w:eastAsia="Consolas" w:cs="Consolas"/>
          <w:sz w:val="17"/>
        </w:rPr>
        <w:t xml:space="preserve">python</w:t>
      </w:r>
      <w:r>
        <w:rPr>
          <w:rStyle w:val="NormalTok"/>
          <w:rFonts w:ascii="Consolas" w:hAnsi="Consolas" w:eastAsia="Consolas" w:cs="Consolas"/>
          <w:sz w:val="17"/>
        </w:rPr>
        <w:t xml:space="preserve"> scripts/generate_baseline.py </w:t>
      </w:r>
      <w:r>
        <w:rPr>
          <w:rStyle w:val="AttributeTok"/>
          <w:rFonts w:ascii="Consolas" w:hAnsi="Consolas" w:eastAsia="Consolas" w:cs="Consolas"/>
          <w:sz w:val="17"/>
        </w:rPr>
        <w:t xml:space="preserve">--output</w:t>
      </w:r>
      <w:r>
        <w:rPr>
          <w:rStyle w:val="NormalTok"/>
          <w:rFonts w:ascii="Consolas" w:hAnsi="Consolas" w:eastAsia="Consolas" w:cs="Consolas"/>
          <w:sz w:val="17"/>
        </w:rPr>
        <w:t xml:space="preserve"> reports/baseline-v076.json</w:t>
      </w:r>
      <w:r>
        <w:rPr>
          <w:rFonts w:ascii="Consolas" w:hAnsi="Consolas" w:eastAsia="Consolas" w:cs="Consolas"/>
          <w:sz w:val="17"/>
        </w:rPr>
        <w:br/>
      </w:r>
      <w:r>
        <w:rPr>
          <w:rStyle w:val="ExtensionTok"/>
          <w:rFonts w:ascii="Consolas" w:hAnsi="Consolas" w:eastAsia="Consolas" w:cs="Consolas"/>
          <w:sz w:val="17"/>
        </w:rPr>
        <w:t xml:space="preserve">python</w:t>
      </w:r>
      <w:r>
        <w:rPr>
          <w:rStyle w:val="NormalTok"/>
          <w:rFonts w:ascii="Consolas" w:hAnsi="Consolas" w:eastAsia="Consolas" w:cs="Consolas"/>
          <w:sz w:val="17"/>
        </w:rPr>
        <w:t xml:space="preserve"> scripts/validate.py </w:t>
      </w:r>
      <w:r>
        <w:rPr>
          <w:rStyle w:val="AttributeTok"/>
          <w:rFonts w:ascii="Consolas" w:hAnsi="Consolas" w:eastAsia="Consolas" w:cs="Consolas"/>
          <w:sz w:val="17"/>
        </w:rPr>
        <w:t xml:space="preserve">--full</w:t>
      </w:r>
      <w:r>
        <w:rPr>
          <w:rFonts w:ascii="Consolas" w:hAnsi="Consolas" w:eastAsia="Consolas" w:cs="Consolas"/>
          <w:sz w:val="17"/>
        </w:rPr>
        <w:br/>
      </w:r>
      <w:r>
        <w:rPr>
          <w:rStyle w:val="ExtensionTok"/>
          <w:rFonts w:ascii="Consolas" w:hAnsi="Consolas" w:eastAsia="Consolas" w:cs="Consolas"/>
          <w:sz w:val="17"/>
        </w:rPr>
        <w:t xml:space="preserve">python</w:t>
      </w:r>
      <w:r>
        <w:rPr>
          <w:rStyle w:val="NormalTok"/>
          <w:rFonts w:ascii="Consolas" w:hAnsi="Consolas" w:eastAsia="Consolas" w:cs="Consolas"/>
          <w:sz w:val="17"/>
        </w:rPr>
        <w:t xml:space="preserve"> scripts/audit_routing.py </w:t>
      </w:r>
      <w:r>
        <w:rPr>
          <w:rStyle w:val="AttributeTok"/>
          <w:rFonts w:ascii="Consolas" w:hAnsi="Consolas" w:eastAsia="Consolas" w:cs="Consolas"/>
          <w:sz w:val="17"/>
        </w:rPr>
        <w:t xml:space="preserve">--output</w:t>
      </w:r>
      <w:r>
        <w:rPr>
          <w:rStyle w:val="NormalTok"/>
          <w:rFonts w:ascii="Consolas" w:hAnsi="Consolas" w:eastAsia="Consolas" w:cs="Consolas"/>
          <w:sz w:val="17"/>
        </w:rPr>
        <w:t xml:space="preserve"> reports/routing-audit-v076.json</w:t>
      </w:r>
      <w:r>
        <w:rPr>
          <w:rFonts w:ascii="Consolas" w:hAnsi="Consolas" w:eastAsia="Consolas" w:cs="Consolas"/>
          <w:sz w:val="17"/>
        </w:rPr>
        <w:br/>
      </w:r>
      <w:r>
        <w:rPr>
          <w:rFonts w:ascii="Consolas" w:hAnsi="Consolas" w:eastAsia="Consolas" w:cs="Consolas"/>
          <w:sz w:val="17"/>
        </w:rPr>
        <w:br/>
      </w:r>
      <w:r>
        <w:rPr>
          <w:rStyle w:val="CommentTok"/>
          <w:rFonts w:ascii="Consolas" w:hAnsi="Consolas" w:eastAsia="Consolas" w:cs="Consolas"/>
          <w:sz w:val="17"/>
        </w:rPr>
        <w:t xml:space="preserve"># Build and preflight the Docker sandbox on a disposable host</w:t>
      </w:r>
      <w:r>
        <w:rPr>
          <w:rFonts w:ascii="Consolas" w:hAnsi="Consolas" w:eastAsia="Consolas" w:cs="Consolas"/>
          <w:sz w:val="17"/>
        </w:rPr>
        <w:br/>
      </w:r>
      <w:r>
        <w:rPr>
          <w:rStyle w:val="ExtensionTok"/>
          <w:rFonts w:ascii="Consolas" w:hAnsi="Consolas" w:eastAsia="Consolas" w:cs="Consolas"/>
          <w:sz w:val="17"/>
        </w:rPr>
        <w:t xml:space="preserve">scripts/build_pilot_sandbox.sh</w:t>
      </w:r>
      <w:r>
        <w:rPr>
          <w:rFonts w:ascii="Consolas" w:hAnsi="Consolas" w:eastAsia="Consolas" w:cs="Consolas"/>
          <w:sz w:val="17"/>
        </w:rPr>
        <w:br/>
      </w:r>
      <w:r>
        <w:rPr>
          <w:rStyle w:val="ExtensionTok"/>
          <w:rFonts w:ascii="Consolas" w:hAnsi="Consolas" w:eastAsia="Consolas" w:cs="Consolas"/>
          <w:sz w:val="17"/>
        </w:rPr>
        <w:t xml:space="preserve">python</w:t>
      </w:r>
      <w:r>
        <w:rPr>
          <w:rStyle w:val="NormalTok"/>
          <w:rFonts w:ascii="Consolas" w:hAnsi="Consolas" w:eastAsia="Consolas" w:cs="Consolas"/>
          <w:sz w:val="17"/>
        </w:rPr>
        <w:t xml:space="preserve"> scripts/pilot_preflight.py</w:t>
      </w:r>
      <w:r>
        <w:rPr>
          <w:rFonts w:ascii="Consolas" w:hAnsi="Consolas" w:eastAsia="Consolas" w:cs="Consolas"/>
          <w:sz w:val="17"/>
        </w:rPr>
        <w:br/>
      </w:r>
      <w:r>
        <w:rPr>
          <w:rFonts w:ascii="Consolas" w:hAnsi="Consolas" w:eastAsia="Consolas" w:cs="Consolas"/>
          <w:sz w:val="17"/>
        </w:rPr>
        <w:br/>
      </w:r>
      <w:r>
        <w:rPr>
          <w:rStyle w:val="CommentTok"/>
          <w:rFonts w:ascii="Consolas" w:hAnsi="Consolas" w:eastAsia="Consolas" w:cs="Consolas"/>
          <w:sz w:val="17"/>
        </w:rPr>
        <w:t xml:space="preserve"># Configure these in the host environment or secret manager before running:</w:t>
      </w:r>
      <w:r>
        <w:rPr>
          <w:rFonts w:ascii="Consolas" w:hAnsi="Consolas" w:eastAsia="Consolas" w:cs="Consolas"/>
          <w:sz w:val="17"/>
        </w:rPr>
        <w:br/>
      </w:r>
      <w:r>
        <w:rPr>
          <w:rStyle w:val="CommentTok"/>
          <w:rFonts w:ascii="Consolas" w:hAnsi="Consolas" w:eastAsia="Consolas" w:cs="Consolas"/>
          <w:sz w:val="17"/>
        </w:rPr>
        <w:t xml:space="preserve"># EES_API_KEY, EES_MODEL, EES_INPUT_PRICE_PER_1M, EES_OUTPUT_PRICE_PER_1M</w:t>
      </w:r>
      <w:r>
        <w:rPr>
          <w:rFonts w:ascii="Consolas" w:hAnsi="Consolas" w:eastAsia="Consolas" w:cs="Consolas"/>
          <w:sz w:val="17"/>
        </w:rPr>
        <w:br/>
      </w:r>
      <w:r>
        <w:rPr>
          <w:rStyle w:val="CommentTok"/>
          <w:rFonts w:ascii="Consolas" w:hAnsi="Consolas" w:eastAsia="Consolas" w:cs="Consolas"/>
          <w:sz w:val="17"/>
        </w:rPr>
        <w:t xml:space="preserve"># Set this to a budget approved by the budget owner:</w:t>
      </w:r>
      <w:r>
        <w:rPr>
          <w:rFonts w:ascii="Consolas" w:hAnsi="Consolas" w:eastAsia="Consolas" w:cs="Consolas"/>
          <w:sz w:val="17"/>
        </w:rPr>
        <w:br/>
      </w:r>
      <w:r>
        <w:rPr>
          <w:rStyle w:val="CommentTok"/>
          <w:rFonts w:ascii="Consolas" w:hAnsi="Consolas" w:eastAsia="Consolas" w:cs="Consolas"/>
          <w:sz w:val="17"/>
        </w:rPr>
        <w:t xml:space="preserve"># EES_APPROVED_BUDGET_USD</w:t>
      </w:r>
      <w:r>
        <w:rPr>
          <w:rFonts w:ascii="Consolas" w:hAnsi="Consolas" w:eastAsia="Consolas" w:cs="Consolas"/>
          <w:sz w:val="17"/>
        </w:rPr>
        <w:br/>
      </w:r>
      <w:r>
        <w:rPr>
          <w:rFonts w:ascii="Consolas" w:hAnsi="Consolas" w:eastAsia="Consolas" w:cs="Consolas"/>
          <w:sz w:val="17"/>
        </w:rPr>
        <w:br/>
      </w:r>
      <w:r>
        <w:rPr>
          <w:rStyle w:val="CommentTok"/>
          <w:rFonts w:ascii="Consolas" w:hAnsi="Consolas" w:eastAsia="Consolas" w:cs="Consolas"/>
          <w:sz w:val="17"/>
        </w:rPr>
        <w:t xml:space="preserve"># Do not run before Docker, image, credentials, pricing, and approval are available</w:t>
      </w:r>
      <w:r>
        <w:rPr>
          <w:rFonts w:ascii="Consolas" w:hAnsi="Consolas" w:eastAsia="Consolas" w:cs="Consolas"/>
          <w:sz w:val="17"/>
        </w:rPr>
        <w:br/>
      </w:r>
      <w:r>
        <w:rPr>
          <w:rStyle w:val="ExtensionTok"/>
          <w:rFonts w:ascii="Consolas" w:hAnsi="Consolas" w:eastAsia="Consolas" w:cs="Consolas"/>
          <w:sz w:val="17"/>
        </w:rPr>
        <w:t xml:space="preserve">python</w:t>
      </w:r>
      <w:r>
        <w:rPr>
          <w:rStyle w:val="NormalTok"/>
          <w:rFonts w:ascii="Consolas" w:hAnsi="Consolas" w:eastAsia="Consolas" w:cs="Consolas"/>
          <w:sz w:val="17"/>
        </w:rPr>
        <w:t xml:space="preserve"> scripts/run_agent_evals.py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--manifest</w:t>
      </w:r>
      <w:r>
        <w:rPr>
          <w:rStyle w:val="NormalTok"/>
          <w:rFonts w:ascii="Consolas" w:hAnsi="Consolas" w:eastAsia="Consolas" w:cs="Consolas"/>
          <w:sz w:val="17"/>
        </w:rPr>
        <w:t xml:space="preserve"> reports/pilot-manifest-v076.json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--command</w:t>
      </w:r>
      <w:r>
        <w:rPr>
          <w:rStyle w:val="NormalTok"/>
          <w:rFonts w:ascii="Consolas" w:hAnsi="Consolas" w:eastAsia="Consolas" w:cs="Consolas"/>
          <w:sz w:val="17"/>
        </w:rPr>
        <w:t xml:space="preserve"> </w:t>
      </w:r>
      <w:r>
        <w:rPr>
          <w:rStyle w:val="StringTok"/>
          <w:rFonts w:ascii="Consolas" w:hAnsi="Consolas" w:eastAsia="Consolas" w:cs="Consolas"/>
          <w:sz w:val="17"/>
        </w:rPr>
        <w:t xml:space="preserve">"python </w:t>
      </w:r>
      <w:r>
        <w:rPr>
          <w:rStyle w:val="VariableTok"/>
          <w:rFonts w:ascii="Consolas" w:hAnsi="Consolas" w:eastAsia="Consolas" w:cs="Consolas"/>
          <w:sz w:val="17"/>
        </w:rPr>
        <w:t xml:space="preserve">$PWD</w:t>
      </w:r>
      <w:r>
        <w:rPr>
          <w:rStyle w:val="StringTok"/>
          <w:rFonts w:ascii="Consolas" w:hAnsi="Consolas" w:eastAsia="Consolas" w:cs="Consolas"/>
          <w:sz w:val="17"/>
        </w:rPr>
        <w:t xml:space="preserve">/scripts/openai_compatible_agent_adapter.py"</w:t>
      </w:r>
      <w:r>
        <w:rPr>
          <w:rStyle w:val="NormalTok"/>
          <w:rFonts w:ascii="Consolas" w:hAnsi="Consolas" w:eastAsia="Consolas" w:cs="Consolas"/>
          <w:sz w:val="17"/>
        </w:rPr>
        <w:t xml:space="preserve">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--timeout</w:t>
      </w:r>
      <w:r>
        <w:rPr>
          <w:rStyle w:val="NormalTok"/>
          <w:rFonts w:ascii="Consolas" w:hAnsi="Consolas" w:eastAsia="Consolas" w:cs="Consolas"/>
          <w:sz w:val="17"/>
        </w:rPr>
        <w:t xml:space="preserve"> 300 </w:t>
      </w:r>
      <w:r>
        <w:rPr>
          <w:rStyle w:val="AttributeTok"/>
          <w:rFonts w:ascii="Consolas" w:hAnsi="Consolas" w:eastAsia="Consolas" w:cs="Consolas"/>
          <w:sz w:val="17"/>
        </w:rPr>
        <w:t xml:space="preserve">--budget-usd</w:t>
      </w:r>
      <w:r>
        <w:rPr>
          <w:rStyle w:val="NormalTok"/>
          <w:rFonts w:ascii="Consolas" w:hAnsi="Consolas" w:eastAsia="Consolas" w:cs="Consolas"/>
          <w:sz w:val="17"/>
        </w:rPr>
        <w:t xml:space="preserve"> </w:t>
      </w:r>
      <w:r>
        <w:rPr>
          <w:rStyle w:val="StringTok"/>
          <w:rFonts w:ascii="Consolas" w:hAnsi="Consolas" w:eastAsia="Consolas" w:cs="Consolas"/>
          <w:sz w:val="17"/>
        </w:rPr>
        <w:t xml:space="preserve">"</w:t>
      </w:r>
      <w:r>
        <w:rPr>
          <w:rStyle w:val="VariableTok"/>
          <w:rFonts w:ascii="Consolas" w:hAnsi="Consolas" w:eastAsia="Consolas" w:cs="Consolas"/>
          <w:sz w:val="17"/>
        </w:rPr>
        <w:t xml:space="preserve">$EES_APPROVED_BUDGET_USD</w:t>
      </w:r>
      <w:r>
        <w:rPr>
          <w:rStyle w:val="StringTok"/>
          <w:rFonts w:ascii="Consolas" w:hAnsi="Consolas" w:eastAsia="Consolas" w:cs="Consolas"/>
          <w:sz w:val="17"/>
        </w:rPr>
        <w:t xml:space="preserve">"</w:t>
      </w:r>
      <w:r>
        <w:rPr>
          <w:rStyle w:val="NormalTok"/>
          <w:rFonts w:ascii="Consolas" w:hAnsi="Consolas" w:eastAsia="Consolas" w:cs="Consolas"/>
          <w:sz w:val="17"/>
        </w:rPr>
        <w:t xml:space="preserve">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--output</w:t>
      </w:r>
      <w:r>
        <w:rPr>
          <w:rStyle w:val="NormalTok"/>
          <w:rFonts w:ascii="Consolas" w:hAnsi="Consolas" w:eastAsia="Consolas" w:cs="Consolas"/>
          <w:sz w:val="17"/>
        </w:rPr>
        <w:t xml:space="preserve"> reports/pilot-1-run.json</w:t>
      </w:r>
      <w:r>
        <w:rPr>
          <w:rFonts w:ascii="Consolas" w:hAnsi="Consolas" w:eastAsia="Consolas" w:cs="Consolas"/>
          <w:sz w:val="17"/>
        </w:rPr>
        <w:br/>
      </w:r>
      <w:r>
        <w:rPr>
          <w:rFonts w:ascii="Consolas" w:hAnsi="Consolas" w:eastAsia="Consolas" w:cs="Consolas"/>
          <w:sz w:val="17"/>
        </w:rPr>
        <w:br/>
      </w:r>
      <w:r>
        <w:rPr>
          <w:rStyle w:val="CommentTok"/>
          <w:rFonts w:ascii="Consolas" w:hAnsi="Consolas" w:eastAsia="Consolas" w:cs="Consolas"/>
          <w:sz w:val="17"/>
        </w:rPr>
        <w:t xml:space="preserve"># Prepare independent criterion-level grades after freezing run artifacts</w:t>
      </w:r>
      <w:r>
        <w:rPr>
          <w:rFonts w:ascii="Consolas" w:hAnsi="Consolas" w:eastAsia="Consolas" w:cs="Consolas"/>
          <w:sz w:val="17"/>
        </w:rPr>
        <w:br/>
      </w:r>
      <w:r>
        <w:rPr>
          <w:rStyle w:val="ExtensionTok"/>
          <w:rFonts w:ascii="Consolas" w:hAnsi="Consolas" w:eastAsia="Consolas" w:cs="Consolas"/>
          <w:sz w:val="17"/>
        </w:rPr>
        <w:t xml:space="preserve">python</w:t>
      </w:r>
      <w:r>
        <w:rPr>
          <w:rStyle w:val="NormalTok"/>
          <w:rFonts w:ascii="Consolas" w:hAnsi="Consolas" w:eastAsia="Consolas" w:cs="Consolas"/>
          <w:sz w:val="17"/>
        </w:rPr>
        <w:t xml:space="preserve"> scripts/grade_agent_evals.py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--run</w:t>
      </w:r>
      <w:r>
        <w:rPr>
          <w:rStyle w:val="NormalTok"/>
          <w:rFonts w:ascii="Consolas" w:hAnsi="Consolas" w:eastAsia="Consolas" w:cs="Consolas"/>
          <w:sz w:val="17"/>
        </w:rPr>
        <w:t xml:space="preserve"> reports/pilot-1-run.json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--grades</w:t>
      </w:r>
      <w:r>
        <w:rPr>
          <w:rStyle w:val="NormalTok"/>
          <w:rFonts w:ascii="Consolas" w:hAnsi="Consolas" w:eastAsia="Consolas" w:cs="Consolas"/>
          <w:sz w:val="17"/>
        </w:rPr>
        <w:t xml:space="preserve"> reports/pilot-1-grades.json </w:t>
      </w:r>
      <w:r>
        <w:rPr>
          <w:rStyle w:val="DataTypeTok"/>
          <w:rFonts w:ascii="Consolas" w:hAnsi="Consolas" w:eastAsia="Consolas" w:cs="Consolas"/>
          <w:sz w:val="17"/>
        </w:rPr>
        <w:t xml:space="preserve">\</w:t>
      </w:r>
      <w:r>
        <w:rPr>
          <w:rFonts w:ascii="Consolas" w:hAnsi="Consolas" w:eastAsia="Consolas" w:cs="Consolas"/>
          <w:sz w:val="17"/>
        </w:rPr>
        <w:br/>
      </w:r>
      <w:r>
        <w:rPr>
          <w:rStyle w:val="NormalTok"/>
          <w:rFonts w:ascii="Consolas" w:hAnsi="Consolas" w:eastAsia="Consolas" w:cs="Consolas"/>
          <w:sz w:val="17"/>
        </w:rPr>
        <w:t xml:space="preserve">  </w:t>
      </w:r>
      <w:r>
        <w:rPr>
          <w:rStyle w:val="AttributeTok"/>
          <w:rFonts w:ascii="Consolas" w:hAnsi="Consolas" w:eastAsia="Consolas" w:cs="Consolas"/>
          <w:sz w:val="17"/>
        </w:rPr>
        <w:t xml:space="preserve">--output</w:t>
      </w:r>
      <w:r>
        <w:rPr>
          <w:rStyle w:val="NormalTok"/>
          <w:rFonts w:ascii="Consolas" w:hAnsi="Consolas" w:eastAsia="Consolas" w:cs="Consolas"/>
          <w:sz w:val="17"/>
        </w:rPr>
        <w:t xml:space="preserve"> reports/pilot-1-grading.json</w:t>
      </w:r>
    </w:p>
    <w:p>
      <w:pPr>
        <w:pStyle w:val="FirstParagraph"/>
        <w:jc w:val="right"/>
        <w:bidi w:val="1"/>
        <w:widowControl/>
      </w:pPr>
      <w:r>
        <w:rPr>
          <w:rFonts w:cs="Noto Naskh Arabic"/>
          <w:rtl w:val="1"/>
        </w:rPr>
        <w:t xml:space="preserve">يجب تعيين</w:t>
      </w:r>
      <w:r>
        <w:rPr>
          <w:rFonts w:cs="Noto Naskh Arabic"/>
          <w:rtl w:val="1"/>
        </w:rPr>
        <w:t xml:space="preserve"> </w:t>
      </w:r>
      <w:r>
        <w:rPr>
          <w:rFonts w:cs="Noto Naskh Arabic"/>
          <w:rStyle w:val="VerbatimChar"/>
          <w:rtl w:val="1"/>
        </w:rPr>
        <w:t xml:space="preserve">EES_APPROVED_BUDGET_USD</w:t>
      </w:r>
      <w:r>
        <w:rPr>
          <w:rFonts w:cs="Noto Naskh Arabic"/>
          <w:rtl w:val="1"/>
        </w:rPr>
        <w:t xml:space="preserve"> </w:t>
      </w:r>
      <w:r>
        <w:rPr>
          <w:rFonts w:cs="Noto Naskh Arabic"/>
          <w:rtl w:val="1"/>
        </w:rPr>
        <w:t xml:space="preserve">إلى قيمة اعتمدها مالك الميزانية فعلًا، وتهيئة بقية المتغيرات من مدير الأسرار أو بيئة المضيف الآمنة. الأوامر قالب تشغيلي ولا يجوز تنفيذها قبل اجتياز preflight.</w:t>
      </w:r>
    </w:p>
    <w:bookmarkEnd w:id="46"/>
    <w:bookmarkStart w:id="47" w:name="X5f6d12f35becff8e6274f53746db2f0fc35cafe"/>
    <w:p>
      <w:pPr>
        <w:pStyle w:val="Heading2"/>
        <w:jc w:val="right"/>
        <w:bidi w:val="1"/>
        <w:widowControl/>
      </w:pPr>
      <w:r>
        <w:rPr>
          <w:rFonts w:cs="Noto Naskh Arabic"/>
          <w:rtl w:val="1"/>
        </w:rPr>
        <w:t xml:space="preserve">13. الوضع الحالي المثبت في v0.7.6</w:t>
      </w:r>
    </w:p>
    <w:p>
      <w:pPr>
        <w:keepLines/>
        <w:spacing w:after="60" w:before="20"/>
        <w:jc w:val="right"/>
        <w:bidi w:val="1"/>
        <w:widowControl/>
      </w:pPr>
      <w:r>
        <w:rPr>
          <w:rFonts w:ascii="Noto Naskh Arabic" w:hAnsi="Noto Naskh Arabic" w:cs="Noto Naskh Arabic"/>
          <w:b/>
          <w:sz w:val="19"/>
          <w:rtl w:val="1"/>
        </w:rPr>
        <w:t xml:space="preserve">خط الأساس الآلي: </w:t>
      </w:r>
      <w:r>
        <w:rPr>
          <w:rFonts w:ascii="Noto Naskh Arabic" w:hAnsi="Noto Naskh Arabic" w:cs="Noto Naskh Arabic"/>
          <w:b w:val="0"/>
          <w:sz w:val="19"/>
          <w:rtl w:val="1"/>
        </w:rPr>
        <w:t>منفذ ونتيجته متسقة</w:t>
      </w:r>
    </w:p>
    <w:p>
      <w:pPr>
        <w:keepLines/>
        <w:spacing w:after="60" w:before="20"/>
        <w:jc w:val="right"/>
        <w:bidi w:val="1"/>
        <w:widowControl/>
      </w:pPr>
      <w:r>
        <w:rPr>
          <w:rFonts w:ascii="Noto Naskh Arabic" w:hAnsi="Noto Naskh Arabic" w:cs="Noto Naskh Arabic"/>
          <w:b/>
          <w:sz w:val="19"/>
          <w:rtl w:val="1"/>
        </w:rPr>
        <w:t xml:space="preserve">معايير النجاح المفقودة: </w:t>
      </w:r>
      <w:r>
        <w:rPr>
          <w:rFonts w:ascii="Noto Naskh Arabic" w:hAnsi="Noto Naskh Arabic" w:cs="Noto Naskh Arabic"/>
          <w:b w:val="0"/>
          <w:sz w:val="19"/>
          <w:rtl w:val="1"/>
        </w:rPr>
        <w:t>51 أُصلحت من البيانات المتاحة؛ مراجعة المحتوى لا تزال مطلوبة</w:t>
      </w:r>
    </w:p>
    <w:p>
      <w:pPr>
        <w:keepLines/>
        <w:spacing w:after="60" w:before="20"/>
        <w:jc w:val="right"/>
        <w:bidi w:val="1"/>
        <w:widowControl/>
      </w:pPr>
      <w:r>
        <w:rPr>
          <w:rFonts w:ascii="Noto Naskh Arabic" w:hAnsi="Noto Naskh Arabic" w:cs="Noto Naskh Arabic"/>
          <w:b/>
          <w:sz w:val="19"/>
          <w:rtl w:val="1"/>
        </w:rPr>
        <w:t xml:space="preserve">Provider Adapter: </w:t>
      </w:r>
      <w:r>
        <w:rPr>
          <w:rFonts w:ascii="Noto Naskh Arabic" w:hAnsi="Noto Naskh Arabic" w:cs="Noto Naskh Arabic"/>
          <w:b w:val="0"/>
          <w:sz w:val="19"/>
          <w:rtl w:val="1"/>
        </w:rPr>
        <w:t>الكود موجود والاختبارات الوحدوية ناجحة؛ لا توجد مكالمة مزود فعلية مثبتة</w:t>
      </w:r>
    </w:p>
    <w:p>
      <w:pPr>
        <w:keepLines/>
        <w:spacing w:after="60" w:before="20"/>
        <w:jc w:val="right"/>
        <w:bidi w:val="1"/>
        <w:widowControl/>
      </w:pPr>
      <w:r>
        <w:rPr>
          <w:rFonts w:ascii="Noto Naskh Arabic" w:hAnsi="Noto Naskh Arabic" w:cs="Noto Naskh Arabic"/>
          <w:b/>
          <w:sz w:val="19"/>
          <w:rtl w:val="1"/>
        </w:rPr>
        <w:t xml:space="preserve">Docker sandbox: </w:t>
      </w:r>
      <w:r>
        <w:rPr>
          <w:rFonts w:ascii="Noto Naskh Arabic" w:hAnsi="Noto Naskh Arabic" w:cs="Noto Naskh Arabic"/>
          <w:b w:val="0"/>
          <w:sz w:val="19"/>
          <w:rtl w:val="1"/>
        </w:rPr>
        <w:t>الإعداد موجود؛ لم تُنفذ حاوية فعلية في بيئة هذا البناء</w:t>
      </w:r>
    </w:p>
    <w:p>
      <w:pPr>
        <w:keepLines/>
        <w:spacing w:after="60" w:before="20"/>
        <w:jc w:val="right"/>
        <w:bidi w:val="1"/>
        <w:widowControl/>
      </w:pPr>
      <w:r>
        <w:rPr>
          <w:rFonts w:ascii="Noto Naskh Arabic" w:hAnsi="Noto Naskh Arabic" w:cs="Noto Naskh Arabic"/>
          <w:b/>
          <w:sz w:val="19"/>
          <w:rtl w:val="1"/>
        </w:rPr>
        <w:t xml:space="preserve">Pilot manifest: </w:t>
      </w:r>
      <w:r>
        <w:rPr>
          <w:rFonts w:ascii="Noto Naskh Arabic" w:hAnsi="Noto Naskh Arabic" w:cs="Noto Naskh Arabic"/>
          <w:b w:val="0"/>
          <w:sz w:val="19"/>
          <w:rtl w:val="1"/>
        </w:rPr>
        <w:t>ثابت: 5 مهارات و15 حالة</w:t>
      </w:r>
    </w:p>
    <w:p>
      <w:pPr>
        <w:keepLines/>
        <w:spacing w:after="60" w:before="20"/>
        <w:jc w:val="right"/>
        <w:bidi w:val="1"/>
        <w:widowControl/>
      </w:pPr>
      <w:r>
        <w:rPr>
          <w:rFonts w:ascii="Noto Naskh Arabic" w:hAnsi="Noto Naskh Arabic" w:cs="Noto Naskh Arabic"/>
          <w:b/>
          <w:sz w:val="19"/>
          <w:rtl w:val="1"/>
        </w:rPr>
        <w:t xml:space="preserve">اختبار المشغّل بموائم اصطناعي: </w:t>
      </w:r>
      <w:r>
        <w:rPr>
          <w:rFonts w:ascii="Noto Naskh Arabic" w:hAnsi="Noto Naskh Arabic" w:cs="Noto Naskh Arabic"/>
          <w:b w:val="0"/>
          <w:sz w:val="19"/>
          <w:rtl w:val="1"/>
        </w:rPr>
        <w:t>اكتمل للتحقق من خط التشغيل فقط؛ لا يثبت جودة نموذج</w:t>
      </w:r>
    </w:p>
    <w:p>
      <w:pPr>
        <w:keepLines/>
        <w:spacing w:after="60" w:before="20"/>
        <w:jc w:val="right"/>
        <w:bidi w:val="1"/>
        <w:widowControl/>
      </w:pPr>
      <w:r>
        <w:rPr>
          <w:rFonts w:ascii="Noto Naskh Arabic" w:hAnsi="Noto Naskh Arabic" w:cs="Noto Naskh Arabic"/>
          <w:b/>
          <w:sz w:val="19"/>
          <w:rtl w:val="1"/>
        </w:rPr>
        <w:t xml:space="preserve">حالات Pilot على وكيل حقيقي: </w:t>
      </w:r>
      <w:r>
        <w:rPr>
          <w:rFonts w:ascii="Noto Naskh Arabic" w:hAnsi="Noto Naskh Arabic" w:cs="Noto Naskh Arabic"/>
          <w:b w:val="0"/>
          <w:sz w:val="19"/>
          <w:rtl w:val="1"/>
        </w:rPr>
        <w:t>صفر مكتملة في هذا البناء</w:t>
      </w:r>
    </w:p>
    <w:p>
      <w:pPr>
        <w:keepLines/>
        <w:spacing w:after="60" w:before="20"/>
        <w:jc w:val="right"/>
        <w:bidi w:val="1"/>
        <w:widowControl/>
      </w:pPr>
      <w:r>
        <w:rPr>
          <w:rFonts w:ascii="Noto Naskh Arabic" w:hAnsi="Noto Naskh Arabic" w:cs="Noto Naskh Arabic"/>
          <w:b/>
          <w:sz w:val="19"/>
          <w:rtl w:val="1"/>
        </w:rPr>
        <w:t xml:space="preserve">أحكام جودة مستقلة على مخرجات وكيل حقيقي: </w:t>
      </w:r>
      <w:r>
        <w:rPr>
          <w:rFonts w:ascii="Noto Naskh Arabic" w:hAnsi="Noto Naskh Arabic" w:cs="Noto Naskh Arabic"/>
          <w:b w:val="0"/>
          <w:sz w:val="19"/>
          <w:rtl w:val="1"/>
        </w:rPr>
        <w:t>صفر</w:t>
      </w:r>
    </w:p>
    <w:p>
      <w:pPr>
        <w:keepLines/>
        <w:spacing w:after="60" w:before="20"/>
        <w:jc w:val="right"/>
        <w:bidi w:val="1"/>
        <w:widowControl/>
      </w:pPr>
      <w:r>
        <w:rPr>
          <w:rFonts w:ascii="Noto Naskh Arabic" w:hAnsi="Noto Naskh Arabic" w:cs="Noto Naskh Arabic"/>
          <w:b/>
          <w:sz w:val="19"/>
          <w:rtl w:val="1"/>
        </w:rPr>
        <w:t xml:space="preserve">قرار الإنتاج: </w:t>
      </w:r>
      <w:r>
        <w:rPr>
          <w:rFonts w:ascii="Noto Naskh Arabic" w:hAnsi="Noto Naskh Arabic" w:cs="Noto Naskh Arabic"/>
          <w:b w:val="0"/>
          <w:sz w:val="19"/>
          <w:rtl w:val="1"/>
        </w:rPr>
        <w:t>NO-GO</w:t>
      </w:r>
    </w:p>
    <w:bookmarkEnd w:id="47"/>
    <w:bookmarkStart w:id="48" w:name="X369983a9877153093a8c5fe92b0860b8f7cd3dc"/>
    <w:p>
      <w:pPr>
        <w:pStyle w:val="Heading2"/>
        <w:jc w:val="right"/>
        <w:bidi w:val="1"/>
        <w:widowControl/>
      </w:pPr>
      <w:r>
        <w:rPr>
          <w:rFonts w:cs="Noto Naskh Arabic"/>
          <w:rtl w:val="1"/>
        </w:rPr>
        <w:t xml:space="preserve">14. تقرير التحقق الخاص بهذا البناء</w:t>
      </w:r>
    </w:p>
    <w:p>
      <w:pPr>
        <w:pStyle w:val="Compact"/>
        <w:numPr>
          <w:ilvl w:val="0"/>
          <w:numId w:val="1018"/>
        </w:numPr>
        <w:jc w:val="right"/>
        <w:bidi w:val="1"/>
        <w:widowControl/>
      </w:pPr>
      <w:r>
        <w:rPr>
          <w:rFonts w:cs="Noto Naskh Arabic"/>
          <w:rStyle w:val="VerbatimChar"/>
          <w:rtl w:val="1"/>
        </w:rPr>
        <w:t xml:space="preserve">python scripts/generate_baseline.py --output reports/baseline-v076.json</w:t>
      </w:r>
      <w:r>
        <w:rPr>
          <w:rFonts w:cs="Noto Naskh Arabic"/>
          <w:rtl w:val="1"/>
        </w:rPr>
        <w:t xml:space="preserve">:</w:t>
      </w:r>
      <w:r>
        <w:rPr>
          <w:rFonts w:cs="Noto Naskh Arabic"/>
          <w:rtl w:val="1"/>
        </w:rPr>
        <w:t xml:space="preserve"> </w:t>
      </w:r>
      <w:r>
        <w:rPr>
          <w:rFonts w:cs="Noto Naskh Arabic"/>
          <w:rStyle w:val="VerbatimChar"/>
          <w:rtl w:val="1"/>
        </w:rPr>
        <w:t xml:space="preserve">consistent</w:t>
      </w:r>
      <w:r>
        <w:rPr>
          <w:rFonts w:cs="Noto Naskh Arabic"/>
          <w:rtl w:val="1"/>
        </w:rPr>
        <w:t xml:space="preserve">، 74 مهارة، 74 قدرة، 222 عقدًا، صفر معايير نجاح مفقودة/فارغة.</w:t>
      </w:r>
    </w:p>
    <w:p>
      <w:pPr>
        <w:pStyle w:val="Compact"/>
        <w:numPr>
          <w:ilvl w:val="0"/>
          <w:numId w:val="1018"/>
        </w:numPr>
        <w:jc w:val="right"/>
        <w:bidi w:val="1"/>
        <w:widowControl/>
      </w:pPr>
      <w:r>
        <w:rPr>
          <w:rFonts w:cs="Noto Naskh Arabic"/>
          <w:rStyle w:val="VerbatimChar"/>
          <w:rtl w:val="1"/>
        </w:rPr>
        <w:t xml:space="preserve">python scripts/validate.py --full</w:t>
      </w:r>
      <w:r>
        <w:rPr>
          <w:rFonts w:cs="Noto Naskh Arabic"/>
          <w:rtl w:val="1"/>
        </w:rPr>
        <w:t xml:space="preserve">: نجاح بنيوي دون تحذيرات.</w:t>
      </w:r>
    </w:p>
    <w:p>
      <w:pPr>
        <w:pStyle w:val="Compact"/>
        <w:numPr>
          <w:ilvl w:val="0"/>
          <w:numId w:val="1018"/>
        </w:numPr>
        <w:jc w:val="right"/>
        <w:bidi w:val="1"/>
        <w:widowControl/>
      </w:pPr>
      <w:r>
        <w:rPr>
          <w:rFonts w:cs="Noto Naskh Arabic"/>
          <w:rStyle w:val="VerbatimChar"/>
          <w:rtl w:val="1"/>
        </w:rPr>
        <w:t xml:space="preserve">python scripts/audit_routing.py --output reports/routing-audit-v076.json</w:t>
      </w:r>
      <w:r>
        <w:rPr>
          <w:rFonts w:cs="Noto Naskh Arabic"/>
          <w:rtl w:val="1"/>
        </w:rPr>
        <w:t xml:space="preserve">: صفر أخطاء وصفر تحذيرات.</w:t>
      </w:r>
    </w:p>
    <w:p>
      <w:pPr>
        <w:pStyle w:val="Compact"/>
        <w:numPr>
          <w:ilvl w:val="0"/>
          <w:numId w:val="1018"/>
        </w:numPr>
        <w:jc w:val="right"/>
        <w:bidi w:val="1"/>
        <w:widowControl/>
      </w:pPr>
      <w:r>
        <w:rPr>
          <w:rFonts w:cs="Noto Naskh Arabic"/>
          <w:rtl w:val="1"/>
        </w:rPr>
        <w:t xml:space="preserve">مجموعة الاختبارات الأساسية: 21 اختبارًا ناجحًا.</w:t>
      </w:r>
    </w:p>
    <w:p>
      <w:pPr>
        <w:pStyle w:val="Compact"/>
        <w:numPr>
          <w:ilvl w:val="0"/>
          <w:numId w:val="1018"/>
        </w:numPr>
        <w:jc w:val="right"/>
        <w:bidi w:val="1"/>
        <w:widowControl/>
      </w:pPr>
      <w:r>
        <w:rPr>
          <w:rFonts w:cs="Noto Naskh Arabic"/>
          <w:rtl w:val="1"/>
        </w:rPr>
        <w:t xml:space="preserve">مجموعات تشغيل إضافية: 3 + 2 + 2 + 2 + 4 اختبارات ناجحة في مجموعات منفصلة؛ لم يتوفر تقرير نجاح موحد صادر من أمر pytest شامل واحد، لذلك تُعرض النتائج حسب المجموعات.</w:t>
      </w:r>
    </w:p>
    <w:p>
      <w:pPr>
        <w:pStyle w:val="Compact"/>
        <w:numPr>
          <w:ilvl w:val="0"/>
          <w:numId w:val="1018"/>
        </w:numPr>
        <w:jc w:val="right"/>
        <w:bidi w:val="1"/>
        <w:widowControl/>
      </w:pPr>
      <w:r>
        <w:rPr>
          <w:rFonts w:cs="Noto Naskh Arabic"/>
          <w:rStyle w:val="VerbatimChar"/>
          <w:rtl w:val="1"/>
        </w:rPr>
        <w:t xml:space="preserve">python tests/test_eval_harness.py</w:t>
      </w:r>
      <w:r>
        <w:rPr>
          <w:rFonts w:cs="Noto Naskh Arabic"/>
          <w:rtl w:val="1"/>
        </w:rPr>
        <w:t xml:space="preserve">: 222/222 عقدًا اجتازت تحقق fixtures؛ ليست تشغيلًا لوكيل.</w:t>
      </w:r>
    </w:p>
    <w:p>
      <w:pPr>
        <w:pStyle w:val="Compact"/>
        <w:numPr>
          <w:ilvl w:val="0"/>
          <w:numId w:val="1018"/>
        </w:numPr>
        <w:jc w:val="right"/>
        <w:bidi w:val="1"/>
        <w:widowControl/>
      </w:pPr>
      <w:r>
        <w:rPr>
          <w:rFonts w:cs="Noto Naskh Arabic"/>
          <w:rStyle w:val="VerbatimChar"/>
          <w:rtl w:val="1"/>
        </w:rPr>
        <w:t xml:space="preserve">python tests/test_anthropic_integration_v072.py</w:t>
      </w:r>
      <w:r>
        <w:rPr>
          <w:rFonts w:cs="Noto Naskh Arabic"/>
          <w:rtl w:val="1"/>
        </w:rPr>
        <w:t xml:space="preserve">: نجاح تحقق التكامل/الأنماط، وليس ادعاء فاعلية الوكيل.</w:t>
      </w:r>
    </w:p>
    <w:p>
      <w:pPr>
        <w:pStyle w:val="Compact"/>
        <w:numPr>
          <w:ilvl w:val="0"/>
          <w:numId w:val="1018"/>
        </w:numPr>
        <w:jc w:val="right"/>
        <w:bidi w:val="1"/>
        <w:widowControl/>
      </w:pPr>
      <w:r>
        <w:rPr>
          <w:rFonts w:cs="Noto Naskh Arabic"/>
          <w:rStyle w:val="VerbatimChar"/>
          <w:rtl w:val="1"/>
        </w:rPr>
        <w:t xml:space="preserve">python scripts/run_operational_fixtures.py --output reports/operational-fixtures-v076.json</w:t>
      </w:r>
      <w:r>
        <w:rPr>
          <w:rFonts w:cs="Noto Naskh Arabic"/>
          <w:rtl w:val="1"/>
        </w:rPr>
        <w:t xml:space="preserve">: 11/11 ناجحة، وتصرح النتيجة بأن فاعلية الوكيل غير مقيمة.</w:t>
      </w:r>
    </w:p>
    <w:p>
      <w:pPr>
        <w:pStyle w:val="Compact"/>
        <w:numPr>
          <w:ilvl w:val="0"/>
          <w:numId w:val="1018"/>
        </w:numPr>
        <w:jc w:val="right"/>
        <w:bidi w:val="1"/>
        <w:widowControl/>
      </w:pPr>
      <w:r>
        <w:rPr>
          <w:rFonts w:cs="Noto Naskh Arabic"/>
          <w:rStyle w:val="VerbatimChar"/>
          <w:rtl w:val="1"/>
        </w:rPr>
        <w:t xml:space="preserve">python -m compileall -q scripts tests</w:t>
      </w:r>
      <w:r>
        <w:rPr>
          <w:rFonts w:cs="Noto Naskh Arabic"/>
          <w:rtl w:val="1"/>
        </w:rPr>
        <w:t xml:space="preserve">: نجاح.</w:t>
      </w:r>
    </w:p>
    <w:p>
      <w:pPr>
        <w:pStyle w:val="Compact"/>
        <w:numPr>
          <w:ilvl w:val="0"/>
          <w:numId w:val="1018"/>
        </w:numPr>
        <w:jc w:val="right"/>
        <w:bidi w:val="1"/>
        <w:widowControl/>
      </w:pPr>
      <w:r>
        <w:rPr>
          <w:rFonts w:cs="Noto Naskh Arabic"/>
          <w:rtl w:val="1"/>
        </w:rPr>
        <w:t xml:space="preserve">Preflight: محجوب بسبب عدم توفر مفتاح وموديل وDocker والصورة وتسعير؛ ونتيجته لا تعني اختبار مزود أو حاوية.</w:t>
      </w:r>
    </w:p>
    <w:bookmarkEnd w:id="48"/>
    <w:bookmarkStart w:id="49" w:name="X2521f9363679b74179e81a4b7696e4f0ff8add6"/>
    <w:p>
      <w:pPr>
        <w:pStyle w:val="Heading2"/>
        <w:jc w:val="right"/>
        <w:bidi w:val="1"/>
        <w:widowControl/>
      </w:pPr>
      <w:r>
        <w:rPr>
          <w:rFonts w:cs="Noto Naskh Arabic"/>
          <w:rtl w:val="1"/>
        </w:rPr>
        <w:t xml:space="preserve">15. قرار التنفيذ</w:t>
      </w:r>
    </w:p>
    <w:p>
      <w:pPr>
        <w:pStyle w:val="FirstParagraph"/>
        <w:jc w:val="right"/>
        <w:bidi w:val="1"/>
        <w:widowControl/>
      </w:pPr>
      <w:r>
        <w:rPr>
          <w:rFonts w:cs="Noto Naskh Arabic"/>
          <w:b/>
          <w:bCs/>
          <w:rtl w:val="1"/>
        </w:rPr>
        <w:t xml:space="preserve">GO:</w:t>
      </w:r>
      <w:r>
        <w:rPr>
          <w:rFonts w:cs="Noto Naskh Arabic"/>
          <w:rtl w:val="1"/>
        </w:rPr>
        <w:t xml:space="preserve"> </w:t>
      </w:r>
      <w:r>
        <w:rPr>
          <w:rFonts w:cs="Noto Naskh Arabic"/>
          <w:rtl w:val="1"/>
        </w:rPr>
        <w:t xml:space="preserve">تنفيذ Pilot 1 على مضيف Docker مؤقت بعد توفير الاعتمادات والأسعار والموافقة على الميزانية.</w:t>
      </w:r>
      <w:r>
        <w:rPr>
          <w:rFonts w:cs="Noto Naskh Arabic"/>
          <w:rtl w:val="1"/>
        </w:rPr>
        <w:br/>
      </w:r>
      <w:r>
        <w:rPr>
          <w:rFonts w:cs="Noto Naskh Arabic"/>
          <w:b/>
          <w:bCs/>
          <w:rtl w:val="1"/>
        </w:rPr>
        <w:t xml:space="preserve">NO-GO:</w:t>
      </w:r>
      <w:r>
        <w:rPr>
          <w:rFonts w:cs="Noto Naskh Arabic"/>
          <w:rtl w:val="1"/>
        </w:rPr>
        <w:t xml:space="preserve"> </w:t>
      </w:r>
      <w:r>
        <w:rPr>
          <w:rFonts w:cs="Noto Naskh Arabic"/>
          <w:rtl w:val="1"/>
        </w:rPr>
        <w:t xml:space="preserve">إطلاق إنتاجي، أو توسيع التشغيل إلى 74 مهارة/222 حالة، أو ادعاء قوة/أداء استثنائي قبل صدور تقرير Pilot ومراجعة مستقلة.</w:t>
      </w:r>
    </w:p>
    <w:p>
      <w:pPr>
        <w:pStyle w:val="BodyText"/>
        <w:jc w:val="right"/>
        <w:bidi w:val="1"/>
        <w:widowControl/>
      </w:pPr>
      <w:r>
        <w:rPr>
          <w:rFonts w:cs="Noto Naskh Arabic"/>
          <w:rtl w:val="1"/>
        </w:rPr>
        <w:t xml:space="preserve">أولوية الفريق الآن: اتصال المزود → إثبات Docker والعزل → تنفيذ 15 حالة → مراجعتان مستقلتان → تقرير التكلفة والجودة → قرار مكتوب للتوسع. أي عمل آخر لا يرفع موثوقية هذا المسار يؤجل.</w:t>
      </w:r>
    </w:p>
    <w:bookmarkEnd w:id="49"/>
    <w:bookmarkEnd w:id="50"/>
    <w:sectPr w:rsidR="00FC693F" w:rsidRPr="0006063C" w:rsidSect="00034616">
      <w:headerReference w:type="default" r:id="rId9"/>
      <w:footerReference w:type="default" r:id="rId10"/>
      <w:pgSz w:h="16838" w:w="11906"/>
      <w:pgMar w:bottom="907" w:footer="720" w:gutter="0" w:header="720" w:left="1077" w:right="1077"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olor w:val="64737D"/>
        <w:sz w:val="16"/>
      </w:rPr>
      <w:t xml:space="preserve">وثيقة تنفيذية | للاستخدام في التخطيط والتدقيق | صفحة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cs="Noto Naskh Arabic" w:ascii="Noto Naskh Arabic" w:hAnsi="Noto Naskh Arabic"/>
        <w:color w:val="64737D"/>
        <w:sz w:val="16"/>
        <w:rtl w:val="1"/>
      </w:rPr>
      <w:t>Elite Engineering Suite | الخطة التنفيذية الرئيسية v1.1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70" w:line="264" w:lineRule="auto"/>
    </w:pPr>
    <w:rPr>
      <w:rFonts w:ascii="Noto Naskh Arabic" w:cs="Noto Naskh Arabic" w:eastAsia="Noto Naskh Arabic" w:hAnsi="Noto Naskh Arabic"/>
      <w:color w:val="2D3741"/>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Noto Kufi Arabic" w:asciiTheme="majorHAnsi" w:cs="Noto Kufi Arabic" w:cstheme="majorBidi" w:eastAsia="Noto Kufi Arabic" w:eastAsiaTheme="majorEastAsia" w:hAnsi="Noto Kufi Arabic" w:hAnsiTheme="majorHAnsi"/>
      <w:b/>
      <w:bCs/>
      <w:color w:val="18445C"/>
      <w:sz w:val="36"/>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Noto Kufi Arabic" w:asciiTheme="majorHAnsi" w:cs="Noto Kufi Arabic" w:cstheme="majorBidi" w:eastAsia="Noto Kufi Arabic" w:eastAsiaTheme="majorEastAsia" w:hAnsi="Noto Kufi Arabic" w:hAnsiTheme="majorHAnsi"/>
      <w:b/>
      <w:bCs/>
      <w:color w:val="235C73"/>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Noto Kufi Arabic" w:asciiTheme="majorHAnsi" w:cs="Noto Kufi Arabic" w:cstheme="majorBidi" w:eastAsia="Noto Kufi Arabic" w:eastAsiaTheme="majorEastAsia" w:hAnsi="Noto Kufi Arabic" w:hAnsiTheme="majorHAnsi"/>
      <w:b/>
      <w:bCs/>
      <w:color w:val="375F7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20" w:before="0" w:line="240" w:lineRule="auto"/>
      <w:contextualSpacing/>
    </w:pPr>
    <w:rPr>
      <w:rFonts w:ascii="Noto Kufi Arabic" w:asciiTheme="majorHAnsi" w:cs="Noto Kufi Arabic" w:cstheme="majorBidi" w:eastAsia="Noto Kufi Arabic" w:eastAsiaTheme="majorEastAsia" w:hAnsi="Noto Kufi Arabic" w:hAnsiTheme="majorHAnsi"/>
      <w:b/>
      <w:color w:val="193A52"/>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120" w:before="0"/>
    </w:pPr>
    <w:rPr>
      <w:rFonts w:ascii="Noto Naskh Arabic" w:asciiTheme="majorHAnsi" w:cs="Noto Naskh Arabic" w:cstheme="majorBidi" w:eastAsia="Noto Naskh Arabic" w:eastAsiaTheme="majorEastAsia" w:hAnsi="Noto Naskh Arabic" w:hAnsiTheme="majorHAnsi"/>
      <w:b w:val="0"/>
      <w:i/>
      <w:iCs/>
      <w:color w:val="5C6C78"/>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70" w:line="264" w:lineRule="auto"/>
    </w:pPr>
    <w:rPr>
      <w:rFonts w:ascii="Noto Naskh Arabic" w:cs="Noto Naskh Arabic" w:eastAsia="Noto Naskh Arabic" w:hAnsi="Noto Naskh Arabic"/>
      <w:color w:val="2D3741"/>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Noto Naskh Arabic" w:cs="Noto Naskh Arabic" w:eastAsia="Noto Naskh Arabic" w:hAnsi="Noto Naskh Arabic"/>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Noto Naskh Arabic" w:cs="Noto Naskh Arabic" w:eastAsia="Noto Naskh Arabic" w:hAnsi="Noto Naskh Arabic"/>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التنفيذية الرئيسية لتطوير Elite Engineering Suite</dc:title>
  <dc:creator>OpenAI</dc:creator>
  <cp:keywords>Elite Engineering Suite, implementation plan, skill evaluation, overlap audit, quality gates</cp:keywords>
  <dcterms:created xsi:type="dcterms:W3CDTF">2026-10-23T23:46:24Z</dcterms:created>
  <dcterms:modified xsi:type="dcterms:W3CDTF">2026-10-23T23:46:24Z</dcterms:modified>
  <dc:subject>Master implementation plan based on v0.7.6 Pilot review</dc:subject>
</cp:coreProperties>
</file>

<file path=docProps/custom.xml><?xml version="1.0" encoding="utf-8"?>
<Properties xmlns="http://schemas.openxmlformats.org/officeDocument/2006/custom-properties" xmlns:vt="http://schemas.openxmlformats.org/officeDocument/2006/docPropsVTypes"/>
</file>