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8556E" w14:textId="4A176D6C" w:rsidR="008116B2" w:rsidRPr="00B74FD1" w:rsidRDefault="00AE3848" w:rsidP="00560987">
      <w:pPr>
        <w:spacing w:line="240" w:lineRule="auto"/>
        <w:jc w:val="center"/>
        <w:rPr>
          <w:b/>
          <w:bCs/>
          <w:sz w:val="28"/>
          <w:szCs w:val="28"/>
        </w:rPr>
      </w:pPr>
      <w:r w:rsidRPr="00B74FD1">
        <w:rPr>
          <w:b/>
          <w:bCs/>
          <w:sz w:val="28"/>
          <w:szCs w:val="28"/>
        </w:rPr>
        <w:t>Mortgage-Backed Securities Prepayment Prediction: A Machine-Learning Approach</w:t>
      </w:r>
    </w:p>
    <w:p w14:paraId="7FCDAB70" w14:textId="5529AF41" w:rsidR="00B74FD1" w:rsidRPr="00B74FD1" w:rsidRDefault="00B74FD1" w:rsidP="00AE3848">
      <w:pPr>
        <w:jc w:val="center"/>
      </w:pPr>
      <w:r w:rsidRPr="00B74FD1">
        <w:t>Finance &amp; Commerce</w:t>
      </w:r>
    </w:p>
    <w:p w14:paraId="37A0C73F" w14:textId="2A9EA227" w:rsidR="008116B2" w:rsidRDefault="00B74FD1" w:rsidP="00B74FD1">
      <w:pPr>
        <w:jc w:val="center"/>
      </w:pPr>
      <w:r>
        <w:t>Yu Dong Zhang</w:t>
      </w:r>
    </w:p>
    <w:p w14:paraId="22BF7C20" w14:textId="2E3FA03F" w:rsidR="00B74FD1" w:rsidRDefault="00B74FD1" w:rsidP="00B74FD1">
      <w:pPr>
        <w:jc w:val="center"/>
      </w:pPr>
      <w:r>
        <w:t>SUNet ID: lz927</w:t>
      </w:r>
    </w:p>
    <w:p w14:paraId="17E0EF37" w14:textId="382A1207" w:rsidR="008116B2" w:rsidRDefault="00B74FD1" w:rsidP="00B74FD1">
      <w:pPr>
        <w:jc w:val="center"/>
      </w:pPr>
      <w:r>
        <w:t>October 2021</w:t>
      </w:r>
    </w:p>
    <w:p w14:paraId="5097A2A4" w14:textId="33C8C446" w:rsidR="008116B2" w:rsidRDefault="00576093" w:rsidP="00B74FD1">
      <w:pPr>
        <w:spacing w:line="480" w:lineRule="auto"/>
        <w:ind w:firstLine="720"/>
        <w:jc w:val="both"/>
      </w:pPr>
      <w:r>
        <w:t>Mortgage-backed</w:t>
      </w:r>
      <w:r w:rsidR="008116B2">
        <w:t xml:space="preserve"> securities</w:t>
      </w:r>
      <w:r w:rsidR="00885373">
        <w:t xml:space="preserve"> (MBS)</w:t>
      </w:r>
      <w:r w:rsidR="008116B2">
        <w:t xml:space="preserve">, the “vicious” origin of </w:t>
      </w:r>
      <w:r>
        <w:t>20</w:t>
      </w:r>
      <w:r w:rsidR="008116B2">
        <w:t xml:space="preserve">08 financial crisis, </w:t>
      </w:r>
      <w:r>
        <w:t xml:space="preserve">which have severed as a crucial lever for government in managing monetary policies for nearly 40 years, are among the largest financial sector in United States. </w:t>
      </w:r>
      <w:r w:rsidR="00885373">
        <w:t>U.S. mortgage finance market had experienced structural change</w:t>
      </w:r>
      <w:r w:rsidR="000A2B51">
        <w:t>s</w:t>
      </w:r>
      <w:r w:rsidR="00885373">
        <w:t xml:space="preserve"> after the crisis. Especially</w:t>
      </w:r>
      <w:r w:rsidR="008F2163">
        <w:t xml:space="preserve"> </w:t>
      </w:r>
      <w:r w:rsidR="00885373">
        <w:t xml:space="preserve">during recent couple of years, MBSs are mostly guaranteed by agencies, which lead to </w:t>
      </w:r>
      <w:r w:rsidR="008F2163">
        <w:t>huge</w:t>
      </w:r>
      <w:r w:rsidR="00885373">
        <w:t xml:space="preserve"> decrease in credit risk of such product</w:t>
      </w:r>
      <w:r w:rsidR="00272907">
        <w:t>, making them mostly default-free</w:t>
      </w:r>
      <w:r w:rsidR="00885373">
        <w:t xml:space="preserve">. </w:t>
      </w:r>
      <w:r w:rsidR="00A3277B">
        <w:t xml:space="preserve">The investing public had always been trying to solve the world that has sufficient uncertainties </w:t>
      </w:r>
      <w:r w:rsidR="00AF110F">
        <w:t>to</w:t>
      </w:r>
      <w:r w:rsidR="00A3277B">
        <w:t xml:space="preserve"> generate excessive economical returns, instead of </w:t>
      </w:r>
      <w:r w:rsidR="00AF110F">
        <w:t>risk-free entities</w:t>
      </w:r>
      <w:r w:rsidR="00272907">
        <w:t xml:space="preserve">. </w:t>
      </w:r>
      <w:r w:rsidR="00AF110F">
        <w:t xml:space="preserve">This time is no exception. </w:t>
      </w:r>
      <w:r w:rsidR="00272907">
        <w:t>The elimination of credit uncertainties of MBSs has encouraged Wall Street quant</w:t>
      </w:r>
      <w:r w:rsidR="000A2B51">
        <w:t>s</w:t>
      </w:r>
      <w:r w:rsidR="00272907">
        <w:t xml:space="preserve"> to seek profits in the other key factor that drives the value of MBSs, and that is prepayment.</w:t>
      </w:r>
      <w:r w:rsidR="000A2B51">
        <w:t xml:space="preserve"> Prepayment modelling </w:t>
      </w:r>
      <w:r w:rsidR="00860E3B">
        <w:rPr>
          <w:rFonts w:hint="eastAsia"/>
        </w:rPr>
        <w:t>is</w:t>
      </w:r>
      <w:r w:rsidR="00860E3B">
        <w:t xml:space="preserve"> among the most complex and novel areas of financial modelling. Its demand has surged significantly only in recent 4 years, and the complexities involve enormous amount of data and factors, as well as the difficulties in model specification and estimation.</w:t>
      </w:r>
      <w:r w:rsidR="0027176F">
        <w:t xml:space="preserve"> </w:t>
      </w:r>
      <w:r w:rsidR="000A2B51">
        <w:t xml:space="preserve">In this project, </w:t>
      </w:r>
      <w:r w:rsidR="00860E3B">
        <w:t>I tend to tackle this problem with prepayment modelling</w:t>
      </w:r>
      <w:r w:rsidR="0027176F">
        <w:t>.</w:t>
      </w:r>
      <w:r w:rsidR="00860E3B">
        <w:t xml:space="preserve"> </w:t>
      </w:r>
      <w:r w:rsidR="0027176F">
        <w:t>T</w:t>
      </w:r>
      <w:r w:rsidR="000A2B51">
        <w:t xml:space="preserve">he </w:t>
      </w:r>
      <w:r w:rsidR="0027176F">
        <w:t>goal</w:t>
      </w:r>
      <w:r w:rsidR="000A2B51">
        <w:t xml:space="preserve"> is to model and predict the prepayment risk of agency MBSs,</w:t>
      </w:r>
      <w:r w:rsidR="00A3277B">
        <w:t xml:space="preserve"> using </w:t>
      </w:r>
      <w:r w:rsidR="00AF110F">
        <w:t>classification learning algorithms of logistic regression and multilayer artificial neural networks.</w:t>
      </w:r>
    </w:p>
    <w:p w14:paraId="7D174370" w14:textId="44419B23" w:rsidR="004444F2" w:rsidRDefault="009F7F54" w:rsidP="00B74FD1">
      <w:pPr>
        <w:spacing w:line="480" w:lineRule="auto"/>
        <w:ind w:firstLine="720"/>
        <w:jc w:val="both"/>
      </w:pPr>
      <w:r>
        <w:t xml:space="preserve">The deep neural network has been applied and evaluated in prepayment modelling. </w:t>
      </w:r>
      <w:r w:rsidR="004444F2">
        <w:t xml:space="preserve">In Zhang (2019), neural network is designed and applied to predict conditional prepayment rate of 30-year </w:t>
      </w:r>
      <w:r w:rsidR="00552B0F">
        <w:t>mortgage and</w:t>
      </w:r>
      <w:r w:rsidR="004444F2">
        <w:t xml:space="preserve"> compared with an industry production model</w:t>
      </w:r>
      <w:r w:rsidR="00552B0F">
        <w:t>. The result is favorable towards neural network that it produces highly accurate result</w:t>
      </w:r>
      <w:r>
        <w:t>s</w:t>
      </w:r>
      <w:r w:rsidR="00552B0F">
        <w:t xml:space="preserve"> of not only prepayment rates but also nonlinear risk drivers. In a similar fashion, Amar (2020)</w:t>
      </w:r>
      <w:r w:rsidR="00560987">
        <w:t xml:space="preserve"> [2]</w:t>
      </w:r>
      <w:r w:rsidR="00552B0F">
        <w:t xml:space="preserve">, models prepayment rate on a loan-level instead of a </w:t>
      </w:r>
      <w:r w:rsidR="00552B0F">
        <w:lastRenderedPageBreak/>
        <w:t>portfolio-level</w:t>
      </w:r>
      <w:r>
        <w:t xml:space="preserve"> and achieved wonderful results. However, there is no current research that studies prepayment modelling as both a classification problem and a regression problem. This project, on a general level, not only tends to model prepayment rates as a regression problem, but also aim to predict if </w:t>
      </w:r>
      <w:r w:rsidR="00C16BBE">
        <w:t>a loan will be paid prematurely as a classification problem. In a combination of two results, a higher degree of accuracy should be resulted.</w:t>
      </w:r>
    </w:p>
    <w:p w14:paraId="326A9307" w14:textId="360ABE4F" w:rsidR="001874EE" w:rsidRDefault="001874EE" w:rsidP="00B74FD1">
      <w:pPr>
        <w:spacing w:line="480" w:lineRule="auto"/>
        <w:ind w:firstLine="720"/>
        <w:jc w:val="both"/>
      </w:pPr>
      <w:r>
        <w:t xml:space="preserve">The project will be started off by conducting exploratory data analysis to perform data cleansing and preprocessing on mortgage data obtained from </w:t>
      </w:r>
      <w:proofErr w:type="spellStart"/>
      <w:r>
        <w:t>eMBS</w:t>
      </w:r>
      <w:proofErr w:type="spellEnd"/>
      <w:r>
        <w:t xml:space="preserve">. The dataset contains 30 mortgage pool attributes and prepayment rates spanning from 2000 to 2020. </w:t>
      </w:r>
      <w:r w:rsidR="00861DF3">
        <w:t xml:space="preserve">Principal Component Analysis combined with domain knowledge will be conducted on selecting model features among 30 raw mortgage attributes plus 3 economical factors to achieve the dimensionality reduction of the feature space. Once a handful number of features are selected, </w:t>
      </w:r>
      <w:r w:rsidR="00124CFA">
        <w:t>learning algorithms can be designed. For a logistic algorithm, monthly mortgage and economical factor data will be taken as input, and whether prepayment will occur on a loan-level for next month</w:t>
      </w:r>
      <w:r w:rsidR="00855712">
        <w:t xml:space="preserve"> is as output</w:t>
      </w:r>
      <w:r w:rsidR="00124CFA">
        <w:t xml:space="preserve">. For a regression algorithm, multilayer deep neural network will be designed that take same input as the logistic model and next month prepayment </w:t>
      </w:r>
      <w:r w:rsidR="008F2163">
        <w:t>rate</w:t>
      </w:r>
      <w:r w:rsidR="00124CFA">
        <w:t xml:space="preserve"> as output. </w:t>
      </w:r>
      <w:r w:rsidR="00855712">
        <w:t>Certain percentage of dataset will be used to train these learning algorithms</w:t>
      </w:r>
      <w:r w:rsidR="008F2163">
        <w:t xml:space="preserve"> depending on the training speed</w:t>
      </w:r>
      <w:r w:rsidR="00855712">
        <w:t>. A non-overlapping dataset will be selected to conduct the validation process. During that, error tracking is used to record the prediction error and to measure the power of our prediction</w:t>
      </w:r>
      <w:r w:rsidR="00E96B42">
        <w:t>, so that the algorithms can be improved to some extent. At last stage, to interpret the model behavior, sensitivity analysis can be performed with a few features changed.</w:t>
      </w:r>
    </w:p>
    <w:p w14:paraId="2703C9DE" w14:textId="38564910" w:rsidR="00560987" w:rsidRDefault="00560987" w:rsidP="00560987">
      <w:pPr>
        <w:spacing w:line="480" w:lineRule="auto"/>
        <w:jc w:val="both"/>
      </w:pPr>
      <w:r>
        <w:t>Reference</w:t>
      </w:r>
    </w:p>
    <w:p w14:paraId="613DAD0C" w14:textId="78650223" w:rsidR="00560987" w:rsidRDefault="00560987" w:rsidP="00560987">
      <w:pPr>
        <w:spacing w:line="480" w:lineRule="auto"/>
        <w:jc w:val="both"/>
      </w:pPr>
      <w:r w:rsidRPr="00560987">
        <w:t>J. “David” Zhang, X. “Jan” Zhao, J. Zhang, F. Teng, S. Lin, and H. “Henry” Li, “Agency MBS prepayment model using Neural Networks,” The Journal of Structured Finance, vol. 24, no. 4, pp. 17–33, 2019.</w:t>
      </w:r>
    </w:p>
    <w:p w14:paraId="047AC4C8" w14:textId="726B593E" w:rsidR="0027176F" w:rsidRDefault="008F2163" w:rsidP="001B09FA">
      <w:pPr>
        <w:spacing w:line="480" w:lineRule="auto"/>
        <w:jc w:val="both"/>
        <w:rPr>
          <w:rFonts w:hint="eastAsia"/>
        </w:rPr>
      </w:pPr>
      <w:r w:rsidRPr="008F2163">
        <w:t>S. Amar, “Modeling of Mortgage Loan Prepayment Risk with Machine Learning,” thesis, 2020.</w:t>
      </w:r>
    </w:p>
    <w:sectPr w:rsidR="002717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B3884"/>
    <w:multiLevelType w:val="multilevel"/>
    <w:tmpl w:val="9BFE0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718"/>
    <w:rsid w:val="000A2B51"/>
    <w:rsid w:val="00124CFA"/>
    <w:rsid w:val="001874EE"/>
    <w:rsid w:val="001B09FA"/>
    <w:rsid w:val="001E63A9"/>
    <w:rsid w:val="0027176F"/>
    <w:rsid w:val="00272907"/>
    <w:rsid w:val="002A6F64"/>
    <w:rsid w:val="004444F2"/>
    <w:rsid w:val="00532238"/>
    <w:rsid w:val="00552B0F"/>
    <w:rsid w:val="00560987"/>
    <w:rsid w:val="00576093"/>
    <w:rsid w:val="005F17B8"/>
    <w:rsid w:val="008116B2"/>
    <w:rsid w:val="00855712"/>
    <w:rsid w:val="00860E3B"/>
    <w:rsid w:val="00861DF3"/>
    <w:rsid w:val="00885373"/>
    <w:rsid w:val="008F2163"/>
    <w:rsid w:val="00957F67"/>
    <w:rsid w:val="009F7F54"/>
    <w:rsid w:val="00A3277B"/>
    <w:rsid w:val="00AE3848"/>
    <w:rsid w:val="00AF110F"/>
    <w:rsid w:val="00B74FD1"/>
    <w:rsid w:val="00BB1062"/>
    <w:rsid w:val="00C16BBE"/>
    <w:rsid w:val="00C966D3"/>
    <w:rsid w:val="00E77718"/>
    <w:rsid w:val="00E9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9423E"/>
  <w15:chartTrackingRefBased/>
  <w15:docId w15:val="{CA3692B6-F8A8-48E1-8FEA-8644E1C4B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0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1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i-Yudong (Leo) Zhang</dc:creator>
  <cp:keywords/>
  <dc:description/>
  <cp:lastModifiedBy>i-Yudong (Leo) Zhang</cp:lastModifiedBy>
  <cp:revision>8</cp:revision>
  <dcterms:created xsi:type="dcterms:W3CDTF">2021-10-01T17:14:00Z</dcterms:created>
  <dcterms:modified xsi:type="dcterms:W3CDTF">2021-10-02T03:44:00Z</dcterms:modified>
</cp:coreProperties>
</file>