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CAHIER DES CHARGES — PROSPERA</w:t>
      </w:r>
    </w:p>
    <w:p>
      <w:pPr>
        <w:pStyle w:val="Heading1"/>
      </w:pPr>
      <w:r>
        <w:rPr>
          <w:color w:val="1F4E79"/>
        </w:rPr>
        <w:t>Plateforme de Pilotage Microfinance AI-Native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Champ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Valeur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Projet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Prospera — Plateforme microfinance (frontend + backend)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Composant frontend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prospera-web</w:t>
            </w:r>
            <w:r>
              <w:rPr>
                <w:b w:val="0"/>
                <w:i w:val="0"/>
              </w:rPr>
              <w:t xml:space="preserve"> (Next.js)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Composant backend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API REST </w:t>
            </w:r>
            <w:r>
              <w:rPr>
                <w:rFonts w:ascii="Consolas" w:hAnsi="Consolas"/>
                <w:color w:val="333333"/>
                <w:sz w:val="18"/>
              </w:rPr>
              <w:t>/api/v1</w:t>
            </w:r>
            <w:r>
              <w:rPr>
                <w:b w:val="0"/>
                <w:i w:val="0"/>
              </w:rPr>
              <w:t xml:space="preserve"> (Node.js / Prisma)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Version document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2.0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Date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15 juin 2026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Statut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Document de référence technique projet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Table des matières</w:t>
      </w:r>
    </w:p>
    <w:p>
      <w:pPr>
        <w:pStyle w:val="ListNumber"/>
      </w:pPr>
      <w:r>
        <w:rPr>
          <w:b w:val="0"/>
          <w:i w:val="0"/>
        </w:rPr>
        <w:t>[Objet et périmètre du projet](#1-objet-et-périmètre-du-projet)</w:t>
      </w:r>
    </w:p>
    <w:p>
      <w:pPr>
        <w:pStyle w:val="ListNumber"/>
      </w:pPr>
      <w:r>
        <w:rPr>
          <w:b w:val="0"/>
          <w:i w:val="0"/>
        </w:rPr>
        <w:t>[Architecture globale](#2-architecture-globale)</w:t>
      </w:r>
    </w:p>
    <w:p>
      <w:pPr>
        <w:pStyle w:val="ListNumber"/>
      </w:pPr>
      <w:r>
        <w:rPr>
          <w:b w:val="0"/>
          <w:i w:val="0"/>
        </w:rPr>
        <w:t>[Organisation modulaire par bundles](#3-organisation-modulaire-par-bundles)</w:t>
      </w:r>
    </w:p>
    <w:p>
      <w:pPr>
        <w:pStyle w:val="ListNumber"/>
      </w:pPr>
      <w:r>
        <w:rPr>
          <w:b w:val="0"/>
          <w:i w:val="0"/>
        </w:rPr>
        <w:t>[Bundle Crédit](#4-bundle-crédit)</w:t>
      </w:r>
    </w:p>
    <w:p>
      <w:pPr>
        <w:pStyle w:val="ListNumber"/>
      </w:pPr>
      <w:r>
        <w:rPr>
          <w:b w:val="0"/>
          <w:i w:val="0"/>
        </w:rPr>
        <w:t>[Bundle Terrain &amp; Collecte](#5-bundle-terrain--collecte)</w:t>
      </w:r>
    </w:p>
    <w:p>
      <w:pPr>
        <w:pStyle w:val="ListNumber"/>
      </w:pPr>
      <w:r>
        <w:rPr>
          <w:b w:val="0"/>
          <w:i w:val="0"/>
        </w:rPr>
        <w:t>[Bundle Risque &amp; Conformité](#6-bundle-risque--conformité)</w:t>
      </w:r>
    </w:p>
    <w:p>
      <w:pPr>
        <w:pStyle w:val="ListNumber"/>
      </w:pPr>
      <w:r>
        <w:rPr>
          <w:b w:val="0"/>
          <w:i w:val="0"/>
        </w:rPr>
        <w:t>[Bundle Croissance &amp; Opérations](#7-bundle-croissance--opérations)</w:t>
      </w:r>
    </w:p>
    <w:p>
      <w:pPr>
        <w:pStyle w:val="ListNumber"/>
      </w:pPr>
      <w:r>
        <w:rPr>
          <w:b w:val="0"/>
          <w:i w:val="0"/>
        </w:rPr>
        <w:t>[Fonctionnalités transverses](#8-fonctionnalités-transverses)</w:t>
      </w:r>
    </w:p>
    <w:p>
      <w:pPr>
        <w:pStyle w:val="ListNumber"/>
      </w:pPr>
      <w:r>
        <w:rPr>
          <w:b w:val="0"/>
          <w:i w:val="0"/>
        </w:rPr>
        <w:t>[Exigences non fonctionnelles](#9-exigences-non-fonctionnelles)</w:t>
      </w:r>
    </w:p>
    <w:p>
      <w:pPr>
        <w:pStyle w:val="ListNumber"/>
      </w:pPr>
      <w:r>
        <w:rPr>
          <w:b w:val="0"/>
          <w:i w:val="0"/>
        </w:rPr>
        <w:t>[Phasage technique et jalons](#10-phasage-technique-et-jalons)</w:t>
      </w:r>
    </w:p>
    <w:p>
      <w:pPr>
        <w:pStyle w:val="ListNumber"/>
      </w:pPr>
      <w:r>
        <w:rPr>
          <w:b w:val="0"/>
          <w:i w:val="0"/>
        </w:rPr>
        <w:t>[Critères d'acceptation](#11-critères-dacceptation)</w:t>
      </w:r>
    </w:p>
    <w:p>
      <w:pPr>
        <w:pStyle w:val="ListNumber"/>
      </w:pPr>
      <w:r>
        <w:rPr>
          <w:b w:val="0"/>
          <w:i w:val="0"/>
        </w:rPr>
        <w:t>[Annexes](#12-annexes)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1. Objet et périmètre du projet</w:t>
      </w:r>
    </w:p>
    <w:p>
      <w:pPr>
        <w:pStyle w:val="Heading3"/>
      </w:pPr>
      <w:r>
        <w:t>1.1 Objet</w:t>
      </w:r>
    </w:p>
    <w:p>
      <w:r>
        <w:rPr>
          <w:b w:val="0"/>
          <w:i w:val="0"/>
        </w:rPr>
        <w:t xml:space="preserve">Le présent cahier des charges définit </w:t>
      </w:r>
      <w:r>
        <w:rPr>
          <w:b/>
        </w:rPr>
        <w:t>ce que doit faire la plateforme Prospera</w:t>
      </w:r>
      <w:r>
        <w:rPr>
          <w:b w:val="0"/>
          <w:i w:val="0"/>
        </w:rPr>
        <w:t xml:space="preserve"> pour une Institution de Microfinance (IMF) en zone UEMOA/CEMAC : processus métier, comportement attendu du </w:t>
      </w:r>
      <w:r>
        <w:rPr>
          <w:b/>
        </w:rPr>
        <w:t>frontend</w:t>
      </w:r>
      <w:r>
        <w:rPr>
          <w:b w:val="0"/>
          <w:i w:val="0"/>
        </w:rPr>
        <w:t xml:space="preserve"> (</w:t>
      </w:r>
      <w:r>
        <w:rPr>
          <w:rFonts w:ascii="Consolas" w:hAnsi="Consolas"/>
          <w:color w:val="333333"/>
          <w:sz w:val="18"/>
        </w:rPr>
        <w:t>prospera-web</w:t>
      </w:r>
      <w:r>
        <w:rPr>
          <w:b w:val="0"/>
          <w:i w:val="0"/>
        </w:rPr>
        <w:t xml:space="preserve">) et du </w:t>
      </w:r>
      <w:r>
        <w:rPr>
          <w:b/>
        </w:rPr>
        <w:t>backend</w:t>
      </w:r>
      <w:r>
        <w:rPr>
          <w:b w:val="0"/>
          <w:i w:val="0"/>
        </w:rPr>
        <w:t xml:space="preserve"> (API REST), règles de données et interactions entre les deux couches.</w:t>
      </w:r>
    </w:p>
    <w:p>
      <w:r>
        <w:rPr>
          <w:b w:val="0"/>
          <w:i w:val="0"/>
        </w:rPr>
        <w:t>Prospera couvre le cycle complet : prospection client → demande de crédit → instruction → décaissement → remboursement → recouvrement → conformité réglementaire.</w:t>
      </w:r>
    </w:p>
    <w:p>
      <w:pPr>
        <w:pStyle w:val="Heading3"/>
      </w:pPr>
      <w:r>
        <w:t>1.2 Périmètre inclus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Couche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Périmètre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Frontend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Application web Next.js — dashboards par rôle, workflows, cartographie, exports PDF, mode offline terrain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Backend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API REST JWT, persistance Prisma, workflows crédit, transactions, agrégats dashboards, moteurs IA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Intégrations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WhatsApp (relances), Mobile Money (Flooz/Mixx v1 Togo), cartographie GPS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Scoring, alertes, Copilot contextuel, rapports enrichis (CC, ROC, DAF)</w:t>
            </w:r>
          </w:p>
        </w:tc>
      </w:tr>
    </w:tbl>
    <w:p/>
    <w:p>
      <w:pPr>
        <w:pStyle w:val="Heading3"/>
      </w:pPr>
      <w:r>
        <w:t>1.3 Hors périmètre</w:t>
      </w:r>
    </w:p>
    <w:p>
      <w:pPr>
        <w:pStyle w:val="ListBullet"/>
      </w:pPr>
      <w:r>
        <w:rPr>
          <w:b w:val="0"/>
          <w:i w:val="0"/>
        </w:rPr>
        <w:t>Application mobile native agents (projet parallèle — consomme les mêmes APIs terrain)</w:t>
      </w:r>
    </w:p>
    <w:p>
      <w:pPr>
        <w:pStyle w:val="ListBullet"/>
      </w:pPr>
      <w:r>
        <w:rPr>
          <w:b w:val="0"/>
          <w:i w:val="0"/>
        </w:rPr>
        <w:t>Verticale Distribution &amp; Grossistes (</w:t>
      </w:r>
      <w:r>
        <w:rPr>
          <w:rFonts w:ascii="Consolas" w:hAnsi="Consolas"/>
          <w:color w:val="333333"/>
          <w:sz w:val="18"/>
        </w:rPr>
        <w:t>prospera-distributeur</w:t>
      </w:r>
      <w:r>
        <w:rPr>
          <w:b w:val="0"/>
          <w:i w:val="0"/>
        </w:rPr>
        <w:t>)</w:t>
      </w:r>
    </w:p>
    <w:p>
      <w:pPr>
        <w:pStyle w:val="ListBullet"/>
      </w:pPr>
      <w:r>
        <w:rPr>
          <w:b w:val="0"/>
          <w:i w:val="0"/>
        </w:rPr>
        <w:t>Hébergement production et DevOps (document séparé)</w:t>
      </w:r>
    </w:p>
    <w:p>
      <w:pPr>
        <w:pStyle w:val="ListBullet"/>
      </w:pPr>
      <w:r>
        <w:rPr>
          <w:b w:val="0"/>
          <w:i w:val="0"/>
        </w:rPr>
        <w:t>Migration de données client en production (procédure déploiement)</w:t>
      </w:r>
    </w:p>
    <w:p>
      <w:pPr>
        <w:pStyle w:val="Heading3"/>
      </w:pPr>
      <w:r>
        <w:t>1.4 Utilisateurs et rôles (15 profils)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Rôle système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Persona métier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MANAGER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Directeur Général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GESTIONNAIRE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Responsable d'Agence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GESTIONNAIRE_PORTEFEUILLE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Gestionnaire de Portefeuille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AGENT_TERRAIN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Agent terrain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COLLECTRICE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Collectrice / tontinière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COMMERCIAL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Commercial agence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RESPONSABLE_COMMERCIAL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Responsable Commercial &amp; Collecte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CREDIT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Chargé de Crédit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RESPONSABLE_CREDIT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Responsable Opérations Crédit (ROC)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RISQUE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Analyste risque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RELANCE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/>
                <w:color w:val="333333"/>
                <w:sz w:val="18"/>
              </w:rPr>
              <w:t>COMPTABLE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Recouvrement / Comptable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DAF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Directeur Administratif &amp; Financier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AUDITEUR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Auditeur interne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COMMUNICATION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Responsable marketing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PAIE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RH / Paie (périmètre limité équipes)</w:t>
            </w:r>
          </w:p>
        </w:tc>
      </w:tr>
    </w:tbl>
    <w:p/>
    <w:p>
      <w:r>
        <w:rPr>
          <w:b w:val="0"/>
          <w:i w:val="0"/>
        </w:rPr>
        <w:t xml:space="preserve">Chaque rôle dispose d'un </w:t>
      </w:r>
      <w:r>
        <w:rPr>
          <w:b/>
        </w:rPr>
        <w:t>menu</w:t>
      </w:r>
      <w:r>
        <w:rPr>
          <w:b w:val="0"/>
          <w:i w:val="0"/>
        </w:rPr>
        <w:t xml:space="preserve">, d'un </w:t>
      </w:r>
      <w:r>
        <w:rPr>
          <w:b/>
        </w:rPr>
        <w:t>dashboard</w:t>
      </w:r>
      <w:r>
        <w:rPr>
          <w:b w:val="0"/>
          <w:i w:val="0"/>
        </w:rPr>
        <w:t xml:space="preserve"> et d'un </w:t>
      </w:r>
      <w:r>
        <w:rPr>
          <w:b/>
        </w:rPr>
        <w:t>périmètre de données</w:t>
      </w:r>
      <w:r>
        <w:rPr>
          <w:b w:val="0"/>
          <w:i w:val="0"/>
        </w:rPr>
        <w:t xml:space="preserve"> filtré (réseau, agence, zone ou portefeuille personnel).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2. Architecture globale</w:t>
      </w:r>
    </w:p>
    <w:p>
      <w:pPr>
        <w:pStyle w:val="Heading3"/>
      </w:pPr>
      <w:r>
        <w:t>2.1 Schéma d'ensemble</w:t>
      </w:r>
    </w:p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FRONTEND — prospera-web (Next.js 16 / React 19)                │</w:t>
        <w:br/>
        <w:t>│  ┌──────────┐ ┌──────────┐ ┌──────────┐ ┌──────────┐            │</w:t>
        <w:br/>
        <w:t>│  │Dashboard │ │  Crédit  │ │ Terrain  │ │  Caisse  │  …modules  │</w:t>
        <w:br/>
        <w:t>│  └────┬─────┘ └────┬─────┘ └────┬─────┘ └────┬─────┘            │</w:t>
        <w:br/>
        <w:t>│       │            │            │            │                   │</w:t>
        <w:br/>
        <w:t>│  ┌────┴────────────┴────────────┴────────────┴─────┐            │</w:t>
        <w:br/>
        <w:t>│  │  Couche API clients (axios) + React Query        │            │</w:t>
        <w:br/>
        <w:t>│  │  Feature flags : mock ↔ API (api-config.ts)      │            │</w:t>
        <w:br/>
        <w:t>│  └──────────────────────┬──────────────────────────┘            │</w:t>
        <w:br/>
        <w:t>└─────────────────────────┼───────────────────────────────────────┘</w:t>
        <w:br/>
        <w:t xml:space="preserve">                          │ HTTPS — JWT Bearer</w:t>
        <w:br/>
        <w:t xml:space="preserve">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BACKEND — API REST /api/v1                                     │</w:t>
        <w:br/>
        <w:t>│  ┌────────┐ ┌────────────┐ ┌─────────────┐ ┌──────────────┐   │</w:t>
        <w:br/>
        <w:t>│  │  Auth  │ │  Workflows │ │ Transactions│ │  Agrégats    │   │</w:t>
        <w:br/>
        <w:t>│  │  JWT   │ │  Crédit    │ │  Caisse/MoMo│ │  Dashboards  │   │</w:t>
        <w:br/>
        <w:t>│  └────────┘ └────────────┘ └─────────────┘ └──────────────┘   │</w:t>
        <w:br/>
        <w:t>│  ┌────────┐ ┌────────────┐ ┌─────────────┐                     │</w:t>
        <w:br/>
        <w:t>│  │ Prisma │ │   Redis    │ │  Moteur IA  │                     │</w:t>
        <w:br/>
        <w:t>│  │  ORM   │ │ (sessions) │ │  Scoring    │                     │</w:t>
        <w:br/>
        <w:t>│  └────────┘ └────────────┘ └─────────────┘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│</w:t>
        <w:br/>
        <w:t xml:space="preserve">          ┌───────────────┼───────────────┐</w:t>
        <w:br/>
        <w:t xml:space="preserve">          ▼               ▼               ▼</w:t>
        <w:br/>
        <w:t xml:space="preserve">    WhatsApp API    Flooz/Mixx MoMo    Service carto</w:t>
      </w:r>
    </w:p>
    <w:p>
      <w:pPr>
        <w:pStyle w:val="Heading3"/>
      </w:pPr>
      <w:r>
        <w:t>2.2 Principes d'intégration frontend ↔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Principe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Description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API-first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Toute action métier persistante passe par l'API ; le frontend ne calcule pas seul les statuts réglementaires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Workflow piloté par le backend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Le frontend interroge </w:t>
            </w:r>
            <w:r>
              <w:rPr>
                <w:rFonts w:ascii="Consolas" w:hAnsi="Consolas"/>
                <w:color w:val="333333"/>
                <w:sz w:val="18"/>
              </w:rPr>
              <w:t>GET …/workflow</w:t>
            </w:r>
            <w:r>
              <w:rPr>
                <w:b w:val="0"/>
                <w:i w:val="0"/>
              </w:rPr>
              <w:t xml:space="preserve"> et affiche uniquement les </w:t>
            </w:r>
            <w:r>
              <w:rPr>
                <w:rFonts w:ascii="Consolas" w:hAnsi="Consolas"/>
                <w:color w:val="333333"/>
                <w:sz w:val="18"/>
              </w:rPr>
              <w:t>actions_disponibles</w:t>
            </w:r>
            <w:r>
              <w:rPr>
                <w:b w:val="0"/>
                <w:i w:val="0"/>
              </w:rPr>
              <w:t xml:space="preserve"> et </w:t>
            </w:r>
            <w:r>
              <w:rPr>
                <w:rFonts w:ascii="Consolas" w:hAnsi="Consolas"/>
                <w:color w:val="333333"/>
                <w:sz w:val="18"/>
              </w:rPr>
              <w:t>sections_visibles</w:t>
            </w:r>
            <w:r>
              <w:rPr>
                <w:b w:val="0"/>
                <w:i w:val="0"/>
              </w:rPr>
              <w:t xml:space="preserve"> retournées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Filtrage par rôle côté backend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Le JWT contient </w:t>
            </w:r>
            <w:r>
              <w:rPr>
                <w:rFonts w:ascii="Consolas" w:hAnsi="Consolas"/>
                <w:color w:val="333333"/>
                <w:sz w:val="18"/>
              </w:rPr>
              <w:t>role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agenceId</w:t>
            </w:r>
            <w:r>
              <w:rPr>
                <w:b w:val="0"/>
                <w:i w:val="0"/>
              </w:rPr>
              <w:t xml:space="preserve"> ; le backend filtre les listes (un GP ne voit que son portefeuille)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Bascule mock/API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Variables </w:t>
            </w:r>
            <w:r>
              <w:rPr>
                <w:rFonts w:ascii="Consolas" w:hAnsi="Consolas"/>
                <w:color w:val="333333"/>
                <w:sz w:val="18"/>
              </w:rPr>
              <w:t>NEXT_PUBLIC_USE_API_PHASE1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NEXT_PUBLIC_USE_CREDIT_API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NEXT_PUBLIC_USE_API_PHASES_AD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Idempotence transactions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Les paiements MoMo et caisse utilisent des identifiants uniques pour éviter les doublons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Offline terrain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Le frontend stocke localement visites/collectes ; le backend expose </w:t>
            </w:r>
            <w:r>
              <w:rPr>
                <w:rFonts w:ascii="Consolas" w:hAnsi="Consolas"/>
                <w:color w:val="333333"/>
                <w:sz w:val="18"/>
              </w:rPr>
              <w:t>POST /visites</w:t>
            </w:r>
            <w:r>
              <w:rPr>
                <w:b w:val="0"/>
                <w:i w:val="0"/>
              </w:rPr>
              <w:t xml:space="preserve"> (multipart) et sync batch</w:t>
            </w:r>
          </w:p>
        </w:tc>
      </w:tr>
    </w:tbl>
    <w:p/>
    <w:p>
      <w:pPr>
        <w:pStyle w:val="Heading3"/>
      </w:pPr>
      <w:r>
        <w:t>2.3 Phases d'implémentation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Phase</w:t>
            </w:r>
          </w:p>
        </w:tc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Périmètre backend</w:t>
            </w:r>
          </w:p>
        </w:tc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Documentation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Phase 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Auth, agences, users, zones, visites, prospects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docs/API_MICROFINANCE_PHASE1.md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Phase 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Processus crédit complet, dossiers, workflow, rapports IA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docs/API_PHASE2_CREDIT.md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Phases A–D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Dashboards agrégés, pipeline, collecte, transactions, recouvrement réseau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docs/API_PHASES_A_D.md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3. Organisation modulaire par bundles</w:t>
      </w:r>
    </w:p>
    <w:p>
      <w:r>
        <w:rPr>
          <w:b w:val="0"/>
          <w:i w:val="0"/>
        </w:rPr>
        <w:t xml:space="preserve">La plateforme complète regroupe </w:t>
      </w:r>
      <w:r>
        <w:rPr>
          <w:b/>
        </w:rPr>
        <w:t>13 modules</w:t>
      </w:r>
      <w:r>
        <w:rPr>
          <w:b w:val="0"/>
          <w:i w:val="0"/>
        </w:rPr>
        <w:t xml:space="preserve"> en </w:t>
      </w:r>
      <w:r>
        <w:rPr>
          <w:b/>
        </w:rPr>
        <w:t>4 bundles métier</w:t>
      </w:r>
      <w:r>
        <w:rPr>
          <w:b w:val="0"/>
          <w:i w:val="0"/>
        </w:rPr>
        <w:t>. Chaque bundle est un ensemble cohérent de capacités déployables ensemble.</w:t>
      </w:r>
    </w:p>
    <w:p>
      <w:pPr>
        <w:ind w:left="432"/>
      </w:pPr>
      <w:r>
        <w:rPr>
          <w:rFonts w:ascii="Consolas" w:hAnsi="Consolas"/>
          <w:sz w:val="18"/>
        </w:rPr>
        <w:t>PLATEFORME COMPLÈTE (13 modules · 15 rôles)</w:t>
        <w:br/>
        <w:t>│</w:t>
        <w:br/>
        <w:t>├── ★ BUNDLE CRÉDIT — Cœur métier IMF</w:t>
        <w:br/>
        <w:t>│   ├── M1 — Dashboard &amp; Pilotage</w:t>
        <w:br/>
        <w:t>│   ├── M2 — CRM Emprunteurs</w:t>
        <w:br/>
        <w:t>│   └── M3 — Crédit (Pipeline &amp; Dossiers)</w:t>
        <w:br/>
        <w:t>│</w:t>
        <w:br/>
        <w:t>├── BUNDLE TERRAIN &amp; COLLECTE</w:t>
        <w:br/>
        <w:t>│   ├── M4 — Terrain &amp; Agents</w:t>
        <w:br/>
        <w:t>│   ├── M5 — Relances Intelligentes</w:t>
        <w:br/>
        <w:t>│   └── M6 — Caisse &amp; Mobile Money</w:t>
        <w:br/>
        <w:t>│</w:t>
        <w:br/>
        <w:t>├── BUNDLE RISQUE &amp; CONFORMITÉ</w:t>
        <w:br/>
        <w:t>│   ├── M7 — Recouvrement</w:t>
        <w:br/>
        <w:t>│   ├── M8 — Finance &amp; Comptabilité</w:t>
        <w:br/>
        <w:t>│   └── M9 — Conformité &amp; Audit</w:t>
        <w:br/>
        <w:t>│</w:t>
        <w:br/>
        <w:t>└── BUNDLE CROISSANCE &amp; OPÉRATIONS</w:t>
        <w:br/>
        <w:t xml:space="preserve">    ├── M10 — Marketing &amp; Acquisition</w:t>
        <w:br/>
        <w:t xml:space="preserve">    ├── M11 — Épargne</w:t>
        <w:br/>
        <w:t xml:space="preserve">    ├── M12 — Équipes &amp; Réseau d'Agences</w:t>
        <w:br/>
        <w:t xml:space="preserve">    └── M13 — Produits Financiers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Bundle</w:t>
            </w:r>
          </w:p>
        </w:tc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Modules</w:t>
            </w:r>
          </w:p>
        </w:tc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Rôles principaux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Crédit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M1, M2, M3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DG, RA, CC, ROC, Commercial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Terrain &amp; Collecte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M4, M5, M6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Agent terrain, Collectrice, GP, Comptable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Risque &amp; Conformité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M7, M8, M9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ROC, DAF, Auditeur, Risque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Croissance &amp; Opérations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M10, M11, M12, M13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DG, Commercial, Communication, RA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4. Bundle Crédit</w:t>
      </w:r>
    </w:p>
    <w:p>
      <w:pPr>
        <w:ind w:left="720"/>
      </w:pPr>
      <w:r>
        <w:rPr>
          <w:i/>
          <w:color w:val="555555"/>
        </w:rPr>
        <w:t>Piloter le réseau, connaître chaque emprunteur, instruire et décaisser les crédits avec l'IA.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M1 — Dashboard &amp; Pilotage</w:t>
      </w:r>
    </w:p>
    <w:p>
      <w:pPr>
        <w:pStyle w:val="Heading3"/>
      </w:pPr>
      <w:r>
        <w:t>Définition</w:t>
      </w:r>
    </w:p>
    <w:p>
      <w:r>
        <w:rPr>
          <w:b w:val="0"/>
          <w:i w:val="0"/>
        </w:rPr>
        <w:t xml:space="preserve">Module de </w:t>
      </w:r>
      <w:r>
        <w:rPr>
          <w:b/>
        </w:rPr>
        <w:t>centralisation des KPIs</w:t>
      </w:r>
      <w:r>
        <w:rPr>
          <w:b w:val="0"/>
          <w:i w:val="0"/>
        </w:rPr>
        <w:t xml:space="preserve"> et de </w:t>
      </w:r>
      <w:r>
        <w:rPr>
          <w:b/>
        </w:rPr>
        <w:t>navigation drill-down</w:t>
      </w:r>
      <w:r>
        <w:rPr>
          <w:b w:val="0"/>
          <w:i w:val="0"/>
        </w:rPr>
        <w:t xml:space="preserve"> du réseau jusqu'à la transaction individuelle. Chaque rôle voit un tableau de bord adapté à ses responsabilités.</w:t>
      </w:r>
    </w:p>
    <w:p>
      <w:pPr>
        <w:pStyle w:val="Heading3"/>
      </w:pPr>
      <w:r>
        <w:t>Processus métier</w:t>
      </w:r>
    </w:p>
    <w:p>
      <w:pPr>
        <w:pStyle w:val="ListNumber"/>
      </w:pPr>
      <w:r>
        <w:rPr>
          <w:b w:val="0"/>
          <w:i w:val="0"/>
        </w:rPr>
        <w:t>L'utilisateur se connecte → le backend identifie son rôle et périmètre</w:t>
      </w:r>
    </w:p>
    <w:p>
      <w:pPr>
        <w:pStyle w:val="ListNumber"/>
      </w:pPr>
      <w:r>
        <w:rPr>
          <w:b w:val="0"/>
          <w:i w:val="0"/>
        </w:rPr>
        <w:t xml:space="preserve">Le frontend charge le dashboard correspondant (composant </w:t>
      </w:r>
      <w:r>
        <w:rPr>
          <w:rFonts w:ascii="Consolas" w:hAnsi="Consolas"/>
          <w:color w:val="333333"/>
          <w:sz w:val="18"/>
        </w:rPr>
        <w:t>Dashboard*WithApi</w:t>
      </w:r>
      <w:r>
        <w:rPr>
          <w:b w:val="0"/>
          <w:i w:val="0"/>
        </w:rPr>
        <w:t xml:space="preserve"> ou mock)</w:t>
      </w:r>
    </w:p>
    <w:p>
      <w:pPr>
        <w:pStyle w:val="ListNumber"/>
      </w:pPr>
      <w:r>
        <w:rPr>
          <w:b w:val="0"/>
          <w:i w:val="0"/>
        </w:rPr>
        <w:t>Les KPIs (PAR, collecte, pipeline, trésorerie…) sont agrégés par le backend selon le niveau hiérarchique</w:t>
      </w:r>
    </w:p>
    <w:p>
      <w:pPr>
        <w:pStyle w:val="ListNumber"/>
      </w:pPr>
      <w:r>
        <w:rPr>
          <w:b w:val="0"/>
          <w:i w:val="0"/>
        </w:rPr>
        <w:t>L'utilisateur peut descendre : Réseau → Agence → Zone → Agent → Client → Transaction</w:t>
      </w:r>
    </w:p>
    <w:p>
      <w:pPr>
        <w:pStyle w:val="ListNumber"/>
      </w:pPr>
      <w:r>
        <w:rPr>
          <w:b w:val="0"/>
          <w:i w:val="0"/>
        </w:rPr>
        <w:t>Le Copilot IA répond aux questions contextuelles sur les données affichées</w:t>
      </w:r>
    </w:p>
    <w:p>
      <w:pPr>
        <w:pStyle w:val="Heading3"/>
      </w:pPr>
      <w:r>
        <w:t>Frontend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Routes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/dashboard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/dashboard/secteurs/[slug]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/agences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/zones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Composants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DashboardManager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DashboardResponsableAgence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DashboardChargeCredit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DashboardResponsableCredit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DashboardTerrain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DashboardGestionnairePortefeuille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DashboardResponsableCommercial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Navigation DG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Menu épuré </w:t>
            </w:r>
            <w:r>
              <w:rPr>
                <w:rFonts w:ascii="Consolas" w:hAnsi="Consolas"/>
                <w:color w:val="333333"/>
                <w:sz w:val="18"/>
              </w:rPr>
              <w:t>DG_NAV</w:t>
            </w:r>
            <w:r>
              <w:rPr>
                <w:b w:val="0"/>
                <w:i w:val="0"/>
              </w:rPr>
              <w:t xml:space="preserve"> — 11 entrées stratégiques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Drill-down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Onglets Commercial, Crédit, Terrain, Opérationnel, Financier sur vue DG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Carte couverture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Visualisation zones clients/agents avec gaps identifiés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Alertes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Bandeau priorités du jour — badge sur menu Relances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Copilot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Tiroir latéral — suggestions par rôle, questions libres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États UI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Loading (spinner), erreur API (</w:t>
            </w:r>
            <w:r>
              <w:rPr>
                <w:rFonts w:ascii="Consolas" w:hAnsi="Consolas"/>
                <w:color w:val="333333"/>
                <w:sz w:val="18"/>
              </w:rPr>
              <w:t>ApiStates</w:t>
            </w:r>
            <w:r>
              <w:rPr>
                <w:b w:val="0"/>
                <w:i w:val="0"/>
              </w:rPr>
              <w:t xml:space="preserve">), mode mock (bannière </w:t>
            </w:r>
            <w:r>
              <w:rPr>
                <w:rFonts w:ascii="Consolas" w:hAnsi="Consolas"/>
                <w:color w:val="333333"/>
                <w:sz w:val="18"/>
              </w:rPr>
              <w:t>ApiPhase1Banner</w:t>
            </w:r>
            <w:r>
              <w:rPr>
                <w:b w:val="0"/>
                <w:i w:val="0"/>
              </w:rPr>
              <w:t>)</w:t>
            </w:r>
          </w:p>
        </w:tc>
      </w:tr>
    </w:tbl>
    <w:p/>
    <w:p>
      <w:pPr>
        <w:pStyle w:val="Heading3"/>
      </w:pPr>
      <w:r>
        <w:t>Backend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Endpoints dashboards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/dashboard/terrain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/dashboard/charge-credit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/dashboard/roc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/dashboard/responsable-agence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/dashboard/responsable-commercial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/dashboard/gestionnaire-portefeuille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Agrégats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PAR 30/60/90j, collecte jour/mois, pipeline crédit par statut, effectifs agents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Filtrage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Paramètre </w:t>
            </w:r>
            <w:r>
              <w:rPr>
                <w:rFonts w:ascii="Consolas" w:hAnsi="Consolas"/>
                <w:color w:val="333333"/>
                <w:sz w:val="18"/>
              </w:rPr>
              <w:t>agence_id</w:t>
            </w:r>
            <w:r>
              <w:rPr>
                <w:b w:val="0"/>
                <w:i w:val="0"/>
              </w:rPr>
              <w:t xml:space="preserve"> optionnel ; sans paramètre = périmètre autorisé par le JWT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Alertes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Job planifié analyse anomalies (PAR hausse, agence sous-objectif) → table </w:t>
            </w:r>
            <w:r>
              <w:rPr>
                <w:rFonts w:ascii="Consolas" w:hAnsi="Consolas"/>
                <w:color w:val="333333"/>
                <w:sz w:val="18"/>
              </w:rPr>
              <w:t>alertes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Prévision PAR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Service IA calcule tendance + forecast 30/60/90j à partir historique échéances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Synthèse DG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/dashboard/dg/synthese</w:t>
            </w:r>
            <w:r>
              <w:rPr>
                <w:b w:val="0"/>
                <w:i w:val="0"/>
              </w:rPr>
              <w:t xml:space="preserve"> — rapport consolidé quotidien (à implémenter si absent)</w:t>
            </w:r>
          </w:p>
        </w:tc>
      </w:tr>
    </w:tbl>
    <w:p/>
    <w:p>
      <w:pPr>
        <w:pStyle w:val="Heading3"/>
      </w:pPr>
      <w:r>
        <w:t>Flux frontend ↔ backend</w:t>
      </w:r>
    </w:p>
    <w:p>
      <w:pPr>
        <w:ind w:left="432"/>
      </w:pPr>
      <w:r>
        <w:rPr>
          <w:rFonts w:ascii="Consolas" w:hAnsi="Consolas"/>
          <w:sz w:val="18"/>
        </w:rPr>
        <w:t>Login → GET /auth/me</w:t>
        <w:br/>
        <w:t xml:space="preserve">     → GET /dashboard/{role} (selon rôle connecté)</w:t>
        <w:br/>
        <w:t xml:space="preserve">     → Affichage KPIs + graphiques (Recharts)</w:t>
        <w:br/>
        <w:t xml:space="preserve">     → Clic drill-down → GET /agences/{id} ou /kpis/agents/{id}</w:t>
        <w:br/>
        <w:t xml:space="preserve">     → Copilot → POST /ia/copilot (question + contexte page) → réponse structurée</w:t>
      </w:r>
    </w:p>
    <w:p>
      <w:pPr>
        <w:pStyle w:val="Heading3"/>
      </w:pPr>
      <w:r>
        <w:t>Dépendances</w:t>
      </w:r>
    </w:p>
    <w:p>
      <w:pPr>
        <w:pStyle w:val="ListBullet"/>
      </w:pPr>
      <w:r>
        <w:rPr>
          <w:b w:val="0"/>
          <w:i w:val="0"/>
        </w:rPr>
        <w:t>M2 (clients), M3 (pipeline), M6 (transactions), M7 (recouvrement) alimentent les agrégats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M2 — CRM Emprunteurs</w:t>
      </w:r>
    </w:p>
    <w:p>
      <w:pPr>
        <w:pStyle w:val="Heading3"/>
      </w:pPr>
      <w:r>
        <w:t>Définition</w:t>
      </w:r>
    </w:p>
    <w:p>
      <w:r>
        <w:rPr>
          <w:b/>
        </w:rPr>
        <w:t>Référentiel client</w:t>
      </w:r>
      <w:r>
        <w:rPr>
          <w:b w:val="0"/>
          <w:i w:val="0"/>
        </w:rPr>
        <w:t xml:space="preserve"> de l'IMF : fiche 360°, KYC, groupes solidaires, historique crédit, score risque IA.</w:t>
      </w:r>
    </w:p>
    <w:p>
      <w:pPr>
        <w:pStyle w:val="Heading3"/>
      </w:pPr>
      <w:r>
        <w:t>Processus métier</w:t>
      </w:r>
    </w:p>
    <w:p>
      <w:pPr>
        <w:pStyle w:val="ListNumber"/>
      </w:pPr>
      <w:r>
        <w:rPr>
          <w:b/>
        </w:rPr>
        <w:t>Prospection</w:t>
      </w:r>
      <w:r>
        <w:rPr>
          <w:b w:val="0"/>
          <w:i w:val="0"/>
        </w:rPr>
        <w:t xml:space="preserve"> : agent terrain crée un prospect (</w:t>
      </w:r>
      <w:r>
        <w:rPr>
          <w:rFonts w:ascii="Consolas" w:hAnsi="Consolas"/>
          <w:color w:val="333333"/>
          <w:sz w:val="18"/>
        </w:rPr>
        <w:t>POST /clients/prospects</w:t>
      </w:r>
      <w:r>
        <w:rPr>
          <w:b w:val="0"/>
          <w:i w:val="0"/>
        </w:rPr>
        <w:t>)</w:t>
      </w:r>
    </w:p>
    <w:p>
      <w:pPr>
        <w:pStyle w:val="ListNumber"/>
      </w:pPr>
      <w:r>
        <w:rPr>
          <w:b/>
        </w:rPr>
        <w:t>Qualification</w:t>
      </w:r>
      <w:r>
        <w:rPr>
          <w:b w:val="0"/>
          <w:i w:val="0"/>
        </w:rPr>
        <w:t xml:space="preserve"> : commercial/CC complète la fiche, upload pièces KYC</w:t>
      </w:r>
    </w:p>
    <w:p>
      <w:pPr>
        <w:pStyle w:val="ListNumber"/>
      </w:pPr>
      <w:r>
        <w:rPr>
          <w:b/>
        </w:rPr>
        <w:t>Scoring</w:t>
      </w:r>
      <w:r>
        <w:rPr>
          <w:b w:val="0"/>
          <w:i w:val="0"/>
        </w:rPr>
        <w:t xml:space="preserve"> : le backend recalcule le score IA à chaque événement (retard, nouveau crédit, visite)</w:t>
      </w:r>
    </w:p>
    <w:p>
      <w:pPr>
        <w:pStyle w:val="ListNumber"/>
      </w:pPr>
      <w:r>
        <w:rPr>
          <w:b/>
        </w:rPr>
        <w:t>Suivi</w:t>
      </w:r>
      <w:r>
        <w:rPr>
          <w:b w:val="0"/>
          <w:i w:val="0"/>
        </w:rPr>
        <w:t xml:space="preserve"> : GP et agents consultent la fiche enrichie (historique, carte, alertes)</w:t>
      </w:r>
    </w:p>
    <w:p>
      <w:pPr>
        <w:pStyle w:val="ListNumber"/>
      </w:pPr>
      <w:r>
        <w:rPr>
          <w:b/>
        </w:rPr>
        <w:t>Groupes solidaires</w:t>
      </w:r>
      <w:r>
        <w:rPr>
          <w:b w:val="0"/>
          <w:i w:val="0"/>
        </w:rPr>
        <w:t xml:space="preserve"> : création groupe, ajout membres, lien garanties mutuelles</w:t>
      </w:r>
    </w:p>
    <w:p>
      <w:pPr>
        <w:pStyle w:val="Heading3"/>
      </w:pPr>
      <w:r>
        <w:t>Frontend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Routes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/emprunteurs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/emprunteurs/[id]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/clients/nouveau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/clients/[id]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/kyc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/groupes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/portefeuille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Liste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Filtres : statut, zone, score, PAR, agence — pagination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Fiche 360°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Onglets : profil, crédits, épargne, visites, relances, score IA, carte GPS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KYC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Upload documents, statut validation (en attente / validé / rejeté)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Groupes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CRUD groupe solidaire, liste membres, responsable groupe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Vue GP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GpPortefeuilleView</w:t>
            </w:r>
            <w:r>
              <w:rPr>
                <w:b w:val="0"/>
                <w:i w:val="0"/>
              </w:rPr>
              <w:t xml:space="preserve"> — uniquement clients assignés au GP connecté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Carte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MapGpClients</w:t>
            </w:r>
            <w:r>
              <w:rPr>
                <w:b w:val="0"/>
                <w:i w:val="0"/>
              </w:rPr>
              <w:t xml:space="preserve"> — positions clients sur carte Leaflet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Score affiché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Jauge 0–100 + classe BCEAO + alertes signaux faibles</w:t>
            </w:r>
          </w:p>
        </w:tc>
      </w:tr>
    </w:tbl>
    <w:p/>
    <w:p>
      <w:pPr>
        <w:pStyle w:val="Heading3"/>
      </w:pPr>
      <w:r>
        <w:t>Backend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CRUD clients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GET/POST /clients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GET/PATCH /clients/:id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Prospects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/clients/prospects</w:t>
            </w:r>
            <w:r>
              <w:rPr>
                <w:b w:val="0"/>
                <w:i w:val="0"/>
              </w:rPr>
              <w:t xml:space="preserve"> — création minimale terrain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KYC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/clients/:id/documents</w:t>
            </w:r>
            <w:r>
              <w:rPr>
                <w:b w:val="0"/>
                <w:i w:val="0"/>
              </w:rPr>
              <w:t xml:space="preserve"> (multipart), </w:t>
            </w:r>
            <w:r>
              <w:rPr>
                <w:rFonts w:ascii="Consolas" w:hAnsi="Consolas"/>
                <w:color w:val="333333"/>
                <w:sz w:val="18"/>
              </w:rPr>
              <w:t>PATCH /clients/:id/kyc/valider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Groupes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GET/POST /groupes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POST /groupes/:id/membres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Score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/clients/:id/score</w:t>
            </w:r>
            <w:r>
              <w:rPr>
                <w:b w:val="0"/>
                <w:i w:val="0"/>
              </w:rPr>
              <w:t xml:space="preserve"> — score, PD, classe BCEAO, facteurs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Calendrier risque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/clients/:id/calendrier-risque</w:t>
            </w:r>
            <w:r>
              <w:rPr>
                <w:b w:val="0"/>
                <w:i w:val="0"/>
              </w:rPr>
              <w:t xml:space="preserve"> — échéances + alertes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Filtrage GP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Liste filtrée par </w:t>
            </w:r>
            <w:r>
              <w:rPr>
                <w:rFonts w:ascii="Consolas" w:hAnsi="Consolas"/>
                <w:color w:val="333333"/>
                <w:sz w:val="18"/>
              </w:rPr>
              <w:t>gestionnaire_portefeuille_id</w:t>
            </w:r>
            <w:r>
              <w:rPr>
                <w:b w:val="0"/>
                <w:i w:val="0"/>
              </w:rPr>
              <w:t xml:space="preserve"> du JWT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Recalcul score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Event-driven : paiement échéance, retard, nouvelle demande crédit</w:t>
            </w:r>
          </w:p>
        </w:tc>
      </w:tr>
    </w:tbl>
    <w:p/>
    <w:p>
      <w:pPr>
        <w:pStyle w:val="Heading3"/>
      </w:pPr>
      <w:r>
        <w:t>Flux frontend ↔ backend</w:t>
      </w:r>
    </w:p>
    <w:p>
      <w:pPr>
        <w:ind w:left="432"/>
      </w:pPr>
      <w:r>
        <w:rPr>
          <w:rFonts w:ascii="Consolas" w:hAnsi="Consolas"/>
          <w:sz w:val="18"/>
        </w:rPr>
        <w:t>Agent terrain → POST /clients/prospects { nom, tel, zone, gps }</w:t>
        <w:br/>
        <w:t>Commercial    → PATCH /clients/:id { données complètes }</w:t>
        <w:br/>
        <w:t xml:space="preserve">              → POST /clients/:id/documents (CNI, justificatif domicile)</w:t>
        <w:br/>
        <w:t>Backend       → recalcule score → stocke historique score</w:t>
        <w:br/>
        <w:t>GP            → GET /clients?gp_id=me → fiche + GET /clients/:id/score</w:t>
      </w:r>
    </w:p>
    <w:p>
      <w:pPr>
        <w:pStyle w:val="Heading3"/>
      </w:pPr>
      <w:r>
        <w:t>Dépendances</w:t>
      </w:r>
    </w:p>
    <w:p>
      <w:pPr>
        <w:pStyle w:val="ListBullet"/>
      </w:pPr>
      <w:r>
        <w:rPr>
          <w:b w:val="0"/>
          <w:i w:val="0"/>
        </w:rPr>
        <w:t>M3 (dossiers liés au client), M4 (visites), M5 (relances), M11 (comptes épargne)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M3 — Crédit (Pipeline &amp; Dossiers)</w:t>
      </w:r>
    </w:p>
    <w:p>
      <w:pPr>
        <w:pStyle w:val="Heading3"/>
      </w:pPr>
      <w:r>
        <w:t>Définition</w:t>
      </w:r>
    </w:p>
    <w:p>
      <w:r>
        <w:rPr>
          <w:b/>
        </w:rPr>
        <w:t>Cycle de vie complet du prêt</w:t>
      </w:r>
      <w:r>
        <w:rPr>
          <w:b w:val="0"/>
          <w:i w:val="0"/>
        </w:rPr>
        <w:t xml:space="preserve"> : de la demande au décaissement, instruction CC, validation ROC, comité crédit, puis gestion post-décaissement.</w:t>
      </w:r>
    </w:p>
    <w:p>
      <w:pPr>
        <w:pStyle w:val="Heading3"/>
      </w:pPr>
      <w:r>
        <w:t>Processus métier — 7 étapes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Étape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Statuts BD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Responsable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Action clé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1. Prospection / Demande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SOUMIS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RDV_PROGRAMME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Agent terrain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/dossiers-credit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2. Constitution dossier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EN_ATTENTE_DOCUMENTS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DOSSIER_COMPLET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Agent + CC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Documents, cautionnaires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3. Évaluation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RDV_PROGRAMME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rFonts w:ascii="Consolas" w:hAnsi="Consolas"/>
                <w:color w:val="333333"/>
                <w:sz w:val="18"/>
              </w:rPr>
              <w:t>EN_ANALYSE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CC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Visites, instruction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4. Avis CC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VALIDE_CHARGE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rFonts w:ascii="Consolas" w:hAnsi="Consolas"/>
                <w:color w:val="333333"/>
                <w:sz w:val="18"/>
              </w:rPr>
              <w:t>EN_ANALYSE_ROC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CC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PATCH …/avis-charge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5. Décision ROC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EN_ANALYSE_ROC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rFonts w:ascii="Consolas" w:hAnsi="Consolas"/>
                <w:color w:val="333333"/>
                <w:sz w:val="18"/>
              </w:rPr>
              <w:t>EN_COMITE_CREDIT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ROC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PATCH …/decision-roc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6. Comité crédit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EN_COMITE_CREDIT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rFonts w:ascii="Consolas" w:hAnsi="Consolas"/>
                <w:color w:val="333333"/>
                <w:sz w:val="18"/>
              </w:rPr>
              <w:t>EN_GESTION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ROC/DG/RA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PATCH …/comite-credit</w:t>
            </w:r>
            <w:r>
              <w:rPr>
                <w:b w:val="0"/>
                <w:i w:val="0"/>
              </w:rPr>
              <w:t xml:space="preserve"> → échéancier + décaissement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7. Remboursement / Clôture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EN_GESTION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rFonts w:ascii="Consolas" w:hAnsi="Consolas"/>
                <w:color w:val="333333"/>
                <w:sz w:val="18"/>
              </w:rPr>
              <w:t>CLOTURE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GP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…/echeancier/:id/payer</w:t>
            </w:r>
          </w:p>
        </w:tc>
      </w:tr>
    </w:tbl>
    <w:p/>
    <w:p>
      <w:r>
        <w:rPr>
          <w:b/>
        </w:rPr>
        <w:t>Flux ROC puis comité (règle métier impérative)</w:t>
      </w:r>
      <w:r>
        <w:rPr>
          <w:b w:val="0"/>
          <w:i w:val="0"/>
        </w:rPr>
        <w:t xml:space="preserve"> :</w:t>
      </w:r>
    </w:p>
    <w:p>
      <w:pPr>
        <w:ind w:left="432"/>
      </w:pPr>
      <w:r>
        <w:rPr>
          <w:rFonts w:ascii="Consolas" w:hAnsi="Consolas"/>
          <w:sz w:val="18"/>
        </w:rPr>
        <w:t>CC favorable → EN_ANALYSE_ROC</w:t>
        <w:br/>
        <w:t>ROC approuve (decision-roc) → EN_COMITE_CREDIT (sans décaissement)</w:t>
        <w:br/>
        <w:t>Comité favorable → échéancier généré + EN_GESTION + date_decaissement</w:t>
      </w:r>
    </w:p>
    <w:p>
      <w:pPr>
        <w:pStyle w:val="Heading3"/>
      </w:pPr>
      <w:r>
        <w:t>Frontend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Routes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/credit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/credit/pipeline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/credit/dossiers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/credit/dossiers/[id]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/credit/analyse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/credit/cycle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Pipeline Kanban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PipelineCreditKanban</w:t>
            </w:r>
            <w:r>
              <w:rPr>
                <w:b w:val="0"/>
                <w:i w:val="0"/>
              </w:rPr>
              <w:t xml:space="preserve"> — colonnes par étape, drag &amp; drop (dnd-kit)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Fiche dossier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Onglets conditionnels via </w:t>
            </w:r>
            <w:r>
              <w:rPr>
                <w:rFonts w:ascii="Consolas" w:hAnsi="Consolas"/>
                <w:color w:val="333333"/>
                <w:sz w:val="18"/>
              </w:rPr>
              <w:t>sections_visibles</w:t>
            </w:r>
            <w:r>
              <w:rPr>
                <w:b w:val="0"/>
                <w:i w:val="0"/>
              </w:rPr>
              <w:t xml:space="preserve"> du workflow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Boutons actions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Rendus uniquement si présents dans </w:t>
            </w:r>
            <w:r>
              <w:rPr>
                <w:rFonts w:ascii="Consolas" w:hAnsi="Consolas"/>
                <w:color w:val="333333"/>
                <w:sz w:val="18"/>
              </w:rPr>
              <w:t>actions_disponibles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Timeline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Stepper visuel des jalons (</w:t>
            </w:r>
            <w:r>
              <w:rPr>
                <w:rFonts w:ascii="Consolas" w:hAnsi="Consolas"/>
                <w:color w:val="333333"/>
                <w:sz w:val="18"/>
              </w:rPr>
              <w:t>timeline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/>
                <w:color w:val="333333"/>
                <w:sz w:val="18"/>
              </w:rPr>
              <w:t>jalons</w:t>
            </w:r>
            <w:r>
              <w:rPr>
                <w:b w:val="0"/>
                <w:i w:val="0"/>
              </w:rPr>
              <w:t xml:space="preserve"> du workflow)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Analyse CC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DossierScorePanel</w:t>
            </w:r>
            <w:r>
              <w:rPr>
                <w:b w:val="0"/>
                <w:i w:val="0"/>
              </w:rPr>
              <w:t>, checklist instruction, rapport IA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Rapport ROC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RapportRocView</w:t>
            </w:r>
            <w:r>
              <w:rPr>
                <w:b w:val="0"/>
                <w:i w:val="0"/>
              </w:rPr>
              <w:t xml:space="preserve"> — export PDF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Décision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Affichage : APPROUVER / APPROUVER_RÉDUIT / DEMANDER_GARANTIES / REFUSER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Mauvais payeurs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/credit/mauvais-payeurs</w:t>
            </w:r>
            <w:r>
              <w:rPr>
                <w:b w:val="0"/>
                <w:i w:val="0"/>
              </w:rPr>
              <w:t xml:space="preserve"> — liste dossiers à risque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Modales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PipelineAddDossierModal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DemandeCreditModal</w:t>
            </w:r>
          </w:p>
        </w:tc>
      </w:tr>
    </w:tbl>
    <w:p/>
    <w:p>
      <w:pPr>
        <w:pStyle w:val="Heading3"/>
      </w:pPr>
      <w:r>
        <w:t>Backend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CRUD dossiers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GET/POST /dossiers-credit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GET /dossiers-credit/:id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Workflow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/dossiers-credit/:id/workflow</w:t>
            </w:r>
            <w:r>
              <w:rPr>
                <w:b w:val="0"/>
                <w:i w:val="0"/>
              </w:rPr>
              <w:t xml:space="preserve"> — source de vérité UI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Pipeline agrégé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/dossiers-credit/pipeline?agence_id=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Transitions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PATCH …/rdv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…/documents-manquants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…/cautionnaires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…/avis-charge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…/decision-roc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…/comite-credit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…/annuler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Rapports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…/rapport-cc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GET …/rapport-roc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GET …/score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Échéancier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Génération auto à la validation comité ; </w:t>
            </w:r>
            <w:r>
              <w:rPr>
                <w:rFonts w:ascii="Consolas" w:hAnsi="Consolas"/>
                <w:color w:val="333333"/>
                <w:sz w:val="18"/>
              </w:rPr>
              <w:t>GET …/echeancier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POST …/echeancier/:eid/payer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Vue portefeuille GP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…/vue-portefeuille</w:t>
            </w:r>
            <w:r>
              <w:rPr>
                <w:b w:val="0"/>
                <w:i w:val="0"/>
              </w:rPr>
              <w:t xml:space="preserve"> — dossier + client + échéancier consolidé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Scoring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Service calcule score 0–100, décision suggérée, alertes (fraude, garanties)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CBI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Vérification historique crédit inter-agences (intégration bureau crédit)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Notifications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Email/SMS à la validation comité : client, GP, agent terrain, RCC</w:t>
            </w:r>
          </w:p>
        </w:tc>
      </w:tr>
    </w:tbl>
    <w:p/>
    <w:p>
      <w:pPr>
        <w:pStyle w:val="Heading3"/>
      </w:pPr>
      <w:r>
        <w:t>Flux frontend ↔ backend (exemple instruction dossier)</w:t>
      </w:r>
    </w:p>
    <w:p>
      <w:pPr>
        <w:ind w:left="432"/>
      </w:pPr>
      <w:r>
        <w:rPr>
          <w:rFonts w:ascii="Consolas" w:hAnsi="Consolas"/>
          <w:sz w:val="18"/>
        </w:rPr>
        <w:t>CC ouvre /credit/dossiers/:id</w:t>
        <w:br/>
        <w:t xml:space="preserve">  → GET /dossiers-credit/:id/workflow</w:t>
        <w:br/>
        <w:t xml:space="preserve">  → Affiche onglets selon sections_visibles</w:t>
        <w:br/>
        <w:t xml:space="preserve">  → GET /dossiers-credit/:id/instruction-cc (checklist)</w:t>
        <w:br/>
        <w:t xml:space="preserve">  → GET /dossiers-credit/:id/score (panel IA)</w:t>
        <w:br/>
        <w:t xml:space="preserve">  → CC complète visites → PATCH …/visites/:vid</w:t>
        <w:br/>
        <w:t xml:space="preserve">  → CC donne avis → PATCH …/avis-charge { favorable, notes }</w:t>
        <w:br/>
        <w:t xml:space="preserve">  → Backend passe EN_ANALYSE_ROC, génère rapport-roc</w:t>
        <w:br/>
        <w:t>ROC → GET …/rapport-roc → PATCH …/decision-roc { approuve: true, montant, duree, taux, gp_id }</w:t>
        <w:br/>
        <w:t xml:space="preserve">  → Backend passe EN_COMITE_CREDIT</w:t>
        <w:br/>
        <w:t>Comité → PATCH …/comite-credit { favorable: true }</w:t>
        <w:br/>
        <w:t xml:space="preserve">  → Backend génère échéancier, EN_GESTION, date_decaissement, notifications</w:t>
      </w:r>
    </w:p>
    <w:p>
      <w:pPr>
        <w:pStyle w:val="Heading3"/>
      </w:pPr>
      <w:r>
        <w:t>Dépendances</w:t>
      </w:r>
    </w:p>
    <w:p>
      <w:pPr>
        <w:pStyle w:val="ListBullet"/>
      </w:pPr>
      <w:r>
        <w:rPr>
          <w:b w:val="0"/>
          <w:i w:val="0"/>
        </w:rPr>
        <w:t>M2 (client), M13 (produit crédit, conditions), M6 (décaissement MoMo), M7 (si retard)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5. Bundle Terrain &amp; Collecte</w:t>
      </w:r>
    </w:p>
    <w:p>
      <w:pPr>
        <w:ind w:left="720"/>
      </w:pPr>
      <w:r>
        <w:rPr>
          <w:i/>
          <w:color w:val="555555"/>
        </w:rPr>
        <w:t>Couvrir le terrain, relancer les clients, encaisser et réconcilier les flux financiers.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M4 — Terrain &amp; Agents</w:t>
      </w:r>
    </w:p>
    <w:p>
      <w:pPr>
        <w:pStyle w:val="Heading3"/>
      </w:pPr>
      <w:r>
        <w:t>Définition</w:t>
      </w:r>
    </w:p>
    <w:p>
      <w:r>
        <w:rPr>
          <w:b/>
        </w:rPr>
        <w:t>Pilotage et exécution des activités terrain</w:t>
      </w:r>
      <w:r>
        <w:rPr>
          <w:b w:val="0"/>
          <w:i w:val="0"/>
        </w:rPr>
        <w:t xml:space="preserve"> : missions, visites GPS, collecte, mode offline, synchronisation différée.</w:t>
      </w:r>
    </w:p>
    <w:p>
      <w:pPr>
        <w:pStyle w:val="Heading3"/>
      </w:pPr>
      <w:r>
        <w:t>Processus métier</w:t>
      </w:r>
    </w:p>
    <w:p>
      <w:pPr>
        <w:pStyle w:val="ListNumber"/>
      </w:pPr>
      <w:r>
        <w:rPr>
          <w:b w:val="0"/>
          <w:i w:val="0"/>
        </w:rPr>
        <w:t>Chaque matin : le backend/IA génère les missions optimisées pour l'agent (</w:t>
      </w:r>
      <w:r>
        <w:rPr>
          <w:rFonts w:ascii="Consolas" w:hAnsi="Consolas"/>
          <w:color w:val="333333"/>
          <w:sz w:val="18"/>
        </w:rPr>
        <w:t>zones/me</w:t>
      </w:r>
      <w:r>
        <w:rPr>
          <w:b w:val="0"/>
          <w:i w:val="0"/>
        </w:rPr>
        <w:t xml:space="preserve"> + clients prioritaires)</w:t>
      </w:r>
    </w:p>
    <w:p>
      <w:pPr>
        <w:pStyle w:val="ListNumber"/>
      </w:pPr>
      <w:r>
        <w:rPr>
          <w:b w:val="0"/>
          <w:i w:val="0"/>
        </w:rPr>
        <w:t>L'agent exécute les visites : géolocalisation, formulaire, photos, voice-to-CRM</w:t>
      </w:r>
    </w:p>
    <w:p>
      <w:pPr>
        <w:pStyle w:val="ListNumber"/>
      </w:pPr>
      <w:r>
        <w:rPr>
          <w:b w:val="0"/>
          <w:i w:val="0"/>
        </w:rPr>
        <w:t>En zone sans réseau : saisie locale (IndexedDB) → sync à la reconnexion</w:t>
      </w:r>
    </w:p>
    <w:p>
      <w:pPr>
        <w:pStyle w:val="ListNumber"/>
      </w:pPr>
      <w:r>
        <w:rPr>
          <w:b w:val="0"/>
          <w:i w:val="0"/>
        </w:rPr>
        <w:t>Le superviseur (RA) suit en temps réel la carte des agents et valide les visites</w:t>
      </w:r>
    </w:p>
    <w:p>
      <w:pPr>
        <w:pStyle w:val="ListNumber"/>
      </w:pPr>
      <w:r>
        <w:rPr>
          <w:b w:val="0"/>
          <w:i w:val="0"/>
        </w:rPr>
        <w:t>Rapport de fin de journée généré automatiquement (IA)</w:t>
      </w:r>
    </w:p>
    <w:p>
      <w:pPr>
        <w:pStyle w:val="Heading3"/>
      </w:pPr>
      <w:r>
        <w:t>Frontend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Routes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/terrain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/terrain/offline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/terrain-with-api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Carte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AgentMissionsPanel</w:t>
            </w:r>
            <w:r>
              <w:rPr>
                <w:b w:val="0"/>
                <w:i w:val="0"/>
              </w:rPr>
              <w:t xml:space="preserve"> — positions agents + clients (Leaflet)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Missions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Liste journalière ordonnée par priorité IA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Formulaire visite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Champs guidés, photo (capture caméra), GPS auto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Offline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Page </w:t>
            </w:r>
            <w:r>
              <w:rPr>
                <w:rFonts w:ascii="Consolas" w:hAnsi="Consolas"/>
                <w:color w:val="333333"/>
                <w:sz w:val="18"/>
              </w:rPr>
              <w:t>/terrain/offline</w:t>
            </w:r>
            <w:r>
              <w:rPr>
                <w:b w:val="0"/>
                <w:i w:val="0"/>
              </w:rPr>
              <w:t xml:space="preserve"> — queue locale, indicateur sync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Alerte proximité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ProximityAlert</w:t>
            </w:r>
            <w:r>
              <w:rPr>
                <w:b w:val="0"/>
                <w:i w:val="0"/>
              </w:rPr>
              <w:t xml:space="preserve"> — client en retard à &lt; X mètres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Voice-to-CRM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Saisie vocale → texte structuré (Web Speech API ou service IA)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Historique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Journal visites par agent et par client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Zones RA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Carte zones-agents pour supervision (</w:t>
            </w:r>
            <w:r>
              <w:rPr>
                <w:rFonts w:ascii="Consolas" w:hAnsi="Consolas"/>
                <w:color w:val="333333"/>
                <w:sz w:val="18"/>
              </w:rPr>
              <w:t>/zones</w:t>
            </w:r>
            <w:r>
              <w:rPr>
                <w:b w:val="0"/>
                <w:i w:val="0"/>
              </w:rPr>
              <w:t>)</w:t>
            </w:r>
          </w:p>
        </w:tc>
      </w:tr>
    </w:tbl>
    <w:p/>
    <w:p>
      <w:pPr>
        <w:pStyle w:val="Heading3"/>
      </w:pPr>
      <w:r>
        <w:t>Backend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Zone agent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/zones/me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PUT /zones/agents/:id</w:t>
            </w:r>
            <w:r>
              <w:rPr>
                <w:b w:val="0"/>
                <w:i w:val="0"/>
              </w:rPr>
              <w:t xml:space="preserve"> (assignation polygone)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Visites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/visites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POST /visites</w:t>
            </w:r>
            <w:r>
              <w:rPr>
                <w:b w:val="0"/>
                <w:i w:val="0"/>
              </w:rPr>
              <w:t xml:space="preserve"> (multipart : photo + métadonnées GPS)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Validation visite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Vérification géofencing : distance agent ↔ client &lt; seuil configurable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Missions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/missions/jour</w:t>
            </w:r>
            <w:r>
              <w:rPr>
                <w:b w:val="0"/>
                <w:i w:val="0"/>
              </w:rPr>
              <w:t xml:space="preserve"> — liste priorisée (retards, échéances J-3, prospects)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Optimisation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Service calcule ordre de visite (TSP simplifié + priorités métier)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Sync offline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/visites/batch</w:t>
            </w:r>
            <w:r>
              <w:rPr>
                <w:b w:val="0"/>
                <w:i w:val="0"/>
              </w:rPr>
              <w:t xml:space="preserve"> — accepte lot de visites avec </w:t>
            </w:r>
            <w:r>
              <w:rPr>
                <w:rFonts w:ascii="Consolas" w:hAnsi="Consolas"/>
                <w:color w:val="333333"/>
                <w:sz w:val="18"/>
              </w:rPr>
              <w:t>client_created_at</w:t>
            </w:r>
            <w:r>
              <w:rPr>
                <w:b w:val="0"/>
                <w:i w:val="0"/>
              </w:rPr>
              <w:t xml:space="preserve"> local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Dashboard terrain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/dashboard/terrain</w:t>
            </w:r>
            <w:r>
              <w:rPr>
                <w:b w:val="0"/>
                <w:i w:val="0"/>
              </w:rPr>
              <w:t xml:space="preserve"> — KPIs agent connecté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Rapport soir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Job ou endpoint </w:t>
            </w:r>
            <w:r>
              <w:rPr>
                <w:rFonts w:ascii="Consolas" w:hAnsi="Consolas"/>
                <w:color w:val="333333"/>
                <w:sz w:val="18"/>
              </w:rPr>
              <w:t>GET /agents/me/rapport-jour</w:t>
            </w:r>
            <w:r>
              <w:rPr>
                <w:b w:val="0"/>
                <w:i w:val="0"/>
              </w:rPr>
              <w:t xml:space="preserve"> — synthèse IA</w:t>
            </w:r>
          </w:p>
        </w:tc>
      </w:tr>
    </w:tbl>
    <w:p/>
    <w:p>
      <w:pPr>
        <w:pStyle w:val="Heading3"/>
      </w:pPr>
      <w:r>
        <w:t>Flux frontend ↔ backend</w:t>
      </w:r>
    </w:p>
    <w:p>
      <w:pPr>
        <w:ind w:left="432"/>
      </w:pPr>
      <w:r>
        <w:rPr>
          <w:rFonts w:ascii="Consolas" w:hAnsi="Consolas"/>
          <w:sz w:val="18"/>
        </w:rPr>
        <w:t>Matin : GET /zones/me + GET /missions/jour</w:t>
        <w:br/>
        <w:t xml:space="preserve">      → Carte + liste missions ordonnées</w:t>
        <w:br/>
        <w:t>Visite : formulaire + photo + GPS</w:t>
        <w:br/>
        <w:t xml:space="preserve">      → POST /visites (FormData) si online</w:t>
        <w:br/>
        <w:t xml:space="preserve">      → sinon stockage IndexedDB</w:t>
        <w:br/>
        <w:t>Reconnecté : POST /visites/batch [{ … }, { … }]</w:t>
        <w:br/>
        <w:t>RA : GET /zones/agents?agenceId= → carte temps réel</w:t>
      </w:r>
    </w:p>
    <w:p>
      <w:pPr>
        <w:pStyle w:val="Heading3"/>
      </w:pPr>
      <w:r>
        <w:t>Dépendances</w:t>
      </w:r>
    </w:p>
    <w:p>
      <w:pPr>
        <w:pStyle w:val="ListBullet"/>
      </w:pPr>
      <w:r>
        <w:rPr>
          <w:b w:val="0"/>
          <w:i w:val="0"/>
        </w:rPr>
        <w:t>M2 (clients visités), M3 (demandes crédit terrain), M5 (relances déclenchées par visite), M6 (collecte)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M5 — Relances Intelligentes</w:t>
      </w:r>
    </w:p>
    <w:p>
      <w:pPr>
        <w:pStyle w:val="Heading3"/>
      </w:pPr>
      <w:r>
        <w:t>Définition</w:t>
      </w:r>
    </w:p>
    <w:p>
      <w:r>
        <w:rPr>
          <w:b/>
        </w:rPr>
        <w:t>Surveillance des échéances</w:t>
      </w:r>
      <w:r>
        <w:rPr>
          <w:b w:val="0"/>
          <w:i w:val="0"/>
        </w:rPr>
        <w:t xml:space="preserve"> et </w:t>
      </w:r>
      <w:r>
        <w:rPr>
          <w:b/>
        </w:rPr>
        <w:t>déclenchement automatique</w:t>
      </w:r>
      <w:r>
        <w:rPr>
          <w:b w:val="0"/>
          <w:i w:val="0"/>
        </w:rPr>
        <w:t xml:space="preserve"> de relances multi-canal (WhatsApp, SMS, visite terrain, escalade hiérarchique).</w:t>
      </w:r>
    </w:p>
    <w:p>
      <w:pPr>
        <w:pStyle w:val="Heading3"/>
      </w:pPr>
      <w:r>
        <w:t>Processus métier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Situation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Délai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Action backend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Canal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Échéance proche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J-3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Job relance préventive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WhatsApp + lien paiement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Retard léger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J+1 à J+3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Relance automatique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WhatsApp + SMS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Retard significatif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J+7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Création mission terrain prioritaire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Visite agent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Risque élevé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J+7 + score &gt; seuil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Escalade ROC + superviseur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Alerte + relance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Promesse non honorée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Date dépassée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Re-relance + escalade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Multi-canal</w:t>
            </w:r>
          </w:p>
        </w:tc>
      </w:tr>
    </w:tbl>
    <w:p/>
    <w:p>
      <w:pPr>
        <w:pStyle w:val="Heading3"/>
      </w:pPr>
      <w:r>
        <w:t>Frontend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Routes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/relances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/calendrier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Liste relances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Statut (en attente, envoyée, répondue, escaladée), priorité IA, canal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Actions manuelles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Relancer maintenant, changer canal, marquer promesse de paiement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Calendrier CC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Comités crédit planifiés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Calendrier recouvrement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Actions programmées par agence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Badge menu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Compteur relances urgentes (</w:t>
            </w:r>
            <w:r>
              <w:rPr>
                <w:rFonts w:ascii="Consolas" w:hAnsi="Consolas"/>
                <w:color w:val="333333"/>
                <w:sz w:val="18"/>
              </w:rPr>
              <w:t>useAlertes</w:t>
            </w:r>
            <w:r>
              <w:rPr>
                <w:b w:val="0"/>
                <w:i w:val="0"/>
              </w:rPr>
              <w:t>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Historique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Fil relances par client avec résultat (payé / ignoré / promesse)</w:t>
            </w:r>
          </w:p>
        </w:tc>
      </w:tr>
    </w:tbl>
    <w:p/>
    <w:p>
      <w:pPr>
        <w:pStyle w:val="Heading3"/>
      </w:pPr>
      <w:r>
        <w:t>Backend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Job planifié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Cron scan échéances → crée entrées </w:t>
            </w:r>
            <w:r>
              <w:rPr>
                <w:rFonts w:ascii="Consolas" w:hAnsi="Consolas"/>
                <w:color w:val="333333"/>
                <w:sz w:val="18"/>
              </w:rPr>
              <w:t>relances</w:t>
            </w:r>
            <w:r>
              <w:rPr>
                <w:b w:val="0"/>
                <w:i w:val="0"/>
              </w:rPr>
              <w:t xml:space="preserve"> selon règles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Endpoints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/relances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POST /relances/:id/envoyer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PATCH /relances/:id/statut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Hub opérations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/operations/relances?agence_id=</w:t>
            </w:r>
            <w:r>
              <w:rPr>
                <w:b w:val="0"/>
                <w:i w:val="0"/>
              </w:rPr>
              <w:t xml:space="preserve"> — agrégats pour dashboard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Priorisation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Score probabilité paiement par client × montant × ancienneté retard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Choix canal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Historique réponses client → WhatsApp préféré si taux réponse élevé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Messages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Templates pré-rédigés IA, personnalisés (nom, montant, lien MoMo)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WhatsApp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/integrations/whatsapp/send</w:t>
            </w:r>
            <w:r>
              <w:rPr>
                <w:b w:val="0"/>
                <w:i w:val="0"/>
              </w:rPr>
              <w:t xml:space="preserve"> — envoi via API Business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Escalade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Création automatique </w:t>
            </w:r>
            <w:r>
              <w:rPr>
                <w:rFonts w:ascii="Consolas" w:hAnsi="Consolas"/>
                <w:color w:val="333333"/>
                <w:sz w:val="18"/>
              </w:rPr>
              <w:t>action_recouvrement</w:t>
            </w:r>
            <w:r>
              <w:rPr>
                <w:b w:val="0"/>
                <w:i w:val="0"/>
              </w:rPr>
              <w:t xml:space="preserve"> + notification superviseur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Promesses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/promesses-paiement</w:t>
            </w:r>
            <w:r>
              <w:rPr>
                <w:b w:val="0"/>
                <w:i w:val="0"/>
              </w:rPr>
              <w:t xml:space="preserve"> — suivi et re-déclenchement si non honorée</w:t>
            </w:r>
          </w:p>
        </w:tc>
      </w:tr>
    </w:tbl>
    <w:p/>
    <w:p>
      <w:pPr>
        <w:pStyle w:val="Heading3"/>
      </w:pPr>
      <w:r>
        <w:t>Flux frontend ↔ backend</w:t>
      </w:r>
    </w:p>
    <w:p>
      <w:pPr>
        <w:ind w:left="432"/>
      </w:pPr>
      <w:r>
        <w:rPr>
          <w:rFonts w:ascii="Consolas" w:hAnsi="Consolas"/>
          <w:sz w:val="18"/>
        </w:rPr>
        <w:t>Job backend (nuit) → scan échéances J-3, J+1, J+7</w:t>
        <w:br/>
        <w:t xml:space="preserve">                 → crée relances priorisées</w:t>
        <w:br/>
        <w:t>GP ouvre /relances → GET /relances?gp_id=me</w:t>
        <w:br/>
        <w:t xml:space="preserve">                 → tri par score priorité</w:t>
        <w:br/>
        <w:t>Clic "Envoyer" → POST /relances/:id/envoyer</w:t>
        <w:br/>
        <w:t xml:space="preserve">              → backend appelle WhatsApp API</w:t>
        <w:br/>
        <w:t xml:space="preserve">              → PATCH statut ENVOYEE</w:t>
        <w:br/>
        <w:t>Paiement reçu → event échéance payée → clôture relances ouvertes</w:t>
      </w:r>
    </w:p>
    <w:p>
      <w:pPr>
        <w:pStyle w:val="Heading3"/>
      </w:pPr>
      <w:r>
        <w:t>Dépendances</w:t>
      </w:r>
    </w:p>
    <w:p>
      <w:pPr>
        <w:pStyle w:val="ListBullet"/>
      </w:pPr>
      <w:r>
        <w:rPr>
          <w:b w:val="0"/>
          <w:i w:val="0"/>
        </w:rPr>
        <w:t>M3 (échéancier), M4 (missions terrain J+7), M6 (lien paiement MoMo), M7 (escalade recouvrement)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M6 — Caisse &amp; Mobile Money</w:t>
      </w:r>
    </w:p>
    <w:p>
      <w:pPr>
        <w:pStyle w:val="Heading3"/>
      </w:pPr>
      <w:r>
        <w:t>Définition</w:t>
      </w:r>
    </w:p>
    <w:p>
      <w:r>
        <w:rPr>
          <w:b/>
        </w:rPr>
        <w:t>Centralisation des flux financiers journaliers</w:t>
      </w:r>
      <w:r>
        <w:rPr>
          <w:b w:val="0"/>
          <w:i w:val="0"/>
        </w:rPr>
        <w:t xml:space="preserve"> : guichet caisse, validation Mobile Money, réconciliation, vue trésorerie consolidée.</w:t>
      </w:r>
    </w:p>
    <w:p>
      <w:pPr>
        <w:pStyle w:val="Heading3"/>
      </w:pPr>
      <w:r>
        <w:t>Processus métier — 3 canaux de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Canal</w:t>
            </w:r>
          </w:p>
        </w:tc>
        <w:tc>
          <w:tcPr>
            <w:tcW w:type="dxa" w:w="1872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Type BD</w:t>
            </w:r>
          </w:p>
        </w:tc>
        <w:tc>
          <w:tcPr>
            <w:tcW w:type="dxa" w:w="1872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Créateur</w:t>
            </w:r>
          </w:p>
        </w:tc>
        <w:tc>
          <w:tcPr>
            <w:tcW w:type="dxa" w:w="1872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Statut initial</w:t>
            </w:r>
          </w:p>
        </w:tc>
        <w:tc>
          <w:tcPr>
            <w:tcW w:type="dxa" w:w="1872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Validation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Tontine / collecte terrain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TONTINE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Agent terrain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VALIDE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Automatique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Guichet caisse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AGENCE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Comptable, RA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VALIDE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Immédiate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Mobile Money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MOBILE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Client ou agent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EN_ATTENTE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Comptable valide/rejette</w:t>
            </w:r>
          </w:p>
        </w:tc>
      </w:tr>
    </w:tbl>
    <w:p/>
    <w:p>
      <w:pPr>
        <w:pStyle w:val="Heading3"/>
      </w:pPr>
      <w:r>
        <w:t>Frontend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Routes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/caisse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/operations-bancaires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/caisse-with-api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Guichet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CaisseGuichetPanel</w:t>
            </w:r>
            <w:r>
              <w:rPr>
                <w:b w:val="0"/>
                <w:i w:val="0"/>
              </w:rPr>
              <w:t xml:space="preserve"> — saisie dépôt/retrait espèces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Validation MoMo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MomoValidationPanel</w:t>
            </w:r>
            <w:r>
              <w:rPr>
                <w:b w:val="0"/>
                <w:i w:val="0"/>
              </w:rPr>
              <w:t xml:space="preserve"> — file d'attente </w:t>
            </w:r>
            <w:r>
              <w:rPr>
                <w:rFonts w:ascii="Consolas" w:hAnsi="Consolas"/>
                <w:color w:val="333333"/>
                <w:sz w:val="18"/>
              </w:rPr>
              <w:t>EN_ATTENTE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Actions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Valider / Rejeter avec motif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Stats jour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Widgets montants validés, en attente, rejetés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Vue DG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Consolidation multi-agences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Registre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Historique filtrable par type, statut, agent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Core banking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CoreBankingView</w:t>
            </w:r>
            <w:r>
              <w:rPr>
                <w:b w:val="0"/>
                <w:i w:val="0"/>
              </w:rPr>
              <w:t xml:space="preserve"> — opérations bancaires complémentaires</w:t>
            </w:r>
          </w:p>
        </w:tc>
      </w:tr>
    </w:tbl>
    <w:p/>
    <w:p>
      <w:pPr>
        <w:pStyle w:val="Heading3"/>
      </w:pPr>
      <w:r>
        <w:t>Backend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Création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/transactions</w:t>
            </w:r>
            <w:r>
              <w:rPr>
                <w:b w:val="0"/>
                <w:i w:val="0"/>
              </w:rPr>
              <w:t xml:space="preserve"> — body selon canal (cf. API Phases A–D §3)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Validation MoMo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PATCH /transactions/:id/valider</w:t>
            </w:r>
            <w:r>
              <w:rPr>
                <w:b w:val="0"/>
                <w:i w:val="0"/>
              </w:rPr>
              <w:t xml:space="preserve"> — crédite solde client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Rejet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PATCH /transactions/:id/rejeter</w:t>
            </w:r>
            <w:r>
              <w:rPr>
                <w:b w:val="0"/>
                <w:i w:val="0"/>
              </w:rPr>
              <w:t xml:space="preserve"> — motif obligatoire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Stats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/transactions/stats/momo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GET /transactions/stats/caisse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Liste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/transactions?type=&amp;statut=&amp;agence_id=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Réconciliation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Job rapproche transaction ↔ échéance crédit si </w:t>
            </w:r>
            <w:r>
              <w:rPr>
                <w:rFonts w:ascii="Consolas" w:hAnsi="Consolas"/>
                <w:color w:val="333333"/>
                <w:sz w:val="18"/>
              </w:rPr>
              <w:t>dossier_id</w:t>
            </w:r>
            <w:r>
              <w:rPr>
                <w:b w:val="0"/>
                <w:i w:val="0"/>
              </w:rPr>
              <w:t xml:space="preserve"> lié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Détection doublons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Même montant + même client + fenêtre 5 min → alerte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Opérateur v1 Togo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operateur_mobile: "FLOOZ_MIXX"</w:t>
            </w:r>
            <w:r>
              <w:rPr>
                <w:b w:val="0"/>
                <w:i w:val="0"/>
              </w:rPr>
              <w:t xml:space="preserve"> uniquement (autres → 400)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Trésorerie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Agrégat soldes caisse par agence — alimente M8</w:t>
            </w:r>
          </w:p>
        </w:tc>
      </w:tr>
    </w:tbl>
    <w:p/>
    <w:p>
      <w:pPr>
        <w:pStyle w:val="Heading3"/>
      </w:pPr>
      <w:r>
        <w:t>Flux frontend ↔ backend (validation MoMo)</w:t>
      </w:r>
    </w:p>
    <w:p>
      <w:pPr>
        <w:ind w:left="432"/>
      </w:pPr>
      <w:r>
        <w:rPr>
          <w:rFonts w:ascii="Consolas" w:hAnsi="Consolas"/>
          <w:sz w:val="18"/>
        </w:rPr>
        <w:t>Agent terrain → POST /transactions { type: MOBILE, montant, operateur_mobile, … }</w:t>
        <w:br/>
        <w:t xml:space="preserve">             → statut EN_ATTENTE (solde client non crédité)</w:t>
        <w:br/>
        <w:t>Comptable → GET /transactions/stats/momo</w:t>
        <w:br/>
        <w:t xml:space="preserve">         → GET /transactions?type=MOBILE&amp;statut=EN_ATTENTE</w:t>
        <w:br/>
        <w:t xml:space="preserve">         → vérifie référence Flooz</w:t>
        <w:br/>
        <w:t xml:space="preserve">         → PATCH /transactions/:id/valider</w:t>
        <w:br/>
        <w:t>Backend → statut VALIDE → crédite solde → rapproche échéance si liée</w:t>
      </w:r>
    </w:p>
    <w:p>
      <w:pPr>
        <w:pStyle w:val="Heading3"/>
      </w:pPr>
      <w:r>
        <w:t>Dépendances</w:t>
      </w:r>
    </w:p>
    <w:p>
      <w:pPr>
        <w:pStyle w:val="ListBullet"/>
      </w:pPr>
      <w:r>
        <w:rPr>
          <w:b w:val="0"/>
          <w:i w:val="0"/>
        </w:rPr>
        <w:t>M3 (paiement échéances), M4 (collecte terrain), M8 (écritures comptables auto)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6. Bundle Risque &amp; Conformité</w:t>
      </w:r>
    </w:p>
    <w:p>
      <w:pPr>
        <w:ind w:left="720"/>
      </w:pPr>
      <w:r>
        <w:rPr>
          <w:i/>
          <w:color w:val="555555"/>
        </w:rPr>
        <w:t>Maîtriser le recouvrement, piloter la finance et garantir la conformité BCEAO.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M7 — Recouvrement</w:t>
      </w:r>
    </w:p>
    <w:p>
      <w:pPr>
        <w:pStyle w:val="Heading3"/>
      </w:pPr>
      <w:r>
        <w:t>Définition</w:t>
      </w:r>
    </w:p>
    <w:p>
      <w:r>
        <w:rPr>
          <w:b/>
        </w:rPr>
        <w:t>Vision consolidée des créances en retard</w:t>
      </w:r>
      <w:r>
        <w:rPr>
          <w:b w:val="0"/>
          <w:i w:val="0"/>
        </w:rPr>
        <w:t xml:space="preserve"> à l'échelle du réseau, priorisation IA, gestion des équipes ROC, dossiers bloqués et mauvais payeurs.</w:t>
      </w:r>
    </w:p>
    <w:p>
      <w:pPr>
        <w:pStyle w:val="Heading3"/>
      </w:pPr>
      <w:r>
        <w:t>Processus métier</w:t>
      </w:r>
    </w:p>
    <w:p>
      <w:pPr>
        <w:pStyle w:val="ListNumber"/>
      </w:pPr>
      <w:r>
        <w:rPr>
          <w:b w:val="0"/>
          <w:i w:val="0"/>
        </w:rPr>
        <w:t>Le backend identifie les dossiers en retard (échéances impayées &gt; seuil)</w:t>
      </w:r>
    </w:p>
    <w:p>
      <w:pPr>
        <w:pStyle w:val="ListNumber"/>
      </w:pPr>
      <w:r>
        <w:rPr>
          <w:b w:val="0"/>
          <w:i w:val="0"/>
        </w:rPr>
        <w:t>L'IA calcule un score de recouvrement par dossier (probabilité récupération)</w:t>
      </w:r>
    </w:p>
    <w:p>
      <w:pPr>
        <w:pStyle w:val="ListNumber"/>
      </w:pPr>
      <w:r>
        <w:rPr>
          <w:b w:val="0"/>
          <w:i w:val="0"/>
        </w:rPr>
        <w:t>Le ROC consulte la vue réseau → drill-down agence → agent → client → dossier</w:t>
      </w:r>
    </w:p>
    <w:p>
      <w:pPr>
        <w:pStyle w:val="ListNumber"/>
      </w:pPr>
      <w:r>
        <w:rPr>
          <w:b w:val="0"/>
          <w:i w:val="0"/>
        </w:rPr>
        <w:t>Les agents de recouvrement exécutent les actions (appel, visite, plan de paiement)</w:t>
      </w:r>
    </w:p>
    <w:p>
      <w:pPr>
        <w:pStyle w:val="ListNumber"/>
      </w:pPr>
      <w:r>
        <w:rPr>
          <w:b w:val="0"/>
          <w:i w:val="0"/>
        </w:rPr>
        <w:t>Les dossiers bloqués (contentieux, fraude) suivent un workflow spécifique</w:t>
      </w:r>
    </w:p>
    <w:p>
      <w:pPr>
        <w:pStyle w:val="ListNumber"/>
      </w:pPr>
      <w:r>
        <w:rPr>
          <w:b w:val="0"/>
          <w:i w:val="0"/>
        </w:rPr>
        <w:t>BlocAnalyse IA génère une analyse comportementale du retard</w:t>
      </w:r>
    </w:p>
    <w:p>
      <w:pPr>
        <w:pStyle w:val="Heading3"/>
      </w:pPr>
      <w:r>
        <w:t>Frontend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Routes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/credit/recouvrement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/credit/reseau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/credit/recouvrement/agents/[id]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/credit/recouvrement/clients/[id]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/credit/recouvrement/dossiers-bloques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/credit/recouvrement/mauvais-payeurs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Vue réseau ROC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RecouvrementReseauView</w:t>
            </w:r>
            <w:r>
              <w:rPr>
                <w:b w:val="0"/>
                <w:i w:val="0"/>
              </w:rPr>
              <w:t xml:space="preserve"> — carte + tableaux par agence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Fiche agent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Performance recouvrement, dossiers assignés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Fiche client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Historique retards, échanges, plan d'action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Dossiers bloqués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Liste + actions (débloquer, transférer contentieux)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Mauvais payeurs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Fiche enrichie </w:t>
            </w:r>
            <w:r>
              <w:rPr>
                <w:rFonts w:ascii="Consolas" w:hAnsi="Consolas"/>
                <w:color w:val="333333"/>
                <w:sz w:val="18"/>
              </w:rPr>
              <w:t>mauvais-payeur-fiche.ts</w:t>
            </w:r>
            <w:r>
              <w:rPr>
                <w:b w:val="0"/>
                <w:i w:val="0"/>
              </w:rPr>
              <w:t xml:space="preserve"> — statuts, BlocAnalyse IA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Calendrier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Actions recouvrement programmées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Score affiché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Probabilité récupération 0–100 par dossier</w:t>
            </w:r>
          </w:p>
        </w:tc>
      </w:tr>
    </w:tbl>
    <w:p/>
    <w:p>
      <w:pPr>
        <w:pStyle w:val="Heading3"/>
      </w:pPr>
      <w:r>
        <w:t>Backend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Vue réseau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/recouvrement/reseau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…/agences/:id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…/agents/:id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…/clients/:id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…/dossiers/:id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Agrégats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PAR par agence, montant impayé, taux recouvrement, dossiers bloqués count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Score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/dossiers-credit/:id/score-recouvrement</w:t>
            </w:r>
            <w:r>
              <w:rPr>
                <w:b w:val="0"/>
                <w:i w:val="0"/>
              </w:rPr>
              <w:t xml:space="preserve"> — facteurs : ancienneté, historique, garanties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Stratégie agence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/recouvrement/agences/:id/strategie</w:t>
            </w:r>
            <w:r>
              <w:rPr>
                <w:b w:val="0"/>
                <w:i w:val="0"/>
              </w:rPr>
              <w:t xml:space="preserve"> — plan IA personnalisé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Actions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/recouvrement/actions</w:t>
            </w:r>
            <w:r>
              <w:rPr>
                <w:b w:val="0"/>
                <w:i w:val="0"/>
              </w:rPr>
              <w:t xml:space="preserve"> — visite, appel, promesse, contentieux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Dossiers bloqués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Statut </w:t>
            </w:r>
            <w:r>
              <w:rPr>
                <w:rFonts w:ascii="Consolas" w:hAnsi="Consolas"/>
                <w:color w:val="333333"/>
                <w:sz w:val="18"/>
              </w:rPr>
              <w:t>BLOQUE</w:t>
            </w:r>
            <w:r>
              <w:rPr>
                <w:b w:val="0"/>
                <w:i w:val="0"/>
              </w:rPr>
              <w:t xml:space="preserve"> — transition manuelle ROC uniquement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BlocAnalyse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Service IA génère narrative comportementale à partir historique paiements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Équipes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Assignation dossiers aux agents recouvrement par zone</w:t>
            </w:r>
          </w:p>
        </w:tc>
      </w:tr>
    </w:tbl>
    <w:p/>
    <w:p>
      <w:pPr>
        <w:pStyle w:val="Heading3"/>
      </w:pPr>
      <w:r>
        <w:t>Flux frontend ↔ backend</w:t>
      </w:r>
    </w:p>
    <w:p>
      <w:pPr>
        <w:ind w:left="432"/>
      </w:pPr>
      <w:r>
        <w:rPr>
          <w:rFonts w:ascii="Consolas" w:hAnsi="Consolas"/>
          <w:sz w:val="18"/>
        </w:rPr>
        <w:t>ROC → GET /recouvrement/reseau</w:t>
        <w:br/>
        <w:t xml:space="preserve">    → tri agences par PAR décroissant</w:t>
        <w:br/>
        <w:t xml:space="preserve">    → clic agence → GET /recouvrement/reseau/agences/:id</w:t>
        <w:br/>
        <w:t xml:space="preserve">    → clic dossier → GET /recouvrement/reseau/dossiers/:id</w:t>
        <w:br/>
        <w:t xml:space="preserve">    → affiche BlocAnalyse IA + historique actions</w:t>
        <w:br/>
        <w:t>Agent → POST /recouvrement/actions { type: VISITE, notes, promesse_montant }</w:t>
        <w:br/>
        <w:t xml:space="preserve">     → backend met à jour plan recouvrement</w:t>
      </w:r>
    </w:p>
    <w:p>
      <w:pPr>
        <w:pStyle w:val="Heading3"/>
      </w:pPr>
      <w:r>
        <w:t>Dépendances</w:t>
      </w:r>
    </w:p>
    <w:p>
      <w:pPr>
        <w:pStyle w:val="ListBullet"/>
      </w:pPr>
      <w:r>
        <w:rPr>
          <w:b w:val="0"/>
          <w:i w:val="0"/>
        </w:rPr>
        <w:t>M3 (dossiers, échéancier), M5 (relances amont), M8 (provisions, EL)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M8 — Finance &amp; Comptabilité</w:t>
      </w:r>
    </w:p>
    <w:p>
      <w:pPr>
        <w:pStyle w:val="Heading3"/>
      </w:pPr>
      <w:r>
        <w:t>Définition</w:t>
      </w:r>
    </w:p>
    <w:p>
      <w:r>
        <w:rPr>
          <w:b/>
        </w:rPr>
        <w:t>Pilotage financier de l'IMF</w:t>
      </w:r>
      <w:r>
        <w:rPr>
          <w:b w:val="0"/>
          <w:i w:val="0"/>
        </w:rPr>
        <w:t xml:space="preserve"> : comptabilité SYSCOHADA, rapprochements, provisions BCEAO, trésorerie multi-agences, Expected Loss.</w:t>
      </w:r>
    </w:p>
    <w:p>
      <w:pPr>
        <w:pStyle w:val="Heading3"/>
      </w:pPr>
      <w:r>
        <w:t>Processus métier</w:t>
      </w:r>
    </w:p>
    <w:p>
      <w:pPr>
        <w:pStyle w:val="ListNumber"/>
      </w:pPr>
      <w:r>
        <w:rPr>
          <w:b w:val="0"/>
          <w:i w:val="0"/>
        </w:rPr>
        <w:t>Les transactions M6 génèrent automatiquement des écritures comptables</w:t>
      </w:r>
    </w:p>
    <w:p>
      <w:pPr>
        <w:pStyle w:val="ListNumber"/>
      </w:pPr>
      <w:r>
        <w:rPr>
          <w:b w:val="0"/>
          <w:i w:val="0"/>
        </w:rPr>
        <w:t>Le DAF consulte son dashboard : trésorerie, provisions, ratios</w:t>
      </w:r>
    </w:p>
    <w:p>
      <w:pPr>
        <w:pStyle w:val="ListNumber"/>
      </w:pPr>
      <w:r>
        <w:rPr>
          <w:b w:val="0"/>
          <w:i w:val="0"/>
        </w:rPr>
        <w:t>Rapprochements bancaires et MoMo : rapprocher flux externes ↔ écritures internes</w:t>
      </w:r>
    </w:p>
    <w:p>
      <w:pPr>
        <w:pStyle w:val="ListNumber"/>
      </w:pPr>
      <w:r>
        <w:rPr>
          <w:b w:val="0"/>
          <w:i w:val="0"/>
        </w:rPr>
        <w:t>Calcul automatique des provisions BCEAO selon classes de risque</w:t>
      </w:r>
    </w:p>
    <w:p>
      <w:pPr>
        <w:pStyle w:val="ListNumber"/>
      </w:pPr>
      <w:r>
        <w:rPr>
          <w:b w:val="0"/>
          <w:i w:val="0"/>
        </w:rPr>
        <w:t>Expected Loss calculé sur le portefeuille — alimente le reporting risque</w:t>
      </w:r>
    </w:p>
    <w:p>
      <w:pPr>
        <w:pStyle w:val="ListNumber"/>
      </w:pPr>
      <w:r>
        <w:rPr>
          <w:b w:val="0"/>
          <w:i w:val="0"/>
        </w:rPr>
        <w:t>Clôture mensuelle : suspens, écarts, export comptable</w:t>
      </w:r>
    </w:p>
    <w:p>
      <w:pPr>
        <w:pStyle w:val="Heading3"/>
      </w:pPr>
      <w:r>
        <w:t>Frontend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Routes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/finance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/comptabilite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Dashboard DAF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Trésorerie 7 agences, provisions, EL, rentabilité par agence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Journal comptable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Liste écritures, filtres date/compte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Rapprochements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Interface rapprochement bancaire / MoMo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Suspens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Comptes en attente d'imputation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Budget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Contrôle de gestion — écarts vs budget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DAF Copilot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Questions trésorerie, provisions, cash 7j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Exports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Export écritures SYSCOHADA (CSV/Excel)</w:t>
            </w:r>
          </w:p>
        </w:tc>
      </w:tr>
    </w:tbl>
    <w:p/>
    <w:p>
      <w:pPr>
        <w:pStyle w:val="Heading3"/>
      </w:pPr>
      <w:r>
        <w:t>Backend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Écritures auto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Event sur </w:t>
            </w:r>
            <w:r>
              <w:rPr>
                <w:rFonts w:ascii="Consolas" w:hAnsi="Consolas"/>
                <w:color w:val="333333"/>
                <w:sz w:val="18"/>
              </w:rPr>
              <w:t>transaction VALIDE</w:t>
            </w:r>
            <w:r>
              <w:rPr>
                <w:b w:val="0"/>
                <w:i w:val="0"/>
              </w:rPr>
              <w:t xml:space="preserve"> → génère écriture débit/crédit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Plan comptable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Référentiel SYSCOHADA paramétrable par IMF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Provisions BCEAO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Job mensuel : classe risque × encours × taux provision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Expected Loss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/finance/expected-loss</w:t>
            </w:r>
            <w:r>
              <w:rPr>
                <w:b w:val="0"/>
                <w:i w:val="0"/>
              </w:rPr>
              <w:t xml:space="preserve"> — PD × LGD × EAD par segment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Trésorerie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/finance/tresorerie?agence_id=</w:t>
            </w:r>
            <w:r>
              <w:rPr>
                <w:b w:val="0"/>
                <w:i w:val="0"/>
              </w:rPr>
              <w:t xml:space="preserve"> — soldes caisse + banque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Rapprochement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/comptabilite/rapprochements</w:t>
            </w:r>
            <w:r>
              <w:rPr>
                <w:b w:val="0"/>
                <w:i w:val="0"/>
              </w:rPr>
              <w:t xml:space="preserve"> — lier flux externe ↔ écriture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Ratios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Calcul automatique ratios BCEAO (alimente M9)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DAF Copilot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/ia/copilot</w:t>
            </w:r>
            <w:r>
              <w:rPr>
                <w:b w:val="0"/>
                <w:i w:val="0"/>
              </w:rPr>
              <w:t xml:space="preserve"> avec contexte finance</w:t>
            </w:r>
          </w:p>
        </w:tc>
      </w:tr>
    </w:tbl>
    <w:p/>
    <w:p>
      <w:pPr>
        <w:pStyle w:val="Heading3"/>
      </w:pPr>
      <w:r>
        <w:t>Flux frontend ↔ backend</w:t>
      </w:r>
    </w:p>
    <w:p>
      <w:pPr>
        <w:ind w:left="432"/>
      </w:pPr>
      <w:r>
        <w:rPr>
          <w:rFonts w:ascii="Consolas" w:hAnsi="Consolas"/>
          <w:sz w:val="18"/>
        </w:rPr>
        <w:t>Transaction validée (M6) → event backend</w:t>
        <w:br/>
        <w:t xml:space="preserve">                        → écriture comptable auto</w:t>
        <w:br/>
        <w:t>DAF → GET /finance/dashboard</w:t>
        <w:br/>
        <w:t xml:space="preserve">    → affiche trésorerie, provisions, EL</w:t>
        <w:br/>
        <w:t xml:space="preserve">    → GET /comptabilite/ecritures?mois=2026-06</w:t>
        <w:br/>
        <w:t>Clôture → POST /comptabilite/cloture-mois</w:t>
        <w:br/>
        <w:t xml:space="preserve">       → vérifie suspens = 0</w:t>
        <w:br/>
        <w:t xml:space="preserve">       → génère export</w:t>
      </w:r>
    </w:p>
    <w:p>
      <w:pPr>
        <w:pStyle w:val="Heading3"/>
      </w:pPr>
      <w:r>
        <w:t>Dépendances</w:t>
      </w:r>
    </w:p>
    <w:p>
      <w:pPr>
        <w:pStyle w:val="ListBullet"/>
      </w:pPr>
      <w:r>
        <w:rPr>
          <w:b w:val="0"/>
          <w:i w:val="0"/>
        </w:rPr>
        <w:t>M6 (transactions source), M3 (encours crédit), M9 (ratios conformité)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M9 — Conformité &amp; Audit</w:t>
      </w:r>
    </w:p>
    <w:p>
      <w:pPr>
        <w:pStyle w:val="Heading3"/>
      </w:pPr>
      <w:r>
        <w:t>Définition</w:t>
      </w:r>
    </w:p>
    <w:p>
      <w:r>
        <w:rPr>
          <w:b/>
        </w:rPr>
        <w:t>Surveillance réglementaire BCEAO/UEMOA</w:t>
      </w:r>
      <w:r>
        <w:rPr>
          <w:b w:val="0"/>
          <w:i w:val="0"/>
        </w:rPr>
        <w:t xml:space="preserve"> et </w:t>
      </w:r>
      <w:r>
        <w:rPr>
          <w:b/>
        </w:rPr>
        <w:t>audit interne</w:t>
      </w:r>
      <w:r>
        <w:rPr>
          <w:b w:val="0"/>
          <w:i w:val="0"/>
        </w:rPr>
        <w:t xml:space="preserve"> : ratios, rapports officiels, traçabilité, détection d'anomalies.</w:t>
      </w:r>
    </w:p>
    <w:p>
      <w:pPr>
        <w:pStyle w:val="Heading3"/>
      </w:pPr>
      <w:r>
        <w:t>Processus métier</w:t>
      </w:r>
    </w:p>
    <w:p>
      <w:pPr>
        <w:pStyle w:val="ListNumber"/>
      </w:pPr>
      <w:r>
        <w:rPr>
          <w:b w:val="0"/>
          <w:i w:val="0"/>
        </w:rPr>
        <w:t>Le backend calcule en continu les ratios réglementaires (PAR, solvabilité, liquidité…)</w:t>
      </w:r>
    </w:p>
    <w:p>
      <w:pPr>
        <w:pStyle w:val="ListNumber"/>
      </w:pPr>
      <w:r>
        <w:rPr>
          <w:b w:val="0"/>
          <w:i w:val="0"/>
        </w:rPr>
        <w:t>Le score conformité global (0–100) est mis à jour quotidiennement</w:t>
      </w:r>
    </w:p>
    <w:p>
      <w:pPr>
        <w:pStyle w:val="ListNumber"/>
      </w:pPr>
      <w:r>
        <w:rPr>
          <w:b w:val="0"/>
          <w:i w:val="0"/>
        </w:rPr>
        <w:t>Les écarts déclenchent des alertes avec délai d'action recommandé</w:t>
      </w:r>
    </w:p>
    <w:p>
      <w:pPr>
        <w:pStyle w:val="ListNumber"/>
      </w:pPr>
      <w:r>
        <w:rPr>
          <w:b w:val="0"/>
          <w:i w:val="0"/>
        </w:rPr>
        <w:t>L'auditeur consulte les 6 sous-modules d'audit</w:t>
      </w:r>
    </w:p>
    <w:p>
      <w:pPr>
        <w:pStyle w:val="ListNumber"/>
      </w:pPr>
      <w:r>
        <w:rPr>
          <w:b w:val="0"/>
          <w:i w:val="0"/>
        </w:rPr>
        <w:t>Génération rapport BCEAO export PDF/HTML à la demande</w:t>
      </w:r>
    </w:p>
    <w:p>
      <w:pPr>
        <w:pStyle w:val="ListNumber"/>
      </w:pPr>
      <w:r>
        <w:rPr>
          <w:b w:val="0"/>
          <w:i w:val="0"/>
        </w:rPr>
        <w:t>Toute action utilisateur est journalisée (traçabilité)</w:t>
      </w:r>
    </w:p>
    <w:p>
      <w:pPr>
        <w:pStyle w:val="Heading3"/>
      </w:pPr>
      <w:r>
        <w:t>Frontend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Routes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/conformite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/audit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/audit/agences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/audit/caisse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/audit/credit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/audit/bceao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/audit/tracabilite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/audit/anomalies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Conformité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Tableau ratios, jauge score 0–100, tendances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Export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Bouton export PDF et HTML rapport BCEAO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Audit agences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Contrôle opérations par agence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Audit caisse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Vérification cohérence caisse ↔ écritures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Audit crédit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Contrôle portefeuille, classes BCEAO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Traçabilité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Journal actions utilisateurs filtrable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Anomalies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Liste irrégularités détectées (IA + règles)</w:t>
            </w:r>
          </w:p>
        </w:tc>
      </w:tr>
    </w:tbl>
    <w:p/>
    <w:p>
      <w:pPr>
        <w:pStyle w:val="Heading3"/>
      </w:pPr>
      <w:r>
        <w:t>Backend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Ratios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/conformite/ratios</w:t>
            </w:r>
            <w:r>
              <w:rPr>
                <w:b w:val="0"/>
                <w:i w:val="0"/>
              </w:rPr>
              <w:t xml:space="preserve"> — PAR, taux couverture, etc.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Score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/conformite/score</w:t>
            </w:r>
            <w:r>
              <w:rPr>
                <w:b w:val="0"/>
                <w:i w:val="0"/>
              </w:rPr>
              <w:t xml:space="preserve"> — calcul pondéré des ratios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Rapport BCEAO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/conformite/rapport-bceao</w:t>
            </w:r>
            <w:r>
              <w:rPr>
                <w:b w:val="0"/>
                <w:i w:val="0"/>
              </w:rPr>
              <w:t xml:space="preserve"> — génération PDF serveur ou payload pour frontend jsPDF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Classes BCEAO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Répartition portefeuille par classe risque (0, 30, 90, 180 jours…)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Audit logs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/audit/tracabilite</w:t>
            </w:r>
            <w:r>
              <w:rPr>
                <w:b w:val="0"/>
                <w:i w:val="0"/>
              </w:rPr>
              <w:t xml:space="preserve"> — table </w:t>
            </w:r>
            <w:r>
              <w:rPr>
                <w:rFonts w:ascii="Consolas" w:hAnsi="Consolas"/>
                <w:color w:val="333333"/>
                <w:sz w:val="18"/>
              </w:rPr>
              <w:t>audit_logs</w:t>
            </w:r>
            <w:r>
              <w:rPr>
                <w:b w:val="0"/>
                <w:i w:val="0"/>
              </w:rPr>
              <w:t xml:space="preserve"> (user, action, entity, timestamp)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Anomalies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Job détection : écarts caisse, dossiers sans visite, PAR anormal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Alertes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/conformite/alertes</w:t>
            </w:r>
            <w:r>
              <w:rPr>
                <w:b w:val="0"/>
                <w:i w:val="0"/>
              </w:rPr>
              <w:t xml:space="preserve"> — non-conformités avec sévérité</w:t>
            </w:r>
          </w:p>
        </w:tc>
      </w:tr>
    </w:tbl>
    <w:p/>
    <w:p>
      <w:pPr>
        <w:pStyle w:val="Heading3"/>
      </w:pPr>
      <w:r>
        <w:t>Flux frontend ↔ backend</w:t>
      </w:r>
    </w:p>
    <w:p>
      <w:pPr>
        <w:ind w:left="432"/>
      </w:pPr>
      <w:r>
        <w:rPr>
          <w:rFonts w:ascii="Consolas" w:hAnsi="Consolas"/>
          <w:sz w:val="18"/>
        </w:rPr>
        <w:t>DG/Auditeur → GET /conformite/ratios + GET /conformite/score</w:t>
        <w:br/>
        <w:t xml:space="preserve">            → affiche jauge + tableau ratios</w:t>
        <w:br/>
        <w:t xml:space="preserve">            → si score &lt; seuil → GET /conformite/alertes</w:t>
        <w:br/>
        <w:t>Export → GET /conformite/rapport-bceao?format=pdf</w:t>
        <w:br/>
        <w:t xml:space="preserve">      → téléchargement ou génération jsPDF côté front</w:t>
        <w:br/>
        <w:t>Auditeur → GET /audit/tracabilite?user_id=&amp;date_debut=</w:t>
        <w:br/>
        <w:t xml:space="preserve">        → analyse corrélation événements suspects (IA)</w:t>
      </w:r>
    </w:p>
    <w:p>
      <w:pPr>
        <w:pStyle w:val="Heading3"/>
      </w:pPr>
      <w:r>
        <w:t>Dépendances</w:t>
      </w:r>
    </w:p>
    <w:p>
      <w:pPr>
        <w:pStyle w:val="ListBullet"/>
      </w:pPr>
      <w:r>
        <w:rPr>
          <w:b w:val="0"/>
          <w:i w:val="0"/>
        </w:rPr>
        <w:t>M3 (portefeuille crédit), M6 (caisse), M8 (provisions, écritures)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7. Bundle Croissance &amp; Opérations</w:t>
      </w:r>
    </w:p>
    <w:p>
      <w:pPr>
        <w:ind w:left="720"/>
      </w:pPr>
      <w:r>
        <w:rPr>
          <w:i/>
          <w:color w:val="555555"/>
        </w:rPr>
        <w:t>Développer le portefeuille clients, gérer l'épargne, piloter les équipes et paramétrer les produits.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M10 — Marketing &amp; Acquisition</w:t>
      </w:r>
    </w:p>
    <w:p>
      <w:pPr>
        <w:pStyle w:val="Heading3"/>
      </w:pPr>
      <w:r>
        <w:t>Définition</w:t>
      </w:r>
    </w:p>
    <w:p>
      <w:r>
        <w:rPr>
          <w:b/>
        </w:rPr>
        <w:t>Captation et qualification des prospects</w:t>
      </w:r>
      <w:r>
        <w:rPr>
          <w:b w:val="0"/>
          <w:i w:val="0"/>
        </w:rPr>
        <w:t xml:space="preserve"> : leads, campagnes ciblées, chatbot WhatsApp, gamification commerciale.</w:t>
      </w:r>
    </w:p>
    <w:p>
      <w:pPr>
        <w:pStyle w:val="Heading3"/>
      </w:pPr>
      <w:r>
        <w:t>Frontend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Route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/marketing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Dashboard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Leads entrants, taux conversion, campagnes actives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Leads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Pipeline prospect → client actif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Campagnes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Création, ciblage segment, suivi résultats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Chatbot WhatsApp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Interface config + monitoring conversations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Gamification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Défis commerciaux, classements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Segmentation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Clusters comportementaux visualisés</w:t>
            </w:r>
          </w:p>
        </w:tc>
      </w:tr>
    </w:tbl>
    <w:p/>
    <w:p>
      <w:pPr>
        <w:pStyle w:val="Heading3"/>
      </w:pPr>
      <w:r>
        <w:t>Backend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Leads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GET/POST /marketing/leads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PATCH /marketing/leads/:id/qualifier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Scoring prospects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Service IA score 0–100 à la création lead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Campagnes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/marketing/campagnes</w:t>
            </w:r>
            <w:r>
              <w:rPr>
                <w:b w:val="0"/>
                <w:i w:val="0"/>
              </w:rPr>
              <w:t xml:space="preserve"> — cible segment, déclenche envois WhatsApp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Chatbot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Webhook WhatsApp → </w:t>
            </w:r>
            <w:r>
              <w:rPr>
                <w:rFonts w:ascii="Consolas" w:hAnsi="Consolas"/>
                <w:color w:val="333333"/>
                <w:sz w:val="18"/>
              </w:rPr>
              <w:t>POST /integrations/whatsapp/inbound</w:t>
            </w:r>
            <w:r>
              <w:rPr>
                <w:b w:val="0"/>
                <w:i w:val="0"/>
              </w:rPr>
              <w:t xml:space="preserve"> → qualification IA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Conversion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Event </w:t>
            </w:r>
            <w:r>
              <w:rPr>
                <w:rFonts w:ascii="Consolas" w:hAnsi="Consolas"/>
                <w:color w:val="333333"/>
                <w:sz w:val="18"/>
              </w:rPr>
              <w:t>lead → client</w:t>
            </w:r>
            <w:r>
              <w:rPr>
                <w:b w:val="0"/>
                <w:i w:val="0"/>
              </w:rPr>
              <w:t xml:space="preserve"> met à jour métriques campagne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Segments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Job clustering comportemental sur base clients</w:t>
            </w:r>
          </w:p>
        </w:tc>
      </w:tr>
    </w:tbl>
    <w:p/>
    <w:p>
      <w:pPr>
        <w:pStyle w:val="Heading3"/>
      </w:pPr>
      <w:r>
        <w:t>Flux frontend ↔ backend</w:t>
      </w:r>
    </w:p>
    <w:p>
      <w:pPr>
        <w:ind w:left="432"/>
      </w:pPr>
      <w:r>
        <w:rPr>
          <w:rFonts w:ascii="Consolas" w:hAnsi="Consolas"/>
          <w:sz w:val="18"/>
        </w:rPr>
        <w:t>Lead WhatsApp entrant → webhook backend → création lead + scoring IA</w:t>
        <w:br/>
        <w:t>Commercial → GET /marketing/leads?score_min=70</w:t>
        <w:br/>
        <w:t xml:space="preserve">          → contacte prioritaires</w:t>
        <w:br/>
        <w:t>Campagne → POST /marketing/campagnes { segment, message, canal }</w:t>
        <w:br/>
        <w:t xml:space="preserve">        → job envoi WhatsApp batch</w:t>
        <w:br/>
        <w:t xml:space="preserve">        → suivi taux ouverture / conversion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M11 — Épargne</w:t>
      </w:r>
    </w:p>
    <w:p>
      <w:pPr>
        <w:pStyle w:val="Heading3"/>
      </w:pPr>
      <w:r>
        <w:t>Définition</w:t>
      </w:r>
    </w:p>
    <w:p>
      <w:r>
        <w:rPr>
          <w:b/>
        </w:rPr>
        <w:t>Gestion des comptes épargne</w:t>
      </w:r>
      <w:r>
        <w:rPr>
          <w:b w:val="0"/>
          <w:i w:val="0"/>
        </w:rPr>
        <w:t xml:space="preserve"> : produits, encours, détection comptes dormants, vue consolidée DG.</w:t>
      </w:r>
    </w:p>
    <w:p>
      <w:pPr>
        <w:pStyle w:val="Heading3"/>
      </w:pPr>
      <w:r>
        <w:t>Frontend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Routes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/epargne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/epargne/[id]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Liste comptes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Filtres produit, statut, agence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Détail compte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Historique mouvements, solde, client lié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Produits épargne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Catalogue (DAT, compte à vue, tontine…)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Vue DG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Encours total réseau, répartition par produit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Dormants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Liste comptes inactifs &gt; seuil — alerte IA</w:t>
            </w:r>
          </w:p>
        </w:tc>
      </w:tr>
    </w:tbl>
    <w:p/>
    <w:p>
      <w:pPr>
        <w:pStyle w:val="Heading3"/>
      </w:pPr>
      <w:r>
        <w:t>Backend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Comptes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GET/POST /epargne/comptes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GET /epargne/comptes/:id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Mouvements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/epargne/comptes/:id/mouvements</w:t>
            </w:r>
            <w:r>
              <w:rPr>
                <w:b w:val="0"/>
                <w:i w:val="0"/>
              </w:rPr>
              <w:t xml:space="preserve"> — lié aux transactions M6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Produits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/produits?type=EPARGNE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Dormants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Job détecte inactivité &gt; N mois → crée alerte + recommandation produit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Agrégats DG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/epargne/stats/reseau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M12 — Équipes &amp; Réseau d'Agences</w:t>
      </w:r>
    </w:p>
    <w:p>
      <w:pPr>
        <w:pStyle w:val="Heading3"/>
      </w:pPr>
      <w:r>
        <w:t>Définition</w:t>
      </w:r>
    </w:p>
    <w:p>
      <w:r>
        <w:rPr>
          <w:b/>
        </w:rPr>
        <w:t>Pilotage des performances</w:t>
      </w:r>
      <w:r>
        <w:rPr>
          <w:b w:val="0"/>
          <w:i w:val="0"/>
        </w:rPr>
        <w:t xml:space="preserve"> : KPIs agents, zones géographiques, benchmarking inter-agences, coaching IA.</w:t>
      </w:r>
    </w:p>
    <w:p>
      <w:pPr>
        <w:pStyle w:val="Heading3"/>
      </w:pPr>
      <w:r>
        <w:t>Frontend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Routes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/equipe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/agences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/zones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Liste équipe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KPIs par agent : visites, collecte, PAR portefeuille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Fiche agent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/dashboard/agents/[id]</w:t>
            </w:r>
            <w:r>
              <w:rPr>
                <w:b w:val="0"/>
                <w:i w:val="0"/>
              </w:rPr>
              <w:t xml:space="preserve"> — historique performance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Zones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Carte découpage zones ↔ agents assignés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Benchmarking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Comparaison inter-agences, inter-agents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Performance gap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Écart vs objectif visualisé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Coaching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Recommandations actions correctives</w:t>
            </w:r>
          </w:p>
        </w:tc>
      </w:tr>
    </w:tbl>
    <w:p/>
    <w:p>
      <w:pPr>
        <w:pStyle w:val="Heading3"/>
      </w:pPr>
      <w:r>
        <w:t>Backend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KPIs agents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/kpis/agents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GET /kpis/agents/:id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Objectifs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GET/PUT /objectifs/agents/:id</w:t>
            </w:r>
            <w:r>
              <w:rPr>
                <w:b w:val="0"/>
                <w:i w:val="0"/>
              </w:rPr>
              <w:t xml:space="preserve"> — objectifs mensuels visites/CA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Agences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GET/POST /agences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GET /agences/:id/objectifs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Zones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/zones/agents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PUT /zones/agents/:id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Benchmarking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Service compare agences similaires → identifie écarts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Coaching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/kpis/agents/:id/coaching</w:t>
            </w:r>
            <w:r>
              <w:rPr>
                <w:b w:val="0"/>
                <w:i w:val="0"/>
              </w:rPr>
              <w:t xml:space="preserve"> — suggestions IA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M13 — Produits Financiers</w:t>
      </w:r>
    </w:p>
    <w:p>
      <w:pPr>
        <w:pStyle w:val="Heading3"/>
      </w:pPr>
      <w:r>
        <w:t>Définition</w:t>
      </w:r>
    </w:p>
    <w:p>
      <w:r>
        <w:rPr>
          <w:b/>
        </w:rPr>
        <w:t>Catalogue et paramétrage</w:t>
      </w:r>
      <w:r>
        <w:rPr>
          <w:b w:val="0"/>
          <w:i w:val="0"/>
        </w:rPr>
        <w:t xml:space="preserve"> des produits crédit et épargne, simulation échéancier, conditions finales adaptées au score.</w:t>
      </w:r>
    </w:p>
    <w:p>
      <w:pPr>
        <w:pStyle w:val="Heading3"/>
      </w:pPr>
      <w:r>
        <w:t>Frontend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Routes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/produits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/credit/cycle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Catalogue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Liste produits crédit/épargne — taux, durée, montants min/max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Configuration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Formulaire création/modification produit (admin)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Échéancier builder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Simulation interactif : montant × durée × taux → tableau échéances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Conditions finales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Bannière post-comité : montant, taux, durée validés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Recommandation IA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Suggestion produit selon profil emprunteur à la demande</w:t>
            </w:r>
          </w:p>
        </w:tc>
      </w:tr>
    </w:tbl>
    <w:p/>
    <w:p>
      <w:pPr>
        <w:pStyle w:val="Heading3"/>
      </w:pPr>
      <w:r>
        <w:t>Backend —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Élément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Spécification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CRUD produits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GET/POST/PATCH /produits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Simulation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/produits/:id/simuler</w:t>
            </w:r>
            <w:r>
              <w:rPr>
                <w:b w:val="0"/>
                <w:i w:val="0"/>
              </w:rPr>
              <w:t xml:space="preserve"> — calcule échéancier sans persister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Conditions finales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Objet </w:t>
            </w:r>
            <w:r>
              <w:rPr>
                <w:rFonts w:ascii="Consolas" w:hAnsi="Consolas"/>
                <w:color w:val="333333"/>
                <w:sz w:val="18"/>
              </w:rPr>
              <w:t>conditions_finales</w:t>
            </w:r>
            <w:r>
              <w:rPr>
                <w:b w:val="0"/>
                <w:i w:val="0"/>
              </w:rPr>
              <w:t xml:space="preserve"> retourné par </w:t>
            </w:r>
            <w:r>
              <w:rPr>
                <w:rFonts w:ascii="Consolas" w:hAnsi="Consolas"/>
                <w:color w:val="333333"/>
                <w:sz w:val="18"/>
              </w:rPr>
              <w:t>comite-credit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Ajustement score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Taux majoré si score IA &lt; seuil — règle paramétrable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Hub cycle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GET /operations/credit-cycle</w:t>
            </w:r>
            <w:r>
              <w:rPr>
                <w:b w:val="0"/>
                <w:i w:val="0"/>
              </w:rPr>
              <w:t xml:space="preserve"> — vue agrégée cycle de vie prêts</w:t>
            </w:r>
          </w:p>
        </w:tc>
      </w:tr>
    </w:tbl>
    <w:p/>
    <w:p>
      <w:pPr>
        <w:pStyle w:val="Heading3"/>
      </w:pPr>
      <w:r>
        <w:t>Flux frontend ↔ backend</w:t>
      </w:r>
    </w:p>
    <w:p>
      <w:pPr>
        <w:ind w:left="432"/>
      </w:pPr>
      <w:r>
        <w:rPr>
          <w:rFonts w:ascii="Consolas" w:hAnsi="Consolas"/>
          <w:sz w:val="18"/>
        </w:rPr>
        <w:t>CC crée demande → sélectionne produit → POST /produits/:id/simuler</w:t>
        <w:br/>
        <w:t xml:space="preserve">                 → affiche échéancier prévisionnel</w:t>
        <w:br/>
        <w:t>Comité valide → conditions_finales dans réponse comite-credit</w:t>
        <w:br/>
        <w:t xml:space="preserve">             → frontend affiche bannière conditions sur fiche dossier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8. Fonctionnalités transverses</w:t>
      </w:r>
    </w:p>
    <w:p>
      <w:pPr>
        <w:pStyle w:val="Heading3"/>
      </w:pPr>
      <w:r>
        <w:t>8.1 Authentification et sessions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Couche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Comportement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Frontend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Pages </w:t>
            </w:r>
            <w:r>
              <w:rPr>
                <w:rFonts w:ascii="Consolas" w:hAnsi="Consolas"/>
                <w:color w:val="333333"/>
                <w:sz w:val="18"/>
              </w:rPr>
              <w:t>/login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/mot-de-passe-oublie</w:t>
            </w:r>
            <w:r>
              <w:rPr>
                <w:b w:val="0"/>
                <w:i w:val="0"/>
              </w:rPr>
              <w:t xml:space="preserve"> ; stockage token ; middleware protection routes dashboard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Backend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/auth/login</w:t>
            </w:r>
            <w:r>
              <w:rPr>
                <w:b w:val="0"/>
                <w:i w:val="0"/>
              </w:rPr>
              <w:t xml:space="preserve"> (email ou téléphone), </w:t>
            </w:r>
            <w:r>
              <w:rPr>
                <w:rFonts w:ascii="Consolas" w:hAnsi="Consolas"/>
                <w:color w:val="333333"/>
                <w:sz w:val="18"/>
              </w:rPr>
              <w:t>GET /auth/me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POST /auth/logout</w:t>
            </w:r>
            <w:r>
              <w:rPr>
                <w:b w:val="0"/>
                <w:i w:val="0"/>
              </w:rPr>
              <w:t xml:space="preserve"> ; JWT 15 min + refresh ; blacklist Redis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Règle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Toute route métier exige </w:t>
            </w:r>
            <w:r>
              <w:rPr>
                <w:rFonts w:ascii="Consolas" w:hAnsi="Consolas"/>
                <w:color w:val="333333"/>
                <w:sz w:val="18"/>
              </w:rPr>
              <w:t>Authorization: Bearer &lt;token&gt;</w:t>
            </w:r>
            <w:r>
              <w:rPr>
                <w:b w:val="0"/>
                <w:i w:val="0"/>
              </w:rPr>
              <w:t xml:space="preserve"> ; 401 → redirection login frontend</w:t>
            </w:r>
          </w:p>
        </w:tc>
      </w:tr>
    </w:tbl>
    <w:p/>
    <w:p>
      <w:pPr>
        <w:pStyle w:val="Heading3"/>
      </w:pPr>
      <w:r>
        <w:t>8.2 Copilot IA (tous modules)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Couche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Comportement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Frontend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Tiroir latéral global ; envoie </w:t>
            </w:r>
            <w:r>
              <w:rPr>
                <w:rFonts w:ascii="Consolas" w:hAnsi="Consolas"/>
                <w:color w:val="333333"/>
                <w:sz w:val="18"/>
              </w:rPr>
              <w:t>{ question, pageContext, role, entityIds }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Backend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/ia/copilot</w:t>
            </w:r>
            <w:r>
              <w:rPr>
                <w:b w:val="0"/>
                <w:i w:val="0"/>
              </w:rPr>
              <w:t xml:space="preserve"> — route vers moteur selon intent détecté ; réponse markdown structurée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Intents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priorités jour, PAR, trésorerie, dossier, client, agent, conformité…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Mode actuel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Moteur mock frontend (</w:t>
            </w:r>
            <w:r>
              <w:rPr>
                <w:rFonts w:ascii="Consolas" w:hAnsi="Consolas"/>
                <w:color w:val="333333"/>
                <w:sz w:val="18"/>
              </w:rPr>
              <w:t>copilot-engine.ts</w:t>
            </w:r>
            <w:r>
              <w:rPr>
                <w:b w:val="0"/>
                <w:i w:val="0"/>
              </w:rPr>
              <w:t>) — cible : API backend LLM</w:t>
            </w:r>
          </w:p>
        </w:tc>
      </w:tr>
    </w:tbl>
    <w:p/>
    <w:p>
      <w:pPr>
        <w:pStyle w:val="Heading3"/>
      </w:pPr>
      <w:r>
        <w:t>8.3 Mode offline terrain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Couche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Comportement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Frontend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IndexedDB pour visites, collectes, photos ; page </w:t>
            </w:r>
            <w:r>
              <w:rPr>
                <w:rFonts w:ascii="Consolas" w:hAnsi="Consolas"/>
                <w:color w:val="333333"/>
                <w:sz w:val="18"/>
              </w:rPr>
              <w:t>/terrain/offline</w:t>
            </w:r>
            <w:r>
              <w:rPr>
                <w:b w:val="0"/>
                <w:i w:val="0"/>
              </w:rPr>
              <w:t xml:space="preserve"> ; indicateur sync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Backend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POST /visites/batch</w:t>
            </w:r>
            <w:r>
              <w:rPr>
                <w:b w:val="0"/>
                <w:i w:val="0"/>
              </w:rPr>
              <w:t xml:space="preserve"> ; idempotence via </w:t>
            </w:r>
            <w:r>
              <w:rPr>
                <w:rFonts w:ascii="Consolas" w:hAnsi="Consolas"/>
                <w:color w:val="333333"/>
                <w:sz w:val="18"/>
              </w:rPr>
              <w:t>client_uuid</w:t>
            </w:r>
            <w:r>
              <w:rPr>
                <w:b w:val="0"/>
                <w:i w:val="0"/>
              </w:rPr>
              <w:t xml:space="preserve"> ; validation géofencing à la sync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Règle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Les données offline ne modifient pas les soldes tant que non synchronisées et validées</w:t>
            </w:r>
          </w:p>
        </w:tc>
      </w:tr>
    </w:tbl>
    <w:p/>
    <w:p>
      <w:pPr>
        <w:pStyle w:val="Heading3"/>
      </w:pPr>
      <w:r>
        <w:t>8.4 Traçabilité et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Couche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Comportement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Backend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Middleware log toute mutation : </w:t>
            </w:r>
            <w:r>
              <w:rPr>
                <w:rFonts w:ascii="Consolas" w:hAnsi="Consolas"/>
                <w:color w:val="333333"/>
                <w:sz w:val="18"/>
              </w:rPr>
              <w:t>user_id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action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entity_type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entity_id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payload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ip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Frontend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Module M9 </w:t>
            </w:r>
            <w:r>
              <w:rPr>
                <w:rFonts w:ascii="Consolas" w:hAnsi="Consolas"/>
                <w:color w:val="333333"/>
                <w:sz w:val="18"/>
              </w:rPr>
              <w:t>/audit/tracabilite</w:t>
            </w:r>
            <w:r>
              <w:rPr>
                <w:b w:val="0"/>
                <w:i w:val="0"/>
              </w:rPr>
              <w:t xml:space="preserve"> consomme ces logs</w:t>
            </w:r>
          </w:p>
        </w:tc>
      </w:tr>
    </w:tbl>
    <w:p/>
    <w:p>
      <w:pPr>
        <w:pStyle w:val="Heading3"/>
      </w:pPr>
      <w:r>
        <w:t>8.5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Événement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Canaux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Validation comité crédit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Email client, GP, agent, RCC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Relance échéance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WhatsApp, SMS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Alerte PAR agence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Notification in-app + email DG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Transaction MoMo validée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SMS client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9. Exigences non fonctionnelles</w:t>
      </w:r>
    </w:p>
    <w:p>
      <w:pPr>
        <w:pStyle w:val="Heading3"/>
      </w:pPr>
      <w:r>
        <w:t>9.1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Exigence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Cible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Chargement dashboard (LCP)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&lt; 3 s sur 4G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Réponse API liste (p95)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&lt; 500 ms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Export PDF rapport BCEAO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&lt; 10 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Sync batch offline (50 visites)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&lt; 30 s</w:t>
            </w:r>
          </w:p>
        </w:tc>
      </w:tr>
    </w:tbl>
    <w:p/>
    <w:p>
      <w:pPr>
        <w:pStyle w:val="Heading3"/>
      </w:pPr>
      <w:r>
        <w:t>9.2 Sécurité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Exigence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Implémentation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Authentification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JWT Bearer, expiration courte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RBAC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Filtrage backend par rôle + agence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HTTPS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Obligatoire production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Données sensibles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Pas de mots de passe en clair ; tokens httpOnly (cible)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Upload fichiers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Validation MIME, taille max, scan antivirus (production)</w:t>
            </w:r>
          </w:p>
        </w:tc>
      </w:tr>
    </w:tbl>
    <w:p/>
    <w:p>
      <w:pPr>
        <w:pStyle w:val="Heading3"/>
      </w:pPr>
      <w:r>
        <w:t>9.3 Disponibilité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Exigence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Cible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API production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99,5 %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Mode dégradé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Frontend offline terrain fonctionnel sans API</w:t>
            </w:r>
          </w:p>
        </w:tc>
      </w:tr>
    </w:tbl>
    <w:p/>
    <w:p>
      <w:pPr>
        <w:pStyle w:val="Heading3"/>
      </w:pPr>
      <w:r>
        <w:t>9.4 Compatibilité</w:t>
      </w:r>
    </w:p>
    <w:p>
      <w:r>
        <w:rPr>
          <w:b w:val="0"/>
          <w:i w:val="0"/>
        </w:rPr>
        <w:t>Navigateurs : Chrome 120+, Firefox 120+, Edge 120+, Safari iOS 16+ (tablettes terrain).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10. Phasage technique et jalons</w:t>
      </w:r>
    </w:p>
    <w:p>
      <w:pPr>
        <w:pStyle w:val="Heading3"/>
      </w:pPr>
      <w:r>
        <w:t>10.1 Ordre de développement recommandé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Sprint / Phase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Bundle / Module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Frontend</w:t>
            </w:r>
          </w:p>
        </w:tc>
        <w:tc>
          <w:tcPr>
            <w:tcW w:type="dxa" w:w="234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Backend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P0 — Socle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Auth, agences, users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Login, admin users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Phase 1 API complète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P1 — Crédit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M2, M3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Pipeline, fiches dossier, workflow UI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Phase 2 crédit complète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P2 — Terrain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M4, M6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Carte, visites, caisse, MoMo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Visites, transactions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P3 — Pilotage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M1, M7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Dashboards API, recouvrement réseau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Phases A–D agrégats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P4 — Conformité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M8, M9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Finance, conformité, audit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Écritures, ratios BCEAO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P5 — Croissance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M10–M13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Marketing, épargne, équipes, produits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Endpoints dédiés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P6 — IA prod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Transverse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Copilot API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Moteur LLM + scoring prod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P7 — Offline prod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M4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Sync robuste, conflits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Batch idempotent</w:t>
            </w:r>
          </w:p>
        </w:tc>
      </w:tr>
    </w:tbl>
    <w:p/>
    <w:p>
      <w:pPr>
        <w:pStyle w:val="Heading3"/>
      </w:pPr>
      <w:r>
        <w:t>10.2 Jalons techniques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Jalon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Critère de complétion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J1 — Socle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Login JWT + CRUD agences/users fonctionnel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J2 — Crédit bout en bout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Demande → comité → échéancier → paiement sur API réelle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J3 — Terrain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Visite GPS enregistrée et visible côté RA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J4 — Caisse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Validation MoMo bout en bout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J5 — Dashboards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Tous rôles sur données API (plus de mock)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J6 — Conformité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Export rapport BCEAO PDF depuis données réelles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J7 — Recette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5 scénarios métier validés (cf. §11)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11. Critères d'acceptation</w:t>
      </w:r>
    </w:p>
    <w:p>
      <w:pPr>
        <w:pStyle w:val="Heading3"/>
      </w:pPr>
      <w:r>
        <w:t>11.1 Scénarios de recette bout en bout</w:t>
      </w:r>
    </w:p>
    <w:p>
      <w:r>
        <w:rPr>
          <w:b/>
        </w:rPr>
        <w:t>Scénario 1 — Cycle crédit complet</w:t>
      </w:r>
    </w:p>
    <w:p>
      <w:pPr>
        <w:ind w:left="432"/>
      </w:pPr>
      <w:r>
        <w:rPr>
          <w:rFonts w:ascii="Consolas" w:hAnsi="Consolas"/>
          <w:sz w:val="18"/>
        </w:rPr>
        <w:t>Agent crée prospect → commercial complète KYC → agent soumet demande</w:t>
        <w:br/>
        <w:t>→ CC instruit (visites, avis favorable) → ROC approuve → comité valide</w:t>
        <w:br/>
        <w:t>→ échéancier généré → GP voit dossier EN_GESTION</w:t>
      </w:r>
    </w:p>
    <w:p>
      <w:r>
        <w:rPr>
          <w:b/>
        </w:rPr>
        <w:t>Scénario 2 — Collecte et paiement MoMo</w:t>
      </w:r>
    </w:p>
    <w:p>
      <w:pPr>
        <w:ind w:left="432"/>
      </w:pPr>
      <w:r>
        <w:rPr>
          <w:rFonts w:ascii="Consolas" w:hAnsi="Consolas"/>
          <w:sz w:val="18"/>
        </w:rPr>
        <w:t>Agent collecte terrain (TONTINE) → comptable voit transaction VALIDE</w:t>
        <w:br/>
        <w:t>Agent enregistre paiement MoMo → EN_ATTENTE → comptable valide</w:t>
        <w:br/>
        <w:t>→ solde client crédité → échéance rapprochée</w:t>
      </w:r>
    </w:p>
    <w:p>
      <w:r>
        <w:rPr>
          <w:b/>
        </w:rPr>
        <w:t>Scénario 3 — Relance et recouvrement</w:t>
      </w:r>
    </w:p>
    <w:p>
      <w:pPr>
        <w:ind w:left="432"/>
      </w:pPr>
      <w:r>
        <w:rPr>
          <w:rFonts w:ascii="Consolas" w:hAnsi="Consolas"/>
          <w:sz w:val="18"/>
        </w:rPr>
        <w:t>Échéance J+7 impayée → relance auto créée → WhatsApp envoyé</w:t>
        <w:br/>
        <w:t>→ GP consulte /relances → mission terrain créée</w:t>
        <w:br/>
        <w:t>→ ROC consulte vue réseau → dossier priorisé par score IA</w:t>
      </w:r>
    </w:p>
    <w:p>
      <w:r>
        <w:rPr>
          <w:b/>
        </w:rPr>
        <w:t>Scénario 4 — Pilotage direction</w:t>
      </w:r>
    </w:p>
    <w:p>
      <w:pPr>
        <w:ind w:left="432"/>
      </w:pPr>
      <w:r>
        <w:rPr>
          <w:rFonts w:ascii="Consolas" w:hAnsi="Consolas"/>
          <w:sz w:val="18"/>
        </w:rPr>
        <w:t>DG se connecte → dashboard réseau → drill-down agence Lomé</w:t>
        <w:br/>
        <w:t>→ consulte PAR, collecte, pipeline → Copilot répond sur PAR agence</w:t>
      </w:r>
    </w:p>
    <w:p>
      <w:r>
        <w:rPr>
          <w:b/>
        </w:rPr>
        <w:t>Scénario 5 — Conformité</w:t>
      </w:r>
    </w:p>
    <w:p>
      <w:pPr>
        <w:ind w:left="432"/>
      </w:pPr>
      <w:r>
        <w:rPr>
          <w:rFonts w:ascii="Consolas" w:hAnsi="Consolas"/>
          <w:sz w:val="18"/>
        </w:rPr>
        <w:t>DAF consulte provisions → auditeur génère rapport BCEAO PDF</w:t>
        <w:br/>
        <w:t>→ vérifie traçabilité action comité crédit</w:t>
      </w:r>
    </w:p>
    <w:p>
      <w:pPr>
        <w:pStyle w:val="Heading3"/>
      </w:pPr>
      <w:r>
        <w:t>11.2 Critères techniques par couche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Couche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Critère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Frontend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npm run build</w:t>
            </w:r>
            <w:r>
              <w:rPr>
                <w:b w:val="0"/>
                <w:i w:val="0"/>
              </w:rPr>
              <w:t xml:space="preserve"> sans erreur ; 15 rôles naviguent sans accès non autorisé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Backend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 xml:space="preserve">Swagger </w:t>
            </w:r>
            <w:r>
              <w:rPr>
                <w:rFonts w:ascii="Consolas" w:hAnsi="Consolas"/>
                <w:color w:val="333333"/>
                <w:sz w:val="18"/>
              </w:rPr>
              <w:t>/api/docs</w:t>
            </w:r>
            <w:r>
              <w:rPr>
                <w:b w:val="0"/>
                <w:i w:val="0"/>
              </w:rPr>
              <w:t xml:space="preserve"> à jour ; tests intégration workflow crédit passent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Intégration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Feature flags mock désactivés — 5 scénarios sur API réelle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Sécurité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Token expiré → 401 → redirect login ; GP ne voit pas portefeuille autre GP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E79"/>
        </w:rPr>
        <w:t>12. Annexes</w:t>
      </w:r>
    </w:p>
    <w:p>
      <w:pPr>
        <w:pStyle w:val="Heading3"/>
      </w:pPr>
      <w:r>
        <w:t>Annexe A — Correspondance rôles frontend ↔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Frontend (</w:t>
            </w:r>
            <w:r>
              <w:rPr>
                <w:rFonts w:ascii="Consolas" w:hAnsi="Consolas"/>
                <w:b/>
                <w:color w:val="FFFFFF"/>
                <w:sz w:val="18"/>
              </w:rPr>
              <w:t>UserRole</w:t>
            </w:r>
            <w:r>
              <w:rPr>
                <w:b/>
                <w:i w:val="0"/>
                <w:color w:val="FFFFFF"/>
              </w:rPr>
              <w:t>)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 xml:space="preserve">Backend (JWT </w:t>
            </w:r>
            <w:r>
              <w:rPr>
                <w:rFonts w:ascii="Consolas" w:hAnsi="Consolas"/>
                <w:b/>
                <w:color w:val="FFFFFF"/>
                <w:sz w:val="18"/>
              </w:rPr>
              <w:t>role</w:t>
            </w:r>
            <w:r>
              <w:rPr>
                <w:b/>
                <w:i w:val="0"/>
                <w:color w:val="FFFFFF"/>
              </w:rPr>
              <w:t>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MANAGER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DIRECTEUR_GENERAL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GESTIONNAIRE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RESPONSABLE_AGENCE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GESTIONNAIRE_PORTEFEUILLE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GESTIONNAIRE_PORTEFEUILLE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AGENT_TERRAIN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AGENT_TERRAIN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CREDIT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CHARGE_CREDIT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RESPONSABLE_CREDIT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RESPONSABLE_OPERATION_CREDIT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RESPONSABLE_COMMERCIAL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RESPONSABLE_COMMERCIAL_COLLECTE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COMPTABLE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COMPTABLE</w:t>
            </w:r>
          </w:p>
        </w:tc>
      </w:tr>
    </w:tbl>
    <w:p/>
    <w:p>
      <w:pPr>
        <w:pStyle w:val="Heading3"/>
      </w:pPr>
      <w:r>
        <w:t>Annexe B — Index des routes frontend par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Bundle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Routes principales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Crédit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/dashboard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/emprunteurs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/credit/*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/kyc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/groupes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Terrain &amp; Collecte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/terrain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/terrain/offline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/relances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/caisse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/operations-bancaires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Risque &amp; Conformité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/credit/recouvrement/*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/finance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/comptabilite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/conformite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/audit/*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Croissance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/marketing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/epargne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/equipe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/agences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/zones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/produits</w:t>
            </w:r>
          </w:p>
        </w:tc>
      </w:tr>
    </w:tbl>
    <w:p/>
    <w:p>
      <w:pPr>
        <w:pStyle w:val="Heading3"/>
      </w:pPr>
      <w:r>
        <w:t>Annexe C — Index endpoints backend par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Phase</w:t>
            </w:r>
          </w:p>
        </w:tc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Préfixe / domaine</w:t>
            </w:r>
          </w:p>
        </w:tc>
        <w:tc>
          <w:tcPr>
            <w:tcW w:type="dxa" w:w="312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Fichier référence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/auth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/agences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/users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/zones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/visites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/clients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API_MICROFINANCE_PHASE1.md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/dossiers-credit/*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API_PHASE2_CREDIT.md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A–D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/dashboard/*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/transactions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/recouvrement/*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/kpis/*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API_PHASES_A_D.md</w:t>
            </w:r>
          </w:p>
        </w:tc>
      </w:tr>
    </w:tbl>
    <w:p/>
    <w:p>
      <w:pPr>
        <w:pStyle w:val="Heading3"/>
      </w:pPr>
      <w:r>
        <w:t>Annexe D — Glossaire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Terme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Définition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IMF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Institution de Microfinance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PAR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Portefeuille à Risque — créances en retard / portefeuille brut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ROC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Responsable des Opérations Crédit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CC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Chargé de Crédit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GP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Gestionnaire de Portefeuille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Responsable d'Agence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CBI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Credit Bureau Investigation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SYSCOHADA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Norme comptable OHADA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BCEAO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Banque Centrale des États de l'Afrique de l'Ouest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Workflow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Machine à états d'un dossier crédit pilotée par le backend</w:t>
            </w:r>
          </w:p>
        </w:tc>
      </w:tr>
    </w:tbl>
    <w:p/>
    <w:p>
      <w:pPr>
        <w:pStyle w:val="Heading3"/>
      </w:pPr>
      <w:r>
        <w:t>Annexe E — Documents de référence projet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Document</w:t>
            </w:r>
          </w:p>
        </w:tc>
        <w:tc>
          <w:tcPr>
            <w:tcW w:type="dxa" w:w="4680"/>
            <w:shd w:fill="1F4E79" w:val="clear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</w:rPr>
              <w:t>Emplacement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API Phase 1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docs/API_MICROFINANCE_PHASE1.md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API Phase 2 Crédit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docs/API_PHASE2_CREDIT.md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API Phases A–D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docs/API_PHASES_A_D.md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Modules &amp; IA (inventaire code)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prospera-web/docs/prospera_modules_ia.md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 w:val="0"/>
                <w:i w:val="0"/>
              </w:rPr>
              <w:t>Annexe métier microfinance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333333"/>
                <w:sz w:val="18"/>
              </w:rPr>
              <w:t>prospera-web/docs/prospera_microfinance.md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i w:val="0"/>
        </w:rPr>
        <w:t>*Document de référence technique — Prospera © 2026*</w:t>
      </w:r>
    </w:p>
    <w:p/>
    <w:p>
      <w:pPr>
        <w:jc w:val="center"/>
      </w:pPr>
      <w:r>
        <w:rPr>
          <w:i/>
          <w:color w:val="888888"/>
          <w:sz w:val="18"/>
        </w:rPr>
        <w:t>Document confidentiel — Prospera ©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