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765" w:rsidRDefault="004B7765">
      <w:r>
        <w:rPr>
          <w:rFonts w:hint="eastAsia"/>
        </w:rPr>
        <w:t>Ana</w:t>
      </w:r>
      <w:r>
        <w:t xml:space="preserve">lysis: For both car dataset and pen dataset, the accuracy is the lowest if there is no hidden layer. Also, adding the first five neuron results in the most dramatically rise of accuracy rate. </w:t>
      </w:r>
    </w:p>
    <w:p w:rsidR="004B7765" w:rsidRDefault="004B7765">
      <w:r>
        <w:rPr>
          <w:rFonts w:hint="eastAsia"/>
        </w:rPr>
        <w:t>For</w:t>
      </w:r>
      <w:r>
        <w:t xml:space="preserve"> </w:t>
      </w:r>
      <w:r w:rsidR="008E30FE">
        <w:t xml:space="preserve">the pen data set, we get the peak result when there are 30 neurons in hidden layer. We can also observe a very slight decrease of accuracy rate </w:t>
      </w:r>
      <w:r>
        <w:t xml:space="preserve">  </w:t>
      </w:r>
      <w:r w:rsidR="008E30FE">
        <w:t>when we add more than 30 neurons. But overall, adding more neurons doesn’t affect the result. The accuracy is stabilized around 90%.</w:t>
      </w:r>
    </w:p>
    <w:p w:rsidR="004B7765" w:rsidRDefault="008E30FE">
      <w:r>
        <w:t>For the car data set, we get the peak result when there are 20-25 neurons in the hidden layer. We also observe a light decrease of accuracy rate after the peak, but the variation is larger than that of pen data. Overall, the accuracy is stabilized around84-85%</w:t>
      </w:r>
      <w:bookmarkStart w:id="0" w:name="_GoBack"/>
      <w:bookmarkEnd w:id="0"/>
    </w:p>
    <w:p w:rsidR="004B7765" w:rsidRDefault="004B7765"/>
    <w:p w:rsidR="00241B1D" w:rsidRDefault="00241B1D">
      <w:r>
        <w:object w:dxaOrig="8649" w:dyaOrig="29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5pt;height:146pt" o:ole="">
            <v:imagedata r:id="rId4" o:title=""/>
          </v:shape>
          <o:OLEObject Type="Embed" ProgID="Excel.Sheet.12" ShapeID="_x0000_i1025" DrawAspect="Content" ObjectID="_1522618062" r:id="rId5"/>
        </w:object>
      </w:r>
    </w:p>
    <w:p w:rsidR="00241B1D" w:rsidRDefault="00241B1D"/>
    <w:p w:rsidR="00241B1D" w:rsidRDefault="00241B1D">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486400" cy="32004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241B1D" w:rsidRDefault="00241B1D"/>
    <w:p w:rsidR="00241B1D" w:rsidRDefault="00241B1D"/>
    <w:p w:rsidR="00241B1D" w:rsidRDefault="00241B1D"/>
    <w:p w:rsidR="00241B1D" w:rsidRDefault="00241B1D"/>
    <w:p w:rsidR="00B766EF" w:rsidRDefault="00241B1D">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sectPr w:rsidR="00B76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B1D"/>
    <w:rsid w:val="00241B1D"/>
    <w:rsid w:val="004B7765"/>
    <w:rsid w:val="008E30FE"/>
    <w:rsid w:val="00B76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3F6D0-8923-40DB-A80B-BBB80B25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package" Target="embeddings/Microsoft_Excel_Worksheet1.xlsx"/><Relationship Id="rId4" Type="http://schemas.openxmlformats.org/officeDocument/2006/relationships/image" Target="media/image1.emf"/><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avg and max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9164661708953047E-2"/>
          <c:y val="2.3671103612048484E-2"/>
          <c:w val="0.91379830125400996"/>
          <c:h val="0.66998656417947755"/>
        </c:manualLayout>
      </c:layout>
      <c:lineChart>
        <c:grouping val="standard"/>
        <c:varyColors val="0"/>
        <c:ser>
          <c:idx val="0"/>
          <c:order val="0"/>
          <c:tx>
            <c:strRef>
              <c:f>Sheet1!$B$1</c:f>
              <c:strCache>
                <c:ptCount val="1"/>
                <c:pt idx="0">
                  <c:v>pen avg</c:v>
                </c:pt>
              </c:strCache>
            </c:strRef>
          </c:tx>
          <c:spPr>
            <a:ln w="28575" cap="rnd">
              <a:solidFill>
                <a:schemeClr val="accent1"/>
              </a:solidFill>
              <a:round/>
            </a:ln>
            <a:effectLst/>
          </c:spPr>
          <c:marker>
            <c:symbol val="none"/>
          </c:marker>
          <c:cat>
            <c:numRef>
              <c:f>Sheet1!$A$2:$A$10</c:f>
              <c:numCache>
                <c:formatCode>General</c:formatCode>
                <c:ptCount val="9"/>
                <c:pt idx="0">
                  <c:v>0</c:v>
                </c:pt>
                <c:pt idx="1">
                  <c:v>5</c:v>
                </c:pt>
                <c:pt idx="2">
                  <c:v>10</c:v>
                </c:pt>
                <c:pt idx="3">
                  <c:v>15</c:v>
                </c:pt>
                <c:pt idx="4">
                  <c:v>20</c:v>
                </c:pt>
                <c:pt idx="5">
                  <c:v>25</c:v>
                </c:pt>
                <c:pt idx="6">
                  <c:v>30</c:v>
                </c:pt>
                <c:pt idx="7">
                  <c:v>35</c:v>
                </c:pt>
                <c:pt idx="8">
                  <c:v>40</c:v>
                </c:pt>
              </c:numCache>
            </c:numRef>
          </c:cat>
          <c:val>
            <c:numRef>
              <c:f>Sheet1!$B$2:$B$10</c:f>
              <c:numCache>
                <c:formatCode>General</c:formatCode>
                <c:ptCount val="9"/>
                <c:pt idx="0">
                  <c:v>0</c:v>
                </c:pt>
                <c:pt idx="1">
                  <c:v>0.84213836478000004</c:v>
                </c:pt>
                <c:pt idx="2">
                  <c:v>0.888164665523</c:v>
                </c:pt>
                <c:pt idx="3">
                  <c:v>0.89719839908499999</c:v>
                </c:pt>
                <c:pt idx="4">
                  <c:v>0.90080045740400005</c:v>
                </c:pt>
                <c:pt idx="5">
                  <c:v>0.90165809033699995</c:v>
                </c:pt>
                <c:pt idx="6">
                  <c:v>0.90428816466600004</c:v>
                </c:pt>
                <c:pt idx="7">
                  <c:v>0.901486563751</c:v>
                </c:pt>
                <c:pt idx="8">
                  <c:v>0.90080045740400005</c:v>
                </c:pt>
              </c:numCache>
            </c:numRef>
          </c:val>
          <c:smooth val="0"/>
        </c:ser>
        <c:ser>
          <c:idx val="1"/>
          <c:order val="1"/>
          <c:tx>
            <c:strRef>
              <c:f>Sheet1!$C$1</c:f>
              <c:strCache>
                <c:ptCount val="1"/>
                <c:pt idx="0">
                  <c:v>pen max</c:v>
                </c:pt>
              </c:strCache>
            </c:strRef>
          </c:tx>
          <c:spPr>
            <a:ln w="28575" cap="rnd">
              <a:solidFill>
                <a:schemeClr val="accent2"/>
              </a:solidFill>
              <a:round/>
            </a:ln>
            <a:effectLst/>
          </c:spPr>
          <c:marker>
            <c:symbol val="none"/>
          </c:marker>
          <c:cat>
            <c:numRef>
              <c:f>Sheet1!$A$2:$A$10</c:f>
              <c:numCache>
                <c:formatCode>General</c:formatCode>
                <c:ptCount val="9"/>
                <c:pt idx="0">
                  <c:v>0</c:v>
                </c:pt>
                <c:pt idx="1">
                  <c:v>5</c:v>
                </c:pt>
                <c:pt idx="2">
                  <c:v>10</c:v>
                </c:pt>
                <c:pt idx="3">
                  <c:v>15</c:v>
                </c:pt>
                <c:pt idx="4">
                  <c:v>20</c:v>
                </c:pt>
                <c:pt idx="5">
                  <c:v>25</c:v>
                </c:pt>
                <c:pt idx="6">
                  <c:v>30</c:v>
                </c:pt>
                <c:pt idx="7">
                  <c:v>35</c:v>
                </c:pt>
                <c:pt idx="8">
                  <c:v>40</c:v>
                </c:pt>
              </c:numCache>
            </c:numRef>
          </c:cat>
          <c:val>
            <c:numRef>
              <c:f>Sheet1!$C$2:$C$10</c:f>
              <c:numCache>
                <c:formatCode>General</c:formatCode>
                <c:ptCount val="9"/>
                <c:pt idx="0">
                  <c:v>0</c:v>
                </c:pt>
                <c:pt idx="1">
                  <c:v>0.85334476843899998</c:v>
                </c:pt>
                <c:pt idx="2">
                  <c:v>0.90337335620400006</c:v>
                </c:pt>
                <c:pt idx="3">
                  <c:v>0.90508862206999996</c:v>
                </c:pt>
                <c:pt idx="4">
                  <c:v>0.90594625500299997</c:v>
                </c:pt>
                <c:pt idx="5">
                  <c:v>0.90623213264699998</c:v>
                </c:pt>
                <c:pt idx="6">
                  <c:v>0.90737564322499997</c:v>
                </c:pt>
                <c:pt idx="7">
                  <c:v>0.90594625500299997</c:v>
                </c:pt>
                <c:pt idx="8">
                  <c:v>0.90365923384799995</c:v>
                </c:pt>
              </c:numCache>
            </c:numRef>
          </c:val>
          <c:smooth val="0"/>
        </c:ser>
        <c:ser>
          <c:idx val="2"/>
          <c:order val="2"/>
          <c:tx>
            <c:strRef>
              <c:f>Sheet1!$D$1</c:f>
              <c:strCache>
                <c:ptCount val="1"/>
                <c:pt idx="0">
                  <c:v>car avg</c:v>
                </c:pt>
              </c:strCache>
            </c:strRef>
          </c:tx>
          <c:spPr>
            <a:ln w="28575" cap="rnd">
              <a:solidFill>
                <a:schemeClr val="accent3"/>
              </a:solidFill>
              <a:round/>
            </a:ln>
            <a:effectLst/>
          </c:spPr>
          <c:marker>
            <c:symbol val="none"/>
          </c:marker>
          <c:cat>
            <c:numRef>
              <c:f>Sheet1!$A$2:$A$10</c:f>
              <c:numCache>
                <c:formatCode>General</c:formatCode>
                <c:ptCount val="9"/>
                <c:pt idx="0">
                  <c:v>0</c:v>
                </c:pt>
                <c:pt idx="1">
                  <c:v>5</c:v>
                </c:pt>
                <c:pt idx="2">
                  <c:v>10</c:v>
                </c:pt>
                <c:pt idx="3">
                  <c:v>15</c:v>
                </c:pt>
                <c:pt idx="4">
                  <c:v>20</c:v>
                </c:pt>
                <c:pt idx="5">
                  <c:v>25</c:v>
                </c:pt>
                <c:pt idx="6">
                  <c:v>30</c:v>
                </c:pt>
                <c:pt idx="7">
                  <c:v>35</c:v>
                </c:pt>
                <c:pt idx="8">
                  <c:v>40</c:v>
                </c:pt>
              </c:numCache>
            </c:numRef>
          </c:cat>
          <c:val>
            <c:numRef>
              <c:f>Sheet1!$D$2:$D$10</c:f>
              <c:numCache>
                <c:formatCode>General</c:formatCode>
                <c:ptCount val="9"/>
                <c:pt idx="0">
                  <c:v>0.69764397905800002</c:v>
                </c:pt>
                <c:pt idx="1">
                  <c:v>0.85955497382199997</c:v>
                </c:pt>
                <c:pt idx="2">
                  <c:v>0.83939790575899997</c:v>
                </c:pt>
                <c:pt idx="3">
                  <c:v>0.84096858638700001</c:v>
                </c:pt>
                <c:pt idx="4">
                  <c:v>0.84214659685899995</c:v>
                </c:pt>
                <c:pt idx="5">
                  <c:v>0.85759162303699998</c:v>
                </c:pt>
                <c:pt idx="6">
                  <c:v>0.844764397906</c:v>
                </c:pt>
                <c:pt idx="7">
                  <c:v>0.83023560209400005</c:v>
                </c:pt>
                <c:pt idx="8">
                  <c:v>0.82251308900499998</c:v>
                </c:pt>
              </c:numCache>
            </c:numRef>
          </c:val>
          <c:smooth val="0"/>
        </c:ser>
        <c:ser>
          <c:idx val="3"/>
          <c:order val="3"/>
          <c:tx>
            <c:strRef>
              <c:f>Sheet1!$E$1</c:f>
              <c:strCache>
                <c:ptCount val="1"/>
                <c:pt idx="0">
                  <c:v>car max</c:v>
                </c:pt>
              </c:strCache>
            </c:strRef>
          </c:tx>
          <c:spPr>
            <a:ln w="28575" cap="rnd">
              <a:solidFill>
                <a:schemeClr val="accent4"/>
              </a:solidFill>
              <a:round/>
            </a:ln>
            <a:effectLst/>
          </c:spPr>
          <c:marker>
            <c:symbol val="none"/>
          </c:marker>
          <c:cat>
            <c:numRef>
              <c:f>Sheet1!$A$2:$A$10</c:f>
              <c:numCache>
                <c:formatCode>General</c:formatCode>
                <c:ptCount val="9"/>
                <c:pt idx="0">
                  <c:v>0</c:v>
                </c:pt>
                <c:pt idx="1">
                  <c:v>5</c:v>
                </c:pt>
                <c:pt idx="2">
                  <c:v>10</c:v>
                </c:pt>
                <c:pt idx="3">
                  <c:v>15</c:v>
                </c:pt>
                <c:pt idx="4">
                  <c:v>20</c:v>
                </c:pt>
                <c:pt idx="5">
                  <c:v>25</c:v>
                </c:pt>
                <c:pt idx="6">
                  <c:v>30</c:v>
                </c:pt>
                <c:pt idx="7">
                  <c:v>35</c:v>
                </c:pt>
                <c:pt idx="8">
                  <c:v>40</c:v>
                </c:pt>
              </c:numCache>
            </c:numRef>
          </c:cat>
          <c:val>
            <c:numRef>
              <c:f>Sheet1!$E$2:$E$10</c:f>
              <c:numCache>
                <c:formatCode>General</c:formatCode>
                <c:ptCount val="9"/>
                <c:pt idx="0">
                  <c:v>0.69764397905800002</c:v>
                </c:pt>
                <c:pt idx="1">
                  <c:v>0.86780104711999995</c:v>
                </c:pt>
                <c:pt idx="2">
                  <c:v>0.85994764397900003</c:v>
                </c:pt>
                <c:pt idx="3">
                  <c:v>0.86060209424099998</c:v>
                </c:pt>
                <c:pt idx="4">
                  <c:v>0.875</c:v>
                </c:pt>
                <c:pt idx="5">
                  <c:v>0.87107329842900005</c:v>
                </c:pt>
                <c:pt idx="6">
                  <c:v>0.86060209424099998</c:v>
                </c:pt>
                <c:pt idx="7">
                  <c:v>0.847513089005</c:v>
                </c:pt>
                <c:pt idx="8">
                  <c:v>0.84947643979099996</c:v>
                </c:pt>
              </c:numCache>
            </c:numRef>
          </c:val>
          <c:smooth val="0"/>
        </c:ser>
        <c:dLbls>
          <c:showLegendKey val="0"/>
          <c:showVal val="0"/>
          <c:showCatName val="0"/>
          <c:showSerName val="0"/>
          <c:showPercent val="0"/>
          <c:showBubbleSize val="0"/>
        </c:dLbls>
        <c:smooth val="0"/>
        <c:axId val="-1326680080"/>
        <c:axId val="-1326678992"/>
      </c:lineChart>
      <c:catAx>
        <c:axId val="-132668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678992"/>
        <c:crosses val="autoZero"/>
        <c:auto val="1"/>
        <c:lblAlgn val="ctr"/>
        <c:lblOffset val="100"/>
        <c:noMultiLvlLbl val="0"/>
      </c:catAx>
      <c:valAx>
        <c:axId val="-1326678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68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184984689413824E-2"/>
          <c:y val="0.25779808773903262"/>
          <c:w val="0.89268719014289877"/>
          <c:h val="0.66998656417947755"/>
        </c:manualLayout>
      </c:layout>
      <c:lineChart>
        <c:grouping val="standard"/>
        <c:varyColors val="0"/>
        <c:ser>
          <c:idx val="0"/>
          <c:order val="0"/>
          <c:tx>
            <c:strRef>
              <c:f>Sheet1!$B$1</c:f>
              <c:strCache>
                <c:ptCount val="1"/>
                <c:pt idx="0">
                  <c:v>pen std</c:v>
                </c:pt>
              </c:strCache>
            </c:strRef>
          </c:tx>
          <c:spPr>
            <a:ln w="28575" cap="rnd">
              <a:solidFill>
                <a:schemeClr val="accent1"/>
              </a:solidFill>
              <a:round/>
            </a:ln>
            <a:effectLst/>
          </c:spPr>
          <c:marker>
            <c:symbol val="none"/>
          </c:marker>
          <c:cat>
            <c:numRef>
              <c:f>Sheet1!$A$2:$A$10</c:f>
              <c:numCache>
                <c:formatCode>General</c:formatCode>
                <c:ptCount val="9"/>
                <c:pt idx="0">
                  <c:v>0</c:v>
                </c:pt>
                <c:pt idx="1">
                  <c:v>5</c:v>
                </c:pt>
                <c:pt idx="2">
                  <c:v>10</c:v>
                </c:pt>
                <c:pt idx="3">
                  <c:v>15</c:v>
                </c:pt>
                <c:pt idx="4">
                  <c:v>20</c:v>
                </c:pt>
                <c:pt idx="5">
                  <c:v>25</c:v>
                </c:pt>
                <c:pt idx="6">
                  <c:v>30</c:v>
                </c:pt>
                <c:pt idx="7">
                  <c:v>35</c:v>
                </c:pt>
                <c:pt idx="8">
                  <c:v>40</c:v>
                </c:pt>
              </c:numCache>
            </c:numRef>
          </c:cat>
          <c:val>
            <c:numRef>
              <c:f>Sheet1!$B$2:$B$10</c:f>
              <c:numCache>
                <c:formatCode>General</c:formatCode>
                <c:ptCount val="9"/>
                <c:pt idx="0">
                  <c:v>0</c:v>
                </c:pt>
                <c:pt idx="1">
                  <c:v>7.9480154915999995E-3</c:v>
                </c:pt>
                <c:pt idx="2">
                  <c:v>1.0120876142400001E-2</c:v>
                </c:pt>
                <c:pt idx="3">
                  <c:v>8.3983826309800003E-3</c:v>
                </c:pt>
                <c:pt idx="4">
                  <c:v>4.7252037761900002E-3</c:v>
                </c:pt>
                <c:pt idx="5">
                  <c:v>3.6610201471899998E-3</c:v>
                </c:pt>
                <c:pt idx="6">
                  <c:v>2.2393546057800002E-3</c:v>
                </c:pt>
                <c:pt idx="7">
                  <c:v>3.30729670989E-3</c:v>
                </c:pt>
                <c:pt idx="8">
                  <c:v>3.0469782949100002E-3</c:v>
                </c:pt>
              </c:numCache>
            </c:numRef>
          </c:val>
          <c:smooth val="0"/>
        </c:ser>
        <c:ser>
          <c:idx val="1"/>
          <c:order val="1"/>
          <c:tx>
            <c:strRef>
              <c:f>Sheet1!$C$1</c:f>
              <c:strCache>
                <c:ptCount val="1"/>
                <c:pt idx="0">
                  <c:v>car std</c:v>
                </c:pt>
              </c:strCache>
            </c:strRef>
          </c:tx>
          <c:spPr>
            <a:ln w="28575" cap="rnd">
              <a:solidFill>
                <a:schemeClr val="accent2"/>
              </a:solidFill>
              <a:round/>
            </a:ln>
            <a:effectLst/>
          </c:spPr>
          <c:marker>
            <c:symbol val="none"/>
          </c:marker>
          <c:cat>
            <c:numRef>
              <c:f>Sheet1!$A$2:$A$10</c:f>
              <c:numCache>
                <c:formatCode>General</c:formatCode>
                <c:ptCount val="9"/>
                <c:pt idx="0">
                  <c:v>0</c:v>
                </c:pt>
                <c:pt idx="1">
                  <c:v>5</c:v>
                </c:pt>
                <c:pt idx="2">
                  <c:v>10</c:v>
                </c:pt>
                <c:pt idx="3">
                  <c:v>15</c:v>
                </c:pt>
                <c:pt idx="4">
                  <c:v>20</c:v>
                </c:pt>
                <c:pt idx="5">
                  <c:v>25</c:v>
                </c:pt>
                <c:pt idx="6">
                  <c:v>30</c:v>
                </c:pt>
                <c:pt idx="7">
                  <c:v>35</c:v>
                </c:pt>
                <c:pt idx="8">
                  <c:v>40</c:v>
                </c:pt>
              </c:numCache>
            </c:numRef>
          </c:cat>
          <c:val>
            <c:numRef>
              <c:f>Sheet1!$C$2:$C$10</c:f>
              <c:numCache>
                <c:formatCode>General</c:formatCode>
                <c:ptCount val="9"/>
                <c:pt idx="0">
                  <c:v>0</c:v>
                </c:pt>
                <c:pt idx="1">
                  <c:v>8.1067343283799994E-3</c:v>
                </c:pt>
                <c:pt idx="2">
                  <c:v>2.7404513746899999E-2</c:v>
                </c:pt>
                <c:pt idx="3">
                  <c:v>1.14780949049E-2</c:v>
                </c:pt>
                <c:pt idx="4">
                  <c:v>2.67714156831E-2</c:v>
                </c:pt>
                <c:pt idx="5">
                  <c:v>8.3667313164899997E-3</c:v>
                </c:pt>
                <c:pt idx="6">
                  <c:v>1.50061891602E-2</c:v>
                </c:pt>
                <c:pt idx="7">
                  <c:v>1.77093805504E-2</c:v>
                </c:pt>
                <c:pt idx="8">
                  <c:v>1.55830640469E-2</c:v>
                </c:pt>
              </c:numCache>
            </c:numRef>
          </c:val>
          <c:smooth val="0"/>
        </c:ser>
        <c:dLbls>
          <c:showLegendKey val="0"/>
          <c:showVal val="0"/>
          <c:showCatName val="0"/>
          <c:showSerName val="0"/>
          <c:showPercent val="0"/>
          <c:showBubbleSize val="0"/>
        </c:dLbls>
        <c:smooth val="0"/>
        <c:axId val="-1326693136"/>
        <c:axId val="-1326692048"/>
      </c:lineChart>
      <c:catAx>
        <c:axId val="-132669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692048"/>
        <c:crosses val="autoZero"/>
        <c:auto val="1"/>
        <c:lblAlgn val="ctr"/>
        <c:lblOffset val="100"/>
        <c:noMultiLvlLbl val="0"/>
      </c:catAx>
      <c:valAx>
        <c:axId val="-132669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69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Yihan</dc:creator>
  <cp:keywords/>
  <dc:description/>
  <cp:lastModifiedBy>Zhou, Yihan</cp:lastModifiedBy>
  <cp:revision>1</cp:revision>
  <dcterms:created xsi:type="dcterms:W3CDTF">2016-04-20T04:02:00Z</dcterms:created>
  <dcterms:modified xsi:type="dcterms:W3CDTF">2016-04-20T04:41:00Z</dcterms:modified>
</cp:coreProperties>
</file>