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F5B9" w14:textId="77777777" w:rsidR="000F206F" w:rsidRDefault="00000000">
      <w:pPr>
        <w:spacing w:after="240" w:line="360" w:lineRule="auto"/>
        <w:ind w:left="60" w:right="160"/>
        <w:jc w:val="center"/>
        <w:rPr>
          <w:rFonts w:ascii="NanumGothic" w:eastAsia="NanumGothic" w:hAnsi="NanumGothic" w:cs="NanumGothic"/>
          <w:sz w:val="40"/>
          <w:szCs w:val="40"/>
        </w:rPr>
      </w:pPr>
      <w:r>
        <w:rPr>
          <w:rFonts w:ascii="NanumGothic" w:eastAsia="NanumGothic" w:hAnsi="NanumGothic" w:cs="NanumGothic"/>
          <w:b/>
          <w:sz w:val="40"/>
          <w:szCs w:val="40"/>
        </w:rPr>
        <w:t>반려해변 성실·참여 실천서약서 (입양기관용)</w:t>
      </w:r>
    </w:p>
    <w:tbl>
      <w:tblPr>
        <w:tblStyle w:val="a6"/>
        <w:tblW w:w="9975" w:type="dxa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75"/>
      </w:tblGrid>
      <w:tr w:rsidR="000F206F" w14:paraId="0F282E22" w14:textId="77777777">
        <w:tc>
          <w:tcPr>
            <w:tcW w:w="997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CC07A7F" w14:textId="77777777" w:rsidR="000F206F" w:rsidRDefault="00000000">
            <w:pPr>
              <w:spacing w:before="200" w:after="200"/>
              <w:ind w:left="60" w:right="160"/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우리는 윤리를 바탕으로 공정하고 성실한 반려해변 참여가 환경 개선과 기업의 사회적 책임임을 깊이 인식하며, 반려해변의 성실·참여 실천 서약 시행 취지에 적극적으로 호응하여 다음 사항을 준수 및 실천할 것을 서약합니다.</w:t>
            </w:r>
          </w:p>
        </w:tc>
      </w:tr>
      <w:tr w:rsidR="000F206F" w14:paraId="4DCA606B" w14:textId="77777777">
        <w:trPr>
          <w:trHeight w:val="7018"/>
        </w:trPr>
        <w:tc>
          <w:tcPr>
            <w:tcW w:w="997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37E9995" w14:textId="77777777" w:rsidR="000F206F" w:rsidRDefault="00000000">
            <w:pPr>
              <w:numPr>
                <w:ilvl w:val="0"/>
                <w:numId w:val="1"/>
              </w:numPr>
              <w:spacing w:before="240" w:after="200"/>
              <w:ind w:right="160"/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>본사는 반려해변 활동 과정에서 어떠한 경우에도 그린워싱 또는 임팩트워싱으로 기업의 사회적 책임을 회피하거나 반려해변 제도를 통해 기업 또는 단체의 이미지 워싱 등의 부당한 이익을 취하지 않겠습니다.</w:t>
            </w:r>
          </w:p>
          <w:p w14:paraId="7AD6AAB0" w14:textId="77777777" w:rsidR="000F206F" w:rsidRDefault="00000000">
            <w:pPr>
              <w:numPr>
                <w:ilvl w:val="0"/>
                <w:numId w:val="1"/>
              </w:numPr>
              <w:spacing w:after="200"/>
              <w:ind w:right="160"/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>본사는 지역 협력기관(반려해변사무국 및 코디네이터)과 활동가들과 상호존중의 상생 관계를 지향하며, 우월적 지위나 사회적 지위 등을 이용한 불평등의 행위를 강요하거나 요청하지 않겠습니다.</w:t>
            </w:r>
          </w:p>
          <w:p w14:paraId="185F1FAB" w14:textId="77777777" w:rsidR="000F206F" w:rsidRDefault="00000000">
            <w:pPr>
              <w:numPr>
                <w:ilvl w:val="0"/>
                <w:numId w:val="1"/>
              </w:numPr>
              <w:spacing w:after="200"/>
              <w:ind w:right="160"/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>본사는 반려해변 제도와 지침에 따라 성실한 활동을 약속하며, 활동을 지속하지 않거나 불성실할 경우 해양수산부, 해양환경공단, 반려해변사무국의 기준에 따라 관련 조치를 따르겠습니다.</w:t>
            </w:r>
          </w:p>
          <w:p w14:paraId="144EB505" w14:textId="77777777" w:rsidR="000F206F" w:rsidRDefault="00000000">
            <w:pPr>
              <w:numPr>
                <w:ilvl w:val="0"/>
                <w:numId w:val="1"/>
              </w:numPr>
              <w:spacing w:after="200"/>
              <w:ind w:right="160"/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>본사는 반려해변 제도의 충분한 이해와 더불어 지역 운영(코디)기관의 활동 안내 지침을 성실히 따를 것을 약속하겠습니다.</w:t>
            </w:r>
          </w:p>
          <w:p w14:paraId="2A8348C0" w14:textId="77777777" w:rsidR="000F206F" w:rsidRDefault="00000000">
            <w:pPr>
              <w:numPr>
                <w:ilvl w:val="0"/>
                <w:numId w:val="1"/>
              </w:numPr>
              <w:spacing w:after="200"/>
              <w:ind w:right="160"/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color w:val="1D1D1D"/>
                <w:sz w:val="20"/>
                <w:szCs w:val="20"/>
              </w:rPr>
              <w:t xml:space="preserve">본사는 고객 응대 근로자 보호를 위해 폭언, 폭행 등으로 인한 건강 장애를 예방하고 모든 </w:t>
            </w:r>
            <w:r>
              <w:rPr>
                <w:rFonts w:ascii="NanumGothic" w:eastAsia="NanumGothic" w:hAnsi="NanumGothic" w:cs="NanumGothic"/>
                <w:color w:val="222222"/>
                <w:sz w:val="20"/>
                <w:szCs w:val="20"/>
              </w:rPr>
              <w:t xml:space="preserve">근로자의 존중 의식을 </w:t>
            </w:r>
            <w:r>
              <w:rPr>
                <w:rFonts w:ascii="NanumGothic" w:eastAsia="NanumGothic" w:hAnsi="NanumGothic" w:cs="NanumGothic"/>
                <w:sz w:val="20"/>
                <w:szCs w:val="20"/>
              </w:rPr>
              <w:t>높이는 데 일조하겠습니다.</w:t>
            </w:r>
          </w:p>
          <w:p w14:paraId="098AAF9E" w14:textId="77777777" w:rsidR="000F206F" w:rsidRDefault="00000000">
            <w:pPr>
              <w:numPr>
                <w:ilvl w:val="0"/>
                <w:numId w:val="1"/>
              </w:numPr>
              <w:spacing w:after="200"/>
              <w:ind w:right="160"/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>본사는 책임자 그룹을 지정하여 본사 직원들에게 충분한 설명을 하여 참여자들이 현장에서 혼선이 생기지 않도록 합니다.</w:t>
            </w:r>
          </w:p>
          <w:p w14:paraId="287FE6EA" w14:textId="77777777" w:rsidR="000F206F" w:rsidRDefault="00000000">
            <w:pPr>
              <w:numPr>
                <w:ilvl w:val="0"/>
                <w:numId w:val="1"/>
              </w:numPr>
              <w:spacing w:before="240" w:after="200"/>
              <w:ind w:right="160"/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>본사는 제도에 대한 충분한 이해를 바탕으로 현장의 문제를 책임지겠습니다.</w:t>
            </w:r>
          </w:p>
        </w:tc>
      </w:tr>
    </w:tbl>
    <w:p w14:paraId="67E1D8A9" w14:textId="77777777" w:rsidR="000F206F" w:rsidRDefault="00000000">
      <w:pPr>
        <w:spacing w:before="240" w:after="240"/>
        <w:ind w:left="60" w:right="160"/>
        <w:jc w:val="both"/>
        <w:rPr>
          <w:rFonts w:ascii="NanumGothic" w:eastAsia="NanumGothic" w:hAnsi="NanumGothic" w:cs="NanumGothic"/>
          <w:sz w:val="20"/>
          <w:szCs w:val="20"/>
        </w:rPr>
      </w:pPr>
      <w:r>
        <w:rPr>
          <w:rFonts w:ascii="NanumGothic" w:eastAsia="NanumGothic" w:hAnsi="NanumGothic" w:cs="NanumGothic"/>
          <w:sz w:val="20"/>
          <w:szCs w:val="20"/>
        </w:rPr>
        <w:t>본사는 위 조항을 위반할 경우 불이익을 감수하며, 불이익 처분과 관련하여 일체의 이의를 제기하지 않기를 서약합니다.</w:t>
      </w:r>
    </w:p>
    <w:p w14:paraId="5E41CBE5" w14:textId="77777777" w:rsidR="000F206F" w:rsidRDefault="000F206F">
      <w:pPr>
        <w:spacing w:before="240" w:after="240"/>
        <w:ind w:left="6377" w:right="160" w:hanging="708"/>
        <w:jc w:val="both"/>
        <w:rPr>
          <w:rFonts w:ascii="NanumGothic" w:eastAsia="NanumGothic" w:hAnsi="NanumGothic" w:cs="NanumGothic"/>
          <w:sz w:val="20"/>
          <w:szCs w:val="20"/>
        </w:rPr>
      </w:pPr>
    </w:p>
    <w:p w14:paraId="1D37FDBD" w14:textId="77777777" w:rsidR="000F206F" w:rsidRDefault="000F206F">
      <w:pPr>
        <w:spacing w:before="240" w:after="240"/>
        <w:ind w:left="6377" w:right="160" w:hanging="708"/>
        <w:jc w:val="both"/>
        <w:rPr>
          <w:rFonts w:ascii="NanumGothic" w:eastAsia="NanumGothic" w:hAnsi="NanumGothic" w:cs="NanumGothic"/>
          <w:sz w:val="20"/>
          <w:szCs w:val="20"/>
        </w:rPr>
      </w:pPr>
    </w:p>
    <w:p w14:paraId="080E0492" w14:textId="37A85CB3" w:rsidR="000F206F" w:rsidRDefault="00000000">
      <w:pPr>
        <w:spacing w:before="240" w:after="240"/>
        <w:ind w:left="6377" w:right="160" w:hanging="708"/>
        <w:jc w:val="both"/>
        <w:rPr>
          <w:rFonts w:ascii="NanumGothic" w:eastAsia="NanumGothic" w:hAnsi="NanumGothic" w:cs="NanumGothic"/>
          <w:sz w:val="20"/>
          <w:szCs w:val="20"/>
        </w:rPr>
      </w:pPr>
      <w:r>
        <w:rPr>
          <w:rFonts w:ascii="NanumGothic" w:eastAsia="NanumGothic" w:hAnsi="NanumGothic" w:cs="NanumGothic"/>
          <w:sz w:val="20"/>
          <w:szCs w:val="20"/>
        </w:rPr>
        <w:t>입양기관명 :</w:t>
      </w:r>
      <w:r w:rsidR="004C1F11">
        <w:rPr>
          <w:rFonts w:ascii="NanumGothic" w:eastAsia="NanumGothic" w:hAnsi="NanumGothic" w:cs="NanumGothic" w:hint="eastAsia"/>
          <w:sz w:val="20"/>
          <w:szCs w:val="20"/>
        </w:rPr>
        <w:t xml:space="preserve"> </w:t>
      </w:r>
      <w:r w:rsidR="004C1F11" w:rsidRPr="004C1F11">
        <w:rPr>
          <w:rFonts w:ascii="NanumGothic" w:eastAsia="NanumGothic" w:hAnsi="NanumGothic" w:cs="NanumGothic"/>
          <w:sz w:val="20"/>
          <w:szCs w:val="20"/>
        </w:rPr>
        <w:t>{organizationName}</w:t>
      </w:r>
    </w:p>
    <w:p w14:paraId="1CD1FE67" w14:textId="36B60760" w:rsidR="000F206F" w:rsidRDefault="00000000">
      <w:pPr>
        <w:spacing w:before="240" w:after="240"/>
        <w:ind w:left="6377" w:right="160" w:hanging="708"/>
        <w:jc w:val="both"/>
        <w:rPr>
          <w:rFonts w:ascii="NanumGothic" w:eastAsia="NanumGothic" w:hAnsi="NanumGothic" w:cs="NanumGothic"/>
          <w:sz w:val="2"/>
          <w:szCs w:val="2"/>
        </w:rPr>
      </w:pPr>
      <w:r>
        <w:rPr>
          <w:rFonts w:ascii="NanumGothic" w:eastAsia="NanumGothic" w:hAnsi="NanumGothic" w:cs="NanumGothic"/>
          <w:sz w:val="20"/>
          <w:szCs w:val="20"/>
        </w:rPr>
        <w:t xml:space="preserve">대표자 :  </w:t>
      </w:r>
      <w:r w:rsidR="004C1F11" w:rsidRPr="004C1F11">
        <w:rPr>
          <w:rFonts w:ascii="NanumGothic" w:eastAsia="NanumGothic" w:hAnsi="NanumGothic" w:cs="NanumGothic"/>
          <w:sz w:val="20"/>
          <w:szCs w:val="20"/>
        </w:rPr>
        <w:t>{representativeName}</w:t>
      </w:r>
      <w:r w:rsidR="004C1F11" w:rsidRPr="004C1F11">
        <w:rPr>
          <w:rFonts w:ascii="NanumGothic" w:eastAsia="NanumGothic" w:hAnsi="NanumGothic" w:cs="NanumGothic"/>
          <w:sz w:val="20"/>
          <w:szCs w:val="20"/>
        </w:rPr>
        <w:t xml:space="preserve"> </w:t>
      </w:r>
      <w:r>
        <w:rPr>
          <w:rFonts w:ascii="NanumGothic" w:eastAsia="NanumGothic" w:hAnsi="NanumGothic" w:cs="NanumGothic"/>
          <w:color w:val="0000FF"/>
          <w:sz w:val="20"/>
          <w:szCs w:val="20"/>
        </w:rPr>
        <w:t>(인)</w:t>
      </w:r>
    </w:p>
    <w:p w14:paraId="3F197316" w14:textId="77777777" w:rsidR="000F206F" w:rsidRDefault="000F206F">
      <w:pPr>
        <w:spacing w:before="240" w:after="240"/>
        <w:ind w:left="6377" w:right="160" w:hanging="708"/>
        <w:jc w:val="both"/>
        <w:rPr>
          <w:rFonts w:ascii="NanumGothic" w:eastAsia="NanumGothic" w:hAnsi="NanumGothic" w:cs="NanumGothic"/>
          <w:sz w:val="20"/>
          <w:szCs w:val="20"/>
        </w:rPr>
      </w:pPr>
    </w:p>
    <w:sectPr w:rsidR="000F206F">
      <w:headerReference w:type="default" r:id="rId8"/>
      <w:pgSz w:w="11909" w:h="16834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98D9E" w14:textId="77777777" w:rsidR="00963075" w:rsidRDefault="00963075">
      <w:pPr>
        <w:spacing w:line="240" w:lineRule="auto"/>
      </w:pPr>
      <w:r>
        <w:separator/>
      </w:r>
    </w:p>
  </w:endnote>
  <w:endnote w:type="continuationSeparator" w:id="0">
    <w:p w14:paraId="743E4D2A" w14:textId="77777777" w:rsidR="00963075" w:rsidRDefault="009630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03B5D68-7036-4B40-82D7-3E516A0974F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B5DAE9A1-3F04-E147-ABC7-6E285A7CA254}"/>
    <w:embedItalic r:id="rId3" w:fontKey="{AA0228A1-30D4-A24A-BFFC-CD5F3250C82D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anumGothic">
    <w:altName w:val="Nanum Gothic"/>
    <w:panose1 w:val="020D0604000000000000"/>
    <w:charset w:val="81"/>
    <w:family w:val="swiss"/>
    <w:pitch w:val="variable"/>
    <w:sig w:usb0="900002A7" w:usb1="29D7FCFB" w:usb2="00000010" w:usb3="00000000" w:csb0="00280001" w:csb1="00000000"/>
    <w:embedRegular r:id="rId4" w:subsetted="1" w:fontKey="{22C520F4-EED1-6C48-B9FB-2310BCCD3404}"/>
    <w:embedBold r:id="rId5" w:subsetted="1" w:fontKey="{41800814-A8C6-1D4C-ABFF-E4DA0ACF898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0E230A96-12AE-F24D-B984-015FD3AED47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A6C91119-FD3B-1B41-953F-DCCB88A5DB3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1EB9E" w14:textId="77777777" w:rsidR="00963075" w:rsidRDefault="00963075">
      <w:pPr>
        <w:spacing w:line="240" w:lineRule="auto"/>
      </w:pPr>
      <w:r>
        <w:separator/>
      </w:r>
    </w:p>
  </w:footnote>
  <w:footnote w:type="continuationSeparator" w:id="0">
    <w:p w14:paraId="70913FBF" w14:textId="77777777" w:rsidR="00963075" w:rsidRDefault="009630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FF899" w14:textId="77777777" w:rsidR="000F206F" w:rsidRDefault="00000000">
    <w:r>
      <w:rPr>
        <w:noProof/>
      </w:rPr>
      <w:drawing>
        <wp:anchor distT="114300" distB="114300" distL="114300" distR="114300" simplePos="0" relativeHeight="251656192" behindDoc="0" locked="0" layoutInCell="1" hidden="0" allowOverlap="1" wp14:anchorId="6E192F76" wp14:editId="573EAA04">
          <wp:simplePos x="0" y="0"/>
          <wp:positionH relativeFrom="page">
            <wp:posOffset>5981775</wp:posOffset>
          </wp:positionH>
          <wp:positionV relativeFrom="page">
            <wp:posOffset>360000</wp:posOffset>
          </wp:positionV>
          <wp:extent cx="1153387" cy="285750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3387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7216" behindDoc="1" locked="0" layoutInCell="1" hidden="0" allowOverlap="1" wp14:anchorId="1A0D47BA" wp14:editId="0A85701B">
          <wp:simplePos x="0" y="0"/>
          <wp:positionH relativeFrom="page">
            <wp:posOffset>540000</wp:posOffset>
          </wp:positionH>
          <wp:positionV relativeFrom="page">
            <wp:posOffset>360000</wp:posOffset>
          </wp:positionV>
          <wp:extent cx="1162800" cy="606836"/>
          <wp:effectExtent l="0" t="0" r="0" b="0"/>
          <wp:wrapNone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t="52" b="52"/>
                  <a:stretch>
                    <a:fillRect/>
                  </a:stretch>
                </pic:blipFill>
                <pic:spPr>
                  <a:xfrm>
                    <a:off x="0" y="0"/>
                    <a:ext cx="1162800" cy="6068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63075">
      <w:pict w14:anchorId="7F8C5B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81.9pt;height:481.9pt;z-index:-251657216;mso-wrap-edited:f;mso-width-percent:0;mso-height-percent:0;mso-position-horizontal:center;mso-position-horizontal-relative:margin;mso-position-vertical:center;mso-position-vertical-relative:margin;mso-width-percent:0;mso-height-percent:0">
          <v:imagedata r:id="rId3" o:title="image1"/>
          <w10:wrap anchorx="margin" anchory="margin"/>
        </v:shape>
      </w:pict>
    </w:r>
  </w:p>
  <w:p w14:paraId="6D50DE98" w14:textId="77777777" w:rsidR="000F206F" w:rsidRDefault="000F206F"/>
  <w:p w14:paraId="52786554" w14:textId="77777777" w:rsidR="000F206F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AFCF2B3" wp14:editId="04F7AA6D">
          <wp:simplePos x="0" y="0"/>
          <wp:positionH relativeFrom="page">
            <wp:posOffset>540000</wp:posOffset>
          </wp:positionH>
          <wp:positionV relativeFrom="page">
            <wp:posOffset>1007649</wp:posOffset>
          </wp:positionV>
          <wp:extent cx="1067500" cy="126000"/>
          <wp:effectExtent l="0" t="0" r="0" b="0"/>
          <wp:wrapNone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7500" cy="126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FD427F2" w14:textId="77777777" w:rsidR="000F206F" w:rsidRDefault="000F206F"/>
  <w:p w14:paraId="390D665A" w14:textId="77777777" w:rsidR="000F206F" w:rsidRDefault="000F206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66DE"/>
    <w:multiLevelType w:val="multilevel"/>
    <w:tmpl w:val="530430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380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TrueTypeFonts/>
  <w:bordersDoNotSurroundHeader/>
  <w:bordersDoNotSurroundFooter/>
  <w:defaultTabStop w:val="72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06F"/>
    <w:rsid w:val="000F206F"/>
    <w:rsid w:val="00240C0A"/>
    <w:rsid w:val="004C1F11"/>
    <w:rsid w:val="00752788"/>
    <w:rsid w:val="008847ED"/>
    <w:rsid w:val="0096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7DCA4"/>
  <w15:docId w15:val="{C593F5A9-58A9-F94D-9091-D9566D52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2MUajfvY2ODZ1Fe9xPljF6fkQw==">CgMxLjA4AHIhMUdEemRXUDg4MGMzcjQ5RHcyWWdkWHhzYkxma2pYWC1r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650</Characters>
  <Application>Microsoft Office Word</Application>
  <DocSecurity>0</DocSecurity>
  <Lines>162</Lines>
  <Paragraphs>93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유권선</cp:lastModifiedBy>
  <cp:revision>2</cp:revision>
  <dcterms:created xsi:type="dcterms:W3CDTF">2026-01-19T04:57:00Z</dcterms:created>
  <dcterms:modified xsi:type="dcterms:W3CDTF">2026-01-19T05:30:00Z</dcterms:modified>
</cp:coreProperties>
</file>