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ข้อสอบความรู้เรื่อง “อาคารสั่นไหว คำนวณได้”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จำนวน 20 ข้อ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แผ่นดินไหวเกิดจากสาเหตุใด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การเปลี่ยนแปลงอุณหภูมิ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การเคลื่อนตัวของเปลือกโลก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การหมุนของโลก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การเกิดพายุ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การเคลื่อนตัวของน้ำใต้ดิน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rdia New" w:cs="Cordia New" w:eastAsia="Cordia New" w:hAnsi="Cordia New"/>
        </w:rPr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https://tmd.go.th/info/แผนดนไหว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แรงจากแผ่นดินไหวส่งผลต่ออาคารในลักษณะใด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แรงกดแนวดิ่ง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แรงดันน้ำ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แรงสั่นสะเทือนด้านข้าง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แรงดันลม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แรงดึงแนวดิ่ง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Agarwal – Earthquake Resistant Design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เมื่อแรงแผ่นดินไหวเดินทางมาถึงอาคาร จะทำให้อาคารเกิดพฤติกรรมใด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หมุนรอบฐานราก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สั่น โยก หรือเอียง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ยืดตัว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ลดน้ำหนัก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เปลี่ยนรูปทรงถาวรทันที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Chopra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หลักการสำคัญของการออกแบบอาคารต้านทานแผ่นดินไหวคืออะไร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ทำให้อาคารหนักที่สุด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ทำให้อาคารเบาที่สุด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ออกแบบให้โครงสร้างรับแรงสั่นสะเทือนได้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ลดจำนวนเสา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ลดจำนวนคาน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อาคารที่ปลอดภัยจากแผ่นดินไหวควรมีคุณสมบัติใด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แข็งแรงอย่างเดียว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ยืดหยุ่นอย่างเดียว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แข็งแรงและยืดหยุ่น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น้ำหนักมาก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น้ำหนักเบา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FEMA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ข้อใดคือองค์ประกอบโครงสร้างหลักของอาคาร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เสา คาน ฐานราก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ฝ้าเพดาน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ผนังตกแต่ง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กระจก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สีทาอาคาร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FEMA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หน้าที่ของ </w:t>
      </w:r>
      <w:r w:rsidDel="00000000" w:rsidR="00000000" w:rsidRPr="00000000">
        <w:rPr>
          <w:rtl w:val="0"/>
        </w:rPr>
        <w:t xml:space="preserve">Shear Wall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ในอาคารคืออะไร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เพิ่มความสวยงาม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รับแรงด้านข้างจากแผ่นดินไหว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ลดน้ำหนักอาคาร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ป้องกันความร้อน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ป้องกันเสียง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Agarwal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Cross Bracing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ใช้เพื่อวัตถุประสงค์ใด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เพิ่มพื้นที่อาคาร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ถ่ายแรงด้านข้างสู่ฐานราก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เพิ่มความสูงอาคาร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ลดแรงลม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ลดแรงโน้มถ่วง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FEMA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คำว่า </w:t>
      </w:r>
      <w:r w:rsidDel="00000000" w:rsidR="00000000" w:rsidRPr="00000000">
        <w:rPr>
          <w:rtl w:val="0"/>
        </w:rPr>
        <w:t xml:space="preserve">Ductility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ในวิศวกรรมโครงสร้างหมายถึงอะไร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ความแข็ง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ความเหนียวของโครงสร้าง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ความหนาของโครงสร้าง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ความหนักของโครงสร้าง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ความยาวของโครงสร้าง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Chopra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โครงสร้างที่มี </w:t>
      </w:r>
      <w:r w:rsidDel="00000000" w:rsidR="00000000" w:rsidRPr="00000000">
        <w:rPr>
          <w:rtl w:val="0"/>
        </w:rPr>
        <w:t xml:space="preserve">Ductility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สูงจะมีคุณสมบัติอย่างไร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แตกหักทันที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รับแรงสั่นสะเทือนได้โดยไม่พังทันที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ยุบตัวทันที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ไม่สั่น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ไม่รับแรง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Chopra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มาตรฐานการออกแบบอาคารต้านทานแผ่นดินไหวของประเทศไทยคือข้อใด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</w:t>
      </w:r>
      <w:r w:rsidDel="00000000" w:rsidR="00000000" w:rsidRPr="00000000">
        <w:rPr>
          <w:rtl w:val="0"/>
        </w:rPr>
        <w:t xml:space="preserve">ISO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9001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</w:t>
      </w:r>
      <w:r w:rsidDel="00000000" w:rsidR="00000000" w:rsidRPr="00000000">
        <w:rPr>
          <w:rtl w:val="0"/>
        </w:rPr>
        <w:t xml:space="preserve">ASTM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มยผ.1301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</w:t>
      </w:r>
      <w:r w:rsidDel="00000000" w:rsidR="00000000" w:rsidRPr="00000000">
        <w:rPr>
          <w:rtl w:val="0"/>
        </w:rPr>
        <w:t xml:space="preserve">ACI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318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</w:t>
      </w:r>
      <w:r w:rsidDel="00000000" w:rsidR="00000000" w:rsidRPr="00000000">
        <w:rPr>
          <w:rtl w:val="0"/>
        </w:rPr>
        <w:t xml:space="preserve">BS Code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มยผ.1301-61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Seismic Hazard Map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ใช้สำหรับอะไร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แสดงความสูงอาคาร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แสดงพื้นที่เสี่ยงแผ่นดินไหว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แสดงพื้นที่น้ำท่วม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แสดงโครงสร้างอาคาร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แสดงความเร็วลม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วิธีวิเคราะห์แรงแผ่นดินไหวแบบใดใช้กันทั่วไปในงานออกแบบ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</w:t>
      </w: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</w:t>
      </w:r>
      <w:r w:rsidDel="00000000" w:rsidR="00000000" w:rsidRPr="00000000">
        <w:rPr>
          <w:rtl w:val="0"/>
        </w:rPr>
        <w:t xml:space="preserve">Response Spectrum Analysis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</w:t>
      </w:r>
      <w:r w:rsidDel="00000000" w:rsidR="00000000" w:rsidRPr="00000000">
        <w:rPr>
          <w:rtl w:val="0"/>
        </w:rPr>
        <w:t xml:space="preserve">Wind analysis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</w:t>
      </w:r>
      <w:r w:rsidDel="00000000" w:rsidR="00000000" w:rsidRPr="00000000">
        <w:rPr>
          <w:rtl w:val="0"/>
        </w:rPr>
        <w:t xml:space="preserve">Thermal analysis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</w:t>
      </w:r>
      <w:r w:rsidDel="00000000" w:rsidR="00000000" w:rsidRPr="00000000">
        <w:rPr>
          <w:rtl w:val="0"/>
        </w:rPr>
        <w:t xml:space="preserve">Soil analysis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Chopra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Time History Analysis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ใช้เพื่ออะไร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วิเคราะห์การสั่นของอาคารตามเวลา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วิเคราะห์แรงลม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วิเคราะห์น้ำหนักอาคาร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วิเคราะห์ความร้อน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วิเคราะห์ความชื้น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Chopra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การคำนวณแรงแผ่นดินไหวจำเป็นต้องใช้ข้อมูลใด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สภาพดิน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มวลอาคาร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ระดับความเสี่ยงแผ่นดินไหว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ความสูงอาคาร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ถูกทุกข้อ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ใครเป็นผู้รับผิดชอบในการคำนวณและออกแบบโครงสร้างต้านทานแผ่นดินไหว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สถาปนิก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วิศวกรโครงสร้าง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ผู้รับเหมา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เจ้าของอาคาร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นักบัญชี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หน่วยงานใดกำหนดมาตรฐานการออกแบบอาคารต้านทานแผ่นดินไหวในประเทศไทย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กรมชลประทาน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กรมโยธาธิการและผังเมือง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กรมอุตุนิยมวิทยา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กรมทางหลวง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กรมที่ดิน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เหตุใดการคำนวณแรงแผ่นดินไหวจึงมีความสำคัญ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เพื่อลดต้นทุนก่อสร้าง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เพื่อให้โครงสร้างรับแรงสั่นสะเทือนได้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เพื่อเพิ่มจำนวนชั้น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เพื่อเพิ่มพื้นที่อาคาร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เพื่อเพิ่มความสูง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Agarwal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แนวคิด “อาคารสั่นไหว คำนวณได้” หมายถึงอะไร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อาคารไม่สั่น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อาคารไม่เสียหาย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พฤติกรรมการสั่นของอาคารสามารถคำนวณได้ทางวิศวกรรม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อาคารสูงขึ้น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อาคารไม่ต้องออกแบบ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</w:t>
      </w:r>
      <w:r w:rsidDel="00000000" w:rsidR="00000000" w:rsidRPr="00000000">
        <w:rPr>
          <w:rtl w:val="0"/>
        </w:rPr>
        <w:t xml:space="preserve">Chopra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ข้อที่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ความมั่นใจของประชาชนต่อความปลอดภัยของอาคารเกิดจากอะไร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ก. ความโชคดี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ข. การก่อสร้างเร็ว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ค. การออกแบบและคำนวณตามมาตรฐานวิศวกรรม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ง. การตกแต่งอาคาร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จ. การใช้วัสดุราคาแพง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เฉลย: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อ้างอิง: มยผ.1301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เอกสารประกอบ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Chopra, A. K. (2017). Dynamics of structures: Theory and applications to earthquake engineering (5th ed.). Pearson Education.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Agarwal, P., &amp; Shrikhande, M. (2006). Earthquake resistant design of structures. PHI Learning.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Department of Public Works and Town &amp; Country Planning. (2018). Standard for earthquake-resistant building design (DPT 1301/1302-61).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Federal Emergency Management Agency. (2000). FEMA 356: Seismic rehabilitation of buildings.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Federal Emergency Management Agency. (2015). FEMA P-154: Rapid visual screening of buildings for potential seismic hazards.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cmThSvgEuG+8RMvFWRVyocSBA==">CgMxLjA4AHIhMTZ4ZlRJNVhpX0Noc1NaUW1xUFE2OUpNYnFOY2d1RGpL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2026-03-12T04:36:00Z</dcterms:created>
  <dc:creator>มงคลกร ศรีวิชัย</dc:creator>
</cp:coreProperties>
</file>