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79" w:rsidRPr="00214879" w:rsidRDefault="00214879" w:rsidP="00214879">
      <w:pPr>
        <w:rPr>
          <w:rFonts w:ascii="Algerian" w:hAnsi="Algerian"/>
        </w:rPr>
      </w:pPr>
      <w:r w:rsidRPr="00214879">
        <w:rPr>
          <w:rFonts w:ascii="Algerian" w:hAnsi="Algerian"/>
        </w:rPr>
        <w:t>Rz</w:t>
      </w:r>
      <w:r w:rsidRPr="00214879">
        <w:rPr>
          <w:rFonts w:ascii="Times New Roman" w:hAnsi="Times New Roman" w:cs="Times New Roman"/>
        </w:rPr>
        <w:t>ą</w:t>
      </w:r>
      <w:r w:rsidRPr="00214879">
        <w:rPr>
          <w:rFonts w:ascii="Algerian" w:hAnsi="Algerian"/>
        </w:rPr>
        <w:t>dowy program "Mieszkanie dla m</w:t>
      </w:r>
      <w:r w:rsidRPr="00214879">
        <w:rPr>
          <w:rFonts w:ascii="Times New Roman" w:hAnsi="Times New Roman" w:cs="Times New Roman"/>
        </w:rPr>
        <w:t>ł</w:t>
      </w:r>
      <w:r w:rsidRPr="00214879">
        <w:rPr>
          <w:rFonts w:ascii="Algerian" w:hAnsi="Algerian"/>
        </w:rPr>
        <w:t>odych" - sprawd</w:t>
      </w:r>
      <w:r w:rsidRPr="00214879">
        <w:rPr>
          <w:rFonts w:ascii="Times New Roman" w:hAnsi="Times New Roman" w:cs="Times New Roman"/>
        </w:rPr>
        <w:t>ź</w:t>
      </w:r>
      <w:r w:rsidRPr="00214879">
        <w:rPr>
          <w:rFonts w:ascii="Algerian" w:hAnsi="Algerian"/>
        </w:rPr>
        <w:t>, czy s</w:t>
      </w:r>
      <w:bookmarkStart w:id="0" w:name="_GoBack"/>
      <w:bookmarkEnd w:id="0"/>
      <w:r w:rsidRPr="00214879">
        <w:rPr>
          <w:rFonts w:ascii="Algerian" w:hAnsi="Algerian"/>
        </w:rPr>
        <w:t>i</w:t>
      </w:r>
      <w:r w:rsidRPr="00214879">
        <w:rPr>
          <w:rFonts w:ascii="Times New Roman" w:hAnsi="Times New Roman" w:cs="Times New Roman"/>
        </w:rPr>
        <w:t>ę</w:t>
      </w:r>
      <w:r w:rsidRPr="00214879">
        <w:rPr>
          <w:rFonts w:ascii="Algerian" w:hAnsi="Algerian"/>
        </w:rPr>
        <w:t xml:space="preserve"> </w:t>
      </w:r>
      <w:r w:rsidRPr="00214879">
        <w:rPr>
          <w:rFonts w:ascii="Times New Roman" w:hAnsi="Times New Roman" w:cs="Times New Roman"/>
        </w:rPr>
        <w:t>ł</w:t>
      </w:r>
      <w:r w:rsidRPr="00214879">
        <w:rPr>
          <w:rFonts w:ascii="Algerian" w:hAnsi="Algerian"/>
        </w:rPr>
        <w:t>apiesz.</w:t>
      </w:r>
    </w:p>
    <w:p w:rsidR="00214879" w:rsidRDefault="00214879" w:rsidP="00214879"/>
    <w:p w:rsidR="00214879" w:rsidRPr="00214879" w:rsidRDefault="00214879" w:rsidP="00214879">
      <w:pPr>
        <w:rPr>
          <w:rFonts w:ascii="Berlin Sans FB" w:hAnsi="Berlin Sans FB" w:cs="Arial"/>
        </w:rPr>
      </w:pPr>
      <w:r w:rsidRPr="00214879">
        <w:rPr>
          <w:rFonts w:ascii="Berlin Sans FB" w:hAnsi="Berlin Sans FB" w:cs="Arial"/>
        </w:rPr>
        <w:t>Jednym z najwi</w:t>
      </w:r>
      <w:r w:rsidRPr="00214879">
        <w:rPr>
          <w:rFonts w:ascii="Arial" w:hAnsi="Arial" w:cs="Arial"/>
        </w:rPr>
        <w:t>ę</w:t>
      </w:r>
      <w:r w:rsidRPr="00214879">
        <w:rPr>
          <w:rFonts w:ascii="Berlin Sans FB" w:hAnsi="Berlin Sans FB" w:cs="Arial"/>
        </w:rPr>
        <w:t>kszych polskich problem</w:t>
      </w:r>
      <w:r w:rsidRPr="00214879">
        <w:rPr>
          <w:rFonts w:ascii="Berlin Sans FB" w:hAnsi="Berlin Sans FB" w:cs="Berlin Sans FB"/>
        </w:rPr>
        <w:t>ó</w:t>
      </w:r>
      <w:r w:rsidRPr="00214879">
        <w:rPr>
          <w:rFonts w:ascii="Berlin Sans FB" w:hAnsi="Berlin Sans FB" w:cs="Arial"/>
        </w:rPr>
        <w:t>w, nierozwi</w:t>
      </w:r>
      <w:r w:rsidRPr="00214879">
        <w:rPr>
          <w:rFonts w:ascii="Arial" w:hAnsi="Arial" w:cs="Arial"/>
        </w:rPr>
        <w:t>ą</w:t>
      </w:r>
      <w:r w:rsidRPr="00214879">
        <w:rPr>
          <w:rFonts w:ascii="Berlin Sans FB" w:hAnsi="Berlin Sans FB" w:cs="Arial"/>
        </w:rPr>
        <w:t xml:space="preserve">zywalnych od wielu lat, jest problem mieszkaniowy. W Polsce praktycznie </w:t>
      </w:r>
      <w:r w:rsidRPr="0020103F">
        <w:rPr>
          <w:rFonts w:ascii="Berlin Sans FB" w:hAnsi="Berlin Sans FB" w:cs="Arial"/>
          <w:highlight w:val="yellow"/>
        </w:rPr>
        <w:t>nie buduje si</w:t>
      </w:r>
      <w:r w:rsidRPr="0020103F">
        <w:rPr>
          <w:rFonts w:ascii="Arial" w:hAnsi="Arial" w:cs="Arial"/>
          <w:highlight w:val="yellow"/>
        </w:rPr>
        <w:t>ę</w:t>
      </w:r>
      <w:r w:rsidRPr="0020103F">
        <w:rPr>
          <w:rFonts w:ascii="Berlin Sans FB" w:hAnsi="Berlin Sans FB" w:cs="Arial"/>
          <w:highlight w:val="yellow"/>
        </w:rPr>
        <w:t xml:space="preserve"> nowych mieszka</w:t>
      </w:r>
      <w:r w:rsidRPr="0020103F">
        <w:rPr>
          <w:rFonts w:ascii="Arial" w:hAnsi="Arial" w:cs="Arial"/>
          <w:highlight w:val="yellow"/>
        </w:rPr>
        <w:t>ń</w:t>
      </w:r>
      <w:r w:rsidRPr="00214879">
        <w:rPr>
          <w:rFonts w:ascii="Berlin Sans FB" w:hAnsi="Berlin Sans FB" w:cs="Arial"/>
        </w:rPr>
        <w:t xml:space="preserve"> na wynajem, tak jak na przyk</w:t>
      </w:r>
      <w:r w:rsidRPr="00214879">
        <w:rPr>
          <w:rFonts w:ascii="Berlin Sans FB" w:hAnsi="Berlin Sans FB" w:cs="Berlin Sans FB"/>
        </w:rPr>
        <w:t>ł</w:t>
      </w:r>
      <w:r w:rsidRPr="00214879">
        <w:rPr>
          <w:rFonts w:ascii="Berlin Sans FB" w:hAnsi="Berlin Sans FB" w:cs="Arial"/>
        </w:rPr>
        <w:t xml:space="preserve">ad ma to miejsce w Anglii, czy w innych krajach europejskich. Pozostaje zatem </w:t>
      </w:r>
      <w:r w:rsidRPr="0020103F">
        <w:rPr>
          <w:rFonts w:ascii="Berlin Sans FB" w:hAnsi="Berlin Sans FB" w:cs="Arial"/>
          <w:u w:val="single"/>
        </w:rPr>
        <w:t>zakupienie mieszkania na w</w:t>
      </w:r>
      <w:r w:rsidRPr="0020103F">
        <w:rPr>
          <w:rFonts w:ascii="Berlin Sans FB" w:hAnsi="Berlin Sans FB" w:cs="Berlin Sans FB"/>
          <w:u w:val="single"/>
        </w:rPr>
        <w:t>ł</w:t>
      </w:r>
      <w:r w:rsidRPr="0020103F">
        <w:rPr>
          <w:rFonts w:ascii="Berlin Sans FB" w:hAnsi="Berlin Sans FB" w:cs="Arial"/>
          <w:u w:val="single"/>
        </w:rPr>
        <w:t>asno</w:t>
      </w:r>
      <w:r w:rsidRPr="0020103F">
        <w:rPr>
          <w:rFonts w:ascii="Arial" w:hAnsi="Arial" w:cs="Arial"/>
          <w:u w:val="single"/>
        </w:rPr>
        <w:t>ść</w:t>
      </w:r>
      <w:r w:rsidRPr="00214879">
        <w:rPr>
          <w:rFonts w:ascii="Berlin Sans FB" w:hAnsi="Berlin Sans FB" w:cs="Arial"/>
        </w:rPr>
        <w:t>. Z oczywistych przyczyn dla wielu os</w:t>
      </w:r>
      <w:r w:rsidRPr="00214879">
        <w:rPr>
          <w:rFonts w:ascii="Berlin Sans FB" w:hAnsi="Berlin Sans FB" w:cs="Berlin Sans FB"/>
        </w:rPr>
        <w:t>ó</w:t>
      </w:r>
      <w:r w:rsidRPr="00214879">
        <w:rPr>
          <w:rFonts w:ascii="Berlin Sans FB" w:hAnsi="Berlin Sans FB" w:cs="Arial"/>
        </w:rPr>
        <w:t>b, zw</w:t>
      </w:r>
      <w:r w:rsidRPr="00214879">
        <w:rPr>
          <w:rFonts w:ascii="Berlin Sans FB" w:hAnsi="Berlin Sans FB" w:cs="Berlin Sans FB"/>
        </w:rPr>
        <w:t>ł</w:t>
      </w:r>
      <w:r w:rsidRPr="00214879">
        <w:rPr>
          <w:rFonts w:ascii="Berlin Sans FB" w:hAnsi="Berlin Sans FB" w:cs="Arial"/>
        </w:rPr>
        <w:t>aszcza m</w:t>
      </w:r>
      <w:r w:rsidRPr="00214879">
        <w:rPr>
          <w:rFonts w:ascii="Berlin Sans FB" w:hAnsi="Berlin Sans FB" w:cs="Berlin Sans FB"/>
        </w:rPr>
        <w:t>ł</w:t>
      </w:r>
      <w:r w:rsidRPr="00214879">
        <w:rPr>
          <w:rFonts w:ascii="Berlin Sans FB" w:hAnsi="Berlin Sans FB" w:cs="Arial"/>
        </w:rPr>
        <w:t>odych, rozpoczynaj</w:t>
      </w:r>
      <w:r w:rsidRPr="00214879">
        <w:rPr>
          <w:rFonts w:ascii="Arial" w:hAnsi="Arial" w:cs="Arial"/>
        </w:rPr>
        <w:t>ą</w:t>
      </w:r>
      <w:r w:rsidRPr="00214879">
        <w:rPr>
          <w:rFonts w:ascii="Berlin Sans FB" w:hAnsi="Berlin Sans FB" w:cs="Arial"/>
        </w:rPr>
        <w:t>cych dopiero prac</w:t>
      </w:r>
      <w:r w:rsidRPr="00214879">
        <w:rPr>
          <w:rFonts w:ascii="Arial" w:hAnsi="Arial" w:cs="Arial"/>
        </w:rPr>
        <w:t>ę</w:t>
      </w:r>
      <w:r w:rsidRPr="00214879">
        <w:rPr>
          <w:rFonts w:ascii="Berlin Sans FB" w:hAnsi="Berlin Sans FB" w:cs="Arial"/>
        </w:rPr>
        <w:t xml:space="preserve"> zawodow</w:t>
      </w:r>
      <w:r w:rsidRPr="00214879">
        <w:rPr>
          <w:rFonts w:ascii="Arial" w:hAnsi="Arial" w:cs="Arial"/>
        </w:rPr>
        <w:t>ą</w:t>
      </w:r>
      <w:r w:rsidRPr="00214879">
        <w:rPr>
          <w:rFonts w:ascii="Berlin Sans FB" w:hAnsi="Berlin Sans FB" w:cs="Arial"/>
        </w:rPr>
        <w:t>, stanowi to bardzo powa</w:t>
      </w:r>
      <w:r w:rsidRPr="00214879">
        <w:rPr>
          <w:rFonts w:ascii="Arial" w:hAnsi="Arial" w:cs="Arial"/>
        </w:rPr>
        <w:t>ż</w:t>
      </w:r>
      <w:r w:rsidRPr="00214879">
        <w:rPr>
          <w:rFonts w:ascii="Berlin Sans FB" w:hAnsi="Berlin Sans FB" w:cs="Arial"/>
        </w:rPr>
        <w:t>ny problem natury finansowej.</w:t>
      </w:r>
    </w:p>
    <w:p w:rsidR="00214879" w:rsidRDefault="00214879" w:rsidP="00214879">
      <w:r>
        <w:rPr>
          <w:noProof/>
          <w:lang w:eastAsia="pl-PL"/>
        </w:rPr>
        <w:drawing>
          <wp:inline distT="0" distB="0" distL="0" distR="0">
            <wp:extent cx="3105150" cy="23088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79" w:rsidRDefault="00214879" w:rsidP="00214879">
      <w:r>
        <w:t xml:space="preserve">Zakończony w ubiegłym roku rządowy program „Rodzina na swoim” wychodził naprzeciw </w:t>
      </w:r>
      <w:r w:rsidRPr="0020103F">
        <w:rPr>
          <w:b/>
        </w:rPr>
        <w:t>oczekiwaniom młodych ludzi oferując</w:t>
      </w:r>
      <w:r>
        <w:t xml:space="preserve"> znaczne ulgi finansowe przy nabyciu mieszkania. Obecnie toczą się prace nad ustawą mającą </w:t>
      </w:r>
      <w:r w:rsidRPr="0020103F">
        <w:rPr>
          <w:i/>
        </w:rPr>
        <w:t xml:space="preserve">wprowadzić w życie kolejny tego </w:t>
      </w:r>
      <w:r>
        <w:t xml:space="preserve">typu program - „Mieszkanie dla młodych”. Wielką zaletą tego programu jest to, że ma on wprowadzić </w:t>
      </w:r>
      <w:r w:rsidRPr="0020103F">
        <w:rPr>
          <w:strike/>
        </w:rPr>
        <w:t xml:space="preserve">dodatkowe udogodnienie </w:t>
      </w:r>
      <w:r>
        <w:t>– ulgi finansowe nie tylko dla rodziny, ale także dla singli przy kupnie pierwszego mieszkania.</w:t>
      </w:r>
    </w:p>
    <w:p w:rsidR="00214879" w:rsidRDefault="00214879" w:rsidP="00214879"/>
    <w:p w:rsidR="00214879" w:rsidRDefault="00214879" w:rsidP="00214879">
      <w:r>
        <w:t>Planuje się następujące rozwiązania: państwo dofinansowuje 10% kredytu hipotecznego na zakup pierwszego mieszkania (przy czym dofinansowanie wzrasta o 5%, gdy rodzina lub osoba samotna ma dziecko oraz o kolejne 5%, gdy w ciągu 5 lat urodzi się następne dziecko); programem objęte są małżeństwa (jedna z osób musi mieć poniżej 35 lat) oraz osoby samotne do 35 roku życia; program dotyczy zakupu mieszkań nie większych niż o powierzchni 75 m kw. z rynku pierwotnego.</w:t>
      </w:r>
    </w:p>
    <w:p w:rsidR="00214879" w:rsidRDefault="00214879" w:rsidP="00214879"/>
    <w:p w:rsidR="00B252E8" w:rsidRDefault="00214879" w:rsidP="00214879">
      <w:r>
        <w:t>Program „Mieszkanie dla młodych” ma na razie charakter projektu, należy się jednakże spodziewać rychłego jego przyjęcia i wdrożenia, najprawdopodobniej z początkiem 2014 roku.[1]</w:t>
      </w:r>
    </w:p>
    <w:p w:rsidR="00214879" w:rsidRDefault="00214879" w:rsidP="00214879">
      <w:r>
        <w:t xml:space="preserve">[1] </w:t>
      </w:r>
      <w:r w:rsidRPr="00214879">
        <w:t>http://galeria-tekstow.pl/artykuly-poradnikowe-blogowe</w:t>
      </w:r>
    </w:p>
    <w:sectPr w:rsidR="00214879" w:rsidSect="003A3B2F"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79"/>
    <w:rsid w:val="0020103F"/>
    <w:rsid w:val="00214879"/>
    <w:rsid w:val="003A3B2F"/>
    <w:rsid w:val="00B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1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1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magdarusek34@gmail.com</dc:creator>
  <cp:lastModifiedBy>magdarusek34@gmail.com</cp:lastModifiedBy>
  <cp:revision>2</cp:revision>
  <dcterms:created xsi:type="dcterms:W3CDTF">2021-05-22T16:34:00Z</dcterms:created>
  <dcterms:modified xsi:type="dcterms:W3CDTF">2021-05-22T16:37:00Z</dcterms:modified>
</cp:coreProperties>
</file>