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6425" cy="19848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19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426" cy="170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2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42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EJERCICIO: Expresión de consultas en SQL usando funciones agregadas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TC2005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RODRIGO MUÑOZ GUERRERO - A00572858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JORGE GUERRERO DÍAZ - A01411752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MÓNICA ANDREA AYALA MARRERO - A01707439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JUAN MANUEL GONZÁLEZ ASCENCIO - A00572003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EMILIANO VÁSQUEZ OLEA - A01707035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ANDRÉS ACEVEDO CARACHEO - A01706897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Maestros:</w:t>
        <w:br w:type="textWrapping"/>
        <w:t xml:space="preserve">Ricardo Cortés Espinoza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Eduardo Daniel Juárez Pineda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1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Utilizando SQL, plantea para cada una de las consultas:</w:t>
        <w:br w:type="textWrapping"/>
        <w:t xml:space="preserve">1.- Una solución que utilice sub-consultas.</w:t>
        <w:br w:type="textWrapping"/>
        <w:t xml:space="preserve">2.- Una solución que no haga uso de sub-consultas.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Película(título, año, duración, encolo, presupuesto, nomestudio, idproductor)</w:t>
        <w:br w:type="textWrapping"/>
        <w:t xml:space="preserve">Elenco(título, año, nombre, sueldo)</w:t>
        <w:br w:type="textWrapping"/>
        <w:t xml:space="preserve">Actor(nombre, dirección, telefono, fechanacimiento, sexo)</w:t>
        <w:br w:type="textWrapping"/>
        <w:t xml:space="preserve">Productor(idproductor, nombre, dirección, teléfono)</w:t>
        <w:br w:type="textWrapping"/>
        <w:t xml:space="preserve">Estudio(nomestudio, dirección)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a.nombre</w:t>
        <w:br w:type="textWrapping"/>
        <w:t xml:space="preserve">From Elenco e, Actor 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e.nombre=a.nombre and Sexo=’F’ and Titulo =’Las brujas de Salem’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nombre</w:t>
        <w:br w:type="textWrapping"/>
        <w:t xml:space="preserve">FROM Actor</w:t>
        <w:br w:type="textWrapping"/>
        <w:t xml:space="preserve">WHERE sexo = ‘F’ AND nombre IN </w:t>
        <w:br w:type="textWrapping"/>
        <w:t xml:space="preserve">(SELECT nombre</w:t>
        <w:br w:type="textWrapping"/>
        <w:t xml:space="preserve">FROM Elenco</w:t>
        <w:br w:type="textWrapping"/>
        <w:t xml:space="preserve">WHERE titulo = ‘Las brujas de Salem’)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e.nombre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Elenco e, Productor pr, Película 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e.título = p.título AND p.idproductor = pr.idproductor AND pr.nombre = ‘MGM’ AND p.año = 1995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nombre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Elenco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año = 1995 AND titulo IN (SELECT p.titulo, pr.idproductor FROM Película p, Productor pr WHERE pr.idproductor = p.idproductor AND pr.nombre = ‘MGM’))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titulo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Pelicula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duracion &gt; (SELECT duracion FROM Película WHERE titulo = ‘Lo que el viento de llevó’ AND año = 1939)</w:t>
        <w:br w:type="textWrapping"/>
        <w:br w:type="textWrapping"/>
        <w:t xml:space="preserve">SELECT  p1.titulo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Pelicula p1, Pelicula p2</w:t>
        <w:br w:type="textWrapping"/>
        <w:t xml:space="preserve">WHERE p1.duracion &gt; p2.duracion AND p2.titulo = ‘Lo que el viento de llevó’ AND p2.año = 1939 AND p1.titulo NOT ‘Lo que el viento de llevó’ AND p1.año NOT 1939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4.- Productores que han hecho más películas que George Lucas.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 tiene solución sin subconsultas.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nombre</w:t>
        <w:br w:type="textWrapping"/>
        <w:t xml:space="preserve">FROM Productor</w:t>
        <w:br w:type="textWrapping"/>
        <w:t xml:space="preserve">WHERE idproductor IN (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idproductor</w:t>
        <w:br w:type="textWrapping"/>
        <w:t xml:space="preserve">FROM Pelicula</w:t>
        <w:br w:type="textWrapping"/>
        <w:t xml:space="preserve">WHERE COUNT(idproductor) &gt; COUNT(</w:t>
        <w:br w:type="textWrapping"/>
        <w:t xml:space="preserve">SELECT COUNT(idproductor)</w:t>
        <w:br w:type="textWrapping"/>
        <w:t xml:space="preserve">FROM Pelicula </w:t>
        <w:br w:type="textWrapping"/>
        <w:t xml:space="preserve">WHERE nombre = ‘George Lucas’)</w:t>
        <w:br w:type="textWrapping"/>
        <w:t xml:space="preserve">GROUP BY idproductor)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p.nombre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peliculas pe, elenco e, productor 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pe.titulo = e.titulo AND pe.idproductor = p.idproductor AND e.nombre = ‘Sharon Stone’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p.nombre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productor 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6.- Título de las películas que han sido filmadas más de una vez</w:t>
        <w:br w:type="textWrapping"/>
        <w:br w:type="textWrapping"/>
        <w:t xml:space="preserve">SELECT titulo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6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Peliculas </w:t>
        <w:br w:type="textWrapping"/>
        <w:t xml:space="preserve">HAVING Count&gt;1</w:t>
        <w:br w:type="textWrapping"/>
        <w:br w:type="textWrapping"/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