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36"/>
          <w:szCs w:val="36"/>
          <w:lang w:val="pt-BR"/>
        </w:rPr>
      </w:pPr>
      <w:r>
        <w:rPr>
          <w:rFonts w:hint="default" w:ascii="Arial" w:hAnsi="Arial" w:cs="Arial"/>
          <w:b/>
          <w:bCs/>
          <w:sz w:val="36"/>
          <w:szCs w:val="36"/>
          <w:lang w:val="pt-BR"/>
        </w:rPr>
        <w:t>Revisões técnicas</w:t>
      </w:r>
      <w:bookmarkStart w:id="0" w:name="_GoBack"/>
      <w:bookmarkEnd w:id="0"/>
    </w:p>
    <w:p>
      <w:pPr>
        <w:jc w:val="center"/>
        <w:rPr>
          <w:rFonts w:hint="default" w:ascii="Arial" w:hAnsi="Arial" w:cs="Arial"/>
          <w:b/>
          <w:bCs/>
          <w:sz w:val="36"/>
          <w:szCs w:val="36"/>
          <w:lang w:val="pt-BR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1"/>
          <w:szCs w:val="21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Projeto: </w:t>
      </w:r>
      <w:r>
        <w:rPr>
          <w:rFonts w:hint="default" w:ascii="Arial" w:hAnsi="Arial" w:cs="Arial"/>
          <w:b w:val="0"/>
          <w:bCs w:val="0"/>
          <w:sz w:val="21"/>
          <w:szCs w:val="21"/>
          <w:lang w:val="pt-BR"/>
        </w:rPr>
        <w:t>Green truck.</w:t>
      </w:r>
    </w:p>
    <w:p>
      <w:pPr>
        <w:jc w:val="left"/>
        <w:rPr>
          <w:rFonts w:hint="default" w:ascii="Arial" w:hAnsi="Arial" w:cs="Arial"/>
          <w:b w:val="0"/>
          <w:bCs w:val="0"/>
          <w:sz w:val="21"/>
          <w:szCs w:val="21"/>
          <w:lang w:val="pt-BR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1"/>
          <w:szCs w:val="21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Documento: </w:t>
      </w:r>
      <w:r>
        <w:rPr>
          <w:rFonts w:hint="default" w:ascii="Arial" w:hAnsi="Arial" w:cs="Arial"/>
          <w:b w:val="0"/>
          <w:bCs w:val="0"/>
          <w:sz w:val="21"/>
          <w:szCs w:val="21"/>
          <w:lang w:val="pt-BR"/>
        </w:rPr>
        <w:t>Revisão técnica de projeto.</w:t>
      </w:r>
    </w:p>
    <w:p>
      <w:pPr>
        <w:jc w:val="left"/>
        <w:rPr>
          <w:rFonts w:hint="default" w:ascii="Arial" w:hAnsi="Arial" w:cs="Arial"/>
          <w:b w:val="0"/>
          <w:bCs w:val="0"/>
          <w:sz w:val="21"/>
          <w:szCs w:val="21"/>
          <w:lang w:val="pt-BR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1"/>
          <w:szCs w:val="21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Equipe: </w:t>
      </w:r>
      <w:r>
        <w:rPr>
          <w:rFonts w:hint="default" w:ascii="Arial" w:hAnsi="Arial" w:cs="Arial"/>
          <w:b w:val="0"/>
          <w:bCs w:val="0"/>
          <w:sz w:val="21"/>
          <w:szCs w:val="21"/>
          <w:lang w:val="pt-BR"/>
        </w:rPr>
        <w:t>Rhenan; Mônica; Maria Clara</w:t>
      </w:r>
    </w:p>
    <w:p>
      <w:pPr>
        <w:jc w:val="left"/>
        <w:rPr>
          <w:rFonts w:hint="default" w:ascii="Arial" w:hAnsi="Arial" w:cs="Arial"/>
          <w:b w:val="0"/>
          <w:bCs w:val="0"/>
          <w:sz w:val="21"/>
          <w:szCs w:val="21"/>
          <w:lang w:val="pt-B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04"/>
        <w:gridCol w:w="2643"/>
        <w:gridCol w:w="2953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04" w:type="dxa"/>
            <w:shd w:val="clear" w:color="auto" w:fill="92D050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21"/>
                <w:szCs w:val="21"/>
                <w:highlight w:val="yellow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pt-BR"/>
              </w:rPr>
              <w:t>DATA</w:t>
            </w:r>
          </w:p>
        </w:tc>
        <w:tc>
          <w:tcPr>
            <w:tcW w:w="2643" w:type="dxa"/>
            <w:shd w:val="clear" w:color="auto" w:fill="92D050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color w:val="FFC000" w:themeColor="accent4"/>
                <w:sz w:val="21"/>
                <w:szCs w:val="21"/>
                <w:highlight w:val="yellow"/>
                <w:vertAlign w:val="baseline"/>
                <w:lang w:val="pt-BR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pt-BR"/>
              </w:rPr>
              <w:t>ITENS DISCUTIDOS</w:t>
            </w:r>
          </w:p>
        </w:tc>
        <w:tc>
          <w:tcPr>
            <w:tcW w:w="2953" w:type="dxa"/>
            <w:shd w:val="clear" w:color="auto" w:fill="92D050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color w:val="FFC000" w:themeColor="accent4"/>
                <w:sz w:val="21"/>
                <w:szCs w:val="21"/>
                <w:highlight w:val="yellow"/>
                <w:vertAlign w:val="baseline"/>
                <w:lang w:val="pt-BR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pt-BR"/>
              </w:rPr>
              <w:t>AÇÕES TOMADAS</w:t>
            </w:r>
          </w:p>
        </w:tc>
        <w:tc>
          <w:tcPr>
            <w:tcW w:w="1622" w:type="dxa"/>
            <w:shd w:val="clear" w:color="auto" w:fill="92D050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color w:val="FFC000" w:themeColor="accent4"/>
                <w:sz w:val="21"/>
                <w:szCs w:val="21"/>
                <w:highlight w:val="yellow"/>
                <w:vertAlign w:val="baseline"/>
                <w:lang w:val="pt-BR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21"/>
                <w:szCs w:val="21"/>
                <w:highlight w:val="none"/>
                <w:vertAlign w:val="baseline"/>
                <w:lang w:val="pt-BR"/>
              </w:rPr>
              <w:t>PARTICIPANTES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04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19/06/2024</w:t>
            </w:r>
          </w:p>
        </w:tc>
        <w:tc>
          <w:tcPr>
            <w:tcW w:w="2643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Saída de uma integrante e reorganização das funções</w:t>
            </w:r>
          </w:p>
        </w:tc>
        <w:tc>
          <w:tcPr>
            <w:tcW w:w="2953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Rhenan ficará com desenvolvimento</w:t>
            </w:r>
          </w:p>
        </w:tc>
        <w:tc>
          <w:tcPr>
            <w:tcW w:w="1622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Rhenan; Mônica; Maria Clara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04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2643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2953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Mônica ficará com execução dos testes</w:t>
            </w:r>
          </w:p>
        </w:tc>
        <w:tc>
          <w:tcPr>
            <w:tcW w:w="1622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19" w:hRule="atLeast"/>
        </w:trPr>
        <w:tc>
          <w:tcPr>
            <w:tcW w:w="1304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2643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2953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Maria Clara ficará com execução dos testes e criação da apresentação em slides</w:t>
            </w:r>
          </w:p>
        </w:tc>
        <w:tc>
          <w:tcPr>
            <w:tcW w:w="1622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04" w:type="dxa"/>
            <w:shd w:val="clear" w:color="auto" w:fill="92D050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2643" w:type="dxa"/>
            <w:shd w:val="clear" w:color="auto" w:fill="92D050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2953" w:type="dxa"/>
            <w:shd w:val="clear" w:color="auto" w:fill="92D050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1622" w:type="dxa"/>
            <w:shd w:val="clear" w:color="auto" w:fill="92D050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04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2643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>Elaboração do plano de testes</w:t>
            </w:r>
          </w:p>
        </w:tc>
        <w:tc>
          <w:tcPr>
            <w:tcW w:w="2953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  <w:t xml:space="preserve">Será com o objetivo de verificar se o jogo corresponde aos requisitos </w:t>
            </w:r>
          </w:p>
        </w:tc>
        <w:tc>
          <w:tcPr>
            <w:tcW w:w="1622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04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2643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2953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1622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04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2643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2953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1622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04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2643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2953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1622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04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2643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2953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  <w:tc>
          <w:tcPr>
            <w:tcW w:w="1622" w:type="dxa"/>
          </w:tcPr>
          <w:p>
            <w:pPr>
              <w:jc w:val="left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pt-BR"/>
              </w:rPr>
            </w:pPr>
          </w:p>
        </w:tc>
      </w:tr>
    </w:tbl>
    <w:p>
      <w:pPr>
        <w:jc w:val="left"/>
        <w:rPr>
          <w:rFonts w:hint="default" w:ascii="Arial" w:hAnsi="Arial" w:cs="Arial"/>
          <w:b w:val="0"/>
          <w:bCs w:val="0"/>
          <w:sz w:val="21"/>
          <w:szCs w:val="21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1C60CC"/>
    <w:rsid w:val="631C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2024-06-19T18:05:00Z</dcterms:created>
  <dc:creator>COLABORADOR</dc:creator>
  <cp:lastModifiedBy>Monika Santos</cp:lastModifiedBy>
  <dcterms:modified xsi:type="dcterms:W3CDTF">2024-06-19T20:12:33Z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B615DAA20FD44305A896430A3BFF1F34_11</vt:lpwstr>
  </property>
</Properties>
</file>