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El Planeador Maestro</w:t>
      </w:r>
    </w:p>
    <w:p>
      <w:pPr>
        <w:jc w:val="center"/>
      </w:pPr>
      <w:r>
        <w:rPr>
          <w:rFonts w:ascii="Inter" w:hAnsi="Inter"/>
          <w:color w:val="5A5A5A"/>
          <w:sz w:val="24"/>
        </w:rPr>
        <w:t>El corazón del kit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P2.1 · El Planeador Maestro (el único documento que piensas)</w:t>
      </w:r>
    </w:p>
    <w:p>
      <w:r>
        <w:rPr>
          <w:rFonts w:ascii="Inter" w:hAnsi="Inter"/>
          <w:color w:val="222222"/>
          <w:sz w:val="21"/>
        </w:rPr>
        <w:t xml:space="preserve">Aquí vive tu planificación real. Las tres salidas (unidad, sesión, experiencia) se </w:t>
      </w:r>
      <w:r>
        <w:rPr>
          <w:rFonts w:ascii="Inter" w:hAnsi="Inter"/>
          <w:b/>
          <w:color w:val="222222"/>
          <w:sz w:val="21"/>
        </w:rPr>
        <w:t>derivan</w:t>
      </w:r>
    </w:p>
    <w:p>
      <w:r>
        <w:rPr>
          <w:rFonts w:ascii="Inter" w:hAnsi="Inter"/>
          <w:color w:val="222222"/>
          <w:sz w:val="21"/>
        </w:rPr>
        <w:t>de esta matriz — nunca se piensan por separado. Versión editable en Word; esta es la</w:t>
      </w:r>
    </w:p>
    <w:p>
      <w:r>
        <w:rPr>
          <w:rFonts w:ascii="Inter" w:hAnsi="Inter"/>
          <w:color w:val="222222"/>
          <w:sz w:val="21"/>
        </w:rPr>
        <w:t>especificación con instrucciones al margen.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Encabezado (una vez por periodo)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IE / docente / grado y sección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Periodo (bimestre/trimestre)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Ciclo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III (1.º-2.º) · IV (3.º-4.º) · V (5.º-6.º)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Situación significativa del periodo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3-5 líneas: contexto real + reto + pregunta que moviliza (Sección VI del CNEB)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Enfoques transversales priorizados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 los 7 del CNEB, los 2-3 que la situación toca de verdad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La matriz (una fila por competencia trabajada)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Qué va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De dónde sale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 · Área y competencia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Nombre exacto de la competencia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Banco del kit (cita incluida)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 · Capacidades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Las que la situación moviliza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Banco del kit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 · Estándar del ciclo (llegada)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Referencia al estándar del ciclo de tu 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CNEB Sección III — es tu horizonte, no lo copies: conócelo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 · Desempeños del 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Los 2-4 desempeños seleccionados (paráfrasis del banco + referencia exacta: área, grado, pág. del documento oficial)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Banco P2.2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 · Criterios de evaluación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El desempeño convertido en criterio comprensible para el estudiante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Tú, con la rúbrica P4.1 como base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 · Evidencia prevista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Qué producto/actuación recogerás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Sección VII: la evidencia se planifica, no se improvisa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7 · Secuencia de actividades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Los hitos del periodo (después serán sesiones)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Tu criterio + orientaciones Sección VI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8 · Retroalimentación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Cuándo y cómo devolverás (no solo al final)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Sección VII</w:t>
            </w:r>
          </w:p>
        </w:tc>
      </w:tr>
    </w:tbl>
    <w:p/>
    <w:p>
      <w:r>
        <w:rPr>
          <w:rFonts w:ascii="Inter" w:hAnsi="Inter"/>
          <w:b/>
          <w:color w:val="222222"/>
          <w:sz w:val="21"/>
        </w:rPr>
        <w:t>🧭 Rutina Desempeño-Evidencia-Situación (al margen de la columna 4):</w:t>
      </w:r>
      <w:r>
        <w:rPr>
          <w:rFonts w:ascii="Inter" w:hAnsi="Inter"/>
          <w:color w:val="222222"/>
          <w:sz w:val="21"/>
        </w:rPr>
        <w:t xml:space="preserve"> antes de fijar cada</w:t>
      </w:r>
    </w:p>
    <w:p>
      <w:r>
        <w:rPr>
          <w:rFonts w:ascii="Inter" w:hAnsi="Inter"/>
          <w:color w:val="222222"/>
          <w:sz w:val="21"/>
        </w:rPr>
        <w:t>desempeño, responde en una línea: *¿qué actuación observable describe? · ¿qué evidencia veré en</w:t>
      </w:r>
    </w:p>
    <w:p>
      <w:r>
        <w:rPr>
          <w:rFonts w:ascii="Inter" w:hAnsi="Inter"/>
          <w:color w:val="222222"/>
          <w:sz w:val="21"/>
        </w:rPr>
        <w:t>MI grupo? · ¿qué situación de mi contexto la produce?* Si no puedes responder las tres, ese</w:t>
      </w:r>
    </w:p>
    <w:p>
      <w:r>
        <w:rPr>
          <w:rFonts w:ascii="Inter" w:hAnsi="Inter"/>
          <w:color w:val="222222"/>
          <w:sz w:val="21"/>
        </w:rPr>
        <w:t>desempeño no va este periodo.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Derivación a las tres salidas (automática, no re-pensada)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→ Unidad:</w:t>
      </w:r>
      <w:r>
        <w:rPr>
          <w:rFonts w:ascii="Inter" w:hAnsi="Inter"/>
          <w:color w:val="222222"/>
          <w:sz w:val="21"/>
        </w:rPr>
        <w:t xml:space="preserve"> encabezado + columnas 1-6 + secuencia (7) agrupada en semanas + producto.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→ Sesión:</w:t>
      </w:r>
      <w:r>
        <w:rPr>
          <w:rFonts w:ascii="Inter" w:hAnsi="Inter"/>
          <w:color w:val="222222"/>
          <w:sz w:val="21"/>
        </w:rPr>
        <w:t xml:space="preserve"> UNA celda de la columna 7 expandida: propósito (desde 4-5), momentos</w:t>
      </w:r>
    </w:p>
    <w:p>
      <w:r>
        <w:rPr>
          <w:rFonts w:ascii="Inter" w:hAnsi="Inter"/>
          <w:color w:val="222222"/>
          <w:sz w:val="21"/>
        </w:rPr>
        <w:t>inicio-desarrollo-cierre, evidencia del día (6), cierre con retroalimentación (8).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→ Experiencia:</w:t>
      </w:r>
      <w:r>
        <w:rPr>
          <w:rFonts w:ascii="Inter" w:hAnsi="Inter"/>
          <w:color w:val="222222"/>
          <w:sz w:val="21"/>
        </w:rPr>
        <w:t xml:space="preserve"> la situación significativa del encabezado + filas de 2+ áreas + producto</w:t>
      </w:r>
    </w:p>
    <w:p>
      <w:r>
        <w:rPr>
          <w:rFonts w:ascii="Inter" w:hAnsi="Inter"/>
          <w:color w:val="222222"/>
          <w:sz w:val="21"/>
        </w:rPr>
        <w:t>integrador. Si solo trabajas un área, no fuerces la experiencia: usa unidad.</w:t>
      </w:r>
    </w:p>
    <w:p>
      <w:r>
        <w:rPr>
          <w:rFonts w:ascii="Inter" w:hAnsi="Inter"/>
          <w:b/>
          <w:color w:val="222222"/>
          <w:sz w:val="21"/>
        </w:rPr>
        <w:t>Regla de oro (P1.2):</w:t>
      </w:r>
      <w:r>
        <w:rPr>
          <w:rFonts w:ascii="Inter" w:hAnsi="Inter"/>
          <w:color w:val="222222"/>
          <w:sz w:val="21"/>
        </w:rPr>
        <w:t xml:space="preserve"> si no está en el planeador, no existe en ninguna salida.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