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80"/>
        <w:gridCol w:w="3480"/>
      </w:tblGrid>
      <w:tr w:rsidR="00E700FC" w14:paraId="4EBFFB9B" w14:textId="77777777" w:rsidTr="008703CB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72C7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56A7C" w14:textId="77777777" w:rsidR="00E700FC" w:rsidRDefault="00E700FC" w:rsidP="008703CB">
            <w:r>
              <w:rPr>
                <w:rFonts w:ascii="Poppins" w:eastAsia="Poppins" w:hAnsi="Poppins" w:cs="Poppins"/>
                <w:b/>
                <w:bCs/>
                <w:color w:val="FFFFFF"/>
                <w:sz w:val="21"/>
                <w:szCs w:val="21"/>
              </w:rPr>
              <w:t>Entity</w:t>
            </w:r>
          </w:p>
        </w:tc>
        <w:tc>
          <w:tcPr>
            <w:tcW w:w="3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72C7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F815" w14:textId="77777777" w:rsidR="00E700FC" w:rsidRDefault="00E700FC" w:rsidP="008703CB">
            <w:r>
              <w:rPr>
                <w:rFonts w:ascii="Poppins" w:eastAsia="Poppins" w:hAnsi="Poppins" w:cs="Poppins"/>
                <w:b/>
                <w:bCs/>
                <w:color w:val="FFFFFF"/>
                <w:sz w:val="21"/>
                <w:szCs w:val="21"/>
              </w:rPr>
              <w:t>Key Attributes (list 3-5)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72C7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3F9B8" w14:textId="77777777" w:rsidR="00E700FC" w:rsidRDefault="00E700FC" w:rsidP="008703CB">
            <w:r>
              <w:rPr>
                <w:rFonts w:ascii="Poppins" w:eastAsia="Poppins" w:hAnsi="Poppins" w:cs="Poppins"/>
                <w:b/>
                <w:bCs/>
                <w:color w:val="FFFFFF"/>
                <w:sz w:val="21"/>
                <w:szCs w:val="21"/>
              </w:rPr>
              <w:t>Class or Function? (2-sentence rationale)</w:t>
            </w:r>
          </w:p>
        </w:tc>
      </w:tr>
      <w:tr w:rsidR="00E700FC" w14:paraId="1A4B3AB0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45B93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Order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D9F051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62E52C10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85D73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6385AD03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56150745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294F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Customer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89E75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0C03B16B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A1138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71333F6C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7B5E2462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4D7C6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Product / SKU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96D4D8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5E703D81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F4724E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46D1D827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1CBD4E3A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6CA19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Inventory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3FCB8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1022FE4E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82B98C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17150714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7E0391C7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ED73F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Payment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444D00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5F4ACCEB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A43DFE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5EEB2552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217FD61A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7B13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Shipment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0A6471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27BC030B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CD751D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4F12DB9C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1FB54024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56289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Fulfilment Centre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1F95C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38282539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8DDA3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75CB9F90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  <w:tr w:rsidR="00E700FC" w14:paraId="0A53E6EE" w14:textId="77777777" w:rsidTr="008703C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A5D0E" w14:textId="77777777" w:rsidR="00E700FC" w:rsidRDefault="00E700FC" w:rsidP="008703CB">
            <w:r>
              <w:rPr>
                <w:b/>
                <w:bCs/>
                <w:sz w:val="21"/>
                <w:szCs w:val="21"/>
              </w:rPr>
              <w:t>Notification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08980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5C27BBCE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CB289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  <w:p w14:paraId="2E3A36C5" w14:textId="77777777" w:rsidR="00E700FC" w:rsidRDefault="00E700FC" w:rsidP="008703CB">
            <w:r>
              <w:rPr>
                <w:sz w:val="21"/>
                <w:szCs w:val="21"/>
              </w:rPr>
              <w:t xml:space="preserve"> </w:t>
            </w:r>
          </w:p>
        </w:tc>
      </w:tr>
    </w:tbl>
    <w:p w14:paraId="026E1111" w14:textId="77777777" w:rsidR="00834EE7" w:rsidRDefault="00834EE7"/>
    <w:p w14:paraId="1B842301" w14:textId="77777777" w:rsidR="00681904" w:rsidRDefault="0068190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81904" w14:paraId="6F2D9515" w14:textId="77777777" w:rsidTr="008703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72C7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42F3F" w14:textId="77777777" w:rsidR="00681904" w:rsidRDefault="00681904" w:rsidP="008703CB">
            <w:r>
              <w:rPr>
                <w:rFonts w:ascii="Poppins" w:eastAsia="Poppins" w:hAnsi="Poppins" w:cs="Poppins"/>
                <w:b/>
                <w:bCs/>
                <w:color w:val="FFFFFF"/>
                <w:sz w:val="21"/>
                <w:szCs w:val="21"/>
              </w:rPr>
              <w:t>Choose a CLASS when…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72C7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53BA2" w14:textId="77777777" w:rsidR="00681904" w:rsidRDefault="00681904" w:rsidP="008703CB">
            <w:r>
              <w:rPr>
                <w:rFonts w:ascii="Poppins" w:eastAsia="Poppins" w:hAnsi="Poppins" w:cs="Poppins"/>
                <w:b/>
                <w:bCs/>
                <w:color w:val="FFFFFF"/>
                <w:sz w:val="21"/>
                <w:szCs w:val="21"/>
              </w:rPr>
              <w:t>Choose a FUNCTION when…</w:t>
            </w:r>
          </w:p>
        </w:tc>
      </w:tr>
      <w:tr w:rsidR="00681904" w14:paraId="42B2A066" w14:textId="77777777" w:rsidTr="008703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D41A9" w14:textId="77777777" w:rsidR="00681904" w:rsidRDefault="00681904" w:rsidP="008703CB">
            <w:r>
              <w:rPr>
                <w:sz w:val="21"/>
                <w:szCs w:val="21"/>
              </w:rPr>
              <w:t>You need to track state across multiple method calls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D41F" w14:textId="77777777" w:rsidR="00681904" w:rsidRDefault="00681904" w:rsidP="008703CB">
            <w:r>
              <w:rPr>
                <w:sz w:val="21"/>
                <w:szCs w:val="21"/>
              </w:rPr>
              <w:t>The operation is stateless — same input always gives same output</w:t>
            </w:r>
          </w:p>
        </w:tc>
      </w:tr>
      <w:tr w:rsidR="00681904" w14:paraId="469F6E2C" w14:textId="77777777" w:rsidTr="008703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03BB3" w14:textId="77777777" w:rsidR="00681904" w:rsidRDefault="00681904" w:rsidP="008703CB">
            <w:r>
              <w:rPr>
                <w:sz w:val="21"/>
                <w:szCs w:val="21"/>
              </w:rPr>
              <w:t>Multiple methods share and mutate the same data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2947" w14:textId="77777777" w:rsidR="00681904" w:rsidRDefault="00681904" w:rsidP="008703CB">
            <w:r>
              <w:rPr>
                <w:sz w:val="21"/>
                <w:szCs w:val="21"/>
              </w:rPr>
              <w:t>The logic wraps a single def __call__ with no stored state</w:t>
            </w:r>
          </w:p>
        </w:tc>
      </w:tr>
      <w:tr w:rsidR="00681904" w14:paraId="1BC6F811" w14:textId="77777777" w:rsidTr="008703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25E9B" w14:textId="77777777" w:rsidR="00681904" w:rsidRDefault="00681904" w:rsidP="008703CB">
            <w:r>
              <w:rPr>
                <w:sz w:val="21"/>
                <w:szCs w:val="21"/>
              </w:rPr>
              <w:t>You are building a genuine is-a or has-a domain model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44B3C" w14:textId="77777777" w:rsidR="00681904" w:rsidRDefault="00681904" w:rsidP="008703CB">
            <w:r>
              <w:rPr>
                <w:sz w:val="21"/>
                <w:szCs w:val="21"/>
              </w:rPr>
              <w:t>You are grouping helpers under @staticmethod (use a module instead)</w:t>
            </w:r>
          </w:p>
        </w:tc>
      </w:tr>
      <w:tr w:rsidR="00681904" w14:paraId="7579320D" w14:textId="77777777" w:rsidTr="008703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71A7" w14:textId="77777777" w:rsidR="00681904" w:rsidRDefault="00681904" w:rsidP="008703CB">
            <w:r>
              <w:rPr>
                <w:sz w:val="21"/>
                <w:szCs w:val="21"/>
              </w:rPr>
              <w:t>You need polymorphism via a shared interface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FE676" w14:textId="77777777" w:rsidR="00681904" w:rsidRDefault="00681904" w:rsidP="008703CB">
            <w:r>
              <w:rPr>
                <w:sz w:val="21"/>
                <w:szCs w:val="21"/>
              </w:rPr>
              <w:t>A plain function + type hints is clearer and more testable</w:t>
            </w:r>
          </w:p>
        </w:tc>
      </w:tr>
      <w:tr w:rsidR="00681904" w14:paraId="22484F05" w14:textId="77777777" w:rsidTr="008703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22039" w14:textId="77777777" w:rsidR="00681904" w:rsidRDefault="00681904" w:rsidP="008703CB">
            <w:r>
              <w:rPr>
                <w:sz w:val="21"/>
                <w:szCs w:val="21"/>
              </w:rPr>
              <w:t>The hierarchy is shallow (max 2 levels for inheritance)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AFC28" w14:textId="77777777" w:rsidR="00681904" w:rsidRDefault="00681904" w:rsidP="008703CB">
            <w:r>
              <w:rPr>
                <w:sz w:val="21"/>
                <w:szCs w:val="21"/>
              </w:rPr>
              <w:t>Your future teammate would expect a function, not a class</w:t>
            </w:r>
          </w:p>
        </w:tc>
      </w:tr>
    </w:tbl>
    <w:p w14:paraId="1BF7E18A" w14:textId="77777777" w:rsidR="00681904" w:rsidRDefault="00681904"/>
    <w:p w14:paraId="29B31981" w14:textId="77777777" w:rsidR="00681904" w:rsidRDefault="00681904"/>
    <w:p w14:paraId="5B04ABFB" w14:textId="77777777" w:rsidR="00681904" w:rsidRDefault="00681904"/>
    <w:p w14:paraId="17E2BD58" w14:textId="77777777" w:rsidR="00681904" w:rsidRDefault="00681904"/>
    <w:p w14:paraId="79AF9CDD" w14:textId="77777777" w:rsidR="00681904" w:rsidRDefault="00681904" w:rsidP="00681904">
      <w:pPr>
        <w:pStyle w:val="ListParagraph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ascii="Calibri" w:eastAsia="Calibri" w:hAnsi="Calibri" w:cs="Calibri"/>
          <w:sz w:val="22"/>
          <w:szCs w:val="22"/>
        </w:rPr>
        <w:t>Model a small real-world domain using classes, attributes, and methods in Python</w:t>
      </w:r>
    </w:p>
    <w:p w14:paraId="6121BA9A" w14:textId="77777777" w:rsidR="00681904" w:rsidRDefault="00681904" w:rsidP="00681904">
      <w:pPr>
        <w:pStyle w:val="ListParagraph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ascii="Calibri" w:eastAsia="Calibri" w:hAnsi="Calibri" w:cs="Calibri"/>
          <w:sz w:val="22"/>
          <w:szCs w:val="22"/>
        </w:rPr>
        <w:t>Explain the difference between inheritance and composition — and when each is appropriate</w:t>
      </w:r>
    </w:p>
    <w:p w14:paraId="66008A92" w14:textId="77777777" w:rsidR="00681904" w:rsidRDefault="00681904" w:rsidP="00681904">
      <w:pPr>
        <w:pStyle w:val="ListParagraph"/>
        <w:numPr>
          <w:ilvl w:val="0"/>
          <w:numId w:val="1"/>
        </w:numPr>
        <w:spacing w:before="40" w:after="40" w:line="240" w:lineRule="auto"/>
        <w:contextualSpacing w:val="0"/>
      </w:pPr>
      <w:proofErr w:type="spellStart"/>
      <w:r>
        <w:rPr>
          <w:rFonts w:ascii="Calibri" w:eastAsia="Calibri" w:hAnsi="Calibri" w:cs="Calibri"/>
          <w:sz w:val="22"/>
          <w:szCs w:val="22"/>
        </w:rPr>
        <w:lastRenderedPageBreak/>
        <w:t>Recognise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when a plain function is the right choice over a class</w:t>
      </w:r>
    </w:p>
    <w:p w14:paraId="3DD10112" w14:textId="77777777" w:rsidR="00681904" w:rsidRDefault="00681904" w:rsidP="00681904">
      <w:pPr>
        <w:pStyle w:val="ListParagraph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ascii="Calibri" w:eastAsia="Calibri" w:hAnsi="Calibri" w:cs="Calibri"/>
          <w:sz w:val="22"/>
          <w:szCs w:val="22"/>
        </w:rPr>
        <w:t>Apply SDD: write a short domain spec before modelling any structure</w:t>
      </w:r>
    </w:p>
    <w:p w14:paraId="1622D6F3" w14:textId="77777777" w:rsidR="00681904" w:rsidRDefault="00681904" w:rsidP="00681904">
      <w:pPr>
        <w:pStyle w:val="ListParagraph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ascii="Calibri" w:eastAsia="Calibri" w:hAnsi="Calibri" w:cs="Calibri"/>
          <w:sz w:val="22"/>
          <w:szCs w:val="22"/>
        </w:rPr>
        <w:t>Review a peer's domain model and give one actionable critique</w:t>
      </w:r>
    </w:p>
    <w:p w14:paraId="793ECF9C" w14:textId="77777777" w:rsidR="00681904" w:rsidRDefault="00681904"/>
    <w:p w14:paraId="07DD5AB3" w14:textId="77777777" w:rsidR="00681904" w:rsidRDefault="00681904"/>
    <w:p w14:paraId="15809452" w14:textId="77777777" w:rsidR="00681904" w:rsidRDefault="00681904"/>
    <w:p w14:paraId="486CAF1F" w14:textId="77777777" w:rsidR="00681904" w:rsidRDefault="00681904"/>
    <w:p w14:paraId="2EC987F1" w14:textId="77777777" w:rsidR="00681904" w:rsidRDefault="00681904" w:rsidP="00681904">
      <w:pPr>
        <w:spacing w:before="40" w:after="40"/>
      </w:pPr>
      <w:r>
        <w:rPr>
          <w:rFonts w:ascii="Poppins" w:eastAsia="Poppins" w:hAnsi="Poppins" w:cs="Poppins"/>
          <w:b/>
          <w:bCs/>
          <w:color w:val="172C70"/>
          <w:sz w:val="24"/>
          <w:szCs w:val="24"/>
        </w:rPr>
        <w:t xml:space="preserve">Exercise 1: Domain Modelling — </w:t>
      </w:r>
      <w:proofErr w:type="spellStart"/>
      <w:r>
        <w:rPr>
          <w:rFonts w:ascii="Poppins" w:eastAsia="Poppins" w:hAnsi="Poppins" w:cs="Poppins"/>
          <w:b/>
          <w:bCs/>
          <w:color w:val="172C70"/>
          <w:sz w:val="24"/>
          <w:szCs w:val="24"/>
        </w:rPr>
        <w:t>RetailCo</w:t>
      </w:r>
      <w:proofErr w:type="spellEnd"/>
      <w:r>
        <w:rPr>
          <w:rFonts w:ascii="Poppins" w:eastAsia="Poppins" w:hAnsi="Poppins" w:cs="Poppins"/>
          <w:b/>
          <w:bCs/>
          <w:color w:val="172C70"/>
          <w:sz w:val="24"/>
          <w:szCs w:val="24"/>
        </w:rPr>
        <w:t xml:space="preserve"> Order Fulfilment</w:t>
      </w:r>
    </w:p>
    <w:p w14:paraId="0470EAF1" w14:textId="77777777" w:rsidR="00681904" w:rsidRDefault="00681904" w:rsidP="00681904">
      <w:pPr>
        <w:spacing w:before="40" w:after="80"/>
      </w:pPr>
      <w:r>
        <w:rPr>
          <w:b/>
          <w:bCs/>
          <w:color w:val="555555"/>
          <w:sz w:val="21"/>
          <w:szCs w:val="21"/>
        </w:rPr>
        <w:t xml:space="preserve">Client Context: </w:t>
      </w:r>
      <w:proofErr w:type="spellStart"/>
      <w:r>
        <w:rPr>
          <w:i/>
          <w:iCs/>
          <w:color w:val="555555"/>
          <w:sz w:val="21"/>
          <w:szCs w:val="21"/>
        </w:rPr>
        <w:t>RetailCo's</w:t>
      </w:r>
      <w:proofErr w:type="spellEnd"/>
      <w:r>
        <w:rPr>
          <w:i/>
          <w:iCs/>
          <w:color w:val="555555"/>
          <w:sz w:val="21"/>
          <w:szCs w:val="21"/>
        </w:rPr>
        <w:t xml:space="preserve"> back-end team has asked you to model their order fulfilment domain before any code is written. Use SDD — spec first, code second.</w:t>
      </w:r>
    </w:p>
    <w:p w14:paraId="7AF1D07A" w14:textId="77777777" w:rsidR="00681904" w:rsidRDefault="00681904" w:rsidP="00681904">
      <w:pPr>
        <w:pStyle w:val="ListParagraph"/>
        <w:numPr>
          <w:ilvl w:val="0"/>
          <w:numId w:val="2"/>
        </w:numPr>
        <w:spacing w:before="30" w:after="30" w:line="240" w:lineRule="auto"/>
        <w:contextualSpacing w:val="0"/>
      </w:pPr>
      <w:r>
        <w:rPr>
          <w:rFonts w:ascii="Calibri" w:eastAsia="Calibri" w:hAnsi="Calibri" w:cs="Calibri"/>
          <w:sz w:val="21"/>
          <w:szCs w:val="21"/>
        </w:rPr>
        <w:t xml:space="preserve">Open your completed </w:t>
      </w:r>
      <w:proofErr w:type="spellStart"/>
      <w:r>
        <w:rPr>
          <w:rFonts w:ascii="Calibri" w:eastAsia="Calibri" w:hAnsi="Calibri" w:cs="Calibri"/>
          <w:sz w:val="21"/>
          <w:szCs w:val="21"/>
        </w:rPr>
        <w:t>RetailCo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Entity Analysis table (page 3). Confirm at least 4 entities.</w:t>
      </w:r>
    </w:p>
    <w:p w14:paraId="29D7C99D" w14:textId="77777777" w:rsidR="00681904" w:rsidRDefault="00681904" w:rsidP="00681904">
      <w:pPr>
        <w:pStyle w:val="ListParagraph"/>
        <w:numPr>
          <w:ilvl w:val="0"/>
          <w:numId w:val="2"/>
        </w:numPr>
        <w:spacing w:before="30" w:after="30" w:line="240" w:lineRule="auto"/>
        <w:contextualSpacing w:val="0"/>
      </w:pPr>
      <w:r>
        <w:rPr>
          <w:rFonts w:ascii="Calibri" w:eastAsia="Calibri" w:hAnsi="Calibri" w:cs="Calibri"/>
          <w:sz w:val="21"/>
          <w:szCs w:val="21"/>
        </w:rPr>
        <w:t>For each entity, decide: class or plain function? Update your two-sentence rationale column.</w:t>
      </w:r>
    </w:p>
    <w:p w14:paraId="565E5816" w14:textId="77777777" w:rsidR="00681904" w:rsidRDefault="00681904" w:rsidP="00681904">
      <w:pPr>
        <w:pStyle w:val="ListParagraph"/>
        <w:numPr>
          <w:ilvl w:val="0"/>
          <w:numId w:val="2"/>
        </w:numPr>
        <w:spacing w:before="30" w:after="30" w:line="240" w:lineRule="auto"/>
        <w:contextualSpacing w:val="0"/>
      </w:pPr>
      <w:r>
        <w:rPr>
          <w:rFonts w:ascii="Calibri" w:eastAsia="Calibri" w:hAnsi="Calibri" w:cs="Calibri"/>
          <w:sz w:val="21"/>
          <w:szCs w:val="21"/>
        </w:rPr>
        <w:t>Sketch the class diagram (pen-and-paper or ASCII art). Show relationships: has-a, is-a, or neither.</w:t>
      </w:r>
    </w:p>
    <w:p w14:paraId="7C662BD7" w14:textId="77777777" w:rsidR="00681904" w:rsidRDefault="00681904" w:rsidP="00681904">
      <w:pPr>
        <w:pStyle w:val="ListParagraph"/>
        <w:numPr>
          <w:ilvl w:val="0"/>
          <w:numId w:val="2"/>
        </w:numPr>
        <w:spacing w:before="30" w:after="30" w:line="240" w:lineRule="auto"/>
        <w:contextualSpacing w:val="0"/>
      </w:pPr>
      <w:r>
        <w:rPr>
          <w:rFonts w:ascii="Calibri" w:eastAsia="Calibri" w:hAnsi="Calibri" w:cs="Calibri"/>
          <w:sz w:val="21"/>
          <w:szCs w:val="21"/>
        </w:rPr>
        <w:t>Write a 150-word domain spec in SPEC.md before opening your code editor.</w:t>
      </w:r>
    </w:p>
    <w:p w14:paraId="334D1273" w14:textId="76ACCDDD" w:rsidR="00681904" w:rsidRDefault="00681904" w:rsidP="00681904">
      <w:r>
        <w:rPr>
          <w:sz w:val="21"/>
          <w:szCs w:val="21"/>
        </w:rPr>
        <w:t>Debrief: one pair shares their model. Class critiques the spec-first habit — did the spec change what you built?</w:t>
      </w:r>
    </w:p>
    <w:sectPr w:rsidR="006819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63182"/>
    <w:multiLevelType w:val="hybridMultilevel"/>
    <w:tmpl w:val="14A6A22E"/>
    <w:lvl w:ilvl="0" w:tplc="6D90AA90">
      <w:start w:val="1"/>
      <w:numFmt w:val="decimal"/>
      <w:lvlText w:val="%1."/>
      <w:lvlJc w:val="left"/>
      <w:pPr>
        <w:ind w:left="720" w:hanging="360"/>
      </w:pPr>
    </w:lvl>
    <w:lvl w:ilvl="1" w:tplc="F8183776">
      <w:numFmt w:val="decimal"/>
      <w:lvlText w:val=""/>
      <w:lvlJc w:val="left"/>
    </w:lvl>
    <w:lvl w:ilvl="2" w:tplc="08A85C54">
      <w:numFmt w:val="decimal"/>
      <w:lvlText w:val=""/>
      <w:lvlJc w:val="left"/>
    </w:lvl>
    <w:lvl w:ilvl="3" w:tplc="84BE0B6E">
      <w:numFmt w:val="decimal"/>
      <w:lvlText w:val=""/>
      <w:lvlJc w:val="left"/>
    </w:lvl>
    <w:lvl w:ilvl="4" w:tplc="E44E462E">
      <w:numFmt w:val="decimal"/>
      <w:lvlText w:val=""/>
      <w:lvlJc w:val="left"/>
    </w:lvl>
    <w:lvl w:ilvl="5" w:tplc="CF14B74C">
      <w:numFmt w:val="decimal"/>
      <w:lvlText w:val=""/>
      <w:lvlJc w:val="left"/>
    </w:lvl>
    <w:lvl w:ilvl="6" w:tplc="737AAEEC">
      <w:numFmt w:val="decimal"/>
      <w:lvlText w:val=""/>
      <w:lvlJc w:val="left"/>
    </w:lvl>
    <w:lvl w:ilvl="7" w:tplc="49AA9666">
      <w:numFmt w:val="decimal"/>
      <w:lvlText w:val=""/>
      <w:lvlJc w:val="left"/>
    </w:lvl>
    <w:lvl w:ilvl="8" w:tplc="57EEACFC">
      <w:numFmt w:val="decimal"/>
      <w:lvlText w:val=""/>
      <w:lvlJc w:val="left"/>
    </w:lvl>
  </w:abstractNum>
  <w:abstractNum w:abstractNumId="1" w15:restartNumberingAfterBreak="0">
    <w:nsid w:val="62594630"/>
    <w:multiLevelType w:val="hybridMultilevel"/>
    <w:tmpl w:val="D9203E66"/>
    <w:lvl w:ilvl="0" w:tplc="519E8EA2">
      <w:start w:val="1"/>
      <w:numFmt w:val="decimal"/>
      <w:lvlText w:val="%1."/>
      <w:lvlJc w:val="left"/>
      <w:pPr>
        <w:ind w:left="720" w:hanging="360"/>
      </w:pPr>
    </w:lvl>
    <w:lvl w:ilvl="1" w:tplc="57EA22FE">
      <w:numFmt w:val="decimal"/>
      <w:lvlText w:val=""/>
      <w:lvlJc w:val="left"/>
    </w:lvl>
    <w:lvl w:ilvl="2" w:tplc="C9FECAC2">
      <w:numFmt w:val="decimal"/>
      <w:lvlText w:val=""/>
      <w:lvlJc w:val="left"/>
    </w:lvl>
    <w:lvl w:ilvl="3" w:tplc="ED54760A">
      <w:numFmt w:val="decimal"/>
      <w:lvlText w:val=""/>
      <w:lvlJc w:val="left"/>
    </w:lvl>
    <w:lvl w:ilvl="4" w:tplc="CA328A5A">
      <w:numFmt w:val="decimal"/>
      <w:lvlText w:val=""/>
      <w:lvlJc w:val="left"/>
    </w:lvl>
    <w:lvl w:ilvl="5" w:tplc="28442BDA">
      <w:numFmt w:val="decimal"/>
      <w:lvlText w:val=""/>
      <w:lvlJc w:val="left"/>
    </w:lvl>
    <w:lvl w:ilvl="6" w:tplc="A33E1962">
      <w:numFmt w:val="decimal"/>
      <w:lvlText w:val=""/>
      <w:lvlJc w:val="left"/>
    </w:lvl>
    <w:lvl w:ilvl="7" w:tplc="23E09FA2">
      <w:numFmt w:val="decimal"/>
      <w:lvlText w:val=""/>
      <w:lvlJc w:val="left"/>
    </w:lvl>
    <w:lvl w:ilvl="8" w:tplc="95FED4EE">
      <w:numFmt w:val="decimal"/>
      <w:lvlText w:val=""/>
      <w:lvlJc w:val="left"/>
    </w:lvl>
  </w:abstractNum>
  <w:num w:numId="1" w16cid:durableId="1030107652">
    <w:abstractNumId w:val="0"/>
    <w:lvlOverride w:ilvl="0">
      <w:startOverride w:val="1"/>
    </w:lvlOverride>
  </w:num>
  <w:num w:numId="2" w16cid:durableId="17558580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0FC"/>
    <w:rsid w:val="002C5EFD"/>
    <w:rsid w:val="004544D0"/>
    <w:rsid w:val="00681904"/>
    <w:rsid w:val="00834EE7"/>
    <w:rsid w:val="00CF705E"/>
    <w:rsid w:val="00DB3578"/>
    <w:rsid w:val="00E700FC"/>
    <w:rsid w:val="00F9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B057D"/>
  <w15:chartTrackingRefBased/>
  <w15:docId w15:val="{F8A00810-3E14-4EE1-B565-6B6846E9D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0F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00F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0F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0F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0F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0F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0F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0F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0F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0F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0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0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0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0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0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0F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70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0F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700F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700F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700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0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Gupta</dc:creator>
  <cp:keywords/>
  <dc:description/>
  <cp:lastModifiedBy>Monica Gupta</cp:lastModifiedBy>
  <cp:revision>2</cp:revision>
  <dcterms:created xsi:type="dcterms:W3CDTF">2026-08-18T10:17:00Z</dcterms:created>
  <dcterms:modified xsi:type="dcterms:W3CDTF">2026-08-18T10:47:00Z</dcterms:modified>
</cp:coreProperties>
</file>