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03AC" w14:textId="77777777" w:rsidR="00763710" w:rsidRDefault="00783DB2">
      <w:pPr>
        <w:pStyle w:val="Title"/>
      </w:pPr>
      <w:bookmarkStart w:id="0" w:name="_gjdgxs" w:colFirst="0" w:colLast="0"/>
      <w:bookmarkEnd w:id="0"/>
      <w:r>
        <w:t>Python Introduction &amp; Setup</w:t>
      </w:r>
    </w:p>
    <w:p w14:paraId="0EA1C770" w14:textId="77777777" w:rsidR="00763710" w:rsidRDefault="00783DB2">
      <w:pPr>
        <w:pStyle w:val="Subtitle"/>
      </w:pPr>
      <w:bookmarkStart w:id="1" w:name="_juumfoy87i8e" w:colFirst="0" w:colLast="0"/>
      <w:bookmarkEnd w:id="1"/>
      <w:r>
        <w:t>Introduction to Python Programming</w:t>
      </w:r>
    </w:p>
    <w:p w14:paraId="6F6CC12B" w14:textId="77777777" w:rsidR="00763710" w:rsidRDefault="00783DB2">
      <w:pPr>
        <w:pStyle w:val="Heading1"/>
      </w:pPr>
      <w:bookmarkStart w:id="2" w:name="_1fob9te" w:colFirst="0" w:colLast="0"/>
      <w:bookmarkEnd w:id="2"/>
      <w:r>
        <w:t>Overview</w:t>
      </w:r>
    </w:p>
    <w:p w14:paraId="3A3B7247" w14:textId="77777777" w:rsidR="00763710" w:rsidRDefault="00783DB2">
      <w:r>
        <w:t xml:space="preserve">Welcome! In this module, we are going to focus on installing the Anaconda distribution of Python 3.x. </w:t>
      </w:r>
    </w:p>
    <w:p w14:paraId="159BD7C0" w14:textId="77777777" w:rsidR="00763710" w:rsidRDefault="00783DB2">
      <w:r>
        <w:t xml:space="preserve">The Anaconda distribution of Python is a very popular way to install Python. This is not only because it is an easy way to install Python, but it also includes many Python libraries that are popular for machine learning, data science, and web apps. </w:t>
      </w:r>
    </w:p>
    <w:p w14:paraId="16B09EF1" w14:textId="77777777" w:rsidR="00763710" w:rsidRDefault="00783DB2">
      <w:r>
        <w:t>We wil</w:t>
      </w:r>
      <w:r>
        <w:t xml:space="preserve">l also introduce </w:t>
      </w:r>
      <w:proofErr w:type="spellStart"/>
      <w:r>
        <w:t>Jupyter</w:t>
      </w:r>
      <w:proofErr w:type="spellEnd"/>
      <w:r>
        <w:t xml:space="preserve"> Notebook which is an application that helps you write Python code. It has some unique features that are especially useful for data exploration, model development and prototyping, and learning.</w:t>
      </w:r>
    </w:p>
    <w:p w14:paraId="10CE5440" w14:textId="77777777" w:rsidR="00763710" w:rsidRDefault="00783DB2">
      <w:pPr>
        <w:pStyle w:val="Heading1"/>
      </w:pPr>
      <w:bookmarkStart w:id="3" w:name="_a4yn0g8ywbqd" w:colFirst="0" w:colLast="0"/>
      <w:bookmarkEnd w:id="3"/>
      <w:r>
        <w:t>Introduction to Python</w:t>
      </w:r>
    </w:p>
    <w:p w14:paraId="5682E6C7" w14:textId="77777777" w:rsidR="00763710" w:rsidRDefault="00783DB2">
      <w:r>
        <w:t>Python is a ver</w:t>
      </w:r>
      <w:r>
        <w:t xml:space="preserve">y popular and “easier”-to-learn programming language that is used for many applications including scripting, machine learning, data science, and web apps. It’s relatively easy to learn and widely applicable, making it a great choice for beginners, </w:t>
      </w:r>
      <w:proofErr w:type="gramStart"/>
      <w:r>
        <w:t>and also</w:t>
      </w:r>
      <w:proofErr w:type="gramEnd"/>
      <w:r>
        <w:t xml:space="preserve"> for experienced programmers that want to add to their skill stack.</w:t>
      </w:r>
    </w:p>
    <w:p w14:paraId="76DC3DBA" w14:textId="77777777" w:rsidR="00763710" w:rsidRDefault="00783DB2">
      <w:r>
        <w:t xml:space="preserve">Python was developed to be a “beautiful” language without unnecessary complication. The first few lines of the </w:t>
      </w:r>
      <w:hyperlink r:id="rId6">
        <w:r>
          <w:rPr>
            <w:color w:val="1155CC"/>
            <w:u w:val="single"/>
          </w:rPr>
          <w:t>Zen of Python</w:t>
        </w:r>
      </w:hyperlink>
      <w:r>
        <w:t xml:space="preserve"> (a</w:t>
      </w:r>
      <w:r>
        <w:t xml:space="preserve"> set of guiding principles for writing programs) capture the essence of the development goals of Python:</w:t>
      </w:r>
    </w:p>
    <w:p w14:paraId="7A38F5D0" w14:textId="77777777" w:rsidR="00763710" w:rsidRDefault="00783DB2">
      <w:pPr>
        <w:spacing w:after="0"/>
        <w:ind w:left="720"/>
      </w:pPr>
      <w:r>
        <w:t>“Beautiful is better than ugly.</w:t>
      </w:r>
    </w:p>
    <w:p w14:paraId="763B2678" w14:textId="77777777" w:rsidR="00763710" w:rsidRDefault="00783DB2">
      <w:pPr>
        <w:spacing w:after="0"/>
        <w:ind w:left="720"/>
      </w:pPr>
      <w:r>
        <w:t xml:space="preserve"> Explicit is better than implicit.</w:t>
      </w:r>
    </w:p>
    <w:p w14:paraId="563FB7D0" w14:textId="77777777" w:rsidR="00763710" w:rsidRDefault="00783DB2">
      <w:pPr>
        <w:ind w:left="720"/>
      </w:pPr>
      <w:r>
        <w:t xml:space="preserve"> Simple is better than complex...”</w:t>
      </w:r>
    </w:p>
    <w:p w14:paraId="657B87E4" w14:textId="77777777" w:rsidR="00763710" w:rsidRDefault="00783DB2">
      <w:pPr>
        <w:pStyle w:val="Heading1"/>
      </w:pPr>
      <w:bookmarkStart w:id="4" w:name="_2et92p0" w:colFirst="0" w:colLast="0"/>
      <w:bookmarkEnd w:id="4"/>
      <w:r>
        <w:t>Introducing Anaconda</w:t>
      </w:r>
    </w:p>
    <w:p w14:paraId="4F193428" w14:textId="77777777" w:rsidR="00763710" w:rsidRDefault="00783DB2">
      <w:r>
        <w:t>Anaconda is a company that p</w:t>
      </w:r>
      <w:r>
        <w:t xml:space="preserve">rovides a distribution of Python that is very easy to install, and which contains many popular Python packages used for machine learning, data </w:t>
      </w:r>
      <w:r>
        <w:lastRenderedPageBreak/>
        <w:t>science, and web applications. Python, and the additional Python packages installed in the Anaconda distribution,</w:t>
      </w:r>
      <w:r>
        <w:t xml:space="preserve"> were not created by Anaconda; and though Anaconda has commercial products available, the Python distribution is free and open source (i.e., free to download and redistribute). It is possible to install Python and the additional packages independently (i.e</w:t>
      </w:r>
      <w:r>
        <w:t>., outside of Anaconda), but doing this takes more time and can be complicated. Anaconda makes downloading easy, and therefore, is an especially good choice for beginners. Due to these reasons and more, professionals in the field frequently utilize Anacond</w:t>
      </w:r>
      <w:r>
        <w:t>a.</w:t>
      </w:r>
    </w:p>
    <w:p w14:paraId="14F2C5D0" w14:textId="77777777" w:rsidR="00763710" w:rsidRDefault="00783DB2">
      <w:r>
        <w:t xml:space="preserve">One of the additional pieces of software included through Anaconda is </w:t>
      </w:r>
      <w:proofErr w:type="spellStart"/>
      <w:r>
        <w:t>Jupyter</w:t>
      </w:r>
      <w:proofErr w:type="spellEnd"/>
      <w:r>
        <w:t xml:space="preserve"> Notebooks, which we will introduce next.</w:t>
      </w:r>
    </w:p>
    <w:p w14:paraId="409B89E4" w14:textId="77777777" w:rsidR="00763710" w:rsidRDefault="00783DB2">
      <w:pPr>
        <w:pStyle w:val="Heading1"/>
      </w:pPr>
      <w:bookmarkStart w:id="5" w:name="_4f0v5s8ptga" w:colFirst="0" w:colLast="0"/>
      <w:bookmarkEnd w:id="5"/>
      <w:r>
        <w:t xml:space="preserve">Introduction to </w:t>
      </w:r>
      <w:proofErr w:type="spellStart"/>
      <w:r>
        <w:t>Jupyter</w:t>
      </w:r>
      <w:proofErr w:type="spellEnd"/>
    </w:p>
    <w:p w14:paraId="2A05B4B0" w14:textId="77777777" w:rsidR="00763710" w:rsidRDefault="00783DB2">
      <w:proofErr w:type="spellStart"/>
      <w:r>
        <w:t>Jupyter</w:t>
      </w:r>
      <w:proofErr w:type="spellEnd"/>
      <w:r>
        <w:t xml:space="preserve"> is a lightweight </w:t>
      </w:r>
      <w:r>
        <w:rPr>
          <w:i/>
        </w:rPr>
        <w:t>integrated development environment</w:t>
      </w:r>
      <w:r>
        <w:t xml:space="preserve"> (or IDE). An IDE is simply an application that let</w:t>
      </w:r>
      <w:r>
        <w:t>s you write text, but also has some additional attractive features specific to writing code. Code, in its essence, is just “text”, so Python could be written in Notepad, TextEdit, or even Microsoft Word. However, writing code within these programs can be a</w:t>
      </w:r>
      <w:r>
        <w:t xml:space="preserve"> little awkward, and there aren't any of the additional features that an IDE provides. Just as Microsoft Word provides useful features that help create and manipulate documents and reports, integrated development environments provide lots of great features</w:t>
      </w:r>
      <w:r>
        <w:t xml:space="preserve"> for writing, debugging, and running code.</w:t>
      </w:r>
    </w:p>
    <w:p w14:paraId="37F19B01" w14:textId="77777777" w:rsidR="00763710" w:rsidRDefault="00783DB2">
      <w:proofErr w:type="spellStart"/>
      <w:r>
        <w:rPr>
          <w:i/>
        </w:rPr>
        <w:t>Jupyter</w:t>
      </w:r>
      <w:proofErr w:type="spellEnd"/>
      <w:r>
        <w:rPr>
          <w:i/>
        </w:rPr>
        <w:t xml:space="preserve"> Notebook</w:t>
      </w:r>
      <w:r>
        <w:t xml:space="preserve"> was developed to be like a scientific notebook, except for programmers and data scientists. You may remember from a chemistry or physics lab in school that you were required to keep a notebook so </w:t>
      </w:r>
      <w:r>
        <w:t xml:space="preserve">you could document your experiments, i.e., track all the steps that were taken and the results. You could then share your notebook with others, so they could see all the details of your experiment. This is the idea behind </w:t>
      </w:r>
      <w:proofErr w:type="spellStart"/>
      <w:r>
        <w:t>Jupyter</w:t>
      </w:r>
      <w:proofErr w:type="spellEnd"/>
      <w:r>
        <w:t xml:space="preserve"> Notebooks, which are very </w:t>
      </w:r>
      <w:r>
        <w:t xml:space="preserve">interactive and excellent for prototyping, data analysis, data science, and machine learning. A </w:t>
      </w:r>
      <w:proofErr w:type="spellStart"/>
      <w:r>
        <w:t>Jupyter</w:t>
      </w:r>
      <w:proofErr w:type="spellEnd"/>
      <w:r>
        <w:t xml:space="preserve"> notebook will contain your plots, comments, results, and your code, and can be easily shared with a colleague. You can even run shared notebooks on a se</w:t>
      </w:r>
      <w:r>
        <w:t xml:space="preserve">rver with </w:t>
      </w:r>
      <w:hyperlink r:id="rId7">
        <w:proofErr w:type="spellStart"/>
        <w:r>
          <w:rPr>
            <w:i/>
            <w:color w:val="1155CC"/>
            <w:u w:val="single"/>
          </w:rPr>
          <w:t>JupyterHub</w:t>
        </w:r>
        <w:proofErr w:type="spellEnd"/>
      </w:hyperlink>
      <w:r>
        <w:t>.</w:t>
      </w:r>
    </w:p>
    <w:p w14:paraId="4AD451C0" w14:textId="77777777" w:rsidR="00763710" w:rsidRDefault="00783DB2">
      <w:proofErr w:type="gramStart"/>
      <w:r>
        <w:t>All of</w:t>
      </w:r>
      <w:proofErr w:type="gramEnd"/>
      <w:r>
        <w:t xml:space="preserve"> this being said, the best way to really learn about </w:t>
      </w:r>
      <w:proofErr w:type="spellStart"/>
      <w:r>
        <w:t>Jupyter</w:t>
      </w:r>
      <w:proofErr w:type="spellEnd"/>
      <w:r>
        <w:t xml:space="preserve"> Notebook is to use it! We will do this in our course lectures.</w:t>
      </w:r>
    </w:p>
    <w:p w14:paraId="4E510B2A" w14:textId="77777777" w:rsidR="00763710" w:rsidRDefault="00783DB2">
      <w:pPr>
        <w:pStyle w:val="Heading1"/>
      </w:pPr>
      <w:bookmarkStart w:id="6" w:name="_25p1r29t2en5" w:colFirst="0" w:colLast="0"/>
      <w:bookmarkEnd w:id="6"/>
      <w:r>
        <w:lastRenderedPageBreak/>
        <w:t>Installing Anaconda</w:t>
      </w:r>
    </w:p>
    <w:p w14:paraId="162630FD" w14:textId="77777777" w:rsidR="00763710" w:rsidRDefault="00783DB2">
      <w:r>
        <w:t>Now that we have introduced Anaconda, let</w:t>
      </w:r>
      <w:r>
        <w:t xml:space="preserve">’s install it! </w:t>
      </w:r>
    </w:p>
    <w:p w14:paraId="52320E82" w14:textId="77777777" w:rsidR="00763710" w:rsidRDefault="00783DB2">
      <w:r>
        <w:t xml:space="preserve">First, go to </w:t>
      </w:r>
      <w:hyperlink r:id="rId8">
        <w:r>
          <w:rPr>
            <w:color w:val="1155CC"/>
            <w:u w:val="single"/>
          </w:rPr>
          <w:t>https://www.anaconda.com/</w:t>
        </w:r>
      </w:hyperlink>
      <w:r>
        <w:t xml:space="preserve"> and in the upper menu, select ‘Products’ and then ‘Individual Edition’ as seen in Image 1 below.</w:t>
      </w:r>
    </w:p>
    <w:p w14:paraId="65637EB2" w14:textId="77777777" w:rsidR="00763710" w:rsidRDefault="00783DB2">
      <w:pPr>
        <w:spacing w:after="0"/>
      </w:pPr>
      <w:r>
        <w:rPr>
          <w:noProof/>
        </w:rPr>
        <w:drawing>
          <wp:inline distT="114300" distB="114300" distL="114300" distR="114300" wp14:anchorId="07F34260" wp14:editId="1A460963">
            <wp:extent cx="3397913" cy="3081338"/>
            <wp:effectExtent l="25400" t="25400" r="25400" b="25400"/>
            <wp:docPr id="1" name="image1.png" descr="Image of screenshot of Anaconda homepage with product dropdown menu."/>
            <wp:cNvGraphicFramePr/>
            <a:graphic xmlns:a="http://schemas.openxmlformats.org/drawingml/2006/main">
              <a:graphicData uri="http://schemas.openxmlformats.org/drawingml/2006/picture">
                <pic:pic xmlns:pic="http://schemas.openxmlformats.org/drawingml/2006/picture">
                  <pic:nvPicPr>
                    <pic:cNvPr id="0" name="image1.png" descr="Image of screenshot of Anaconda homepage with product dropdown menu."/>
                    <pic:cNvPicPr preferRelativeResize="0"/>
                  </pic:nvPicPr>
                  <pic:blipFill>
                    <a:blip r:embed="rId9"/>
                    <a:srcRect/>
                    <a:stretch>
                      <a:fillRect/>
                    </a:stretch>
                  </pic:blipFill>
                  <pic:spPr>
                    <a:xfrm>
                      <a:off x="0" y="0"/>
                      <a:ext cx="3397913" cy="3081338"/>
                    </a:xfrm>
                    <a:prstGeom prst="rect">
                      <a:avLst/>
                    </a:prstGeom>
                    <a:ln w="25400">
                      <a:solidFill>
                        <a:srgbClr val="F3F3F3"/>
                      </a:solidFill>
                      <a:prstDash val="solid"/>
                    </a:ln>
                  </pic:spPr>
                </pic:pic>
              </a:graphicData>
            </a:graphic>
          </wp:inline>
        </w:drawing>
      </w:r>
    </w:p>
    <w:p w14:paraId="35005AF7" w14:textId="77777777" w:rsidR="00763710" w:rsidRDefault="00783DB2">
      <w:pPr>
        <w:rPr>
          <w:i/>
          <w:sz w:val="20"/>
          <w:szCs w:val="20"/>
        </w:rPr>
      </w:pPr>
      <w:r>
        <w:rPr>
          <w:i/>
          <w:sz w:val="20"/>
          <w:szCs w:val="20"/>
        </w:rPr>
        <w:t>Image 1: Screenshot of Anaconda product dropdown menu</w:t>
      </w:r>
    </w:p>
    <w:p w14:paraId="69AE8993" w14:textId="77777777" w:rsidR="00763710" w:rsidRDefault="00783DB2">
      <w:pPr>
        <w:spacing w:after="0"/>
      </w:pPr>
      <w:r>
        <w:t>The</w:t>
      </w:r>
      <w:r>
        <w:t>n, scroll down close to the bottom of the page to the “Anaconda Installers” section as seen in Image 2.</w:t>
      </w:r>
    </w:p>
    <w:p w14:paraId="67E0B00E" w14:textId="77777777" w:rsidR="00763710" w:rsidRDefault="00763710">
      <w:pPr>
        <w:spacing w:after="0"/>
      </w:pPr>
    </w:p>
    <w:p w14:paraId="31CEF941" w14:textId="77777777" w:rsidR="00763710" w:rsidRDefault="00783DB2">
      <w:pPr>
        <w:spacing w:after="0"/>
      </w:pPr>
      <w:r>
        <w:rPr>
          <w:noProof/>
        </w:rPr>
        <w:drawing>
          <wp:inline distT="114300" distB="114300" distL="114300" distR="114300" wp14:anchorId="0BE2CA66" wp14:editId="167B5DB6">
            <wp:extent cx="5786438" cy="1895475"/>
            <wp:effectExtent l="25400" t="25400" r="25400" b="25400"/>
            <wp:docPr id="2" name="image3.png" descr="Screenshot of Anaconda product installer links from Anaconda.com webpage."/>
            <wp:cNvGraphicFramePr/>
            <a:graphic xmlns:a="http://schemas.openxmlformats.org/drawingml/2006/main">
              <a:graphicData uri="http://schemas.openxmlformats.org/drawingml/2006/picture">
                <pic:pic xmlns:pic="http://schemas.openxmlformats.org/drawingml/2006/picture">
                  <pic:nvPicPr>
                    <pic:cNvPr id="0" name="image3.png" descr="Screenshot of Anaconda product installer links from Anaconda.com webpage."/>
                    <pic:cNvPicPr preferRelativeResize="0"/>
                  </pic:nvPicPr>
                  <pic:blipFill>
                    <a:blip r:embed="rId10"/>
                    <a:srcRect/>
                    <a:stretch>
                      <a:fillRect/>
                    </a:stretch>
                  </pic:blipFill>
                  <pic:spPr>
                    <a:xfrm>
                      <a:off x="0" y="0"/>
                      <a:ext cx="5786438" cy="1895475"/>
                    </a:xfrm>
                    <a:prstGeom prst="rect">
                      <a:avLst/>
                    </a:prstGeom>
                    <a:ln w="25400">
                      <a:solidFill>
                        <a:srgbClr val="F3F3F3"/>
                      </a:solidFill>
                      <a:prstDash val="solid"/>
                    </a:ln>
                  </pic:spPr>
                </pic:pic>
              </a:graphicData>
            </a:graphic>
          </wp:inline>
        </w:drawing>
      </w:r>
    </w:p>
    <w:p w14:paraId="6C3D093A" w14:textId="77777777" w:rsidR="00763710" w:rsidRDefault="00783DB2">
      <w:r>
        <w:rPr>
          <w:i/>
          <w:sz w:val="20"/>
          <w:szCs w:val="20"/>
        </w:rPr>
        <w:t>Image 2: Screenshot of Anaconda product installer links</w:t>
      </w:r>
    </w:p>
    <w:p w14:paraId="7C97F55F" w14:textId="77777777" w:rsidR="00763710" w:rsidRDefault="00783DB2">
      <w:r>
        <w:lastRenderedPageBreak/>
        <w:t xml:space="preserve">Choose the correct “64-Bit Graphical Installer” for your system. </w:t>
      </w:r>
    </w:p>
    <w:p w14:paraId="6CAD2EBA" w14:textId="77777777" w:rsidR="00763710" w:rsidRDefault="00783DB2">
      <w:r>
        <w:t>After the installer downloads, simply open the installer and follow the steps. It will be very similar to the installation experience you have had with other software.</w:t>
      </w:r>
    </w:p>
    <w:p w14:paraId="4AE68118" w14:textId="77777777" w:rsidR="00763710" w:rsidRDefault="00783DB2">
      <w:r>
        <w:t>Once you download and install, you are now ready to dive into the lectures for this week</w:t>
      </w:r>
      <w:r>
        <w:t>!</w:t>
      </w:r>
    </w:p>
    <w:sectPr w:rsidR="0076371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78F0" w14:textId="77777777" w:rsidR="00000000" w:rsidRDefault="00783DB2">
      <w:pPr>
        <w:spacing w:after="0" w:line="240" w:lineRule="auto"/>
      </w:pPr>
      <w:r>
        <w:separator/>
      </w:r>
    </w:p>
  </w:endnote>
  <w:endnote w:type="continuationSeparator" w:id="0">
    <w:p w14:paraId="168E7890" w14:textId="77777777" w:rsidR="00000000" w:rsidRDefault="0078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7C3EE" w14:textId="77777777" w:rsidR="00783DB2" w:rsidRDefault="00783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0C54" w14:textId="77777777" w:rsidR="00763710" w:rsidRDefault="00783DB2">
    <w:pPr>
      <w:ind w:right="-810" w:hanging="810"/>
      <w:jc w:val="right"/>
    </w:pPr>
    <w:r>
      <w:rPr>
        <w:noProof/>
      </w:rPr>
      <w:drawing>
        <wp:anchor distT="0" distB="0" distL="0" distR="0" simplePos="0" relativeHeight="251658240" behindDoc="0" locked="0" layoutInCell="1" hidden="0" allowOverlap="1" wp14:anchorId="4278C19D" wp14:editId="2DA87590">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3" name="image2.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2.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5E97B4C0" w14:textId="77777777" w:rsidR="00763710" w:rsidRDefault="00783DB2">
    <w:pPr>
      <w:ind w:right="-810" w:hanging="810"/>
      <w:jc w:val="right"/>
      <w:rPr>
        <w:sz w:val="16"/>
        <w:szCs w:val="16"/>
      </w:rPr>
    </w:pPr>
    <w:r>
      <w:rPr>
        <w:sz w:val="16"/>
        <w:szCs w:val="16"/>
      </w:rPr>
      <w:t>© Copyright UC Regents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8081" w14:textId="77777777" w:rsidR="00783DB2" w:rsidRDefault="00783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6BA81" w14:textId="77777777" w:rsidR="00000000" w:rsidRDefault="00783DB2">
      <w:pPr>
        <w:spacing w:after="0" w:line="240" w:lineRule="auto"/>
      </w:pPr>
      <w:r>
        <w:separator/>
      </w:r>
    </w:p>
  </w:footnote>
  <w:footnote w:type="continuationSeparator" w:id="0">
    <w:p w14:paraId="4E40E207" w14:textId="77777777" w:rsidR="00000000" w:rsidRDefault="00783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47A1" w14:textId="77777777" w:rsidR="00783DB2" w:rsidRDefault="00783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6534" w14:textId="77777777" w:rsidR="00763710" w:rsidRDefault="00763710">
    <w:pPr>
      <w:pStyle w:val="Title"/>
      <w:spacing w:after="0"/>
    </w:pPr>
    <w:bookmarkStart w:id="7" w:name="_3dy6vkm" w:colFirst="0" w:colLast="0"/>
    <w:bookmarkEnd w:id="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E3C4" w14:textId="77777777" w:rsidR="00783DB2" w:rsidRDefault="00783D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10"/>
    <w:rsid w:val="00763710"/>
    <w:rsid w:val="0078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8502F"/>
  <w15:docId w15:val="{4A99CE9E-E8A0-450B-ADA0-49E03F36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semiHidden/>
    <w:unhideWhenUsed/>
    <w:qFormat/>
    <w:pPr>
      <w:keepNext/>
      <w:keepLines/>
      <w:spacing w:before="36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paragraph" w:styleId="Header">
    <w:name w:val="header"/>
    <w:basedOn w:val="Normal"/>
    <w:link w:val="HeaderChar"/>
    <w:uiPriority w:val="99"/>
    <w:unhideWhenUsed/>
    <w:rsid w:val="00783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B2"/>
  </w:style>
  <w:style w:type="paragraph" w:styleId="Footer">
    <w:name w:val="footer"/>
    <w:basedOn w:val="Normal"/>
    <w:link w:val="FooterChar"/>
    <w:uiPriority w:val="99"/>
    <w:unhideWhenUsed/>
    <w:rsid w:val="00783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upyter.org/hub"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python.org/dev/peps/pep-0020/"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Gaffney, Monica</cp:lastModifiedBy>
  <cp:revision>2</cp:revision>
  <dcterms:created xsi:type="dcterms:W3CDTF">2022-09-26T18:51:00Z</dcterms:created>
  <dcterms:modified xsi:type="dcterms:W3CDTF">2022-09-26T18:54:00Z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07537-3519-4758-a98c-68d0ae03748e_Enabled">
    <vt:lpwstr>true</vt:lpwstr>
  </property>
  <property fmtid="{D5CDD505-2E9C-101B-9397-08002B2CF9AE}" pid="3" name="MSIP_Label_dca07537-3519-4758-a98c-68d0ae03748e_SetDate">
    <vt:lpwstr>2022-09-26T18:51:44Z</vt:lpwstr>
  </property>
  <property fmtid="{D5CDD505-2E9C-101B-9397-08002B2CF9AE}" pid="4" name="MSIP_Label_dca07537-3519-4758-a98c-68d0ae03748e_Method">
    <vt:lpwstr>Standard</vt:lpwstr>
  </property>
  <property fmtid="{D5CDD505-2E9C-101B-9397-08002B2CF9AE}" pid="5" name="MSIP_Label_dca07537-3519-4758-a98c-68d0ae03748e_Name">
    <vt:lpwstr>Internal Use</vt:lpwstr>
  </property>
  <property fmtid="{D5CDD505-2E9C-101B-9397-08002B2CF9AE}" pid="6" name="MSIP_Label_dca07537-3519-4758-a98c-68d0ae03748e_SiteId">
    <vt:lpwstr>e5bd3c32-3235-4c1d-a4e2-80e86c8cc2e7</vt:lpwstr>
  </property>
  <property fmtid="{D5CDD505-2E9C-101B-9397-08002B2CF9AE}" pid="7" name="MSIP_Label_dca07537-3519-4758-a98c-68d0ae03748e_ActionId">
    <vt:lpwstr>e4e80a84-7828-4660-8ada-e8732de59972</vt:lpwstr>
  </property>
  <property fmtid="{D5CDD505-2E9C-101B-9397-08002B2CF9AE}" pid="8" name="MSIP_Label_dca07537-3519-4758-a98c-68d0ae03748e_ContentBits">
    <vt:lpwstr>0</vt:lpwstr>
  </property>
</Properties>
</file>