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10D90" w14:textId="4F6CF293" w:rsidR="004E44EB" w:rsidRPr="004E44EB" w:rsidRDefault="004E44EB" w:rsidP="004E44EB">
      <w:pPr>
        <w:spacing w:before="100" w:beforeAutospacing="1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4E44EB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SYSTEM EVALUATION REPORT: </w:t>
      </w:r>
      <w:proofErr w:type="spellStart"/>
      <w:r w:rsidRPr="004E44EB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OpenSIM</w:t>
      </w:r>
      <w:proofErr w:type="spellEnd"/>
      <w:r w:rsidRPr="004E44EB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 xml:space="preserve"> Exoskeleton Pipeline </w:t>
      </w:r>
    </w:p>
    <w:p w14:paraId="3002147F" w14:textId="77777777" w:rsidR="004E44EB" w:rsidRPr="004E44EB" w:rsidRDefault="004E44EB" w:rsidP="004E44E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4E44E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1. Executive Summary</w:t>
      </w:r>
    </w:p>
    <w:p w14:paraId="5AD9150A" w14:textId="77777777" w:rsidR="004E44EB" w:rsidRPr="004E44EB" w:rsidRDefault="004E44EB" w:rsidP="004E44E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This evaluation report details the technical performance of a dual-layer voice-control system operating within the </w:t>
      </w:r>
      <w:proofErr w:type="spellStart"/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</w:rPr>
        <w:t>OpenSIM</w:t>
      </w:r>
      <w:proofErr w:type="spellEnd"/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Dynamic Arm Simulator environment. The system utilizes a </w:t>
      </w:r>
      <w:proofErr w:type="spellStart"/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</w:rPr>
        <w:t>SpeechBrain</w:t>
      </w:r>
      <w:proofErr w:type="spellEnd"/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CRDNN architecture for Automatic Speech Recognition (ASR) alongside a custom-trained </w:t>
      </w:r>
      <w:proofErr w:type="spellStart"/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</w:rPr>
        <w:t>DistilBERT</w:t>
      </w:r>
      <w:proofErr w:type="spellEnd"/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Small Language Model (SLM) for mechanical intent parsing.</w:t>
      </w:r>
    </w:p>
    <w:p w14:paraId="550916B8" w14:textId="3AED9E75" w:rsidR="004E44EB" w:rsidRPr="004E44EB" w:rsidRDefault="004E44EB" w:rsidP="004E44E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A stress test consisting of </w:t>
      </w:r>
      <w:r w:rsidRPr="004E44E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218 total vocal expressions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was systematically analyzed across two operational logs: </w:t>
      </w:r>
      <w:r w:rsidRPr="004E44E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Good Commands </w:t>
      </w:r>
      <w:r w:rsidR="00EA2C7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V0</w:t>
      </w:r>
      <w:r w:rsidRPr="004E44E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.docx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and </w:t>
      </w:r>
      <w:r w:rsidRPr="004E44E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Processing speech </w:t>
      </w:r>
      <w:r w:rsidR="00EA2C7A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V0</w:t>
      </w:r>
      <w:r w:rsidRPr="004E44E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.docx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. The core system achieved an encouraging baseline </w:t>
      </w:r>
      <w:r w:rsidRPr="004E44E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success rate of 80.7%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. However, targeted edge cases revealed a critical architectural vulnerability: a </w:t>
      </w:r>
      <w:r w:rsidRPr="004E44E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19.3% failure rate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driven primarily by semantic weight bias in safety overrides and phonetic degradation at the audio ingestion layer.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58B974DF" w14:textId="77777777" w:rsidR="004E44EB" w:rsidRPr="004E44EB" w:rsidRDefault="00000000" w:rsidP="004E44E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269A8429">
          <v:rect id="_x0000_i1025" style="width:0;height:1.5pt" o:hralign="center" o:hrstd="t" o:hrnoshade="t" o:hr="t" fillcolor="gray" stroked="f"/>
        </w:pict>
      </w:r>
    </w:p>
    <w:p w14:paraId="5DC57BA8" w14:textId="77777777" w:rsidR="004E44EB" w:rsidRPr="004E44EB" w:rsidRDefault="004E44EB" w:rsidP="004E44E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4E44E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2. Integrated Performance Matrix</w:t>
      </w:r>
    </w:p>
    <w:p w14:paraId="7C25C467" w14:textId="77777777" w:rsidR="004E44EB" w:rsidRPr="004E44EB" w:rsidRDefault="004E44EB" w:rsidP="004E44EB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</w:rPr>
        <w:t>The table below unifies your high-level system metrics with the granular failure modes observed during the live testing cycle.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6"/>
        <w:gridCol w:w="1436"/>
        <w:gridCol w:w="1458"/>
        <w:gridCol w:w="2581"/>
        <w:gridCol w:w="1533"/>
      </w:tblGrid>
      <w:tr w:rsidR="004E44EB" w:rsidRPr="004E44EB" w14:paraId="65DB98FC" w14:textId="77777777" w:rsidTr="004E44E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ECA498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Evaluation Layer / Performance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733AC1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Expression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A1C84C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Absolute Percentage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8DB858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System Operational Impact &amp; Analytical 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E5CC4E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Target Source Reference</w:t>
            </w:r>
          </w:p>
        </w:tc>
      </w:tr>
      <w:tr w:rsidR="004E44EB" w:rsidRPr="004E44EB" w14:paraId="2867B775" w14:textId="77777777" w:rsidTr="004E4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88F4C8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TOTAL INPUTS EVALUATED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237274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EA7ECB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0F037F" w14:textId="77777777" w:rsidR="004E44EB" w:rsidRPr="004E44EB" w:rsidRDefault="004E44EB" w:rsidP="004E44EB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 grand total of discrete acoustic and manual textual data sequences processed by the pipeline.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05D922" w14:textId="77777777" w:rsidR="004E44EB" w:rsidRPr="004E44EB" w:rsidRDefault="004E44EB" w:rsidP="004E44EB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Complete Testing Run Dataset </w:t>
            </w:r>
          </w:p>
        </w:tc>
      </w:tr>
      <w:tr w:rsidR="004E44EB" w:rsidRPr="004E44EB" w14:paraId="013F8B78" w14:textId="77777777" w:rsidTr="004E4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F5CFA2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GOOD EXPRESSIONS (SUCCESS)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2B424F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9B9CF9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80.7%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E1F937" w14:textId="77777777" w:rsidR="004E44EB" w:rsidRPr="004E44EB" w:rsidRDefault="004E44EB" w:rsidP="004E44EB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Clean acoustic captures that passed the Gatekeeper's safety check and were flawlessly executed by the SLM with high confidence.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227717" w14:textId="083AB3EF" w:rsidR="004E44EB" w:rsidRPr="004E44EB" w:rsidRDefault="004E44EB" w:rsidP="004E44EB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Good Commands </w:t>
            </w:r>
            <w:r w:rsidR="00EA2C7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V0</w:t>
            </w:r>
            <w:r w:rsidRPr="004E44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.docx</w:t>
            </w:r>
            <w:r w:rsidRPr="004E44E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4E44EB" w:rsidRPr="004E44EB" w14:paraId="6160F28B" w14:textId="77777777" w:rsidTr="004E4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D63376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BAD EXPRESSIONS (TOTAL FAILURES)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8130E7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3DD6AD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19.3%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616CA2" w14:textId="77777777" w:rsidR="004E44EB" w:rsidRPr="004E44EB" w:rsidRDefault="004E44EB" w:rsidP="004E44EB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Accumulation of instances where the system failed to execute the intended user command safely or accurately.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916F20" w14:textId="09377305" w:rsidR="004E44EB" w:rsidRPr="004E44EB" w:rsidRDefault="004E44EB" w:rsidP="004E44EB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Processing speech </w:t>
            </w:r>
            <w:r w:rsidR="00EA2C7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V0</w:t>
            </w:r>
            <w:r w:rsidRPr="004E44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.docx</w:t>
            </w:r>
            <w:r w:rsidRPr="004E44E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</w:p>
        </w:tc>
      </w:tr>
      <w:tr w:rsidR="004E44EB" w:rsidRPr="004E44EB" w14:paraId="6697AFAA" w14:textId="77777777" w:rsidTr="004E4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45A91E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Cambria Math" w:eastAsia="Times New Roman" w:hAnsi="Cambria Math" w:cs="Cambria Math"/>
                <w:color w:val="1F1F1F"/>
                <w:sz w:val="24"/>
                <w:szCs w:val="24"/>
                <w:bdr w:val="none" w:sz="0" w:space="0" w:color="auto" w:frame="1"/>
              </w:rPr>
              <w:t>↳</w:t>
            </w:r>
            <w:r w:rsidRPr="004E44E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4E44E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Section 1: Core SLM Misunderstandings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75CFF3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B74DE8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2.8%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3492B4" w14:textId="77777777" w:rsidR="004E44EB" w:rsidRPr="004E44EB" w:rsidRDefault="004E44EB" w:rsidP="004E44EB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Instances where text was transcribed perfectly, but coordinates crossed or rigid vocabulary parameters generated systemic blocks.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ECB98F" w14:textId="657A9811" w:rsidR="004E44EB" w:rsidRPr="004E44EB" w:rsidRDefault="004E44EB" w:rsidP="004E44EB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Processing speech </w:t>
            </w:r>
            <w:r w:rsidR="00EA2C7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V0</w:t>
            </w:r>
            <w:r w:rsidRPr="004E44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.docx</w:t>
            </w:r>
            <w:r w:rsidRPr="004E44E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(Section 1) </w:t>
            </w:r>
          </w:p>
        </w:tc>
      </w:tr>
      <w:tr w:rsidR="004E44EB" w:rsidRPr="004E44EB" w14:paraId="17CA86AA" w14:textId="77777777" w:rsidTr="004E4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3AEB64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Cambria Math" w:eastAsia="Times New Roman" w:hAnsi="Cambria Math" w:cs="Cambria Math"/>
                <w:color w:val="1F1F1F"/>
                <w:sz w:val="24"/>
                <w:szCs w:val="24"/>
                <w:bdr w:val="none" w:sz="0" w:space="0" w:color="auto" w:frame="1"/>
              </w:rPr>
              <w:t>↳</w:t>
            </w:r>
            <w:r w:rsidRPr="004E44E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4E44E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Section 2: Voice AI (ASR) Mistakes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6544FA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140902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5.0%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AA5190" w14:textId="77777777" w:rsidR="004E44EB" w:rsidRPr="004E44EB" w:rsidRDefault="004E44EB" w:rsidP="004E44EB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Audio processing limitations where phonetic hallucinations broke key structural phrases before reaching the SLM.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07F839" w14:textId="5181E2C5" w:rsidR="004E44EB" w:rsidRPr="004E44EB" w:rsidRDefault="004E44EB" w:rsidP="004E44EB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Processing speech </w:t>
            </w:r>
            <w:r w:rsidR="00EA2C7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V0</w:t>
            </w:r>
            <w:r w:rsidRPr="004E44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.docx</w:t>
            </w:r>
            <w:r w:rsidRPr="004E44E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(Section 2) </w:t>
            </w:r>
          </w:p>
        </w:tc>
      </w:tr>
      <w:tr w:rsidR="004E44EB" w:rsidRPr="004E44EB" w14:paraId="307E0696" w14:textId="77777777" w:rsidTr="004E44E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9CE712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Cambria Math" w:eastAsia="Times New Roman" w:hAnsi="Cambria Math" w:cs="Cambria Math"/>
                <w:color w:val="1F1F1F"/>
                <w:sz w:val="24"/>
                <w:szCs w:val="24"/>
                <w:bdr w:val="none" w:sz="0" w:space="0" w:color="auto" w:frame="1"/>
              </w:rPr>
              <w:t>↳</w:t>
            </w:r>
            <w:r w:rsidRPr="004E44E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4E44E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Section 3: Priority Override Failures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598A09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1155B5" w14:textId="77777777" w:rsidR="004E44EB" w:rsidRPr="004E44EB" w:rsidRDefault="004E44EB" w:rsidP="004E44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11.5%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11E3CE" w14:textId="77777777" w:rsidR="004E44EB" w:rsidRPr="004E44EB" w:rsidRDefault="004E44EB" w:rsidP="004E44EB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Critical safety violations where the network ignored clear emergency stop and rest signals in favor of motion tokens.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5D5B21" w14:textId="44CE382F" w:rsidR="004E44EB" w:rsidRPr="004E44EB" w:rsidRDefault="004E44EB" w:rsidP="004E44EB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E44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Processing speech </w:t>
            </w:r>
            <w:r w:rsidR="00EA2C7A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V0</w:t>
            </w:r>
            <w:r w:rsidRPr="004E44EB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.docx</w:t>
            </w:r>
            <w:r w:rsidRPr="004E44E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(Section 3) </w:t>
            </w:r>
          </w:p>
        </w:tc>
      </w:tr>
    </w:tbl>
    <w:p w14:paraId="6DCF7D3C" w14:textId="77777777" w:rsidR="004E44EB" w:rsidRPr="004E44EB" w:rsidRDefault="00000000" w:rsidP="004E44E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10CCEA45">
          <v:rect id="_x0000_i1026" style="width:0;height:1.5pt" o:hralign="center" o:hrstd="t" o:hrnoshade="t" o:hr="t" fillcolor="gray" stroked="f"/>
        </w:pict>
      </w:r>
    </w:p>
    <w:p w14:paraId="4C045158" w14:textId="77777777" w:rsidR="004E44EB" w:rsidRPr="004E44EB" w:rsidRDefault="004E44EB" w:rsidP="004E44EB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4E44EB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3. Explanations of Data &amp; Failure Modes</w:t>
      </w:r>
    </w:p>
    <w:p w14:paraId="5CB18232" w14:textId="77777777" w:rsidR="004E44EB" w:rsidRPr="004E44EB" w:rsidRDefault="004E44EB" w:rsidP="004E44E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E44E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A. Narrative of the Baseline Success (80.7%)</w:t>
      </w:r>
    </w:p>
    <w:p w14:paraId="20DCA137" w14:textId="77777777" w:rsidR="004E44EB" w:rsidRPr="004E44EB" w:rsidRDefault="004E44EB" w:rsidP="004E44E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The </w:t>
      </w:r>
      <w:r w:rsidRPr="004E44E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176 Good Expressions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confirm that the basic blueprint of your custom </w:t>
      </w:r>
      <w:proofErr w:type="spellStart"/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DistilBERT</w:t>
      </w:r>
      <w:proofErr w:type="spellEnd"/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model is structurally sound. When the user issues clean, standard directives (e.g., </w:t>
      </w:r>
      <w:r w:rsidRPr="004E44E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"Move shoulder up"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4E44E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lastRenderedPageBreak/>
        <w:t>"Spin the wrist"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), the system handles the kinematics perfectly. Additionally, the Gatekeeper proved highly effective at blocking non-functional conversation traps (e.g., </w:t>
      </w:r>
      <w:r w:rsidRPr="004E44E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"What time is it?"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4E44E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"I am hungry"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), ensuring random room noise doesn't actuate the exoskeleton arm.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4B2187C8" w14:textId="77777777" w:rsidR="004E44EB" w:rsidRPr="004E44EB" w:rsidRDefault="004E44EB" w:rsidP="004E44EB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E44E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B. Analytical Breakdown of the "Bad" Data (19.3%)</w:t>
      </w:r>
    </w:p>
    <w:p w14:paraId="6062E476" w14:textId="77777777" w:rsidR="004E44EB" w:rsidRPr="004E44EB" w:rsidRDefault="004E44EB" w:rsidP="004E44EB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E44E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Core SLM Misunderstandings (2.8% of Total Volume):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This layer reveals a slight overfitting to specific words. For example, the user said </w:t>
      </w:r>
      <w:r w:rsidRPr="004E44E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"Shoulder downwards"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but because your Gatekeeper dictionary was configured strictly for the singular word "downward", it threw a structural block error. Furthermore, phrases like </w:t>
      </w:r>
      <w:r w:rsidRPr="004E44E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"Move shoulder rightward"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were mapped to </w:t>
      </w:r>
      <w:r w:rsidRPr="004E44E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ELBOW_DOWN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due to a spatial coordinate crossing error in the transformer’s dense layer.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4CE376C8" w14:textId="77777777" w:rsidR="004E44EB" w:rsidRPr="004E44EB" w:rsidRDefault="004E44EB" w:rsidP="004E44EB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E44E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Voice AI / ASR Mistakes (5.0% of Total Volume):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</w:t>
      </w:r>
      <w:proofErr w:type="spellStart"/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SpeechBrain</w:t>
      </w:r>
      <w:proofErr w:type="spellEnd"/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engine acts as a bottleneck for anatomical terminology. It consistently failed to process the compound word "forearm", transcribing it as split text (</w:t>
      </w:r>
      <w:r w:rsidRPr="004E44E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"for arm"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4E44E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"four arm"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). This phonetic distortion completely blinded the downstream SLM, causing it to actuate the shoulder instead of the elbow. Crucially, safety terms were heavily degraded, with "cease" turning into </w:t>
      </w:r>
      <w:r w:rsidRPr="004E44E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"cheese!"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and "abort" becoming </w:t>
      </w:r>
      <w:r w:rsidRPr="004E44E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"a board"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, causing the Gatekeeper to block essential safety commands.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4D50B06B" w14:textId="77777777" w:rsidR="004E44EB" w:rsidRPr="004E44EB" w:rsidRDefault="004E44EB" w:rsidP="004E44EB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E44E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Priority Override Failures (11.5% of Total Volume):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This is the highest technical risk area discovered during testing. When a command combined an emergency action with a joint movement (e.g., </w:t>
      </w:r>
      <w:r w:rsidRPr="004E44E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"Stop moving the shoulder up"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), the system ignored the word "stop" and executed </w:t>
      </w:r>
      <w:r w:rsidRPr="004E44E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SHOULDER_UP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. This happens because your model has a massive semantic weight bias toward movement tokens. The attention mechanism inside </w:t>
      </w:r>
      <w:proofErr w:type="spellStart"/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DistilBERT</w:t>
      </w:r>
      <w:proofErr w:type="spellEnd"/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focuses heavily on the cluster of words "shoulder" and "up" and treats the vital "stop" token as irrelevant padding syntax.</w:t>
      </w:r>
      <w:r w:rsidRPr="004E44E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2B8CE9F1" w14:textId="6E9304CD" w:rsidR="004E44EB" w:rsidRPr="004E44EB" w:rsidRDefault="004E44EB" w:rsidP="004E44EB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B23166B" w14:textId="4D9F565C" w:rsidR="007176F0" w:rsidRPr="004E44EB" w:rsidRDefault="007176F0" w:rsidP="004E44EB"/>
    <w:sectPr w:rsidR="007176F0" w:rsidRPr="004E4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D3466"/>
    <w:multiLevelType w:val="multilevel"/>
    <w:tmpl w:val="D6F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56833"/>
    <w:multiLevelType w:val="multilevel"/>
    <w:tmpl w:val="8D4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924F2"/>
    <w:multiLevelType w:val="multilevel"/>
    <w:tmpl w:val="272C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643DF"/>
    <w:multiLevelType w:val="multilevel"/>
    <w:tmpl w:val="1EFE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F3DBB"/>
    <w:multiLevelType w:val="multilevel"/>
    <w:tmpl w:val="CF1C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E1014"/>
    <w:multiLevelType w:val="multilevel"/>
    <w:tmpl w:val="F2FC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41FD6"/>
    <w:multiLevelType w:val="multilevel"/>
    <w:tmpl w:val="26CE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02765"/>
    <w:multiLevelType w:val="multilevel"/>
    <w:tmpl w:val="F954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10D0D"/>
    <w:multiLevelType w:val="multilevel"/>
    <w:tmpl w:val="B76C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F3CD3"/>
    <w:multiLevelType w:val="multilevel"/>
    <w:tmpl w:val="5D5E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A3C1D"/>
    <w:multiLevelType w:val="multilevel"/>
    <w:tmpl w:val="B6F6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95ECD"/>
    <w:multiLevelType w:val="multilevel"/>
    <w:tmpl w:val="64E0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C402C"/>
    <w:multiLevelType w:val="multilevel"/>
    <w:tmpl w:val="536A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72D21"/>
    <w:multiLevelType w:val="multilevel"/>
    <w:tmpl w:val="EFDC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0F6962"/>
    <w:multiLevelType w:val="multilevel"/>
    <w:tmpl w:val="2660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B393C"/>
    <w:multiLevelType w:val="multilevel"/>
    <w:tmpl w:val="F272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8853BF"/>
    <w:multiLevelType w:val="multilevel"/>
    <w:tmpl w:val="F732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788219">
    <w:abstractNumId w:val="7"/>
  </w:num>
  <w:num w:numId="2" w16cid:durableId="1594169306">
    <w:abstractNumId w:val="11"/>
  </w:num>
  <w:num w:numId="3" w16cid:durableId="1870950889">
    <w:abstractNumId w:val="1"/>
  </w:num>
  <w:num w:numId="4" w16cid:durableId="313996850">
    <w:abstractNumId w:val="4"/>
  </w:num>
  <w:num w:numId="5" w16cid:durableId="1935673159">
    <w:abstractNumId w:val="10"/>
  </w:num>
  <w:num w:numId="6" w16cid:durableId="1719746465">
    <w:abstractNumId w:val="14"/>
  </w:num>
  <w:num w:numId="7" w16cid:durableId="1569025709">
    <w:abstractNumId w:val="15"/>
  </w:num>
  <w:num w:numId="8" w16cid:durableId="1667051407">
    <w:abstractNumId w:val="8"/>
  </w:num>
  <w:num w:numId="9" w16cid:durableId="1296136514">
    <w:abstractNumId w:val="9"/>
  </w:num>
  <w:num w:numId="10" w16cid:durableId="2128960588">
    <w:abstractNumId w:val="3"/>
  </w:num>
  <w:num w:numId="11" w16cid:durableId="356125821">
    <w:abstractNumId w:val="0"/>
  </w:num>
  <w:num w:numId="12" w16cid:durableId="251281548">
    <w:abstractNumId w:val="6"/>
  </w:num>
  <w:num w:numId="13" w16cid:durableId="1353724857">
    <w:abstractNumId w:val="2"/>
  </w:num>
  <w:num w:numId="14" w16cid:durableId="1920407683">
    <w:abstractNumId w:val="12"/>
  </w:num>
  <w:num w:numId="15" w16cid:durableId="1513454554">
    <w:abstractNumId w:val="16"/>
  </w:num>
  <w:num w:numId="16" w16cid:durableId="641036718">
    <w:abstractNumId w:val="5"/>
  </w:num>
  <w:num w:numId="17" w16cid:durableId="21138214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12"/>
    <w:rsid w:val="000E2912"/>
    <w:rsid w:val="000E304E"/>
    <w:rsid w:val="004E44EB"/>
    <w:rsid w:val="007176F0"/>
    <w:rsid w:val="00CA7B83"/>
    <w:rsid w:val="00EA2C7A"/>
    <w:rsid w:val="00F20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EC06F"/>
  <w15:chartTrackingRefBased/>
  <w15:docId w15:val="{19D77208-6831-4CFB-AD44-868F9D8C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29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E29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29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91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E29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29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E2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E291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E2912"/>
    <w:rPr>
      <w:b/>
      <w:bCs/>
    </w:rPr>
  </w:style>
  <w:style w:type="character" w:customStyle="1" w:styleId="citation-111">
    <w:name w:val="citation-111"/>
    <w:basedOn w:val="DefaultParagraphFont"/>
    <w:rsid w:val="004E44EB"/>
  </w:style>
  <w:style w:type="character" w:customStyle="1" w:styleId="citation-110">
    <w:name w:val="citation-110"/>
    <w:basedOn w:val="DefaultParagraphFont"/>
    <w:rsid w:val="004E44EB"/>
  </w:style>
  <w:style w:type="character" w:customStyle="1" w:styleId="citation-109">
    <w:name w:val="citation-109"/>
    <w:basedOn w:val="DefaultParagraphFont"/>
    <w:rsid w:val="004E44EB"/>
  </w:style>
  <w:style w:type="character" w:customStyle="1" w:styleId="citation-108">
    <w:name w:val="citation-108"/>
    <w:basedOn w:val="DefaultParagraphFont"/>
    <w:rsid w:val="004E44EB"/>
  </w:style>
  <w:style w:type="character" w:customStyle="1" w:styleId="citation-107">
    <w:name w:val="citation-107"/>
    <w:basedOn w:val="DefaultParagraphFont"/>
    <w:rsid w:val="004E44EB"/>
  </w:style>
  <w:style w:type="character" w:customStyle="1" w:styleId="citation-106">
    <w:name w:val="citation-106"/>
    <w:basedOn w:val="DefaultParagraphFont"/>
    <w:rsid w:val="004E44EB"/>
  </w:style>
  <w:style w:type="character" w:customStyle="1" w:styleId="citation-105">
    <w:name w:val="citation-105"/>
    <w:basedOn w:val="DefaultParagraphFont"/>
    <w:rsid w:val="004E44EB"/>
  </w:style>
  <w:style w:type="character" w:customStyle="1" w:styleId="citation-104">
    <w:name w:val="citation-104"/>
    <w:basedOn w:val="DefaultParagraphFont"/>
    <w:rsid w:val="004E44EB"/>
  </w:style>
  <w:style w:type="character" w:customStyle="1" w:styleId="citation-103">
    <w:name w:val="citation-103"/>
    <w:basedOn w:val="DefaultParagraphFont"/>
    <w:rsid w:val="004E44EB"/>
  </w:style>
  <w:style w:type="character" w:customStyle="1" w:styleId="citation-102">
    <w:name w:val="citation-102"/>
    <w:basedOn w:val="DefaultParagraphFont"/>
    <w:rsid w:val="004E44EB"/>
  </w:style>
  <w:style w:type="character" w:customStyle="1" w:styleId="citation-101">
    <w:name w:val="citation-101"/>
    <w:basedOn w:val="DefaultParagraphFont"/>
    <w:rsid w:val="004E44EB"/>
  </w:style>
  <w:style w:type="character" w:customStyle="1" w:styleId="citation-100">
    <w:name w:val="citation-100"/>
    <w:basedOn w:val="DefaultParagraphFont"/>
    <w:rsid w:val="004E44EB"/>
  </w:style>
  <w:style w:type="character" w:customStyle="1" w:styleId="citation-99">
    <w:name w:val="citation-99"/>
    <w:basedOn w:val="DefaultParagraphFont"/>
    <w:rsid w:val="004E44EB"/>
  </w:style>
  <w:style w:type="character" w:customStyle="1" w:styleId="citation-98">
    <w:name w:val="citation-98"/>
    <w:basedOn w:val="DefaultParagraphFont"/>
    <w:rsid w:val="004E44EB"/>
  </w:style>
  <w:style w:type="character" w:customStyle="1" w:styleId="citation-97">
    <w:name w:val="citation-97"/>
    <w:basedOn w:val="DefaultParagraphFont"/>
    <w:rsid w:val="004E44EB"/>
  </w:style>
  <w:style w:type="character" w:customStyle="1" w:styleId="citation-96">
    <w:name w:val="citation-96"/>
    <w:basedOn w:val="DefaultParagraphFont"/>
    <w:rsid w:val="004E44EB"/>
  </w:style>
  <w:style w:type="character" w:customStyle="1" w:styleId="citation-95">
    <w:name w:val="citation-95"/>
    <w:basedOn w:val="DefaultParagraphFont"/>
    <w:rsid w:val="004E44EB"/>
  </w:style>
  <w:style w:type="character" w:customStyle="1" w:styleId="citation-94">
    <w:name w:val="citation-94"/>
    <w:basedOn w:val="DefaultParagraphFont"/>
    <w:rsid w:val="004E44EB"/>
  </w:style>
  <w:style w:type="character" w:customStyle="1" w:styleId="citation-93">
    <w:name w:val="citation-93"/>
    <w:basedOn w:val="DefaultParagraphFont"/>
    <w:rsid w:val="004E44EB"/>
  </w:style>
  <w:style w:type="character" w:customStyle="1" w:styleId="citation-92">
    <w:name w:val="citation-92"/>
    <w:basedOn w:val="DefaultParagraphFont"/>
    <w:rsid w:val="004E44EB"/>
  </w:style>
  <w:style w:type="character" w:customStyle="1" w:styleId="citation-91">
    <w:name w:val="citation-91"/>
    <w:basedOn w:val="DefaultParagraphFont"/>
    <w:rsid w:val="004E44EB"/>
  </w:style>
  <w:style w:type="character" w:customStyle="1" w:styleId="citation-90">
    <w:name w:val="citation-90"/>
    <w:basedOn w:val="DefaultParagraphFont"/>
    <w:rsid w:val="004E44EB"/>
  </w:style>
  <w:style w:type="character" w:customStyle="1" w:styleId="citation-89">
    <w:name w:val="citation-89"/>
    <w:basedOn w:val="DefaultParagraphFont"/>
    <w:rsid w:val="004E44EB"/>
  </w:style>
  <w:style w:type="character" w:customStyle="1" w:styleId="citation-88">
    <w:name w:val="citation-88"/>
    <w:basedOn w:val="DefaultParagraphFont"/>
    <w:rsid w:val="004E44EB"/>
  </w:style>
  <w:style w:type="character" w:customStyle="1" w:styleId="citation-87">
    <w:name w:val="citation-87"/>
    <w:basedOn w:val="DefaultParagraphFont"/>
    <w:rsid w:val="004E44EB"/>
  </w:style>
  <w:style w:type="character" w:customStyle="1" w:styleId="citation-86">
    <w:name w:val="citation-86"/>
    <w:basedOn w:val="DefaultParagraphFont"/>
    <w:rsid w:val="004E44EB"/>
  </w:style>
  <w:style w:type="character" w:customStyle="1" w:styleId="citation-85">
    <w:name w:val="citation-85"/>
    <w:basedOn w:val="DefaultParagraphFont"/>
    <w:rsid w:val="004E44EB"/>
  </w:style>
  <w:style w:type="character" w:customStyle="1" w:styleId="citation-84">
    <w:name w:val="citation-84"/>
    <w:basedOn w:val="DefaultParagraphFont"/>
    <w:rsid w:val="004E44EB"/>
  </w:style>
  <w:style w:type="character" w:customStyle="1" w:styleId="ng-tns-c272500988-136">
    <w:name w:val="ng-tns-c272500988-136"/>
    <w:basedOn w:val="DefaultParagraphFont"/>
    <w:rsid w:val="004E44E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4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44EB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4E44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6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666</Words>
  <Characters>3799</Characters>
  <Application>Microsoft Office Word</Application>
  <DocSecurity>0</DocSecurity>
  <Lines>31</Lines>
  <Paragraphs>8</Paragraphs>
  <ScaleCrop>false</ScaleCrop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Muntean</dc:creator>
  <cp:keywords/>
  <dc:description/>
  <cp:lastModifiedBy>Monica</cp:lastModifiedBy>
  <cp:revision>6</cp:revision>
  <dcterms:created xsi:type="dcterms:W3CDTF">2026-05-18T08:09:00Z</dcterms:created>
  <dcterms:modified xsi:type="dcterms:W3CDTF">2026-08-11T07:14:00Z</dcterms:modified>
</cp:coreProperties>
</file>