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Pr="000E3934" w:rsidRDefault="000E3934" w:rsidP="000E3934">
      <w:pPr>
        <w:jc w:val="center"/>
        <w:rPr>
          <w:b/>
          <w:sz w:val="28"/>
          <w:szCs w:val="28"/>
        </w:rPr>
      </w:pPr>
      <w:r w:rsidRPr="000E3934">
        <w:rPr>
          <w:b/>
          <w:sz w:val="28"/>
          <w:szCs w:val="28"/>
          <w:highlight w:val="yellow"/>
        </w:rPr>
        <w:t>DOCKER USEFUL COMMANDS</w:t>
      </w:r>
    </w:p>
    <w:p w:rsidR="000E3934" w:rsidRDefault="000E3934"/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0" w:name="1-terminal-into-the-docker-container"/>
      <w:bookmarkEnd w:id="0"/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terminal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into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 xml:space="preserve"> exec -it &lt;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container_id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&gt; bash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You may need to terminal into a container to do things like run tests or apply migrations.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[13:54:41]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ps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CONTAINER ID        IMAGE                  COMMAND                  CREATED             STATUS              PORTS                    NAMES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b5e87b73f6f6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selfies_web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"python manage.py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ru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2 seconds ago       Up 1 second         0.0.0.0:8000-&gt;8000/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selfies_web_1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d8e636ad4805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postgres:10.1-alpine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3 seconds ago       Up 2 seconds        0.0.0.0:5432-&gt;5432/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selfies_db_1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aeb5cba5a482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redis:latest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3 seconds ago       Up 2 seconds        6379/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selfies_redis_1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[13:54:43]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exec -it b5e87b73f6f6 bash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root@b5e87b73f6f6:/selfies# python manage.py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makemigrations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No changes detected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root@b5e87b73f6f6:/selfies# 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1" w:name="2-run-the-docker-container-in-debug-mode"/>
      <w:bookmarkEnd w:id="1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2.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run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 in debug mode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compose run --service-ports web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If you want to debug your server, this command will let you do it. Otherwise you may get an error if you put a debugger in your code.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[13:56:59]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compose run --service-ports web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network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selfies_default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" with the default driver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selfies_redis_1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selfies_db_1 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Performing system checks...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System check identified no issues (0 silenced).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July 24, 2019 - 17:57:11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Django version 2.1.7, using settings '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selfies.settings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'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Starting ASGI/Channels version 2.2.0 development server at http://0.0.0.0:8000/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Quit the server with CONTROL-C.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Performing system checks...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System check identified no issues (0 silenced).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July 24, 2019 - 18:12:29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Django version 2.1.7, using settings '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selfies.settings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'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Starting ASGI/Channels version 2.2.0 development server at http://0.0.0.0:8000/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Quit the server with CONTROL-C.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HTTP OPTIONS /app/users/ 200 [0.01, 172.25.0.1:60046]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&gt; /selfies/app/views/account_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views.py(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48)post()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-&gt;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try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(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Pdb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) 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" w:name="3-build-the-docker-container"/>
      <w:bookmarkEnd w:id="2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3.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build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compose build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This runs everything in the 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Dockerfile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.</w:t>
      </w: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 I usually run this the first time to build the project, and after that only if I add dependencies to my 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>requirements.txt</w:t>
      </w: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 file or change anything within my </w:t>
      </w:r>
      <w:proofErr w:type="spell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Dockerfile</w:t>
      </w:r>
      <w:proofErr w:type="spell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[18:59:42]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// ♥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-compose build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db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uses an image, skipping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uses an image, skipping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Building web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1/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FROM python:3.6-stretch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9167692c277e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2/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ENV PYTHONUNBUFFERED 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0533dfe1c141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3/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ENV REDIS_HOST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"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c01adb015773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4/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RUN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mkdir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/selfies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e60377d4e9ee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5/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WORKDIR /selfies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9018fb3984b0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6/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ADD . /selfies/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8c6d291d99a7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Step 7/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7 :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RUN pip install -r requirements.txt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Using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---&gt; 7caa2f3bf2ac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Successfully built 7caa2f3bf2ac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Successfully tagged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selfies_web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:latest</w:t>
      </w:r>
      <w:proofErr w:type="spellEnd"/>
      <w:proofErr w:type="gramEnd"/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3" w:name="4-start-the-docker-container"/>
      <w:bookmarkEnd w:id="3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4.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start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compose up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This will run your container/s in the terminal and will show the server output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[13:39:32]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compose up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network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selfies_default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" with the default driver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selfies_redis_1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selfies_db_1 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selfies_web_1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Attaching to selfies_db_1, selfies_redis_1, selfies_web_1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db_1     | 2019-07-24 17:40:36.069 UTC [1] LOG:  listening on IPv4 address "0.0.0.0", port 5432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db_1     | 2019-07-24 17:40:36.069 UTC [1] LOG:  listening on IPv6 address "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::"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, port 5432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1:C 24 Jul 2019 17:40:36.085 # oO0OoO0OoO0Oo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is starting oO0OoO0OoO0Oo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1:C 24 Jul 2019 17:40:36.085 #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version=5.0.5, bits=64, commit=00000000, modified=0,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pid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=1, just started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1:C 24 Jul 2019 17:40:36.085 # Warning: no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config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file specified, using the default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config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. In order to specify a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config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file use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-server /path/to/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redis.conf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1:M 24 Jul 2019 17:40:36.086 * Running mode=standalone, port=6379.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1:M 24 Jul 2019 17:40:36.086 # WARNING: The TCP backlog setting of 511 cannot be enforced because /proc/sys/net/core/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somaxconn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is set to the lower value of 128.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1:M 24 Jul 2019 17:40:36.086 # Server initialized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redis_1  | 1:M 24 Jul 2019 17:40:36.086 # WARNING you have Transparent Huge Pages (THP) support enabled in your kernel. This will create latency and memory usage issues with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. To fix this issue run the command 'echo never &gt; /sys/kernel/mm/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transparent_hugepage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/enabled' as root, and add it to your 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etc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rc.local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in order to retain the setting after a reboot.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must be restarted after THP is disabled.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redis_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1  |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1:M 24 Jul 2019 17:40:36.086 * Ready to accept connections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db_1     | 2019-07-24 17:40:36.072 UTC [1] LOG:  listening on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Unix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socket "/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var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/run/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postgresql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/.s.PGSQL.5432"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db_1     | 2019-07-24 17:40:36.086 UTC [18] LOG:  database system was shut down at 2019-07-24 17:39:28 UTC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db_1     | 2019-07-24 17:40:36.090 UTC [1] LOG:  database system is ready to accept connections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web_1    | Performing system checks...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web_1    | 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web_1    | System check identified no issues (0 silenced).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web_1    | July 24, 2019 - 17:40:38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web_1    | Django version 2.1.7, using settings '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selfies.settings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'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web_1    | Starting ASGI/Channels version 2.2.0 development server at http://0.0.0.0:8000/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web_1    | Quit the server with CONTROL-C.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4" w:name="5-start-the-docker-container-in-the-back"/>
      <w:bookmarkEnd w:id="4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5.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start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 in the background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compose up -d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This will run the container but in the background so you can continue to type in the terminal. I usually run it this way if I don't really need to see what the server is returning.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[13:31:03]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compose up -d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network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selfies_default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" with the default driver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selfies_db_1 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selfies_redis_1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Creating selfies_web_1   ... done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5" w:name="6-see-all-of-the-docker-containers-curre"/>
      <w:bookmarkEnd w:id="5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6.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see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all of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containers currently running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List of active </w:t>
      </w:r>
      <w:proofErr w:type="spell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docker</w:t>
      </w:r>
      <w:proofErr w:type="spell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 </w:t>
      </w:r>
      <w:proofErr w:type="gram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containers which is</w:t>
      </w:r>
      <w:proofErr w:type="gram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 useful for the 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>CONTAINER ID</w:t>
      </w: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 and to know what you have running.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 xml:space="preserve"> 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ps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[13:31:10]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ps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CONTAINER ID        IMAGE                  COMMAND                  CREATED             STATUS              PORTS                    NAMES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a2b93a900c36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selfies_web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"python manage.py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ru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2 seconds ago       Up 1 second         0.0.0.0:8000-&gt;8000/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selfies_web_1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2d39a1161aa2        postgres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:10.1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-alpine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4 seconds ago       Up 2 seconds        0.0.0.0:5432-&gt;5432/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selfies_db_1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62a6f364860e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:latest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4 seconds ago       Up 2 seconds        6379/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selfies_redis_1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6" w:name="7-remove-all-docker-containers-in-the-re"/>
      <w:bookmarkEnd w:id="6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7.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remove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all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containers in the repository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compose down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I almost always follow this command with 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ps</w:t>
      </w:r>
      <w:proofErr w:type="spell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 to make sure the containers were successfully removed, out of habit.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[13:37:20]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compose down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Stopping selfies_web_1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Stopping selfies_db_1 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Stopping selfies_redis_1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Removing selfies_web_1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Removing selfies_db_1   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Removing selfies_redis_1 ... done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Removing network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selfies_default</w:t>
      </w:r>
      <w:proofErr w:type="spellEnd"/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7" w:name="8-remove-a-specific-docker-container"/>
      <w:bookmarkEnd w:id="7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8.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remove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a specific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container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 xml:space="preserve"> kill :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container_id</w:t>
      </w:r>
      <w:proofErr w:type="spellEnd"/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The container id is the leftmost column when doing 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ps.</w:t>
      </w: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 I sometimes do this if I need to remove a specific container that I'm not using.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[13:51:43]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ps</w:t>
      </w:r>
      <w:proofErr w:type="spellEnd"/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CONTAINER ID        IMAGE                  COMMAND                  CREATED             STATUS              PORTS                    NAMES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274b1605ca94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selfies_web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"python manage.py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ru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11 minutes ago      Up 1 second         0.0.0.0:8000-&gt;8000/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selfies_web_1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a641f449edfc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postgres:10.1-alpine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11 minutes ago      Up 2 seconds        0.0.0.0:5432-&gt;5432/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selfies_db_1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61b08693e242       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:latest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"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docker-entrypoint.s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>…"   11 minutes ago      Up 2 seconds        6379/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tcp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selfies_redis_1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[13:51:44]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Segoe UI Symbol" w:eastAsia="Times New Roman" w:hAnsi="Segoe UI Symbol" w:cs="Segoe UI Symbol"/>
          <w:sz w:val="24"/>
          <w:szCs w:val="24"/>
        </w:rPr>
        <w:t>🙋</w:t>
      </w: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kill 274b1605ca94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274b1605ca94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8" w:name="9-view-all-of-the-docker-images"/>
      <w:bookmarkEnd w:id="8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9.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view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all of the </w:t>
      </w:r>
      <w:proofErr w:type="spell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images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You can see all your builds by running this. For me these are either official "images" like </w:t>
      </w:r>
      <w:proofErr w:type="spell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redis</w:t>
      </w:r>
      <w:proofErr w:type="spell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 or python or old builds of my projects. I only occasionally use </w:t>
      </w:r>
      <w:proofErr w:type="gram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this,</w:t>
      </w:r>
      <w:proofErr w:type="gram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 it's not really a part of my daily development.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 xml:space="preserve"> images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[18:28:17]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// ♥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images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REPOSITORY                       TAG                 IMAGE ID            CREATED             SIZE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selfies_web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     latest              4869d063569e        7 days ago          1.32GB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python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          3.6-stretch         9167692c277e        11 days ago         936MB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redis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                    latest              598a6f110d01        12 days ago         118MB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val="it-IT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  <w:lang w:val="it-IT"/>
        </w:rPr>
        <w:t>&lt;none&gt;                           &lt;none&gt;              9c4676224e86        2 months ago        1e+03MB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6c925f68c3a9        2 months ago        929MB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b44ef8ff52f4        2 months ago        929MB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903b976cd478        2 months ago        1.47GB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f7009c6f0868        2 months ago        1.49GB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52750c0c3926        2 months ago        1.48GB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&lt;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none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>&gt;                           &lt;none&gt;              1c509a380925        2 months ago        1.44GB</w:t>
      </w:r>
    </w:p>
    <w:p w:rsidR="000E3934" w:rsidRPr="000E3934" w:rsidRDefault="000E3934" w:rsidP="000E3934">
      <w:pPr>
        <w:spacing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9" w:name="10-clean-out-any-images-builds-etc-that-"/>
      <w:bookmarkEnd w:id="9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10. </w:t>
      </w:r>
      <w:proofErr w:type="gramStart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clean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 xml:space="preserve"> out any images, builds, etc., that might be hanging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b/>
          <w:sz w:val="27"/>
          <w:szCs w:val="27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4"/>
          <w:szCs w:val="24"/>
          <w:highlight w:val="cyan"/>
        </w:rPr>
        <w:t xml:space="preserve"> system prune</w:t>
      </w:r>
    </w:p>
    <w:p w:rsidR="000E3934" w:rsidRPr="000E3934" w:rsidRDefault="000E3934" w:rsidP="000E393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7"/>
          <w:szCs w:val="27"/>
        </w:rPr>
      </w:pPr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I only occasionally use </w:t>
      </w:r>
      <w:proofErr w:type="gramStart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>this,</w:t>
      </w:r>
      <w:proofErr w:type="gramEnd"/>
      <w:r w:rsidRPr="000E3934">
        <w:rPr>
          <w:rFonts w:ascii="var(--content-font-family)" w:eastAsia="Times New Roman" w:hAnsi="var(--content-font-family)" w:cs="Times New Roman"/>
          <w:sz w:val="27"/>
          <w:szCs w:val="27"/>
        </w:rPr>
        <w:t xml:space="preserve"> it's not really a part of my daily development.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[18:18:35] (master) selfies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// ♥ </w:t>
      </w:r>
      <w:proofErr w:type="spellStart"/>
      <w:r w:rsidRPr="000E3934">
        <w:rPr>
          <w:rFonts w:ascii="var(--ff-monospace)" w:eastAsia="Times New Roman" w:hAnsi="var(--ff-monospace)" w:cs="Courier New"/>
          <w:sz w:val="24"/>
          <w:szCs w:val="24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system prune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WARNING! This will remove: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-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all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stopped containers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-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all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networks not used by at least one container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-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all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dangling images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       - </w:t>
      </w:r>
      <w:proofErr w:type="gramStart"/>
      <w:r w:rsidRPr="000E3934">
        <w:rPr>
          <w:rFonts w:ascii="var(--ff-monospace)" w:eastAsia="Times New Roman" w:hAnsi="var(--ff-monospace)" w:cs="Courier New"/>
          <w:sz w:val="24"/>
          <w:szCs w:val="24"/>
        </w:rPr>
        <w:t>all</w:t>
      </w:r>
      <w:proofErr w:type="gramEnd"/>
      <w:r w:rsidRPr="000E3934">
        <w:rPr>
          <w:rFonts w:ascii="var(--ff-monospace)" w:eastAsia="Times New Roman" w:hAnsi="var(--ff-monospace)" w:cs="Courier New"/>
          <w:sz w:val="24"/>
          <w:szCs w:val="24"/>
        </w:rPr>
        <w:t xml:space="preserve"> build cache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Are you sure you want to continue? [y/N] y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Deleted Containers: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1f570bbf6828dadfdaa97655165943fd0b93ce6c185df2531f61a82982ec24f2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40f79091bc943c86f5f3ab7bc9d484ac9b576effc686a8a0fdb0031a465b16b4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f3399b0cd4f8c30159b15e1a2027aadeeaf9006efa4b759e4e3586d4589a0004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e0d18cddd40241de3d3b03d695afe667819c884a12fd36465c4c6d584df5aaa6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b7757cef15b49ecfe58ac6a8de3f8fcae91c71d793b7942955ccaf7c266bff92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a8fc94cd1af14f27b0ae22c1728b33fc8cef4090aa7deef1c2549c33755ed114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4de12efd1f88b9ee3541049c9b6fb3df5b1ade3b5787f888f5cf05f2e02c3cec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21d97261412949c06a4fcfb9846a6dee22f92e6a928cd6fb715ee81924917d43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073ca414e8c79e593c82f46f565adbae92a159994699dbbd0fb9df8044b3b1bb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b62f36a4a182479d25c2251e8d90fb7d2b612f31a03e943e83882ab436981879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456510a02d7ad5137dcb907484b2c8d9e07f51946be1103d294e4e253bc0e664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effee0d0a9afa74825f8f820bd363ebe1b7b54948aed38d57e84342482c367fd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5d930ece03ed8a2c2cb9178b81c9b42ef4c7397ef90d29b040ed3b1220f8ba27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a6ccf4f68831a19ab7381354f5643f3afd94cfbe0d066ff9ce4b248b90139a63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1a65f709f9b9c7d9749a04e88d3c4d18539a495160e143337c25025b10f9b24c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e98fbb022cb920dd4550751fdb735c1f73ae1dd6a049b9855bd77db1a2cbb3d1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18cb48bcb6428d4a9d5ca2f4b9c0a2fbedb3ef98c1d1fe6788029d7abea8efe9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97d0ee4625df7d107bc543318b1b45701f17720c41c7bb9614183e2cca0e26c7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5fafd4e2df31a0b84657ce1a0450c9cc8d8caa56ede9b10cddbfa6b6f55f6b50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212dae9eab339a84817b590cceb345d66290fa7f0fd7e347bffda322eb60400e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14cdd7e40ca412e1b091ddf640513ecf3f5f8bfd51cbc826e59b4901b1a0e213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ceeeb46b3aa52660a7080949543654e6436b0c050c865ef6cbed83f43bba8cc3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6c96d28cffed031a8bdd836670401b74eb52fa8f03c1dca83b73b8d0ba8530ec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9c89d36c6ee1f8fbc9d0c542d14d6d5b924817abf47a656941062eed95e607f6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58d212388ac7f15468306e306977661169e8aacdeeaba2fea4fc9cf7ebbb9e46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71963edbfe38d4578ba1338a0d03ed94f81664b202f969acf72d38ceeded5fed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lastRenderedPageBreak/>
        <w:t>4838aa870e8962e6a1c8c0e679dad8d25f5ad08824bfd45df150d148ae7097ba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abab59a1cd1fcf0a14e1d8f45d03f1787b218233a118af59f604ad890cc64dc1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5375b62e20d2660f8347f5f7355122f9fb528a1b603b1e58ceb7d7b811740410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0E3934">
        <w:rPr>
          <w:rFonts w:ascii="var(--ff-monospace)" w:eastAsia="Times New Roman" w:hAnsi="var(--ff-monospace)" w:cs="Courier New"/>
          <w:sz w:val="24"/>
          <w:szCs w:val="24"/>
        </w:rPr>
        <w:t>29d7238e6d81f522f8c98b4d2e478bb304aec7a00892b8339bf1b4a0483e7040</w:t>
      </w:r>
    </w:p>
    <w:p w:rsid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sz w:val="23"/>
          <w:szCs w:val="23"/>
        </w:rPr>
      </w:pP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 xml:space="preserve"> system prune --volumes</w:t>
      </w:r>
    </w:p>
    <w:p w:rsid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29"/>
          <w:szCs w:val="29"/>
        </w:rPr>
      </w:pPr>
      <w:proofErr w:type="gramStart"/>
      <w:r w:rsidRPr="000E3934">
        <w:rPr>
          <w:rFonts w:ascii="var(--ff-sans-serif)" w:eastAsia="Times New Roman" w:hAnsi="var(--ff-sans-serif)" w:cs="Times New Roman"/>
          <w:sz w:val="29"/>
          <w:szCs w:val="29"/>
        </w:rPr>
        <w:t>will</w:t>
      </w:r>
      <w:proofErr w:type="gramEnd"/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 also remove old volumes, that aren't connected to any currently running container. However, be cautious as this might lead to data loss.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29"/>
          <w:szCs w:val="29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Stop and clean up your </w:t>
      </w:r>
      <w:proofErr w:type="spellStart"/>
      <w:r w:rsidRPr="000E3934">
        <w:rPr>
          <w:rFonts w:ascii="var(--ff-sans-serif)" w:eastAsia="Times New Roman" w:hAnsi="var(--ff-sans-serif)" w:cs="Times New Roman"/>
          <w:sz w:val="29"/>
          <w:szCs w:val="29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-compose services 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down -v --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rmi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 xml:space="preserve"> all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29"/>
          <w:szCs w:val="29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>Build and start services in single line: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up --build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29"/>
          <w:szCs w:val="29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>Build and start in background: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up -d --build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29"/>
          <w:szCs w:val="29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Run command with </w:t>
      </w:r>
      <w:proofErr w:type="spellStart"/>
      <w:r w:rsidRPr="000E3934">
        <w:rPr>
          <w:rFonts w:ascii="var(--ff-sans-serif)" w:eastAsia="Times New Roman" w:hAnsi="var(--ff-sans-serif)" w:cs="Times New Roman"/>
          <w:sz w:val="29"/>
          <w:szCs w:val="29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sz w:val="29"/>
          <w:szCs w:val="29"/>
        </w:rPr>
        <w:t>-compose: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 xml:space="preserve"># </w:t>
      </w: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exec [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service_name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] [command]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 xml:space="preserve">compose exec 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django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 xml:space="preserve"> python manage.py shell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logs -f [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service_name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]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b/>
          <w:sz w:val="29"/>
          <w:szCs w:val="29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>Good commands, for log I like to add --tail in order to avoid to see only last X logs</w:t>
      </w:r>
      <w:r w:rsidRPr="000E3934">
        <w:rPr>
          <w:rFonts w:ascii="var(--ff-sans-serif)" w:eastAsia="Times New Roman" w:hAnsi="var(--ff-sans-serif)" w:cs="Times New Roman"/>
          <w:sz w:val="29"/>
          <w:szCs w:val="29"/>
        </w:rPr>
        <w:br/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-compose logs -f --tail [number] [</w:t>
      </w:r>
      <w:proofErr w:type="spell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service_name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]</w:t>
      </w:r>
    </w:p>
    <w:p w:rsidR="000E3934" w:rsidRPr="000E3934" w:rsidRDefault="000E3934" w:rsidP="000E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var(--ff-monospace)" w:eastAsia="Times New Roman" w:hAnsi="var(--ff-monospace)" w:cs="Courier New"/>
          <w:b/>
          <w:sz w:val="23"/>
          <w:szCs w:val="23"/>
        </w:rPr>
      </w:pPr>
      <w:proofErr w:type="spellStart"/>
      <w:proofErr w:type="gramStart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-</w:t>
      </w:r>
      <w:proofErr w:type="gramEnd"/>
      <w:r w:rsidRPr="000E3934">
        <w:rPr>
          <w:rFonts w:ascii="var(--ff-monospace)" w:eastAsia="Times New Roman" w:hAnsi="var(--ff-monospace)" w:cs="Courier New"/>
          <w:b/>
          <w:sz w:val="23"/>
          <w:szCs w:val="23"/>
          <w:highlight w:val="cyan"/>
        </w:rPr>
        <w:t>compose up --build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sz w:val="30"/>
          <w:szCs w:val="30"/>
        </w:rPr>
      </w:pPr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This brings the container up and builds if there are changes. This is </w:t>
      </w:r>
      <w:proofErr w:type="gramStart"/>
      <w:r w:rsidRPr="000E3934">
        <w:rPr>
          <w:rFonts w:ascii="var(--ff-sans-serif)" w:eastAsia="Times New Roman" w:hAnsi="var(--ff-sans-serif)" w:cs="Times New Roman"/>
          <w:sz w:val="29"/>
          <w:szCs w:val="29"/>
        </w:rPr>
        <w:t>a shorthand</w:t>
      </w:r>
      <w:proofErr w:type="gramEnd"/>
      <w:r w:rsidRPr="000E3934">
        <w:rPr>
          <w:rFonts w:ascii="var(--ff-sans-serif)" w:eastAsia="Times New Roman" w:hAnsi="var(--ff-sans-serif)" w:cs="Times New Roman"/>
          <w:sz w:val="29"/>
          <w:szCs w:val="29"/>
        </w:rPr>
        <w:t xml:space="preserve"> for </w:t>
      </w:r>
      <w:proofErr w:type="spellStart"/>
      <w:r w:rsidRPr="000E3934">
        <w:rPr>
          <w:rFonts w:ascii="var(--ff-monospace)" w:eastAsia="Times New Roman" w:hAnsi="var(--ff-monospace)" w:cs="Courier New"/>
          <w:sz w:val="23"/>
          <w:szCs w:val="23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3"/>
          <w:szCs w:val="23"/>
        </w:rPr>
        <w:t>-compose build</w:t>
      </w:r>
      <w:r w:rsidRPr="000E3934">
        <w:rPr>
          <w:rFonts w:ascii="var(--ff-sans-serif)" w:eastAsia="Times New Roman" w:hAnsi="var(--ff-sans-serif)" w:cs="Times New Roman"/>
          <w:sz w:val="29"/>
          <w:szCs w:val="29"/>
        </w:rPr>
        <w:t> and </w:t>
      </w:r>
      <w:proofErr w:type="spellStart"/>
      <w:r w:rsidRPr="000E3934">
        <w:rPr>
          <w:rFonts w:ascii="var(--ff-monospace)" w:eastAsia="Times New Roman" w:hAnsi="var(--ff-monospace)" w:cs="Courier New"/>
          <w:sz w:val="23"/>
          <w:szCs w:val="23"/>
        </w:rPr>
        <w:t>docker</w:t>
      </w:r>
      <w:proofErr w:type="spellEnd"/>
      <w:r w:rsidRPr="000E3934">
        <w:rPr>
          <w:rFonts w:ascii="var(--ff-monospace)" w:eastAsia="Times New Roman" w:hAnsi="var(--ff-monospace)" w:cs="Courier New"/>
          <w:sz w:val="23"/>
          <w:szCs w:val="23"/>
        </w:rPr>
        <w:t>-compose up</w:t>
      </w:r>
      <w:r w:rsidRPr="000E3934">
        <w:rPr>
          <w:rFonts w:ascii="var(--ff-sans-serif)" w:eastAsia="Times New Roman" w:hAnsi="var(--ff-sans-serif)" w:cs="Times New Roman"/>
          <w:sz w:val="29"/>
          <w:szCs w:val="29"/>
        </w:rPr>
        <w:t> together. Comes in handy when you're making changes to your </w:t>
      </w:r>
      <w:r w:rsidRPr="000E3934">
        <w:rPr>
          <w:rFonts w:ascii="var(--ff-monospace)" w:eastAsia="Times New Roman" w:hAnsi="var(--ff-monospace)" w:cs="Courier New"/>
          <w:sz w:val="23"/>
          <w:szCs w:val="23"/>
        </w:rPr>
        <w:t>compose</w:t>
      </w:r>
      <w:r w:rsidRPr="000E3934">
        <w:rPr>
          <w:rFonts w:ascii="var(--ff-sans-serif)" w:eastAsia="Times New Roman" w:hAnsi="var(--ff-sans-serif)" w:cs="Times New Roman"/>
          <w:sz w:val="29"/>
          <w:szCs w:val="29"/>
        </w:rPr>
        <w:t> file.</w:t>
      </w:r>
    </w:p>
    <w:p w:rsidR="000E3934" w:rsidRPr="000E3934" w:rsidRDefault="000E3934" w:rsidP="000E3934">
      <w:pPr>
        <w:spacing w:beforeAutospacing="1" w:after="100" w:afterAutospacing="1" w:line="324" w:lineRule="atLeast"/>
        <w:outlineLvl w:val="0"/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</w:pPr>
      <w:bookmarkStart w:id="10" w:name="run-all-images"/>
      <w:bookmarkEnd w:id="10"/>
      <w:proofErr w:type="gramStart"/>
      <w:r w:rsidRPr="000E3934"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  <w:t>run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  <w:t xml:space="preserve"> all images</w:t>
      </w:r>
    </w:p>
    <w:p w:rsidR="000E3934" w:rsidRP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b/>
          <w:sz w:val="29"/>
          <w:szCs w:val="29"/>
        </w:rPr>
      </w:pPr>
      <w:proofErr w:type="spellStart"/>
      <w:proofErr w:type="gram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docker</w:t>
      </w:r>
      <w:proofErr w:type="spellEnd"/>
      <w:proofErr w:type="gram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start $(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ps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-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aq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)</w:t>
      </w:r>
    </w:p>
    <w:p w:rsidR="000E3934" w:rsidRPr="000E3934" w:rsidRDefault="000E3934" w:rsidP="000E3934">
      <w:pPr>
        <w:spacing w:beforeAutospacing="1" w:after="100" w:afterAutospacing="1" w:line="324" w:lineRule="atLeast"/>
        <w:outlineLvl w:val="0"/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</w:pPr>
      <w:bookmarkStart w:id="11" w:name="stop-all-images"/>
      <w:bookmarkEnd w:id="11"/>
      <w:proofErr w:type="gramStart"/>
      <w:r w:rsidRPr="000E3934"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  <w:lastRenderedPageBreak/>
        <w:t>stop</w:t>
      </w:r>
      <w:proofErr w:type="gramEnd"/>
      <w:r w:rsidRPr="000E3934">
        <w:rPr>
          <w:rFonts w:ascii="var(--ff-sans-serif)" w:eastAsia="Times New Roman" w:hAnsi="var(--ff-sans-serif)" w:cs="Times New Roman"/>
          <w:b/>
          <w:bCs/>
          <w:kern w:val="36"/>
          <w:sz w:val="38"/>
          <w:szCs w:val="38"/>
        </w:rPr>
        <w:t xml:space="preserve"> all images</w:t>
      </w:r>
    </w:p>
    <w:p w:rsidR="000E3934" w:rsidRDefault="000E3934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b/>
          <w:sz w:val="29"/>
          <w:szCs w:val="29"/>
        </w:rPr>
      </w:pPr>
      <w:proofErr w:type="spellStart"/>
      <w:proofErr w:type="gram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docker</w:t>
      </w:r>
      <w:proofErr w:type="spellEnd"/>
      <w:proofErr w:type="gram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stop $(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docker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ps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 xml:space="preserve"> -</w:t>
      </w:r>
      <w:proofErr w:type="spellStart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aq</w:t>
      </w:r>
      <w:proofErr w:type="spellEnd"/>
      <w:r w:rsidRPr="000E3934">
        <w:rPr>
          <w:rFonts w:ascii="var(--ff-sans-serif)" w:eastAsia="Times New Roman" w:hAnsi="var(--ff-sans-serif)" w:cs="Times New Roman"/>
          <w:b/>
          <w:sz w:val="29"/>
          <w:szCs w:val="29"/>
          <w:highlight w:val="cyan"/>
        </w:rPr>
        <w:t>)</w:t>
      </w:r>
    </w:p>
    <w:p w:rsidR="00E23CA8" w:rsidRDefault="00E23CA8" w:rsidP="00E23CA8">
      <w:pPr>
        <w:rPr>
          <w:b/>
          <w:sz w:val="28"/>
          <w:szCs w:val="28"/>
        </w:rPr>
      </w:pPr>
      <w:r w:rsidRPr="00017534">
        <w:rPr>
          <w:b/>
          <w:sz w:val="28"/>
          <w:szCs w:val="28"/>
          <w:highlight w:val="yellow"/>
        </w:rPr>
        <w:t xml:space="preserve">CLEANUP DOCKER IMAGES/PROCESSES/VOLUMES </w:t>
      </w:r>
    </w:p>
    <w:p w:rsidR="00E23CA8" w:rsidRPr="001D215F" w:rsidRDefault="00E23CA8" w:rsidP="00E23CA8">
      <w:pPr>
        <w:rPr>
          <w:b/>
        </w:rPr>
      </w:pPr>
      <w:bookmarkStart w:id="12" w:name="_GoBack"/>
      <w:bookmarkEnd w:id="12"/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</w:t>
      </w:r>
    </w:p>
    <w:p w:rsidR="00E23CA8" w:rsidRDefault="00E23CA8" w:rsidP="00E23CA8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 -a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 prune</w:t>
      </w:r>
    </w:p>
    <w:p w:rsidR="00E23CA8" w:rsidRDefault="00E23CA8" w:rsidP="00E23CA8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rm</w:t>
      </w:r>
      <w:proofErr w:type="spellEnd"/>
      <w:r w:rsidRPr="001D215F">
        <w:rPr>
          <w:b/>
          <w:highlight w:val="cyan"/>
        </w:rPr>
        <w:t xml:space="preserve">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-f status=exited -q)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stop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-q)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prune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 -f dangling=true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</w:t>
      </w:r>
    </w:p>
    <w:p w:rsidR="00E23CA8" w:rsidRPr="001D215F" w:rsidRDefault="00E23CA8" w:rsidP="00E23CA8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images -a</w:t>
      </w:r>
    </w:p>
    <w:p w:rsidR="00E23CA8" w:rsidRPr="000E3934" w:rsidRDefault="00E23CA8" w:rsidP="000E3934">
      <w:pPr>
        <w:spacing w:before="100" w:beforeAutospacing="1" w:after="100" w:afterAutospacing="1" w:line="324" w:lineRule="atLeast"/>
        <w:rPr>
          <w:rFonts w:ascii="var(--ff-sans-serif)" w:eastAsia="Times New Roman" w:hAnsi="var(--ff-sans-serif)" w:cs="Times New Roman"/>
          <w:b/>
          <w:sz w:val="29"/>
          <w:szCs w:val="29"/>
        </w:rPr>
      </w:pPr>
    </w:p>
    <w:sectPr w:rsidR="00E23CA8" w:rsidRPr="000E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sans-serif)">
    <w:altName w:val="Times New Roman"/>
    <w:panose1 w:val="00000000000000000000"/>
    <w:charset w:val="00"/>
    <w:family w:val="roman"/>
    <w:notTrueType/>
    <w:pitch w:val="default"/>
  </w:font>
  <w:font w:name="var(--content-font-family)">
    <w:altName w:val="Times New Roman"/>
    <w:panose1 w:val="00000000000000000000"/>
    <w:charset w:val="00"/>
    <w:family w:val="roman"/>
    <w:notTrueType/>
    <w:pitch w:val="default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5DEC"/>
    <w:multiLevelType w:val="multilevel"/>
    <w:tmpl w:val="040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34"/>
    <w:rsid w:val="000E3934"/>
    <w:rsid w:val="000F39FF"/>
    <w:rsid w:val="0026627E"/>
    <w:rsid w:val="00416371"/>
    <w:rsid w:val="00D65588"/>
    <w:rsid w:val="00E2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3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9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39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9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39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93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934"/>
    <w:rPr>
      <w:rFonts w:ascii="Courier New" w:eastAsia="Times New Roman" w:hAnsi="Courier New" w:cs="Courier New"/>
      <w:sz w:val="20"/>
      <w:szCs w:val="20"/>
    </w:rPr>
  </w:style>
  <w:style w:type="paragraph" w:customStyle="1" w:styleId="mb-4">
    <w:name w:val="mb-4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w-medium">
    <w:name w:val="fw-medium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ase-70">
    <w:name w:val="color-base-70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s-btn">
    <w:name w:val="crayons-btn"/>
    <w:basedOn w:val="DefaultParagraphFont"/>
    <w:rsid w:val="000E39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9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9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9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934"/>
    <w:rPr>
      <w:rFonts w:ascii="Arial" w:eastAsia="Times New Roman" w:hAnsi="Arial" w:cs="Arial"/>
      <w:vanish/>
      <w:sz w:val="16"/>
      <w:szCs w:val="16"/>
    </w:rPr>
  </w:style>
  <w:style w:type="character" w:customStyle="1" w:styleId="comment-username">
    <w:name w:val="comment-username"/>
    <w:basedOn w:val="DefaultParagraphFont"/>
    <w:rsid w:val="000E3934"/>
  </w:style>
  <w:style w:type="character" w:customStyle="1" w:styleId="comment-username-inner">
    <w:name w:val="comment-username-inner"/>
    <w:basedOn w:val="DefaultParagraphFont"/>
    <w:rsid w:val="000E3934"/>
  </w:style>
  <w:style w:type="character" w:customStyle="1" w:styleId="reactions-count">
    <w:name w:val="reactions-count"/>
    <w:basedOn w:val="DefaultParagraphFont"/>
    <w:rsid w:val="000E3934"/>
  </w:style>
  <w:style w:type="character" w:customStyle="1" w:styleId="op-marker">
    <w:name w:val="op-marker"/>
    <w:basedOn w:val="DefaultParagraphFont"/>
    <w:rsid w:val="000E3934"/>
  </w:style>
  <w:style w:type="character" w:customStyle="1" w:styleId="nt">
    <w:name w:val="nt"/>
    <w:basedOn w:val="DefaultParagraphFont"/>
    <w:rsid w:val="000E3934"/>
  </w:style>
  <w:style w:type="character" w:customStyle="1" w:styleId="crayons-avatar">
    <w:name w:val="crayons-avatar"/>
    <w:basedOn w:val="DefaultParagraphFont"/>
    <w:rsid w:val="000E3934"/>
  </w:style>
  <w:style w:type="character" w:customStyle="1" w:styleId="crayons-link">
    <w:name w:val="crayons-link"/>
    <w:basedOn w:val="DefaultParagraphFont"/>
    <w:rsid w:val="000E3934"/>
  </w:style>
  <w:style w:type="character" w:customStyle="1" w:styleId="crayons-tag">
    <w:name w:val="crayons-tag"/>
    <w:basedOn w:val="DefaultParagraphFont"/>
    <w:rsid w:val="000E3934"/>
  </w:style>
  <w:style w:type="character" w:customStyle="1" w:styleId="crayons-tagprefix">
    <w:name w:val="crayons-tag__prefix"/>
    <w:basedOn w:val="DefaultParagraphFont"/>
    <w:rsid w:val="000E3934"/>
  </w:style>
  <w:style w:type="paragraph" w:customStyle="1" w:styleId="fs-xs">
    <w:name w:val="fs-xs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3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9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39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9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39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93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934"/>
    <w:rPr>
      <w:rFonts w:ascii="Courier New" w:eastAsia="Times New Roman" w:hAnsi="Courier New" w:cs="Courier New"/>
      <w:sz w:val="20"/>
      <w:szCs w:val="20"/>
    </w:rPr>
  </w:style>
  <w:style w:type="paragraph" w:customStyle="1" w:styleId="mb-4">
    <w:name w:val="mb-4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w-medium">
    <w:name w:val="fw-medium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-base-70">
    <w:name w:val="color-base-70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s-btn">
    <w:name w:val="crayons-btn"/>
    <w:basedOn w:val="DefaultParagraphFont"/>
    <w:rsid w:val="000E39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9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9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9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934"/>
    <w:rPr>
      <w:rFonts w:ascii="Arial" w:eastAsia="Times New Roman" w:hAnsi="Arial" w:cs="Arial"/>
      <w:vanish/>
      <w:sz w:val="16"/>
      <w:szCs w:val="16"/>
    </w:rPr>
  </w:style>
  <w:style w:type="character" w:customStyle="1" w:styleId="comment-username">
    <w:name w:val="comment-username"/>
    <w:basedOn w:val="DefaultParagraphFont"/>
    <w:rsid w:val="000E3934"/>
  </w:style>
  <w:style w:type="character" w:customStyle="1" w:styleId="comment-username-inner">
    <w:name w:val="comment-username-inner"/>
    <w:basedOn w:val="DefaultParagraphFont"/>
    <w:rsid w:val="000E3934"/>
  </w:style>
  <w:style w:type="character" w:customStyle="1" w:styleId="reactions-count">
    <w:name w:val="reactions-count"/>
    <w:basedOn w:val="DefaultParagraphFont"/>
    <w:rsid w:val="000E3934"/>
  </w:style>
  <w:style w:type="character" w:customStyle="1" w:styleId="op-marker">
    <w:name w:val="op-marker"/>
    <w:basedOn w:val="DefaultParagraphFont"/>
    <w:rsid w:val="000E3934"/>
  </w:style>
  <w:style w:type="character" w:customStyle="1" w:styleId="nt">
    <w:name w:val="nt"/>
    <w:basedOn w:val="DefaultParagraphFont"/>
    <w:rsid w:val="000E3934"/>
  </w:style>
  <w:style w:type="character" w:customStyle="1" w:styleId="crayons-avatar">
    <w:name w:val="crayons-avatar"/>
    <w:basedOn w:val="DefaultParagraphFont"/>
    <w:rsid w:val="000E3934"/>
  </w:style>
  <w:style w:type="character" w:customStyle="1" w:styleId="crayons-link">
    <w:name w:val="crayons-link"/>
    <w:basedOn w:val="DefaultParagraphFont"/>
    <w:rsid w:val="000E3934"/>
  </w:style>
  <w:style w:type="character" w:customStyle="1" w:styleId="crayons-tag">
    <w:name w:val="crayons-tag"/>
    <w:basedOn w:val="DefaultParagraphFont"/>
    <w:rsid w:val="000E3934"/>
  </w:style>
  <w:style w:type="character" w:customStyle="1" w:styleId="crayons-tagprefix">
    <w:name w:val="crayons-tag__prefix"/>
    <w:basedOn w:val="DefaultParagraphFont"/>
    <w:rsid w:val="000E3934"/>
  </w:style>
  <w:style w:type="paragraph" w:customStyle="1" w:styleId="fs-xs">
    <w:name w:val="fs-xs"/>
    <w:basedOn w:val="Normal"/>
    <w:rsid w:val="000E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03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1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0908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1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813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891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9468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9861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466034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5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4096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052167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8079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3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9920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8514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62072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8298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20707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4085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798603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0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62411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19914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6116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0855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5517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5614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4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13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93671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6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0689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72438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597729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7296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3864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2437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4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203434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62558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71579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01227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07244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27440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23687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01203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7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3966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9951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9871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4311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8442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44446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009403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80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4091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97913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246013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44846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2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2001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302985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37284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4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766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4279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81668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5045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72857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36074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477883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64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1771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9879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749218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60825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518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5504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96055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2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DBDB"/>
                                        <w:left w:val="single" w:sz="6" w:space="0" w:color="DBDBDB"/>
                                        <w:bottom w:val="single" w:sz="6" w:space="0" w:color="DBDBDB"/>
                                        <w:right w:val="single" w:sz="6" w:space="0" w:color="DBDBDB"/>
                                      </w:divBdr>
                                      <w:divsChild>
                                        <w:div w:id="1070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5058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337">
                                          <w:marLeft w:val="87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536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7615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8219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8731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6696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70C3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9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5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10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2020-09-22T20:53:00Z</dcterms:created>
  <dcterms:modified xsi:type="dcterms:W3CDTF">2020-09-22T20:53:00Z</dcterms:modified>
</cp:coreProperties>
</file>