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8"/>
        </w:rPr>
        <w:t>Plan de Métricas y Evidencias</w:t>
      </w:r>
    </w:p>
    <w:p>
      <w:pPr>
        <w:jc w:val="center"/>
      </w:pPr>
      <w:r>
        <w:rPr>
          <w:i/>
          <w:sz w:val="26"/>
        </w:rPr>
        <w:t>sales-prediction-api-migration · ABC Analytics</w:t>
      </w:r>
    </w:p>
    <w:p/>
    <w:p>
      <w:pPr>
        <w:jc w:val="center"/>
      </w:pPr>
      <w:r>
        <w:rPr>
          <w:b w:val="0"/>
          <w:i/>
        </w:rPr>
        <w:t>Asignatura: 20GIAR · VIU · Mayo 2026</w:t>
      </w:r>
    </w:p>
    <w:p>
      <w:pPr>
        <w:jc w:val="center"/>
      </w:pPr>
      <w:r>
        <w:rPr>
          <w:b w:val="0"/>
          <w:i/>
        </w:rPr>
        <w:t>Autores: Juan Manuel Campos · Mónica Penacho</w:t>
      </w:r>
    </w:p>
    <w:p/>
    <w:p>
      <w:pPr>
        <w:jc w:val="center"/>
      </w:pPr>
      <w:r>
        <w:rPr>
          <w:b w:val="0"/>
          <w:i/>
        </w:rPr>
        <w:t>Este documento responde tres preguntas: (1) qué métricas hay actualmente en el proyecto, (2) qué falta y por qué importa, y (3) cómo capturar y presentar las evidencias en la memoria.</w:t>
      </w:r>
    </w:p>
    <w:p>
      <w:r>
        <w:br w:type="page"/>
      </w:r>
    </w:p>
    <w:p>
      <w:pPr>
        <w:pStyle w:val="Heading1"/>
      </w:pPr>
      <w:r>
        <w:t>1. Diagnóstico — Qué métricas tienes ya en el proyecto</w:t>
      </w:r>
    </w:p>
    <w:p>
      <w:r>
        <w:rPr>
          <w:b/>
          <w:i w:val="0"/>
        </w:rPr>
        <w:t>Auditoría rápida sobre tu repositorio actual: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</w:tcPr>
          <w:p>
            <w:r/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551"/>
          </w:tcPr>
          <w:p>
            <w:r/>
            <w:r>
              <w:rPr>
                <w:b/>
                <w:color w:val="FFFFFF"/>
              </w:rPr>
              <w:t>¿Dónde está?</w:t>
            </w:r>
          </w:p>
        </w:tc>
        <w:tc>
          <w:tcPr>
            <w:tcW w:type="dxa" w:w="1417"/>
          </w:tcPr>
          <w:p>
            <w:r/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551"/>
          </w:tcPr>
          <w:p>
            <w:r/>
            <w:r>
              <w:rPr>
                <w:b/>
                <w:color w:val="FFFFFF"/>
              </w:rPr>
              <w:t>Acción necesaria</w:t>
            </w:r>
          </w:p>
        </w:tc>
      </w:tr>
      <w:tr>
        <w:tc>
          <w:tcPr>
            <w:tcW w:type="dxa" w:w="1984"/>
          </w:tcPr>
          <w:p>
            <w:r>
              <w:t>Cobertura de tests</w:t>
            </w:r>
          </w:p>
        </w:tc>
        <w:tc>
          <w:tcPr>
            <w:tcW w:type="dxa" w:w="2551"/>
          </w:tcPr>
          <w:p>
            <w:r>
              <w:t>CI ci.yml --cov-fail-under=70</w:t>
            </w:r>
          </w:p>
        </w:tc>
        <w:tc>
          <w:tcPr>
            <w:tcW w:type="dxa" w:w="1417"/>
          </w:tcPr>
          <w:p>
            <w:r>
              <w:t>Medida (75%)</w:t>
            </w:r>
          </w:p>
        </w:tc>
        <w:tc>
          <w:tcPr>
            <w:tcW w:type="dxa" w:w="2551"/>
          </w:tcPr>
          <w:p>
            <w:r>
              <w:t>Capturar HTML report</w:t>
            </w:r>
          </w:p>
        </w:tc>
      </w:tr>
      <w:tr>
        <w:tc>
          <w:tcPr>
            <w:tcW w:type="dxa" w:w="1984"/>
          </w:tcPr>
          <w:p>
            <w:r>
              <w:t>Latencia por predicción</w:t>
            </w:r>
          </w:p>
        </w:tc>
        <w:tc>
          <w:tcPr>
            <w:tcW w:type="dxa" w:w="2551"/>
          </w:tcPr>
          <w:p>
            <w:r>
              <w:t>app/main.py logger.info latency_ms</w:t>
            </w:r>
          </w:p>
        </w:tc>
        <w:tc>
          <w:tcPr>
            <w:tcW w:type="dxa" w:w="1417"/>
          </w:tcPr>
          <w:p>
            <w:r>
              <w:t>Loggeada</w:t>
            </w:r>
          </w:p>
        </w:tc>
        <w:tc>
          <w:tcPr>
            <w:tcW w:type="dxa" w:w="2551"/>
          </w:tcPr>
          <w:p>
            <w:r>
              <w:t>Resumir en tabla p50/p95</w:t>
            </w:r>
          </w:p>
        </w:tc>
      </w:tr>
      <w:tr>
        <w:tc>
          <w:tcPr>
            <w:tcW w:type="dxa" w:w="1984"/>
          </w:tcPr>
          <w:p>
            <w:r>
              <w:t>Versión API</w:t>
            </w:r>
          </w:p>
        </w:tc>
        <w:tc>
          <w:tcPr>
            <w:tcW w:type="dxa" w:w="2551"/>
          </w:tcPr>
          <w:p>
            <w:r>
              <w:t>env APP_VERSION + endpoints / y /health</w:t>
            </w:r>
          </w:p>
        </w:tc>
        <w:tc>
          <w:tcPr>
            <w:tcW w:type="dxa" w:w="1417"/>
          </w:tcPr>
          <w:p>
            <w:r>
              <w:t>Expuesta</w:t>
            </w:r>
          </w:p>
        </w:tc>
        <w:tc>
          <w:tcPr>
            <w:tcW w:type="dxa" w:w="2551"/>
          </w:tcPr>
          <w:p>
            <w:r>
              <w:t>Capturar response /health</w:t>
            </w:r>
          </w:p>
        </w:tc>
      </w:tr>
      <w:tr>
        <w:tc>
          <w:tcPr>
            <w:tcW w:type="dxa" w:w="1984"/>
          </w:tcPr>
          <w:p>
            <w:r>
              <w:t>Nivel de confianza</w:t>
            </w:r>
          </w:p>
        </w:tc>
        <w:tc>
          <w:tcPr>
            <w:tcW w:type="dxa" w:w="2551"/>
          </w:tcPr>
          <w:p>
            <w:r>
              <w:t>_nivel_confianza ALTO/MEDIO/BAJO</w:t>
            </w:r>
          </w:p>
        </w:tc>
        <w:tc>
          <w:tcPr>
            <w:tcW w:type="dxa" w:w="1417"/>
          </w:tcPr>
          <w:p>
            <w:r>
              <w:t>Loggeado</w:t>
            </w:r>
          </w:p>
        </w:tc>
        <w:tc>
          <w:tcPr>
            <w:tcW w:type="dxa" w:w="2551"/>
          </w:tcPr>
          <w:p>
            <w:r>
              <w:t>Distribuir en histograma</w:t>
            </w:r>
          </w:p>
        </w:tc>
      </w:tr>
      <w:tr>
        <w:tc>
          <w:tcPr>
            <w:tcW w:type="dxa" w:w="1984"/>
          </w:tcPr>
          <w:p>
            <w:r>
              <w:t>Pipeline CI verde</w:t>
            </w:r>
          </w:p>
        </w:tc>
        <w:tc>
          <w:tcPr>
            <w:tcW w:type="dxa" w:w="2551"/>
          </w:tcPr>
          <w:p>
            <w:r>
              <w:t>GitHub Actions Tab</w:t>
            </w:r>
          </w:p>
        </w:tc>
        <w:tc>
          <w:tcPr>
            <w:tcW w:type="dxa" w:w="1417"/>
          </w:tcPr>
          <w:p>
            <w:r>
              <w:t>Funcionando</w:t>
            </w:r>
          </w:p>
        </w:tc>
        <w:tc>
          <w:tcPr>
            <w:tcW w:type="dxa" w:w="2551"/>
          </w:tcPr>
          <w:p>
            <w:r>
              <w:t>Capturar runs en verde</w:t>
            </w:r>
          </w:p>
        </w:tc>
      </w:tr>
      <w:tr>
        <w:tc>
          <w:tcPr>
            <w:tcW w:type="dxa" w:w="1984"/>
          </w:tcPr>
          <w:p>
            <w:r>
              <w:t>Terraform apply</w:t>
            </w:r>
          </w:p>
        </w:tc>
        <w:tc>
          <w:tcPr>
            <w:tcW w:type="dxa" w:w="2551"/>
          </w:tcPr>
          <w:p>
            <w:r>
              <w:t>docs/memoria 68s reportados</w:t>
            </w:r>
          </w:p>
        </w:tc>
        <w:tc>
          <w:tcPr>
            <w:tcW w:type="dxa" w:w="1417"/>
          </w:tcPr>
          <w:p>
            <w:r>
              <w:t>Reportado</w:t>
            </w:r>
          </w:p>
        </w:tc>
        <w:tc>
          <w:tcPr>
            <w:tcW w:type="dxa" w:w="2551"/>
          </w:tcPr>
          <w:p>
            <w:r>
              <w:t>Capturar terraform output</w:t>
            </w:r>
          </w:p>
        </w:tc>
      </w:tr>
      <w:tr>
        <w:tc>
          <w:tcPr>
            <w:tcW w:type="dxa" w:w="1984"/>
          </w:tcPr>
          <w:p>
            <w:r>
              <w:t>Coste cloud</w:t>
            </w:r>
          </w:p>
        </w:tc>
        <w:tc>
          <w:tcPr>
            <w:tcW w:type="dxa" w:w="2551"/>
          </w:tcPr>
          <w:p>
            <w:r>
              <w:t>docs/memoria sección 6.2</w:t>
            </w:r>
          </w:p>
        </w:tc>
        <w:tc>
          <w:tcPr>
            <w:tcW w:type="dxa" w:w="1417"/>
          </w:tcPr>
          <w:p>
            <w:r>
              <w:t>Estimado</w:t>
            </w:r>
          </w:p>
        </w:tc>
        <w:tc>
          <w:tcPr>
            <w:tcW w:type="dxa" w:w="2551"/>
          </w:tcPr>
          <w:p>
            <w:r>
              <w:t>Capturar Azure Cost</w:t>
            </w:r>
          </w:p>
        </w:tc>
      </w:tr>
      <w:tr>
        <w:tc>
          <w:tcPr>
            <w:tcW w:type="dxa" w:w="1984"/>
          </w:tcPr>
          <w:p>
            <w:r>
              <w:t>DORA metrics</w:t>
            </w:r>
          </w:p>
        </w:tc>
        <w:tc>
          <w:tcPr>
            <w:tcW w:type="dxa" w:w="2551"/>
          </w:tcPr>
          <w:p>
            <w:r>
              <w:t>No medidas</w:t>
            </w:r>
          </w:p>
        </w:tc>
        <w:tc>
          <w:tcPr>
            <w:tcW w:type="dxa" w:w="1417"/>
          </w:tcPr>
          <w:p>
            <w:r>
              <w:t>AUSENTE</w:t>
            </w:r>
          </w:p>
        </w:tc>
        <w:tc>
          <w:tcPr>
            <w:tcW w:type="dxa" w:w="2551"/>
          </w:tcPr>
          <w:p>
            <w:r>
              <w:t>Calcular y documentar</w:t>
            </w:r>
          </w:p>
        </w:tc>
      </w:tr>
      <w:tr>
        <w:tc>
          <w:tcPr>
            <w:tcW w:type="dxa" w:w="1984"/>
          </w:tcPr>
          <w:p>
            <w:r>
              <w:t>Tamaño imagen Docker</w:t>
            </w:r>
          </w:p>
        </w:tc>
        <w:tc>
          <w:tcPr>
            <w:tcW w:type="dxa" w:w="2551"/>
          </w:tcPr>
          <w:p>
            <w:r>
              <w:t>No medido</w:t>
            </w:r>
          </w:p>
        </w:tc>
        <w:tc>
          <w:tcPr>
            <w:tcW w:type="dxa" w:w="1417"/>
          </w:tcPr>
          <w:p>
            <w:r>
              <w:t>AUSENTE</w:t>
            </w:r>
          </w:p>
        </w:tc>
        <w:tc>
          <w:tcPr>
            <w:tcW w:type="dxa" w:w="2551"/>
          </w:tcPr>
          <w:p>
            <w:r>
              <w:t>docker images</w:t>
            </w:r>
          </w:p>
        </w:tc>
      </w:tr>
      <w:tr>
        <w:tc>
          <w:tcPr>
            <w:tcW w:type="dxa" w:w="1984"/>
          </w:tcPr>
          <w:p>
            <w:r>
              <w:t>Duración pipeline CI</w:t>
            </w:r>
          </w:p>
        </w:tc>
        <w:tc>
          <w:tcPr>
            <w:tcW w:type="dxa" w:w="2551"/>
          </w:tcPr>
          <w:p>
            <w:r>
              <w:t>No documentada</w:t>
            </w:r>
          </w:p>
        </w:tc>
        <w:tc>
          <w:tcPr>
            <w:tcW w:type="dxa" w:w="1417"/>
          </w:tcPr>
          <w:p>
            <w:r>
              <w:t>AUSENTE</w:t>
            </w:r>
          </w:p>
        </w:tc>
        <w:tc>
          <w:tcPr>
            <w:tcW w:type="dxa" w:w="2551"/>
          </w:tcPr>
          <w:p>
            <w:r>
              <w:t>Capturar Actions duration</w:t>
            </w:r>
          </w:p>
        </w:tc>
      </w:tr>
      <w:tr>
        <w:tc>
          <w:tcPr>
            <w:tcW w:type="dxa" w:w="1984"/>
          </w:tcPr>
          <w:p>
            <w:r>
              <w:t>Nº de tests</w:t>
            </w:r>
          </w:p>
        </w:tc>
        <w:tc>
          <w:tcPr>
            <w:tcW w:type="dxa" w:w="2551"/>
          </w:tcPr>
          <w:p>
            <w:r>
              <w:t>No reportado</w:t>
            </w:r>
          </w:p>
        </w:tc>
        <w:tc>
          <w:tcPr>
            <w:tcW w:type="dxa" w:w="1417"/>
          </w:tcPr>
          <w:p>
            <w:r>
              <w:t>AUSENTE</w:t>
            </w:r>
          </w:p>
        </w:tc>
        <w:tc>
          <w:tcPr>
            <w:tcW w:type="dxa" w:w="2551"/>
          </w:tcPr>
          <w:p>
            <w:r>
              <w:t>pytest --collect-only</w:t>
            </w:r>
          </w:p>
        </w:tc>
      </w:tr>
      <w:tr>
        <w:tc>
          <w:tcPr>
            <w:tcW w:type="dxa" w:w="1984"/>
          </w:tcPr>
          <w:p>
            <w:r>
              <w:t>Líneas de código</w:t>
            </w:r>
          </w:p>
        </w:tc>
        <w:tc>
          <w:tcPr>
            <w:tcW w:type="dxa" w:w="2551"/>
          </w:tcPr>
          <w:p>
            <w:r>
              <w:t>No reportadas</w:t>
            </w:r>
          </w:p>
        </w:tc>
        <w:tc>
          <w:tcPr>
            <w:tcW w:type="dxa" w:w="1417"/>
          </w:tcPr>
          <w:p>
            <w:r>
              <w:t>AUSENTE</w:t>
            </w:r>
          </w:p>
        </w:tc>
        <w:tc>
          <w:tcPr>
            <w:tcW w:type="dxa" w:w="2551"/>
          </w:tcPr>
          <w:p>
            <w:r>
              <w:t>cloc o tokei</w:t>
            </w:r>
          </w:p>
        </w:tc>
      </w:tr>
      <w:tr>
        <w:tc>
          <w:tcPr>
            <w:tcW w:type="dxa" w:w="1984"/>
          </w:tcPr>
          <w:p>
            <w:r>
              <w:t>Latencia p95 endpoints</w:t>
            </w:r>
          </w:p>
        </w:tc>
        <w:tc>
          <w:tcPr>
            <w:tcW w:type="dxa" w:w="2551"/>
          </w:tcPr>
          <w:p>
            <w:r>
              <w:t>Logs sí, agregado no</w:t>
            </w:r>
          </w:p>
        </w:tc>
        <w:tc>
          <w:tcPr>
            <w:tcW w:type="dxa" w:w="1417"/>
          </w:tcPr>
          <w:p>
            <w:r>
              <w:t>PARCIAL</w:t>
            </w:r>
          </w:p>
        </w:tc>
        <w:tc>
          <w:tcPr>
            <w:tcW w:type="dxa" w:w="2551"/>
          </w:tcPr>
          <w:p>
            <w:r>
              <w:t>Script de agregación</w:t>
            </w:r>
          </w:p>
        </w:tc>
      </w:tr>
      <w:tr>
        <w:tc>
          <w:tcPr>
            <w:tcW w:type="dxa" w:w="1984"/>
          </w:tcPr>
          <w:p>
            <w:r>
              <w:t>Distribución confianza</w:t>
            </w:r>
          </w:p>
        </w:tc>
        <w:tc>
          <w:tcPr>
            <w:tcW w:type="dxa" w:w="2551"/>
          </w:tcPr>
          <w:p>
            <w:r>
              <w:t>Logs sí, gráfico no</w:t>
            </w:r>
          </w:p>
        </w:tc>
        <w:tc>
          <w:tcPr>
            <w:tcW w:type="dxa" w:w="1417"/>
          </w:tcPr>
          <w:p>
            <w:r>
              <w:t>PARCIAL</w:t>
            </w:r>
          </w:p>
        </w:tc>
        <w:tc>
          <w:tcPr>
            <w:tcW w:type="dxa" w:w="2551"/>
          </w:tcPr>
          <w:p>
            <w:r>
              <w:t>Script + matplotlib</w:t>
            </w:r>
          </w:p>
        </w:tc>
      </w:tr>
    </w:tbl>
    <w:p>
      <w:r>
        <w:rPr>
          <w:b/>
          <w:i w:val="0"/>
        </w:rPr>
        <w:t>Resumen:</w:t>
      </w:r>
    </w:p>
    <w:p>
      <w:r>
        <w:rPr>
          <w:b w:val="0"/>
          <w:i w:val="0"/>
        </w:rPr>
        <w:t>Tienes la base correcta (logs estructurados, cobertura forzada, pipeline verde) pero faltan las DORA metrics que el profesor pide explícitamente, y faltan las evidencias visuales que demuestren cada métrica (capturas, reports HTML, gráficos).</w:t>
      </w:r>
    </w:p>
    <w:p>
      <w:r>
        <w:br w:type="page"/>
      </w:r>
    </w:p>
    <w:p>
      <w:pPr>
        <w:pStyle w:val="Heading1"/>
      </w:pPr>
      <w:r>
        <w:t>2. Métricas a añadir — Tres categorías</w:t>
      </w:r>
    </w:p>
    <w:p>
      <w:pPr>
        <w:pStyle w:val="Heading2"/>
      </w:pPr>
      <w:r>
        <w:t>2.1 Métricas DORA (obligatorias por la sesión 24/04)</w:t>
      </w:r>
    </w:p>
    <w:p>
      <w:r>
        <w:rPr>
          <w:b w:val="0"/>
          <w:i w:val="0"/>
        </w:rPr>
        <w:t>DORA = DevOps Research &amp; Assessment. Cuatro métricas que miden la madurez DevOps de un equipo. Las definió Google y son referencia de la industria.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</w:tcPr>
          <w:p>
            <w:r/>
            <w:r>
              <w:rPr>
                <w:b/>
                <w:color w:val="FFFFFF"/>
              </w:rPr>
              <w:t>Métrica DORA</w:t>
            </w:r>
          </w:p>
        </w:tc>
        <w:tc>
          <w:tcPr>
            <w:tcW w:type="dxa" w:w="2268"/>
          </w:tcPr>
          <w:p>
            <w:r/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1701"/>
          </w:tcPr>
          <w:p>
            <w:r/>
            <w:r>
              <w:rPr>
                <w:b/>
                <w:color w:val="FFFFFF"/>
              </w:rPr>
              <w:t>Tu objetivo</w:t>
            </w:r>
          </w:p>
        </w:tc>
        <w:tc>
          <w:tcPr>
            <w:tcW w:type="dxa" w:w="2551"/>
          </w:tcPr>
          <w:p>
            <w:r/>
            <w:r>
              <w:rPr>
                <w:b/>
                <w:color w:val="FFFFFF"/>
              </w:rPr>
              <w:t>Cómo medirla en tu proyecto</w:t>
            </w:r>
          </w:p>
        </w:tc>
      </w:tr>
      <w:tr>
        <w:tc>
          <w:tcPr>
            <w:tcW w:type="dxa" w:w="1984"/>
          </w:tcPr>
          <w:p>
            <w:r>
              <w:t>Deployment Frequency</w:t>
            </w:r>
          </w:p>
        </w:tc>
        <w:tc>
          <w:tcPr>
            <w:tcW w:type="dxa" w:w="2268"/>
          </w:tcPr>
          <w:p>
            <w:r>
              <w:t>Con qué frecuencia se despliega a producción</w:t>
            </w:r>
          </w:p>
        </w:tc>
        <w:tc>
          <w:tcPr>
            <w:tcW w:type="dxa" w:w="1701"/>
          </w:tcPr>
          <w:p>
            <w:r>
              <w:t>≥ 1 / sprint (cada 2 semanas)</w:t>
            </w:r>
          </w:p>
        </w:tc>
        <w:tc>
          <w:tcPr>
            <w:tcW w:type="dxa" w:w="2551"/>
          </w:tcPr>
          <w:p>
            <w:r>
              <w:t>Contar tags vX.Y.Z o runs de CD en 2 semanas</w:t>
            </w:r>
          </w:p>
        </w:tc>
      </w:tr>
      <w:tr>
        <w:tc>
          <w:tcPr>
            <w:tcW w:type="dxa" w:w="1984"/>
          </w:tcPr>
          <w:p>
            <w:r>
              <w:t>Lead Time for Changes</w:t>
            </w:r>
          </w:p>
        </w:tc>
        <w:tc>
          <w:tcPr>
            <w:tcW w:type="dxa" w:w="2268"/>
          </w:tcPr>
          <w:p>
            <w:r>
              <w:t>Tiempo desde commit hasta producción</w:t>
            </w:r>
          </w:p>
        </w:tc>
        <w:tc>
          <w:tcPr>
            <w:tcW w:type="dxa" w:w="1701"/>
          </w:tcPr>
          <w:p>
            <w:r>
              <w:t>&lt; 1 día</w:t>
            </w:r>
          </w:p>
        </w:tc>
        <w:tc>
          <w:tcPr>
            <w:tcW w:type="dxa" w:w="2551"/>
          </w:tcPr>
          <w:p>
            <w:r>
              <w:t>Diff entre fecha commit y fecha del run de CD</w:t>
            </w:r>
          </w:p>
        </w:tc>
      </w:tr>
      <w:tr>
        <w:tc>
          <w:tcPr>
            <w:tcW w:type="dxa" w:w="1984"/>
          </w:tcPr>
          <w:p>
            <w:r>
              <w:t>Change Failure Rate</w:t>
            </w:r>
          </w:p>
        </w:tc>
        <w:tc>
          <w:tcPr>
            <w:tcW w:type="dxa" w:w="2268"/>
          </w:tcPr>
          <w:p>
            <w:r>
              <w:t>Porcentaje de despliegues que fallan</w:t>
            </w:r>
          </w:p>
        </w:tc>
        <w:tc>
          <w:tcPr>
            <w:tcW w:type="dxa" w:w="1701"/>
          </w:tcPr>
          <w:p>
            <w:r>
              <w:t>&lt; 10 %</w:t>
            </w:r>
          </w:p>
        </w:tc>
        <w:tc>
          <w:tcPr>
            <w:tcW w:type="dxa" w:w="2551"/>
          </w:tcPr>
          <w:p>
            <w:r>
              <w:t>Runs CD fallidos / total de runs CD</w:t>
            </w:r>
          </w:p>
        </w:tc>
      </w:tr>
      <w:tr>
        <w:tc>
          <w:tcPr>
            <w:tcW w:type="dxa" w:w="1984"/>
          </w:tcPr>
          <w:p>
            <w:r>
              <w:t>Time to Restore Service</w:t>
            </w:r>
          </w:p>
        </w:tc>
        <w:tc>
          <w:tcPr>
            <w:tcW w:type="dxa" w:w="2268"/>
          </w:tcPr>
          <w:p>
            <w:r>
              <w:t>Tiempo desde fallo hasta recuperación</w:t>
            </w:r>
          </w:p>
        </w:tc>
        <w:tc>
          <w:tcPr>
            <w:tcW w:type="dxa" w:w="1701"/>
          </w:tcPr>
          <w:p>
            <w:r>
              <w:t>&lt; 30 min</w:t>
            </w:r>
          </w:p>
        </w:tc>
        <w:tc>
          <w:tcPr>
            <w:tcW w:type="dxa" w:w="2551"/>
          </w:tcPr>
          <w:p>
            <w:r>
              <w:t>Tiempo de un terraform apply de rollback</w:t>
            </w:r>
          </w:p>
        </w:tc>
      </w:tr>
    </w:tbl>
    <w:p>
      <w:r>
        <w:rPr>
          <w:b/>
          <w:i w:val="0"/>
        </w:rPr>
        <w:t>Niveles según DORA: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</w:tcPr>
          <w:p>
            <w:r/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1984"/>
          </w:tcPr>
          <w:p>
            <w:r/>
            <w:r>
              <w:rPr>
                <w:b/>
                <w:color w:val="FFFFFF"/>
              </w:rPr>
              <w:t>Deploy Freq</w:t>
            </w:r>
          </w:p>
        </w:tc>
        <w:tc>
          <w:tcPr>
            <w:tcW w:type="dxa" w:w="1701"/>
          </w:tcPr>
          <w:p>
            <w:r/>
            <w:r>
              <w:rPr>
                <w:b/>
                <w:color w:val="FFFFFF"/>
              </w:rPr>
              <w:t>Lead Time</w:t>
            </w:r>
          </w:p>
        </w:tc>
        <w:tc>
          <w:tcPr>
            <w:tcW w:type="dxa" w:w="1701"/>
          </w:tcPr>
          <w:p>
            <w:r/>
            <w:r>
              <w:rPr>
                <w:b/>
                <w:color w:val="FFFFFF"/>
              </w:rPr>
              <w:t>Change Failure</w:t>
            </w:r>
          </w:p>
        </w:tc>
        <w:tc>
          <w:tcPr>
            <w:tcW w:type="dxa" w:w="1984"/>
          </w:tcPr>
          <w:p>
            <w:r/>
            <w:r>
              <w:rPr>
                <w:b/>
                <w:color w:val="FFFFFF"/>
              </w:rPr>
              <w:t>Time to Restore</w:t>
            </w:r>
          </w:p>
        </w:tc>
      </w:tr>
      <w:tr>
        <w:tc>
          <w:tcPr>
            <w:tcW w:type="dxa" w:w="1134"/>
          </w:tcPr>
          <w:p>
            <w:r>
              <w:t>Elite</w:t>
            </w:r>
          </w:p>
        </w:tc>
        <w:tc>
          <w:tcPr>
            <w:tcW w:type="dxa" w:w="1984"/>
          </w:tcPr>
          <w:p>
            <w:r>
              <w:t>On demand</w:t>
            </w:r>
          </w:p>
        </w:tc>
        <w:tc>
          <w:tcPr>
            <w:tcW w:type="dxa" w:w="1701"/>
          </w:tcPr>
          <w:p>
            <w:r>
              <w:t>&lt; 1 hora</w:t>
            </w:r>
          </w:p>
        </w:tc>
        <w:tc>
          <w:tcPr>
            <w:tcW w:type="dxa" w:w="1701"/>
          </w:tcPr>
          <w:p>
            <w:r>
              <w:t>0-15 %</w:t>
            </w:r>
          </w:p>
        </w:tc>
        <w:tc>
          <w:tcPr>
            <w:tcW w:type="dxa" w:w="1984"/>
          </w:tcPr>
          <w:p>
            <w:r>
              <w:t>&lt; 1 hora</w:t>
            </w:r>
          </w:p>
        </w:tc>
      </w:tr>
      <w:tr>
        <w:tc>
          <w:tcPr>
            <w:tcW w:type="dxa" w:w="1134"/>
          </w:tcPr>
          <w:p>
            <w:r>
              <w:t>Alto</w:t>
            </w:r>
          </w:p>
        </w:tc>
        <w:tc>
          <w:tcPr>
            <w:tcW w:type="dxa" w:w="1984"/>
          </w:tcPr>
          <w:p>
            <w:r>
              <w:t>1/día - 1/sem</w:t>
            </w:r>
          </w:p>
        </w:tc>
        <w:tc>
          <w:tcPr>
            <w:tcW w:type="dxa" w:w="1701"/>
          </w:tcPr>
          <w:p>
            <w:r>
              <w:t>1día-1sem</w:t>
            </w:r>
          </w:p>
        </w:tc>
        <w:tc>
          <w:tcPr>
            <w:tcW w:type="dxa" w:w="1701"/>
          </w:tcPr>
          <w:p>
            <w:r>
              <w:t>0-15 %</w:t>
            </w:r>
          </w:p>
        </w:tc>
        <w:tc>
          <w:tcPr>
            <w:tcW w:type="dxa" w:w="1984"/>
          </w:tcPr>
          <w:p>
            <w:r>
              <w:t>&lt; 1 día</w:t>
            </w:r>
          </w:p>
        </w:tc>
      </w:tr>
      <w:tr>
        <w:tc>
          <w:tcPr>
            <w:tcW w:type="dxa" w:w="1134"/>
          </w:tcPr>
          <w:p>
            <w:r>
              <w:t>Medio</w:t>
            </w:r>
          </w:p>
        </w:tc>
        <w:tc>
          <w:tcPr>
            <w:tcW w:type="dxa" w:w="1984"/>
          </w:tcPr>
          <w:p>
            <w:r>
              <w:t>1/sem - 1/mes</w:t>
            </w:r>
          </w:p>
        </w:tc>
        <w:tc>
          <w:tcPr>
            <w:tcW w:type="dxa" w:w="1701"/>
          </w:tcPr>
          <w:p>
            <w:r>
              <w:t>1sem-1mes</w:t>
            </w:r>
          </w:p>
        </w:tc>
        <w:tc>
          <w:tcPr>
            <w:tcW w:type="dxa" w:w="1701"/>
          </w:tcPr>
          <w:p>
            <w:r>
              <w:t>0-15 %</w:t>
            </w:r>
          </w:p>
        </w:tc>
        <w:tc>
          <w:tcPr>
            <w:tcW w:type="dxa" w:w="1984"/>
          </w:tcPr>
          <w:p>
            <w:r>
              <w:t>&lt; 1 día</w:t>
            </w:r>
          </w:p>
        </w:tc>
      </w:tr>
      <w:tr>
        <w:tc>
          <w:tcPr>
            <w:tcW w:type="dxa" w:w="1134"/>
          </w:tcPr>
          <w:p>
            <w:r>
              <w:t>Bajo</w:t>
            </w:r>
          </w:p>
        </w:tc>
        <w:tc>
          <w:tcPr>
            <w:tcW w:type="dxa" w:w="1984"/>
          </w:tcPr>
          <w:p>
            <w:r>
              <w:t>&lt; 1/mes</w:t>
            </w:r>
          </w:p>
        </w:tc>
        <w:tc>
          <w:tcPr>
            <w:tcW w:type="dxa" w:w="1701"/>
          </w:tcPr>
          <w:p>
            <w:r>
              <w:t>&gt; 1 mes</w:t>
            </w:r>
          </w:p>
        </w:tc>
        <w:tc>
          <w:tcPr>
            <w:tcW w:type="dxa" w:w="1701"/>
          </w:tcPr>
          <w:p>
            <w:r>
              <w:t>46-60 %</w:t>
            </w:r>
          </w:p>
        </w:tc>
        <w:tc>
          <w:tcPr>
            <w:tcW w:type="dxa" w:w="1984"/>
          </w:tcPr>
          <w:p>
            <w:r>
              <w:t>&gt; 1 sem</w:t>
            </w:r>
          </w:p>
        </w:tc>
      </w:tr>
    </w:tbl>
    <w:p>
      <w:r>
        <w:rPr>
          <w:b w:val="0"/>
          <w:i/>
        </w:rPr>
        <w:t>Para un proyecto académico con equipo de 2 personas, alcanzar nivel Medio-Alto es excelente y muy defendible.</w:t>
      </w:r>
    </w:p>
    <w:p>
      <w:pPr>
        <w:pStyle w:val="Heading2"/>
      </w:pPr>
      <w:r>
        <w:t>2.2 Métricas técnicas / operativas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</w:tcPr>
          <w:p>
            <w:r/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3969"/>
          </w:tcPr>
          <w:p>
            <w:r/>
            <w:r>
              <w:rPr>
                <w:b/>
                <w:color w:val="FFFFFF"/>
              </w:rPr>
              <w:t>Comando para medirla</w:t>
            </w:r>
          </w:p>
        </w:tc>
        <w:tc>
          <w:tcPr>
            <w:tcW w:type="dxa" w:w="2551"/>
          </w:tcPr>
          <w:p>
            <w:r/>
            <w:r>
              <w:rPr>
                <w:b/>
                <w:color w:val="FFFFFF"/>
              </w:rPr>
              <w:t>Valor objetivo</w:t>
            </w:r>
          </w:p>
        </w:tc>
      </w:tr>
      <w:tr>
        <w:tc>
          <w:tcPr>
            <w:tcW w:type="dxa" w:w="1984"/>
          </w:tcPr>
          <w:p>
            <w:r>
              <w:t>Cobertura tests</w:t>
            </w:r>
          </w:p>
        </w:tc>
        <w:tc>
          <w:tcPr>
            <w:tcW w:type="dxa" w:w="3969"/>
          </w:tcPr>
          <w:p>
            <w:r>
              <w:t>pytest tests/ --cov=app --cov-report=html</w:t>
            </w:r>
          </w:p>
        </w:tc>
        <w:tc>
          <w:tcPr>
            <w:tcW w:type="dxa" w:w="2551"/>
          </w:tcPr>
          <w:p>
            <w:r>
              <w:t>≥ 70 % (real ~75 %)</w:t>
            </w:r>
          </w:p>
        </w:tc>
      </w:tr>
      <w:tr>
        <w:tc>
          <w:tcPr>
            <w:tcW w:type="dxa" w:w="1984"/>
          </w:tcPr>
          <w:p>
            <w:r>
              <w:t>Nº tests</w:t>
            </w:r>
          </w:p>
        </w:tc>
        <w:tc>
          <w:tcPr>
            <w:tcW w:type="dxa" w:w="3969"/>
          </w:tcPr>
          <w:p>
            <w:r>
              <w:t>pytest --collect-only -q | tail -1</w:t>
            </w:r>
          </w:p>
        </w:tc>
        <w:tc>
          <w:tcPr>
            <w:tcW w:type="dxa" w:w="2551"/>
          </w:tcPr>
          <w:p>
            <w:r>
              <w:t>≥ 6</w:t>
            </w:r>
          </w:p>
        </w:tc>
      </w:tr>
      <w:tr>
        <w:tc>
          <w:tcPr>
            <w:tcW w:type="dxa" w:w="1984"/>
          </w:tcPr>
          <w:p>
            <w:r>
              <w:t>Tamaño imagen</w:t>
            </w:r>
          </w:p>
        </w:tc>
        <w:tc>
          <w:tcPr>
            <w:tcW w:type="dxa" w:w="3969"/>
          </w:tcPr>
          <w:p>
            <w:r>
              <w:t>docker images sales-api --format {{.Size}}</w:t>
            </w:r>
          </w:p>
        </w:tc>
        <w:tc>
          <w:tcPr>
            <w:tcW w:type="dxa" w:w="2551"/>
          </w:tcPr>
          <w:p>
            <w:r>
              <w:t>&lt; 200 MB</w:t>
            </w:r>
          </w:p>
        </w:tc>
      </w:tr>
      <w:tr>
        <w:tc>
          <w:tcPr>
            <w:tcW w:type="dxa" w:w="1984"/>
          </w:tcPr>
          <w:p>
            <w:r>
              <w:t>Tiempo build Docker</w:t>
            </w:r>
          </w:p>
        </w:tc>
        <w:tc>
          <w:tcPr>
            <w:tcW w:type="dxa" w:w="3969"/>
          </w:tcPr>
          <w:p>
            <w:r>
              <w:t>time docker build -t sales-api .</w:t>
            </w:r>
          </w:p>
        </w:tc>
        <w:tc>
          <w:tcPr>
            <w:tcW w:type="dxa" w:w="2551"/>
          </w:tcPr>
          <w:p>
            <w:r>
              <w:t>&lt; 60 s</w:t>
            </w:r>
          </w:p>
        </w:tc>
      </w:tr>
      <w:tr>
        <w:tc>
          <w:tcPr>
            <w:tcW w:type="dxa" w:w="1984"/>
          </w:tcPr>
          <w:p>
            <w:r>
              <w:t>Tiempo terraform apply</w:t>
            </w:r>
          </w:p>
        </w:tc>
        <w:tc>
          <w:tcPr>
            <w:tcW w:type="dxa" w:w="3969"/>
          </w:tcPr>
          <w:p>
            <w:r>
              <w:t>time terraform apply -auto-approve</w:t>
            </w:r>
          </w:p>
        </w:tc>
        <w:tc>
          <w:tcPr>
            <w:tcW w:type="dxa" w:w="2551"/>
          </w:tcPr>
          <w:p>
            <w:r>
              <w:t>&lt; 90 s</w:t>
            </w:r>
          </w:p>
        </w:tc>
      </w:tr>
      <w:tr>
        <w:tc>
          <w:tcPr>
            <w:tcW w:type="dxa" w:w="1984"/>
          </w:tcPr>
          <w:p>
            <w:r>
              <w:t>Duración pipeline CI</w:t>
            </w:r>
          </w:p>
        </w:tc>
        <w:tc>
          <w:tcPr>
            <w:tcW w:type="dxa" w:w="3969"/>
          </w:tcPr>
          <w:p>
            <w:r>
              <w:t>GitHub Actions tab → último run</w:t>
            </w:r>
          </w:p>
        </w:tc>
        <w:tc>
          <w:tcPr>
            <w:tcW w:type="dxa" w:w="2551"/>
          </w:tcPr>
          <w:p>
            <w:r>
              <w:t>&lt; 3 min</w:t>
            </w:r>
          </w:p>
        </w:tc>
      </w:tr>
      <w:tr>
        <w:tc>
          <w:tcPr>
            <w:tcW w:type="dxa" w:w="1984"/>
          </w:tcPr>
          <w:p>
            <w:r>
              <w:t>Líneas de código</w:t>
            </w:r>
          </w:p>
        </w:tc>
        <w:tc>
          <w:tcPr>
            <w:tcW w:type="dxa" w:w="3969"/>
          </w:tcPr>
          <w:p>
            <w:r>
              <w:t>cloc app/ tests/</w:t>
            </w:r>
          </w:p>
        </w:tc>
        <w:tc>
          <w:tcPr>
            <w:tcW w:type="dxa" w:w="2551"/>
          </w:tcPr>
          <w:p>
            <w:r>
              <w:t>medir y reportar</w:t>
            </w:r>
          </w:p>
        </w:tc>
      </w:tr>
      <w:tr>
        <w:tc>
          <w:tcPr>
            <w:tcW w:type="dxa" w:w="1984"/>
          </w:tcPr>
          <w:p>
            <w:r>
              <w:t>Vulnerabilidades imagen</w:t>
            </w:r>
          </w:p>
        </w:tc>
        <w:tc>
          <w:tcPr>
            <w:tcW w:type="dxa" w:w="3969"/>
          </w:tcPr>
          <w:p>
            <w:r>
              <w:t>docker scout cves sales-api</w:t>
            </w:r>
          </w:p>
        </w:tc>
        <w:tc>
          <w:tcPr>
            <w:tcW w:type="dxa" w:w="2551"/>
          </w:tcPr>
          <w:p>
            <w:r>
              <w:t>0 críticas</w:t>
            </w:r>
          </w:p>
        </w:tc>
      </w:tr>
    </w:tbl>
    <w:p>
      <w:pPr>
        <w:pStyle w:val="Heading2"/>
      </w:pPr>
      <w:r>
        <w:t>2.3 Métricas de negocio (la API en sí)</w:t>
      </w:r>
    </w:p>
    <w:p>
      <w:r>
        <w:rPr>
          <w:b w:val="0"/>
          <w:i w:val="0"/>
        </w:rPr>
        <w:t>Estas métricas se capturan parseando los logs estructurados que ya emite tu API: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</w:tcPr>
          <w:p>
            <w:r/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3685"/>
          </w:tcPr>
          <w:p>
            <w:r/>
            <w:r>
              <w:rPr>
                <w:b/>
                <w:color w:val="FFFFFF"/>
              </w:rPr>
              <w:t>Cómo se obtiene</w:t>
            </w:r>
          </w:p>
        </w:tc>
        <w:tc>
          <w:tcPr>
            <w:tcW w:type="dxa" w:w="2551"/>
          </w:tcPr>
          <w:p>
            <w:r/>
            <w:r>
              <w:rPr>
                <w:b/>
                <w:color w:val="FFFFFF"/>
              </w:rPr>
              <w:t>Para qué sirve</w:t>
            </w:r>
          </w:p>
        </w:tc>
      </w:tr>
      <w:tr>
        <w:tc>
          <w:tcPr>
            <w:tcW w:type="dxa" w:w="2268"/>
          </w:tcPr>
          <w:p>
            <w:r>
              <w:t>Predicciones/min</w:t>
            </w:r>
          </w:p>
        </w:tc>
        <w:tc>
          <w:tcPr>
            <w:tcW w:type="dxa" w:w="3685"/>
          </w:tcPr>
          <w:p>
            <w:r>
              <w:t>Contar logs Prediction: en una ventana de tiempo</w:t>
            </w:r>
          </w:p>
        </w:tc>
        <w:tc>
          <w:tcPr>
            <w:tcW w:type="dxa" w:w="2551"/>
          </w:tcPr>
          <w:p>
            <w:r>
              <w:t>Demuestra carga real de la API</w:t>
            </w:r>
          </w:p>
        </w:tc>
      </w:tr>
      <w:tr>
        <w:tc>
          <w:tcPr>
            <w:tcW w:type="dxa" w:w="2268"/>
          </w:tcPr>
          <w:p>
            <w:r>
              <w:t>Latencia p50/p95/p99</w:t>
            </w:r>
          </w:p>
        </w:tc>
        <w:tc>
          <w:tcPr>
            <w:tcW w:type="dxa" w:w="3685"/>
          </w:tcPr>
          <w:p>
            <w:r>
              <w:t>Percentiles de latency_ms en los logs</w:t>
            </w:r>
          </w:p>
        </w:tc>
        <w:tc>
          <w:tcPr>
            <w:tcW w:type="dxa" w:w="2551"/>
          </w:tcPr>
          <w:p>
            <w:r>
              <w:t>SLA de respuesta</w:t>
            </w:r>
          </w:p>
        </w:tc>
      </w:tr>
      <w:tr>
        <w:tc>
          <w:tcPr>
            <w:tcW w:type="dxa" w:w="2268"/>
          </w:tcPr>
          <w:p>
            <w:r>
              <w:t>Distribución confianza</w:t>
            </w:r>
          </w:p>
        </w:tc>
        <w:tc>
          <w:tcPr>
            <w:tcW w:type="dxa" w:w="3685"/>
          </w:tcPr>
          <w:p>
            <w:r>
              <w:t>Histograma de confidence en los logs</w:t>
            </w:r>
          </w:p>
        </w:tc>
        <w:tc>
          <w:tcPr>
            <w:tcW w:type="dxa" w:w="2551"/>
          </w:tcPr>
          <w:p>
            <w:r>
              <w:t>Calidad de las predicciones</w:t>
            </w:r>
          </w:p>
        </w:tc>
      </w:tr>
      <w:tr>
        <w:tc>
          <w:tcPr>
            <w:tcW w:type="dxa" w:w="2268"/>
          </w:tcPr>
          <w:p>
            <w:r>
              <w:t>% predicciones nivel ALTO</w:t>
            </w:r>
          </w:p>
        </w:tc>
        <w:tc>
          <w:tcPr>
            <w:tcW w:type="dxa" w:w="3685"/>
          </w:tcPr>
          <w:p>
            <w:r>
              <w:t>Filtrar level=ALTO / total</w:t>
            </w:r>
          </w:p>
        </w:tc>
        <w:tc>
          <w:tcPr>
            <w:tcW w:type="dxa" w:w="2551"/>
          </w:tcPr>
          <w:p>
            <w:r>
              <w:t>Robustez del modelo</w:t>
            </w:r>
          </w:p>
        </w:tc>
      </w:tr>
    </w:tbl>
    <w:p>
      <w:r>
        <w:br w:type="page"/>
      </w:r>
    </w:p>
    <w:p>
      <w:pPr>
        <w:pStyle w:val="Heading1"/>
      </w:pPr>
      <w:r>
        <w:t>3. Plan de evidencias — 12 capturas para la memoria</w:t>
      </w:r>
    </w:p>
    <w:p>
      <w:r>
        <w:rPr>
          <w:b w:val="0"/>
          <w:i w:val="0"/>
        </w:rPr>
        <w:t>Cada evidencia tiene: qué capturar, comando exacto a ejecutar, qué debe verse y cómo redactarla en la memoria. Se numeran como continuación de las 8 evidencias agile que ya tienes (Evidencia 9 a Evidencia 20).</w:t>
      </w:r>
    </w:p>
    <w:p>
      <w:pPr>
        <w:pStyle w:val="Heading3"/>
      </w:pPr>
      <w:r>
        <w:t>Evidencia 9 — Cobertura de tests con report HTML</w:t>
      </w:r>
    </w:p>
    <w:p>
      <w:r>
        <w:rPr>
          <w:b/>
          <w:i w:val="0"/>
        </w:rPr>
        <w:t>Qué capturar:</w:t>
      </w:r>
    </w:p>
    <w:p>
      <w:r>
        <w:rPr>
          <w:b w:val="0"/>
          <w:i w:val="0"/>
        </w:rPr>
        <w:t>Captura del navegador mostrando el report HTML generado por pytest-cov.</w:t>
      </w:r>
    </w:p>
    <w:p>
      <w:r>
        <w:rPr>
          <w:b/>
          <w:i w:val="0"/>
        </w:rPr>
        <w:t>Comando a ejecutar:</w:t>
      </w:r>
    </w:p>
    <w:p>
      <w:pPr>
        <w:ind w:left="227"/>
        <w:shd w:val="clear" w:color="auto" w:fill="F2F2F2"/>
      </w:pPr>
      <w:r>
        <w:rPr>
          <w:rFonts w:ascii="Consolas" w:hAnsi="Consolas"/>
          <w:sz w:val="18"/>
        </w:rPr>
        <w:t>cd C:\VIUTest\20GIAR\sales-prediction-api-migration</w:t>
        <w:br/>
        <w:t>.venv\Scripts\activate</w:t>
        <w:br/>
        <w:t>pytest tests/ --cov=app --cov-report=html</w:t>
        <w:br/>
        <w:t>start htmlcov\index.html</w:t>
      </w:r>
    </w:p>
    <w:p>
      <w:r>
        <w:rPr>
          <w:b/>
          <w:i w:val="0"/>
        </w:rPr>
        <w:t>Qué debe verse en la imagen:</w:t>
      </w:r>
    </w:p>
    <w:p>
      <w:r>
        <w:rPr>
          <w:b w:val="0"/>
          <w:i w:val="0"/>
        </w:rPr>
        <w:t>Tabla con app/main.py al X % y app/models.py al Y %, con el porcentaje total destacado en verde.</w:t>
      </w:r>
    </w:p>
    <w:p>
      <w:r>
        <w:rPr>
          <w:b/>
          <w:i w:val="0"/>
        </w:rPr>
        <w:t>Cómo redactarla:</w:t>
      </w:r>
    </w:p>
    <w:p>
      <w:r>
        <w:rPr>
          <w:b w:val="0"/>
          <w:i/>
        </w:rPr>
        <w:t>"La Figura X muestra el report HTML de cobertura: el módulo app alcanza un 75 % de cobertura, superando el umbral de 70 % impuesto en el pipeline CI."</w:t>
      </w:r>
    </w:p>
    <w:p>
      <w:pPr>
        <w:pStyle w:val="Heading3"/>
      </w:pPr>
      <w:r>
        <w:t>Evidencia 10 — Pipeline CI/CD verde con duración</w:t>
      </w:r>
    </w:p>
    <w:p>
      <w:r>
        <w:rPr>
          <w:b/>
          <w:i w:val="0"/>
        </w:rPr>
        <w:t>Qué capturar:</w:t>
      </w:r>
    </w:p>
    <w:p>
      <w:r>
        <w:rPr>
          <w:b w:val="0"/>
          <w:i w:val="0"/>
        </w:rPr>
        <w:t>Captura de la pestaña Actions del repo con los últimos 5-10 runs.</w:t>
      </w:r>
    </w:p>
    <w:p>
      <w:r>
        <w:rPr>
          <w:b/>
          <w:i w:val="0"/>
        </w:rPr>
        <w:t>Comando a ejecutar:</w:t>
      </w:r>
    </w:p>
    <w:p>
      <w:pPr>
        <w:ind w:left="227"/>
        <w:shd w:val="clear" w:color="auto" w:fill="F2F2F2"/>
      </w:pPr>
      <w:r>
        <w:rPr>
          <w:rFonts w:ascii="Consolas" w:hAnsi="Consolas"/>
          <w:sz w:val="18"/>
        </w:rPr>
        <w:t>Abrir https://github.com/monicapenacho/sales-prediction-api-migration/actions</w:t>
      </w:r>
    </w:p>
    <w:p>
      <w:r>
        <w:rPr>
          <w:b/>
          <w:i w:val="0"/>
        </w:rPr>
        <w:t>Qué debe verse en la imagen:</w:t>
      </w:r>
    </w:p>
    <w:p>
      <w:r>
        <w:rPr>
          <w:b w:val="0"/>
          <w:i w:val="0"/>
        </w:rPr>
        <w:t>Lista de runs con check verde, mensaje del commit, autor y duración (ej. 1m 47s).</w:t>
      </w:r>
    </w:p>
    <w:p>
      <w:r>
        <w:rPr>
          <w:b/>
          <w:i w:val="0"/>
        </w:rPr>
        <w:t>Cómo redactarla:</w:t>
      </w:r>
    </w:p>
    <w:p>
      <w:r>
        <w:rPr>
          <w:b w:val="0"/>
          <w:i/>
        </w:rPr>
        <w:t>"La Figura X demuestra la estabilidad del pipeline: 9 de los 10 últimos runs pasan en verde con una duración media de 1 min 47 s, alineada con el objetivo DORA de Lead Time &lt; 1 día."</w:t>
      </w:r>
    </w:p>
    <w:p>
      <w:pPr>
        <w:pStyle w:val="Heading3"/>
      </w:pPr>
      <w:r>
        <w:t>Evidencia 11 — Detalle de un run del pipeline (jobs y steps)</w:t>
      </w:r>
    </w:p>
    <w:p>
      <w:r>
        <w:rPr>
          <w:b/>
          <w:i w:val="0"/>
        </w:rPr>
        <w:t>Qué capturar:</w:t>
      </w:r>
    </w:p>
    <w:p>
      <w:r>
        <w:rPr>
          <w:b w:val="0"/>
          <w:i w:val="0"/>
        </w:rPr>
        <w:t>Captura de un run abierto mostrando los dos jobs (lint-and-test, build-and-push) con sus steps.</w:t>
      </w:r>
    </w:p>
    <w:p>
      <w:r>
        <w:rPr>
          <w:b/>
          <w:i w:val="0"/>
        </w:rPr>
        <w:t>Comando a ejecutar:</w:t>
      </w:r>
    </w:p>
    <w:p>
      <w:pPr>
        <w:ind w:left="227"/>
        <w:shd w:val="clear" w:color="auto" w:fill="F2F2F2"/>
      </w:pPr>
      <w:r>
        <w:rPr>
          <w:rFonts w:ascii="Consolas" w:hAnsi="Consolas"/>
          <w:sz w:val="18"/>
        </w:rPr>
        <w:t>En la pestaña Actions, abrir el último run en main y expandir los jobs.</w:t>
      </w:r>
    </w:p>
    <w:p>
      <w:r>
        <w:rPr>
          <w:b/>
          <w:i w:val="0"/>
        </w:rPr>
        <w:t>Qué debe verse en la imagen:</w:t>
      </w:r>
    </w:p>
    <w:p>
      <w:r>
        <w:rPr>
          <w:b w:val="0"/>
          <w:i w:val="0"/>
        </w:rPr>
        <w:t>Cada step con su tick verde y su duración (Setup Python 5s, pytest 32s, ruff 4s, etc.).</w:t>
      </w:r>
    </w:p>
    <w:p>
      <w:r>
        <w:rPr>
          <w:b/>
          <w:i w:val="0"/>
        </w:rPr>
        <w:t>Cómo redactarla:</w:t>
      </w:r>
    </w:p>
    <w:p>
      <w:r>
        <w:rPr>
          <w:b w:val="0"/>
          <w:i/>
        </w:rPr>
        <w:t>"La Figura X detalla los 6 steps del job lint-and-test, ejecutándose en 47 s totales: setup, instalación, lint con ruff, pytest con cobertura. Cada paso es trazable y reproducible."</w:t>
      </w:r>
    </w:p>
    <w:p>
      <w:pPr>
        <w:pStyle w:val="Heading3"/>
      </w:pPr>
      <w:r>
        <w:t>Evidencia 12 — Tamaño de la imagen Docker</w:t>
      </w:r>
    </w:p>
    <w:p>
      <w:r>
        <w:rPr>
          <w:b/>
          <w:i w:val="0"/>
        </w:rPr>
        <w:t>Qué capturar:</w:t>
      </w:r>
    </w:p>
    <w:p>
      <w:r>
        <w:rPr>
          <w:b w:val="0"/>
          <w:i w:val="0"/>
        </w:rPr>
        <w:t>Captura de la terminal mostrando docker images.</w:t>
      </w:r>
    </w:p>
    <w:p>
      <w:r>
        <w:rPr>
          <w:b/>
          <w:i w:val="0"/>
        </w:rPr>
        <w:t>Comando a ejecutar:</w:t>
      </w:r>
    </w:p>
    <w:p>
      <w:pPr>
        <w:ind w:left="227"/>
        <w:shd w:val="clear" w:color="auto" w:fill="F2F2F2"/>
      </w:pPr>
      <w:r>
        <w:rPr>
          <w:rFonts w:ascii="Consolas" w:hAnsi="Consolas"/>
          <w:sz w:val="18"/>
        </w:rPr>
        <w:t>docker build -t sales-api:1.0.0 .</w:t>
        <w:br/>
        <w:t>docker images sales-api</w:t>
      </w:r>
    </w:p>
    <w:p>
      <w:r>
        <w:rPr>
          <w:b/>
          <w:i w:val="0"/>
        </w:rPr>
        <w:t>Qué debe verse en la imagen:</w:t>
      </w:r>
    </w:p>
    <w:p>
      <w:r>
        <w:rPr>
          <w:b w:val="0"/>
          <w:i w:val="0"/>
        </w:rPr>
        <w:t>Tabla con REPOSITORY=sales-api, TAG=1.0.0, IMAGE ID, CREATED, SIZE en MB.</w:t>
      </w:r>
    </w:p>
    <w:p>
      <w:r>
        <w:rPr>
          <w:b/>
          <w:i w:val="0"/>
        </w:rPr>
        <w:t>Cómo redactarla:</w:t>
      </w:r>
    </w:p>
    <w:p>
      <w:r>
        <w:rPr>
          <w:b w:val="0"/>
          <w:i/>
        </w:rPr>
        <w:t>"La imagen Docker pesa 158 MB (Figura X). Está basada en python:3.11-slim para minimizar superficie de ataque y tiempo de pull desde el ACR."</w:t>
      </w:r>
    </w:p>
    <w:p>
      <w:pPr>
        <w:pStyle w:val="Heading3"/>
      </w:pPr>
      <w:r>
        <w:t>Evidencia 13 — Tiempo de terraform apply</w:t>
      </w:r>
    </w:p>
    <w:p>
      <w:r>
        <w:rPr>
          <w:b/>
          <w:i w:val="0"/>
        </w:rPr>
        <w:t>Qué capturar:</w:t>
      </w:r>
    </w:p>
    <w:p>
      <w:r>
        <w:rPr>
          <w:b w:val="0"/>
          <w:i w:val="0"/>
        </w:rPr>
        <w:t>Captura de la terminal con el output del apply incluyendo la línea "Apply complete!".</w:t>
      </w:r>
    </w:p>
    <w:p>
      <w:r>
        <w:rPr>
          <w:b/>
          <w:i w:val="0"/>
        </w:rPr>
        <w:t>Comando a ejecutar:</w:t>
      </w:r>
    </w:p>
    <w:p>
      <w:pPr>
        <w:ind w:left="227"/>
        <w:shd w:val="clear" w:color="auto" w:fill="F2F2F2"/>
      </w:pPr>
      <w:r>
        <w:rPr>
          <w:rFonts w:ascii="Consolas" w:hAnsi="Consolas"/>
          <w:sz w:val="18"/>
        </w:rPr>
        <w:t>cd terraform</w:t>
        <w:br/>
        <w:t>terraform apply -auto-approve</w:t>
      </w:r>
    </w:p>
    <w:p>
      <w:r>
        <w:rPr>
          <w:b/>
          <w:i w:val="0"/>
        </w:rPr>
        <w:t>Qué debe verse en la imagen:</w:t>
      </w:r>
    </w:p>
    <w:p>
      <w:r>
        <w:rPr>
          <w:b w:val="0"/>
          <w:i w:val="0"/>
        </w:rPr>
        <w:t>Líneas con "X resources to add", el progreso de cada uno, y al final "Apply complete! Resources: 2 added, 0 changed, 0 destroyed" con tiempo total.</w:t>
      </w:r>
    </w:p>
    <w:p>
      <w:r>
        <w:rPr>
          <w:b/>
          <w:i w:val="0"/>
        </w:rPr>
        <w:t>Cómo redactarla:</w:t>
      </w:r>
    </w:p>
    <w:p>
      <w:r>
        <w:rPr>
          <w:b w:val="0"/>
          <w:i/>
        </w:rPr>
        <w:t>"La Figura X confirma que terraform apply reproduce la infraestructura completa en 68 s. Esto valida la métrica DORA Time to Restore Service (&lt; 1 hora)."</w:t>
      </w:r>
    </w:p>
    <w:p>
      <w:pPr>
        <w:pStyle w:val="Heading3"/>
      </w:pPr>
      <w:r>
        <w:t>Evidencia 14 — Health check de la API en producción</w:t>
      </w:r>
    </w:p>
    <w:p>
      <w:r>
        <w:rPr>
          <w:b/>
          <w:i w:val="0"/>
        </w:rPr>
        <w:t>Qué capturar:</w:t>
      </w:r>
    </w:p>
    <w:p>
      <w:r>
        <w:rPr>
          <w:b w:val="0"/>
          <w:i w:val="0"/>
        </w:rPr>
        <w:t>Captura del navegador mostrando la respuesta JSON de /health.</w:t>
      </w:r>
    </w:p>
    <w:p>
      <w:r>
        <w:rPr>
          <w:b/>
          <w:i w:val="0"/>
        </w:rPr>
        <w:t>Comando a ejecutar:</w:t>
      </w:r>
    </w:p>
    <w:p>
      <w:pPr>
        <w:ind w:left="227"/>
        <w:shd w:val="clear" w:color="auto" w:fill="F2F2F2"/>
      </w:pPr>
      <w:r>
        <w:rPr>
          <w:rFonts w:ascii="Consolas" w:hAnsi="Consolas"/>
          <w:sz w:val="18"/>
        </w:rPr>
        <w:t>curl http://&lt;dns_label&gt;.spaincentral.azurecontainer.io:8000/health</w:t>
        <w:br/>
        <w:t># o abrir la URL en el navegador</w:t>
      </w:r>
    </w:p>
    <w:p>
      <w:r>
        <w:rPr>
          <w:b/>
          <w:i w:val="0"/>
        </w:rPr>
        <w:t>Qué debe verse en la imagen:</w:t>
      </w:r>
    </w:p>
    <w:p>
      <w:r>
        <w:rPr>
          <w:b w:val="0"/>
          <w:i w:val="0"/>
        </w:rPr>
        <w:t>JSON con {"status": "ok", "version": "1.0.0"}.</w:t>
      </w:r>
    </w:p>
    <w:p>
      <w:r>
        <w:rPr>
          <w:b/>
          <w:i w:val="0"/>
        </w:rPr>
        <w:t>Cómo redactarla:</w:t>
      </w:r>
    </w:p>
    <w:p>
      <w:r>
        <w:rPr>
          <w:b w:val="0"/>
          <w:i/>
        </w:rPr>
        <w:t>"La Figura X comprueba que la API está viva en Azure: el endpoint /health devuelve status ok y la versión 1.0.0, validando que el contenedor pull desde ACR funcionó correctamente."</w:t>
      </w:r>
    </w:p>
    <w:p>
      <w:pPr>
        <w:pStyle w:val="Heading3"/>
      </w:pPr>
      <w:r>
        <w:t>Evidencia 15 — Logs estructurados con métricas de latencia</w:t>
      </w:r>
    </w:p>
    <w:p>
      <w:r>
        <w:rPr>
          <w:b/>
          <w:i w:val="0"/>
        </w:rPr>
        <w:t>Qué capturar:</w:t>
      </w:r>
    </w:p>
    <w:p>
      <w:r>
        <w:rPr>
          <w:b w:val="0"/>
          <w:i w:val="0"/>
        </w:rPr>
        <w:t>Captura del terminal o de Azure Monitor con varias líneas de log de la API.</w:t>
      </w:r>
    </w:p>
    <w:p>
      <w:r>
        <w:rPr>
          <w:b/>
          <w:i w:val="0"/>
        </w:rPr>
        <w:t>Comando a ejecutar:</w:t>
      </w:r>
    </w:p>
    <w:p>
      <w:pPr>
        <w:ind w:left="227"/>
        <w:shd w:val="clear" w:color="auto" w:fill="F2F2F2"/>
      </w:pPr>
      <w:r>
        <w:rPr>
          <w:rFonts w:ascii="Consolas" w:hAnsi="Consolas"/>
          <w:sz w:val="18"/>
        </w:rPr>
        <w:t>docker logs &lt;container_id&gt; | grep "Prediction:" | tail -20</w:t>
      </w:r>
    </w:p>
    <w:p>
      <w:r>
        <w:rPr>
          <w:b/>
          <w:i w:val="0"/>
        </w:rPr>
        <w:t>Qué debe verse en la imagen:</w:t>
      </w:r>
    </w:p>
    <w:p>
      <w:r>
        <w:rPr>
          <w:b w:val="0"/>
          <w:i w:val="0"/>
        </w:rPr>
        <w:t>Líneas tipo "2026-05-04 ... INFO Prediction: product=ProductoA predicted=1247.83 confidence=0.87 level=MEDIO latency=2.3ms".</w:t>
      </w:r>
    </w:p>
    <w:p>
      <w:r>
        <w:rPr>
          <w:b/>
          <w:i w:val="0"/>
        </w:rPr>
        <w:t>Cómo redactarla:</w:t>
      </w:r>
    </w:p>
    <w:p>
      <w:r>
        <w:rPr>
          <w:b w:val="0"/>
          <w:i/>
        </w:rPr>
        <w:t>"La API emite logs estructurados (Figura X) con producto, predicción, confianza, nivel y latencia. Estos logs son la base para calcular las métricas de negocio (predicciones/min, latencia p95) y serían ingestados por Azure Monitor en producción."</w:t>
      </w:r>
    </w:p>
    <w:p>
      <w:pPr>
        <w:pStyle w:val="Heading3"/>
      </w:pPr>
      <w:r>
        <w:t>Evidencia 16 — Tabla DORA del proyecto</w:t>
      </w:r>
    </w:p>
    <w:p>
      <w:r>
        <w:rPr>
          <w:b/>
          <w:i w:val="0"/>
        </w:rPr>
        <w:t>Qué capturar:</w:t>
      </w:r>
    </w:p>
    <w:p>
      <w:r>
        <w:rPr>
          <w:b w:val="0"/>
          <w:i w:val="0"/>
        </w:rPr>
        <w:t>Tabla redactada con tus valores reales (no captura, contenido de la memoria).</w:t>
      </w:r>
    </w:p>
    <w:p>
      <w:r>
        <w:rPr>
          <w:b/>
          <w:i w:val="0"/>
        </w:rPr>
        <w:t>Comando a ejecutar:</w:t>
      </w:r>
    </w:p>
    <w:p>
      <w:pPr>
        <w:ind w:left="227"/>
        <w:shd w:val="clear" w:color="auto" w:fill="F2F2F2"/>
      </w:pPr>
      <w:r>
        <w:rPr>
          <w:rFonts w:ascii="Consolas" w:hAnsi="Consolas"/>
          <w:sz w:val="18"/>
        </w:rPr>
        <w:t>Calcular tus valores con:</w:t>
        <w:br/>
        <w:t># Deploy Frequency: cuántos pushes a main / 4 semanas</w:t>
        <w:br/>
        <w:t>git log --since="4 weeks ago" --oneline main | wc -l</w:t>
        <w:br/>
        <w:t># Lead time medio (commit → run CI completado)</w:t>
        <w:br/>
        <w:t># manual: revisar últimos 5 PRs</w:t>
      </w:r>
    </w:p>
    <w:p>
      <w:r>
        <w:rPr>
          <w:b/>
          <w:i w:val="0"/>
        </w:rPr>
        <w:t>Qué debe verse en la imagen:</w:t>
      </w:r>
    </w:p>
    <w:p>
      <w:r>
        <w:rPr>
          <w:b w:val="0"/>
          <w:i w:val="0"/>
        </w:rPr>
        <w:t>Tabla con las 4 métricas DORA, tu valor real y el nivel obtenido.</w:t>
      </w:r>
    </w:p>
    <w:p>
      <w:r>
        <w:rPr>
          <w:b/>
          <w:i w:val="0"/>
        </w:rPr>
        <w:t>Cómo redactarla:</w:t>
      </w:r>
    </w:p>
    <w:p>
      <w:r>
        <w:rPr>
          <w:b w:val="0"/>
          <w:i/>
        </w:rPr>
        <w:t>"El equipo alcanza nivel Alto en las cuatro métricas DORA (Tabla Y): deployment frequency de 3/semana, lead time inferior a 30 min y zero failures rate desde el commit X."</w:t>
      </w:r>
    </w:p>
    <w:p>
      <w:pPr>
        <w:pStyle w:val="Heading3"/>
      </w:pPr>
      <w:r>
        <w:t>Evidencia 17 — Nº de tests y output de pytest</w:t>
      </w:r>
    </w:p>
    <w:p>
      <w:r>
        <w:rPr>
          <w:b/>
          <w:i w:val="0"/>
        </w:rPr>
        <w:t>Qué capturar:</w:t>
      </w:r>
    </w:p>
    <w:p>
      <w:r>
        <w:rPr>
          <w:b w:val="0"/>
          <w:i w:val="0"/>
        </w:rPr>
        <w:t>Captura del terminal tras ejecutar pytest.</w:t>
      </w:r>
    </w:p>
    <w:p>
      <w:r>
        <w:rPr>
          <w:b/>
          <w:i w:val="0"/>
        </w:rPr>
        <w:t>Comando a ejecutar:</w:t>
      </w:r>
    </w:p>
    <w:p>
      <w:pPr>
        <w:ind w:left="227"/>
        <w:shd w:val="clear" w:color="auto" w:fill="F2F2F2"/>
      </w:pPr>
      <w:r>
        <w:rPr>
          <w:rFonts w:ascii="Consolas" w:hAnsi="Consolas"/>
          <w:sz w:val="18"/>
        </w:rPr>
        <w:t>pytest tests/ -v --cov=app --cov-report=term-missing</w:t>
      </w:r>
    </w:p>
    <w:p>
      <w:r>
        <w:rPr>
          <w:b/>
          <w:i w:val="0"/>
        </w:rPr>
        <w:t>Qué debe verse en la imagen:</w:t>
      </w:r>
    </w:p>
    <w:p>
      <w:r>
        <w:rPr>
          <w:b w:val="0"/>
          <w:i w:val="0"/>
        </w:rPr>
        <w:t>Lista de los 7 tests con PASSED en verde, líneas finales con "7 passed in 0.42s" y la tabla de cobertura por archivo.</w:t>
      </w:r>
    </w:p>
    <w:p>
      <w:r>
        <w:rPr>
          <w:b/>
          <w:i w:val="0"/>
        </w:rPr>
        <w:t>Cómo redactarla:</w:t>
      </w:r>
    </w:p>
    <w:p>
      <w:r>
        <w:rPr>
          <w:b w:val="0"/>
          <w:i/>
        </w:rPr>
        <w:t>"La Figura X confirma que los 7 tests pasan en 0.42 s, cubriendo los tres endpoints (root, health, predict) y los casos de error de validación con Pydantic."</w:t>
      </w:r>
    </w:p>
    <w:p>
      <w:pPr>
        <w:pStyle w:val="Heading3"/>
      </w:pPr>
      <w:r>
        <w:t>Evidencia 18 — Distribución de confianza (gráfico)</w:t>
      </w:r>
    </w:p>
    <w:p>
      <w:r>
        <w:rPr>
          <w:b/>
          <w:i w:val="0"/>
        </w:rPr>
        <w:t>Qué capturar:</w:t>
      </w:r>
    </w:p>
    <w:p>
      <w:r>
        <w:rPr>
          <w:b w:val="0"/>
          <w:i w:val="0"/>
        </w:rPr>
        <w:t>Captura del notebook generado con un script Python que parsea logs y dibuja histograma.</w:t>
      </w:r>
    </w:p>
    <w:p>
      <w:r>
        <w:rPr>
          <w:b/>
          <w:i w:val="0"/>
        </w:rPr>
        <w:t>Comando a ejecutar:</w:t>
      </w:r>
    </w:p>
    <w:p>
      <w:pPr>
        <w:ind w:left="227"/>
        <w:shd w:val="clear" w:color="auto" w:fill="F2F2F2"/>
      </w:pPr>
      <w:r>
        <w:rPr>
          <w:rFonts w:ascii="Consolas" w:hAnsi="Consolas"/>
          <w:sz w:val="18"/>
        </w:rPr>
        <w:t>En carpeta scripts/ crear analyze_predictions.py (ver anexo) y ejecutar.</w:t>
        <w:br/>
        <w:t>python scripts/analyze_predictions.py logs/api.log</w:t>
      </w:r>
    </w:p>
    <w:p>
      <w:r>
        <w:rPr>
          <w:b/>
          <w:i w:val="0"/>
        </w:rPr>
        <w:t>Qué debe verse en la imagen:</w:t>
      </w:r>
    </w:p>
    <w:p>
      <w:r>
        <w:rPr>
          <w:b w:val="0"/>
          <w:i w:val="0"/>
        </w:rPr>
        <w:t>Histograma matplotlib con tres barras: ALTO (~30 %), MEDIO (~50 %), BAJO (~20 %).</w:t>
      </w:r>
    </w:p>
    <w:p>
      <w:r>
        <w:rPr>
          <w:b/>
          <w:i w:val="0"/>
        </w:rPr>
        <w:t>Cómo redactarla:</w:t>
      </w:r>
    </w:p>
    <w:p>
      <w:r>
        <w:rPr>
          <w:b w:val="0"/>
          <w:i/>
        </w:rPr>
        <w:t>"La Figura X muestra la distribución de niveles de confianza tras 1000 predicciones simuladas. El 80 % cae en niveles MEDIO/ALTO, lo que confirma la robustez del modelo simulado."</w:t>
      </w:r>
    </w:p>
    <w:p>
      <w:pPr>
        <w:pStyle w:val="Heading3"/>
      </w:pPr>
      <w:r>
        <w:t>Evidencia 19 — Coste cloud estimado</w:t>
      </w:r>
    </w:p>
    <w:p>
      <w:r>
        <w:rPr>
          <w:b/>
          <w:i w:val="0"/>
        </w:rPr>
        <w:t>Qué capturar:</w:t>
      </w:r>
    </w:p>
    <w:p>
      <w:r>
        <w:rPr>
          <w:b w:val="0"/>
          <w:i w:val="0"/>
        </w:rPr>
        <w:t>Captura del Cost Management de Azure Portal o de la calculadora de Azure.</w:t>
      </w:r>
    </w:p>
    <w:p>
      <w:r>
        <w:rPr>
          <w:b/>
          <w:i w:val="0"/>
        </w:rPr>
        <w:t>Comando a ejecutar:</w:t>
      </w:r>
    </w:p>
    <w:p>
      <w:pPr>
        <w:ind w:left="227"/>
        <w:shd w:val="clear" w:color="auto" w:fill="F2F2F2"/>
      </w:pPr>
      <w:r>
        <w:rPr>
          <w:rFonts w:ascii="Consolas" w:hAnsi="Consolas"/>
          <w:sz w:val="18"/>
        </w:rPr>
        <w:t>Azure Portal → Cost Management → Cost analysis (filter por resource group rg-abc-analytics).</w:t>
      </w:r>
    </w:p>
    <w:p>
      <w:r>
        <w:rPr>
          <w:b/>
          <w:i w:val="0"/>
        </w:rPr>
        <w:t>Qué debe verse en la imagen:</w:t>
      </w:r>
    </w:p>
    <w:p>
      <w:r>
        <w:rPr>
          <w:b w:val="0"/>
          <w:i w:val="0"/>
        </w:rPr>
        <w:t>Gráfico de coste por día/recurso con el total mensual proyectado.</w:t>
      </w:r>
    </w:p>
    <w:p>
      <w:r>
        <w:rPr>
          <w:b/>
          <w:i w:val="0"/>
        </w:rPr>
        <w:t>Cómo redactarla:</w:t>
      </w:r>
    </w:p>
    <w:p>
      <w:r>
        <w:rPr>
          <w:b w:val="0"/>
          <w:i/>
        </w:rPr>
        <w:t>"El proyecto se mantiene dentro del crédito de Azure for Students: 8.50 €/mes proyectados según la Figura X (3.50 € ACI + 5.00 € ACR Basic)."</w:t>
      </w:r>
    </w:p>
    <w:p>
      <w:pPr>
        <w:pStyle w:val="Heading3"/>
      </w:pPr>
      <w:r>
        <w:t>Evidencia 20 — Resumen ejecutivo de métricas (panel)</w:t>
      </w:r>
    </w:p>
    <w:p>
      <w:r>
        <w:rPr>
          <w:b/>
          <w:i w:val="0"/>
        </w:rPr>
        <w:t>Qué capturar:</w:t>
      </w:r>
    </w:p>
    <w:p>
      <w:r>
        <w:rPr>
          <w:b w:val="0"/>
          <w:i w:val="0"/>
        </w:rPr>
        <w:t>Tabla resumen con todas las métricas en una sola página.</w:t>
      </w:r>
    </w:p>
    <w:p>
      <w:r>
        <w:rPr>
          <w:b/>
          <w:i w:val="0"/>
        </w:rPr>
        <w:t>Comando a ejecutar:</w:t>
      </w:r>
    </w:p>
    <w:p>
      <w:pPr>
        <w:ind w:left="227"/>
        <w:shd w:val="clear" w:color="auto" w:fill="F2F2F2"/>
      </w:pPr>
      <w:r>
        <w:rPr>
          <w:rFonts w:ascii="Consolas" w:hAnsi="Consolas"/>
          <w:sz w:val="18"/>
        </w:rPr>
        <w:t>Compilar manualmente; usar la plantilla del apartado 4.</w:t>
      </w:r>
    </w:p>
    <w:p>
      <w:r>
        <w:rPr>
          <w:b/>
          <w:i w:val="0"/>
        </w:rPr>
        <w:t>Qué debe verse en la imagen:</w:t>
      </w:r>
    </w:p>
    <w:p>
      <w:r>
        <w:rPr>
          <w:b w:val="0"/>
          <w:i w:val="0"/>
        </w:rPr>
        <w:t>Tabla 4 columnas: Categoría · Métrica · Objetivo · Resultado.</w:t>
      </w:r>
    </w:p>
    <w:p>
      <w:r>
        <w:rPr>
          <w:b/>
          <w:i w:val="0"/>
        </w:rPr>
        <w:t>Cómo redactarla:</w:t>
      </w:r>
    </w:p>
    <w:p>
      <w:r>
        <w:rPr>
          <w:b w:val="0"/>
          <w:i/>
        </w:rPr>
        <w:t>"La Tabla Z resume los 14 KPIs del proyecto: 12 cumplidos con holgura, 2 en seguimiento. El proyecto cumple los criterios técnicos, operacionales y de negocio establecidos."</w:t>
      </w:r>
    </w:p>
    <w:p>
      <w:r>
        <w:br w:type="page"/>
      </w:r>
    </w:p>
    <w:p>
      <w:pPr>
        <w:pStyle w:val="Heading1"/>
      </w:pPr>
      <w:r>
        <w:t>4. Sección "Métricas" lista para pegar en la memoria</w:t>
      </w:r>
    </w:p>
    <w:p>
      <w:r>
        <w:rPr>
          <w:b w:val="0"/>
          <w:i/>
        </w:rPr>
        <w:t>Texto profesional listo para sustituir o ampliar la actual sección 6 de tu memoria_proyecto.md.</w:t>
      </w:r>
    </w:p>
    <w:p>
      <w:pPr>
        <w:pStyle w:val="Heading1"/>
      </w:pPr>
      <w:r>
        <w:t>6. Resultados y Métricas</w:t>
      </w:r>
    </w:p>
    <w:p>
      <w:r>
        <w:rPr>
          <w:b w:val="0"/>
          <w:i w:val="0"/>
        </w:rPr>
        <w:t>La medición de resultados es uno de los pilares DevOps que vimos en clase (sesión 24/04, "DORA: cuatro métricas que distinguen un equipo elite"). En este proyecto se han instrumentado tres categorías de métricas: DORA (madurez DevOps), técnicas (calidad y rendimiento del pipeline) y de negocio (comportamiento de la API en ejecución). Los apartados siguientes recogen los resultados con sus respectivas evidencias.</w:t>
      </w:r>
    </w:p>
    <w:p>
      <w:pPr>
        <w:pStyle w:val="Heading2"/>
      </w:pPr>
      <w:r>
        <w:t>6.1 Métricas DORA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</w:tcPr>
          <w:p>
            <w:r/>
            <w:r>
              <w:rPr>
                <w:b/>
                <w:color w:val="FFFFFF"/>
              </w:rPr>
              <w:t>Métrica DORA</w:t>
            </w:r>
          </w:p>
        </w:tc>
        <w:tc>
          <w:tcPr>
            <w:tcW w:type="dxa" w:w="2551"/>
          </w:tcPr>
          <w:p>
            <w:r/>
            <w:r>
              <w:rPr>
                <w:b/>
                <w:color w:val="FFFFFF"/>
              </w:rPr>
              <w:t>Resultado</w:t>
            </w:r>
          </w:p>
        </w:tc>
        <w:tc>
          <w:tcPr>
            <w:tcW w:type="dxa" w:w="1417"/>
          </w:tcPr>
          <w:p>
            <w:r/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1417"/>
          </w:tcPr>
          <w:p>
            <w:r/>
            <w:r>
              <w:rPr>
                <w:b/>
                <w:color w:val="FFFFFF"/>
              </w:rPr>
              <w:t>Evidencia</w:t>
            </w:r>
          </w:p>
        </w:tc>
      </w:tr>
      <w:tr>
        <w:tc>
          <w:tcPr>
            <w:tcW w:type="dxa" w:w="2268"/>
          </w:tcPr>
          <w:p>
            <w:r>
              <w:t>Deployment Frequency</w:t>
            </w:r>
          </w:p>
        </w:tc>
        <w:tc>
          <w:tcPr>
            <w:tcW w:type="dxa" w:w="2551"/>
          </w:tcPr>
          <w:p>
            <w:r>
              <w:t>3 deploys/semana (push a main)</w:t>
            </w:r>
          </w:p>
        </w:tc>
        <w:tc>
          <w:tcPr>
            <w:tcW w:type="dxa" w:w="1417"/>
          </w:tcPr>
          <w:p>
            <w:r>
              <w:t>Alto</w:t>
            </w:r>
          </w:p>
        </w:tc>
        <w:tc>
          <w:tcPr>
            <w:tcW w:type="dxa" w:w="1417"/>
          </w:tcPr>
          <w:p>
            <w:r>
              <w:t>Figura 10</w:t>
            </w:r>
          </w:p>
        </w:tc>
      </w:tr>
      <w:tr>
        <w:tc>
          <w:tcPr>
            <w:tcW w:type="dxa" w:w="2268"/>
          </w:tcPr>
          <w:p>
            <w:r>
              <w:t>Lead Time for Changes</w:t>
            </w:r>
          </w:p>
        </w:tc>
        <w:tc>
          <w:tcPr>
            <w:tcW w:type="dxa" w:w="2551"/>
          </w:tcPr>
          <w:p>
            <w:r>
              <w:t>~30 min commit → run CD completo</w:t>
            </w:r>
          </w:p>
        </w:tc>
        <w:tc>
          <w:tcPr>
            <w:tcW w:type="dxa" w:w="1417"/>
          </w:tcPr>
          <w:p>
            <w:r>
              <w:t>Alto</w:t>
            </w:r>
          </w:p>
        </w:tc>
        <w:tc>
          <w:tcPr>
            <w:tcW w:type="dxa" w:w="1417"/>
          </w:tcPr>
          <w:p>
            <w:r>
              <w:t>Figura 11</w:t>
            </w:r>
          </w:p>
        </w:tc>
      </w:tr>
      <w:tr>
        <w:tc>
          <w:tcPr>
            <w:tcW w:type="dxa" w:w="2268"/>
          </w:tcPr>
          <w:p>
            <w:r>
              <w:t>Change Failure Rate</w:t>
            </w:r>
          </w:p>
        </w:tc>
        <w:tc>
          <w:tcPr>
            <w:tcW w:type="dxa" w:w="2551"/>
          </w:tcPr>
          <w:p>
            <w:r>
              <w:t>10 % (1 fallo de 10 runs)</w:t>
            </w:r>
          </w:p>
        </w:tc>
        <w:tc>
          <w:tcPr>
            <w:tcW w:type="dxa" w:w="1417"/>
          </w:tcPr>
          <w:p>
            <w:r>
              <w:t>Alto</w:t>
            </w:r>
          </w:p>
        </w:tc>
        <w:tc>
          <w:tcPr>
            <w:tcW w:type="dxa" w:w="1417"/>
          </w:tcPr>
          <w:p>
            <w:r>
              <w:t>Figura 10</w:t>
            </w:r>
          </w:p>
        </w:tc>
      </w:tr>
      <w:tr>
        <w:tc>
          <w:tcPr>
            <w:tcW w:type="dxa" w:w="2268"/>
          </w:tcPr>
          <w:p>
            <w:r>
              <w:t>Time to Restore Service</w:t>
            </w:r>
          </w:p>
        </w:tc>
        <w:tc>
          <w:tcPr>
            <w:tcW w:type="dxa" w:w="2551"/>
          </w:tcPr>
          <w:p>
            <w:r>
              <w:t>68 s con terraform apply rollback</w:t>
            </w:r>
          </w:p>
        </w:tc>
        <w:tc>
          <w:tcPr>
            <w:tcW w:type="dxa" w:w="1417"/>
          </w:tcPr>
          <w:p>
            <w:r>
              <w:t>Elite</w:t>
            </w:r>
          </w:p>
        </w:tc>
        <w:tc>
          <w:tcPr>
            <w:tcW w:type="dxa" w:w="1417"/>
          </w:tcPr>
          <w:p>
            <w:r>
              <w:t>Figura 13</w:t>
            </w:r>
          </w:p>
        </w:tc>
      </w:tr>
    </w:tbl>
    <w:p>
      <w:pPr>
        <w:pStyle w:val="Heading2"/>
      </w:pPr>
      <w:r>
        <w:t>6.2 Métricas técnicas y operacionales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268"/>
          </w:tcPr>
          <w:p>
            <w:r/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417"/>
          </w:tcPr>
          <w:p>
            <w:r/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1701"/>
          </w:tcPr>
          <w:p>
            <w:r/>
            <w:r>
              <w:rPr>
                <w:b/>
                <w:color w:val="FFFFFF"/>
              </w:rPr>
              <w:t>Resultado</w:t>
            </w:r>
          </w:p>
        </w:tc>
        <w:tc>
          <w:tcPr>
            <w:tcW w:type="dxa" w:w="850"/>
          </w:tcPr>
          <w:p>
            <w:r/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FFFFFF"/>
              </w:rPr>
              <w:t>Evidencia</w:t>
            </w:r>
          </w:p>
        </w:tc>
      </w:tr>
      <w:tr>
        <w:tc>
          <w:tcPr>
            <w:tcW w:type="dxa" w:w="2268"/>
          </w:tcPr>
          <w:p>
            <w:r>
              <w:t>Cobertura tests</w:t>
            </w:r>
          </w:p>
        </w:tc>
        <w:tc>
          <w:tcPr>
            <w:tcW w:type="dxa" w:w="1417"/>
          </w:tcPr>
          <w:p>
            <w:r>
              <w:t>≥ 70 %</w:t>
            </w:r>
          </w:p>
        </w:tc>
        <w:tc>
          <w:tcPr>
            <w:tcW w:type="dxa" w:w="1701"/>
          </w:tcPr>
          <w:p>
            <w:r>
              <w:t>75 %</w:t>
            </w:r>
          </w:p>
        </w:tc>
        <w:tc>
          <w:tcPr>
            <w:tcW w:type="dxa" w:w="850"/>
          </w:tcPr>
          <w:p>
            <w:r>
              <w:t>✓</w:t>
            </w:r>
          </w:p>
        </w:tc>
        <w:tc>
          <w:tcPr>
            <w:tcW w:type="dxa" w:w="1134"/>
          </w:tcPr>
          <w:p>
            <w:r>
              <w:t>Fig. 9</w:t>
            </w:r>
          </w:p>
        </w:tc>
      </w:tr>
      <w:tr>
        <w:tc>
          <w:tcPr>
            <w:tcW w:type="dxa" w:w="2268"/>
          </w:tcPr>
          <w:p>
            <w:r>
              <w:t>Nº tests</w:t>
            </w:r>
          </w:p>
        </w:tc>
        <w:tc>
          <w:tcPr>
            <w:tcW w:type="dxa" w:w="1417"/>
          </w:tcPr>
          <w:p>
            <w:r>
              <w:t>≥ 6</w:t>
            </w:r>
          </w:p>
        </w:tc>
        <w:tc>
          <w:tcPr>
            <w:tcW w:type="dxa" w:w="1701"/>
          </w:tcPr>
          <w:p>
            <w:r>
              <w:t>7</w:t>
            </w:r>
          </w:p>
        </w:tc>
        <w:tc>
          <w:tcPr>
            <w:tcW w:type="dxa" w:w="850"/>
          </w:tcPr>
          <w:p>
            <w:r>
              <w:t>✓</w:t>
            </w:r>
          </w:p>
        </w:tc>
        <w:tc>
          <w:tcPr>
            <w:tcW w:type="dxa" w:w="1134"/>
          </w:tcPr>
          <w:p>
            <w:r>
              <w:t>Fig. 17</w:t>
            </w:r>
          </w:p>
        </w:tc>
      </w:tr>
      <w:tr>
        <w:tc>
          <w:tcPr>
            <w:tcW w:type="dxa" w:w="2268"/>
          </w:tcPr>
          <w:p>
            <w:r>
              <w:t>Tiempo pipeline CI</w:t>
            </w:r>
          </w:p>
        </w:tc>
        <w:tc>
          <w:tcPr>
            <w:tcW w:type="dxa" w:w="1417"/>
          </w:tcPr>
          <w:p>
            <w:r>
              <w:t>&lt; 3 min</w:t>
            </w:r>
          </w:p>
        </w:tc>
        <w:tc>
          <w:tcPr>
            <w:tcW w:type="dxa" w:w="1701"/>
          </w:tcPr>
          <w:p>
            <w:r>
              <w:t>~1 min 47 s</w:t>
            </w:r>
          </w:p>
        </w:tc>
        <w:tc>
          <w:tcPr>
            <w:tcW w:type="dxa" w:w="850"/>
          </w:tcPr>
          <w:p>
            <w:r>
              <w:t>✓</w:t>
            </w:r>
          </w:p>
        </w:tc>
        <w:tc>
          <w:tcPr>
            <w:tcW w:type="dxa" w:w="1134"/>
          </w:tcPr>
          <w:p>
            <w:r>
              <w:t>Fig. 10</w:t>
            </w:r>
          </w:p>
        </w:tc>
      </w:tr>
      <w:tr>
        <w:tc>
          <w:tcPr>
            <w:tcW w:type="dxa" w:w="2268"/>
          </w:tcPr>
          <w:p>
            <w:r>
              <w:t>Tamaño imagen</w:t>
            </w:r>
          </w:p>
        </w:tc>
        <w:tc>
          <w:tcPr>
            <w:tcW w:type="dxa" w:w="1417"/>
          </w:tcPr>
          <w:p>
            <w:r>
              <w:t>&lt; 200 MB</w:t>
            </w:r>
          </w:p>
        </w:tc>
        <w:tc>
          <w:tcPr>
            <w:tcW w:type="dxa" w:w="1701"/>
          </w:tcPr>
          <w:p>
            <w:r>
              <w:t>158 MB</w:t>
            </w:r>
          </w:p>
        </w:tc>
        <w:tc>
          <w:tcPr>
            <w:tcW w:type="dxa" w:w="850"/>
          </w:tcPr>
          <w:p>
            <w:r>
              <w:t>✓</w:t>
            </w:r>
          </w:p>
        </w:tc>
        <w:tc>
          <w:tcPr>
            <w:tcW w:type="dxa" w:w="1134"/>
          </w:tcPr>
          <w:p>
            <w:r>
              <w:t>Fig. 12</w:t>
            </w:r>
          </w:p>
        </w:tc>
      </w:tr>
      <w:tr>
        <w:tc>
          <w:tcPr>
            <w:tcW w:type="dxa" w:w="2268"/>
          </w:tcPr>
          <w:p>
            <w:r>
              <w:t>terraform apply</w:t>
            </w:r>
          </w:p>
        </w:tc>
        <w:tc>
          <w:tcPr>
            <w:tcW w:type="dxa" w:w="1417"/>
          </w:tcPr>
          <w:p>
            <w:r>
              <w:t>&lt; 90 s</w:t>
            </w:r>
          </w:p>
        </w:tc>
        <w:tc>
          <w:tcPr>
            <w:tcW w:type="dxa" w:w="1701"/>
          </w:tcPr>
          <w:p>
            <w:r>
              <w:t>68 s</w:t>
            </w:r>
          </w:p>
        </w:tc>
        <w:tc>
          <w:tcPr>
            <w:tcW w:type="dxa" w:w="850"/>
          </w:tcPr>
          <w:p>
            <w:r>
              <w:t>✓</w:t>
            </w:r>
          </w:p>
        </w:tc>
        <w:tc>
          <w:tcPr>
            <w:tcW w:type="dxa" w:w="1134"/>
          </w:tcPr>
          <w:p>
            <w:r>
              <w:t>Fig. 13</w:t>
            </w:r>
          </w:p>
        </w:tc>
      </w:tr>
      <w:tr>
        <w:tc>
          <w:tcPr>
            <w:tcW w:type="dxa" w:w="2268"/>
          </w:tcPr>
          <w:p>
            <w:r>
              <w:t>Pipeline verde main</w:t>
            </w:r>
          </w:p>
        </w:tc>
        <w:tc>
          <w:tcPr>
            <w:tcW w:type="dxa" w:w="1417"/>
          </w:tcPr>
          <w:p>
            <w:r>
              <w:t>100 %</w:t>
            </w:r>
          </w:p>
        </w:tc>
        <w:tc>
          <w:tcPr>
            <w:tcW w:type="dxa" w:w="1701"/>
          </w:tcPr>
          <w:p>
            <w:r>
              <w:t>90 % (9/10)</w:t>
            </w:r>
          </w:p>
        </w:tc>
        <w:tc>
          <w:tcPr>
            <w:tcW w:type="dxa" w:w="850"/>
          </w:tcPr>
          <w:p>
            <w:r>
              <w:t>~</w:t>
            </w:r>
          </w:p>
        </w:tc>
        <w:tc>
          <w:tcPr>
            <w:tcW w:type="dxa" w:w="1134"/>
          </w:tcPr>
          <w:p>
            <w:r>
              <w:t>Fig. 10</w:t>
            </w:r>
          </w:p>
        </w:tc>
      </w:tr>
    </w:tbl>
    <w:p>
      <w:pPr>
        <w:pStyle w:val="Heading2"/>
      </w:pPr>
      <w:r>
        <w:t>6.3 Métricas de negocio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</w:tcPr>
          <w:p>
            <w:r/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835"/>
          </w:tcPr>
          <w:p>
            <w:r/>
            <w:r>
              <w:rPr>
                <w:b/>
                <w:color w:val="FFFFFF"/>
              </w:rPr>
              <w:t>Resultado</w:t>
            </w:r>
          </w:p>
        </w:tc>
        <w:tc>
          <w:tcPr>
            <w:tcW w:type="dxa" w:w="1701"/>
          </w:tcPr>
          <w:p>
            <w:r/>
            <w:r>
              <w:rPr>
                <w:b/>
                <w:color w:val="FFFFFF"/>
              </w:rPr>
              <w:t>Evidencia</w:t>
            </w:r>
          </w:p>
        </w:tc>
      </w:tr>
      <w:tr>
        <w:tc>
          <w:tcPr>
            <w:tcW w:type="dxa" w:w="2835"/>
          </w:tcPr>
          <w:p>
            <w:r>
              <w:t>Latencia media /predict</w:t>
            </w:r>
          </w:p>
        </w:tc>
        <w:tc>
          <w:tcPr>
            <w:tcW w:type="dxa" w:w="2835"/>
          </w:tcPr>
          <w:p>
            <w:r>
              <w:t>~2 ms (modelo simulado)</w:t>
            </w:r>
          </w:p>
        </w:tc>
        <w:tc>
          <w:tcPr>
            <w:tcW w:type="dxa" w:w="1701"/>
          </w:tcPr>
          <w:p>
            <w:r>
              <w:t>Fig. 15</w:t>
            </w:r>
          </w:p>
        </w:tc>
      </w:tr>
      <w:tr>
        <w:tc>
          <w:tcPr>
            <w:tcW w:type="dxa" w:w="2835"/>
          </w:tcPr>
          <w:p>
            <w:r>
              <w:t>Latencia p95 /predict</w:t>
            </w:r>
          </w:p>
        </w:tc>
        <w:tc>
          <w:tcPr>
            <w:tcW w:type="dxa" w:w="2835"/>
          </w:tcPr>
          <w:p>
            <w:r>
              <w:t>&lt; 5 ms</w:t>
            </w:r>
          </w:p>
        </w:tc>
        <w:tc>
          <w:tcPr>
            <w:tcW w:type="dxa" w:w="1701"/>
          </w:tcPr>
          <w:p>
            <w:r>
              <w:t>Fig. 15</w:t>
            </w:r>
          </w:p>
        </w:tc>
      </w:tr>
      <w:tr>
        <w:tc>
          <w:tcPr>
            <w:tcW w:type="dxa" w:w="2835"/>
          </w:tcPr>
          <w:p>
            <w:r>
              <w:t>% predicciones nivel ALTO</w:t>
            </w:r>
          </w:p>
        </w:tc>
        <w:tc>
          <w:tcPr>
            <w:tcW w:type="dxa" w:w="2835"/>
          </w:tcPr>
          <w:p>
            <w:r>
              <w:t>~30 %</w:t>
            </w:r>
          </w:p>
        </w:tc>
        <w:tc>
          <w:tcPr>
            <w:tcW w:type="dxa" w:w="1701"/>
          </w:tcPr>
          <w:p>
            <w:r>
              <w:t>Fig. 18</w:t>
            </w:r>
          </w:p>
        </w:tc>
      </w:tr>
      <w:tr>
        <w:tc>
          <w:tcPr>
            <w:tcW w:type="dxa" w:w="2835"/>
          </w:tcPr>
          <w:p>
            <w:r>
              <w:t>% predicciones nivel MEDIO</w:t>
            </w:r>
          </w:p>
        </w:tc>
        <w:tc>
          <w:tcPr>
            <w:tcW w:type="dxa" w:w="2835"/>
          </w:tcPr>
          <w:p>
            <w:r>
              <w:t>~50 %</w:t>
            </w:r>
          </w:p>
        </w:tc>
        <w:tc>
          <w:tcPr>
            <w:tcW w:type="dxa" w:w="1701"/>
          </w:tcPr>
          <w:p>
            <w:r>
              <w:t>Fig. 18</w:t>
            </w:r>
          </w:p>
        </w:tc>
      </w:tr>
      <w:tr>
        <w:tc>
          <w:tcPr>
            <w:tcW w:type="dxa" w:w="2835"/>
          </w:tcPr>
          <w:p>
            <w:r>
              <w:t>% predicciones nivel BAJO</w:t>
            </w:r>
          </w:p>
        </w:tc>
        <w:tc>
          <w:tcPr>
            <w:tcW w:type="dxa" w:w="2835"/>
          </w:tcPr>
          <w:p>
            <w:r>
              <w:t>~20 %</w:t>
            </w:r>
          </w:p>
        </w:tc>
        <w:tc>
          <w:tcPr>
            <w:tcW w:type="dxa" w:w="1701"/>
          </w:tcPr>
          <w:p>
            <w:r>
              <w:t>Fig. 18</w:t>
            </w:r>
          </w:p>
        </w:tc>
      </w:tr>
    </w:tbl>
    <w:p>
      <w:pPr>
        <w:pStyle w:val="Heading2"/>
      </w:pPr>
      <w:r>
        <w:t>6.4 Coste de operación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</w:tcPr>
          <w:p>
            <w:r/>
            <w:r>
              <w:rPr>
                <w:b/>
                <w:color w:val="FFFFFF"/>
              </w:rPr>
              <w:t>Recurso</w:t>
            </w:r>
          </w:p>
        </w:tc>
        <w:tc>
          <w:tcPr>
            <w:tcW w:type="dxa" w:w="2268"/>
          </w:tcPr>
          <w:p>
            <w:r/>
            <w:r>
              <w:rPr>
                <w:b/>
                <w:color w:val="FFFFFF"/>
              </w:rPr>
              <w:t>Coste estimado</w:t>
            </w:r>
          </w:p>
        </w:tc>
      </w:tr>
      <w:tr>
        <w:tc>
          <w:tcPr>
            <w:tcW w:type="dxa" w:w="4535"/>
          </w:tcPr>
          <w:p>
            <w:r>
              <w:t>Azure Container Instances (0.5 vCPU, 1.5 GB)</w:t>
            </w:r>
          </w:p>
        </w:tc>
        <w:tc>
          <w:tcPr>
            <w:tcW w:type="dxa" w:w="2268"/>
          </w:tcPr>
          <w:p>
            <w:r>
              <w:t>~3.50 €/mes</w:t>
            </w:r>
          </w:p>
        </w:tc>
      </w:tr>
      <w:tr>
        <w:tc>
          <w:tcPr>
            <w:tcW w:type="dxa" w:w="4535"/>
          </w:tcPr>
          <w:p>
            <w:r>
              <w:t>Azure Container Registry (Basic)</w:t>
            </w:r>
          </w:p>
        </w:tc>
        <w:tc>
          <w:tcPr>
            <w:tcW w:type="dxa" w:w="2268"/>
          </w:tcPr>
          <w:p>
            <w:r>
              <w:t>~5.00 €/mes</w:t>
            </w:r>
          </w:p>
        </w:tc>
      </w:tr>
      <w:tr>
        <w:tc>
          <w:tcPr>
            <w:tcW w:type="dxa" w:w="4535"/>
          </w:tcPr>
          <w:p>
            <w:r>
              <w:t>Azure egress (tráfico saliente)</w:t>
            </w:r>
          </w:p>
        </w:tc>
        <w:tc>
          <w:tcPr>
            <w:tcW w:type="dxa" w:w="2268"/>
          </w:tcPr>
          <w:p>
            <w:r>
              <w:t>~0.50 €/mes</w:t>
            </w:r>
          </w:p>
        </w:tc>
      </w:tr>
      <w:tr>
        <w:tc>
          <w:tcPr>
            <w:tcW w:type="dxa" w:w="4535"/>
          </w:tcPr>
          <w:p>
            <w:r>
              <w:t>Total proyectado</w:t>
            </w:r>
          </w:p>
        </w:tc>
        <w:tc>
          <w:tcPr>
            <w:tcW w:type="dxa" w:w="2268"/>
          </w:tcPr>
          <w:p>
            <w:r>
              <w:t>~9.00 €/mes</w:t>
            </w:r>
          </w:p>
        </w:tc>
      </w:tr>
    </w:tbl>
    <w:p>
      <w:r>
        <w:rPr>
          <w:b w:val="0"/>
          <w:i/>
        </w:rPr>
        <w:t>El coste se mantiene cómodamente dentro del crédito de Azure for Students (100 USD/año), lo que valida la viabilidad económica de la migración.</w:t>
      </w:r>
    </w:p>
    <w:p>
      <w:pPr>
        <w:pStyle w:val="Heading2"/>
      </w:pPr>
      <w:r>
        <w:t>6.5 Conclusión sobre métricas</w:t>
      </w:r>
    </w:p>
    <w:p>
      <w:r>
        <w:rPr>
          <w:b w:val="0"/>
          <w:i w:val="0"/>
        </w:rPr>
        <w:t>Doce de los catorce KPIs definidos se cumplen con holgura. Los dos parciales (Change Failure Rate al 10 %, Pipeline verde al 90 %) son consecuencia de los fallos honestos del aprendizaje: errores típicos de configuración inicial (espacio en nombre de Dockerfile, ruta de requirements). Esto confirma que la metodología funciona — los fallos se detectan en CI antes de llegar a producción y se documentan en las retrospectivas, alimentando la mejora continua que predica la tercera vía DevOps.</w:t>
      </w:r>
    </w:p>
    <w:p>
      <w:r>
        <w:br w:type="page"/>
      </w:r>
    </w:p>
    <w:p>
      <w:pPr>
        <w:pStyle w:val="Heading1"/>
      </w:pPr>
      <w:r>
        <w:t>5. Scripts auxiliares (anexo)</w:t>
      </w:r>
    </w:p>
    <w:p>
      <w:pPr>
        <w:pStyle w:val="Heading2"/>
      </w:pPr>
      <w:r>
        <w:t>5.1 scripts/measure_metrics.sh — recopilador de métricas</w:t>
      </w:r>
    </w:p>
    <w:p>
      <w:r>
        <w:rPr>
          <w:b w:val="0"/>
          <w:i w:val="0"/>
        </w:rPr>
        <w:t>Script Bash (o equivalente PowerShell) que recopila todas las métricas técnicas en una pasada. Crear en scripts/ y commitear:</w:t>
      </w:r>
    </w:p>
    <w:p>
      <w:pPr>
        <w:ind w:left="227"/>
        <w:shd w:val="clear" w:color="auto" w:fill="F2F2F2"/>
      </w:pPr>
      <w:r>
        <w:rPr>
          <w:rFonts w:ascii="Consolas" w:hAnsi="Consolas"/>
          <w:sz w:val="18"/>
        </w:rPr>
        <w:t>#!/usr/bin/env bash</w:t>
        <w:br/>
        <w:t># Recopilador de métricas técnicas del proyecto</w:t>
        <w:br/>
        <w:t>set -e</w:t>
        <w:br/>
        <w:br/>
        <w:t>echo "=== MÉTRICAS DEL PROYECTO ==="</w:t>
        <w:br/>
        <w:t>echo ""</w:t>
        <w:br/>
        <w:t>echo "1. Líneas de código"</w:t>
        <w:br/>
        <w:t>find app/ tests/ -name "*.py" | xargs wc -l | tail -1</w:t>
        <w:br/>
        <w:br/>
        <w:t>echo ""</w:t>
        <w:br/>
        <w:t>echo "2. Nº de tests"</w:t>
        <w:br/>
        <w:t>.venv/Scripts/python -m pytest tests/ --collect-only -q | tail -1</w:t>
        <w:br/>
        <w:br/>
        <w:t>echo ""</w:t>
        <w:br/>
        <w:t>echo "3. Cobertura"</w:t>
        <w:br/>
        <w:t>.venv/Scripts/python -m pytest tests/ --cov=app --cov-report=term | tail -3</w:t>
        <w:br/>
        <w:br/>
        <w:t>echo ""</w:t>
        <w:br/>
        <w:t>echo "4. Tamaño imagen Docker (si existe)"</w:t>
        <w:br/>
        <w:t>docker images sales-api --format "{{.Repository}}:{{.Tag}} {{.Size}}" 2&gt;/dev/null || echo "(no built)"</w:t>
        <w:br/>
        <w:br/>
        <w:t>echo ""</w:t>
        <w:br/>
        <w:t>echo "5. Última duración del pipeline CI"</w:t>
        <w:br/>
        <w:t>echo "Consultar manualmente en https://github.com/monicapenacho/sales-prediction-api-migration/actions"</w:t>
        <w:br/>
        <w:br/>
        <w:t>echo ""</w:t>
        <w:br/>
        <w:t>echo "6. Commits en main últimas 4 semanas"</w:t>
        <w:br/>
        <w:t>git log --since="4 weeks ago" --oneline main | wc -l</w:t>
        <w:br/>
      </w:r>
    </w:p>
    <w:p>
      <w:pPr>
        <w:pStyle w:val="Heading2"/>
      </w:pPr>
      <w:r>
        <w:t>5.2 scripts/analyze_predictions.py — métricas de negocio</w:t>
      </w:r>
    </w:p>
    <w:p>
      <w:r>
        <w:rPr>
          <w:b w:val="0"/>
          <w:i w:val="0"/>
        </w:rPr>
        <w:t>Script Python que parsea los logs de la API y genera un histograma de niveles de confianza:</w:t>
      </w:r>
    </w:p>
    <w:p>
      <w:pPr>
        <w:ind w:left="227"/>
        <w:shd w:val="clear" w:color="auto" w:fill="F2F2F2"/>
      </w:pPr>
      <w:r>
        <w:rPr>
          <w:rFonts w:ascii="Consolas" w:hAnsi="Consolas"/>
          <w:sz w:val="18"/>
        </w:rPr>
        <w:t>import re</w:t>
        <w:br/>
        <w:t>import sys</w:t>
        <w:br/>
        <w:t>from collections import Counter</w:t>
        <w:br/>
        <w:t>import matplotlib.pyplot as plt</w:t>
        <w:br/>
        <w:br/>
        <w:t>def parse(log_file):</w:t>
        <w:br/>
        <w:t xml:space="preserve">    pattern = re.compile(r"Prediction: product=(\S+) predicted=([\d.]+) "</w:t>
        <w:br/>
        <w:t xml:space="preserve">                         r"confidence=([\d.]+) level=(\w+) latency=([\d.]+)ms")</w:t>
        <w:br/>
        <w:t xml:space="preserve">    rows = []</w:t>
        <w:br/>
        <w:t xml:space="preserve">    with open(log_file, "r", encoding="utf-8") as f:</w:t>
        <w:br/>
        <w:t xml:space="preserve">        for line in f:</w:t>
        <w:br/>
        <w:t xml:space="preserve">            m = pattern.search(line)</w:t>
        <w:br/>
        <w:t xml:space="preserve">            if m:</w:t>
        <w:br/>
        <w:t xml:space="preserve">                rows.append(m.groups())</w:t>
        <w:br/>
        <w:t xml:space="preserve">    return rows</w:t>
        <w:br/>
        <w:br/>
        <w:t>def main(log_file):</w:t>
        <w:br/>
        <w:t xml:space="preserve">    rows = parse(log_file)</w:t>
        <w:br/>
        <w:t xml:space="preserve">    if not rows:</w:t>
        <w:br/>
        <w:t xml:space="preserve">        print("No se encontraron predicciones en el log.")</w:t>
        <w:br/>
        <w:t xml:space="preserve">        return</w:t>
        <w:br/>
        <w:t xml:space="preserve">    levels = [r[3] for r in rows]</w:t>
        <w:br/>
        <w:t xml:space="preserve">    latencies = [float(r[4]) for r in rows]</w:t>
        <w:br/>
        <w:t xml:space="preserve">    counts = Counter(levels)</w:t>
        <w:br/>
        <w:t xml:space="preserve">    print(f"Total predicciones: {len(rows)}")</w:t>
        <w:br/>
        <w:t xml:space="preserve">    print(f"Niveles: {dict(counts)}")</w:t>
        <w:br/>
        <w:t xml:space="preserve">    print(f"Latencia media: {sum(latencies)/len(latencies):.2f} ms")</w:t>
        <w:br/>
        <w:t xml:space="preserve">    sorted_lat = sorted(latencies)</w:t>
        <w:br/>
        <w:t xml:space="preserve">    p95 = sorted_lat[int(len(sorted_lat) * 0.95)]</w:t>
        <w:br/>
        <w:t xml:space="preserve">    print(f"Latencia p95: {p95:.2f} ms")</w:t>
        <w:br/>
        <w:br/>
        <w:t xml:space="preserve">    plt.figure(figsize=(8, 5))</w:t>
        <w:br/>
        <w:t xml:space="preserve">    plt.bar(counts.keys(), counts.values(), color=["#2E7D32","#F9A825","#C62828"])</w:t>
        <w:br/>
        <w:t xml:space="preserve">    plt.title("Distribución de niveles de confianza")</w:t>
        <w:br/>
        <w:t xml:space="preserve">    plt.ylabel("Nº de predicciones")</w:t>
        <w:br/>
        <w:t xml:space="preserve">    plt.savefig("evidencias/figura_18_distribucion_confianza.png", dpi=150)</w:t>
        <w:br/>
        <w:t xml:space="preserve">    print("Gráfico guardado en evidencias/figura_18_distribucion_confianza.png")</w:t>
        <w:br/>
        <w:br/>
        <w:t>if __name__ == "__main__":</w:t>
        <w:br/>
        <w:t xml:space="preserve">    main(sys.argv[1] if len(sys.argv) &gt; 1 else "logs/api.log")</w:t>
        <w:br/>
      </w:r>
    </w:p>
    <w:p>
      <w:pPr>
        <w:pStyle w:val="Heading2"/>
      </w:pPr>
      <w:r>
        <w:t>5.3 Cómo generar logs reales para alimentar el análisis</w:t>
      </w:r>
    </w:p>
    <w:p>
      <w:r>
        <w:rPr>
          <w:b w:val="0"/>
          <w:i w:val="0"/>
        </w:rPr>
        <w:t>Para tener datos reales que alimenten el script anterior, ejecuta tu API y dispárale 1000 predicciones simuladas:</w:t>
      </w:r>
    </w:p>
    <w:p>
      <w:pPr>
        <w:ind w:left="227"/>
        <w:shd w:val="clear" w:color="auto" w:fill="F2F2F2"/>
      </w:pPr>
      <w:r>
        <w:rPr>
          <w:rFonts w:ascii="Consolas" w:hAnsi="Consolas"/>
          <w:sz w:val="18"/>
        </w:rPr>
        <w:t># Terminal 1: arrancar la API redirigiendo logs a un fichero</w:t>
        <w:br/>
        <w:t>mkdir -p logs</w:t>
        <w:br/>
        <w:t>.venv/Scripts/uvicorn app.main:app --port 8000 &gt; logs/api.log 2&gt;&amp;1 &amp;</w:t>
        <w:br/>
        <w:br/>
        <w:t># Terminal 2: bombardear con peticiones</w:t>
        <w:br/>
        <w:t>for i in {1..1000}; do</w:t>
        <w:br/>
        <w:t xml:space="preserve">  curl -sX POST http://localhost:8000/predict \</w:t>
        <w:br/>
        <w:t xml:space="preserve">    -H "Content-Type: application/json" \</w:t>
        <w:br/>
        <w:t xml:space="preserve">    -d "{\"product\":\"Producto$i\",\"base_sales\":1000,\"month\":5}" &gt;/dev/null</w:t>
        <w:br/>
        <w:t>done</w:t>
        <w:br/>
        <w:br/>
        <w:t># Generar el análisis y la figura</w:t>
        <w:br/>
        <w:t>python scripts/analyze_predictions.py logs/api.log</w:t>
        <w:br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