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AA9D" w14:textId="55C8125B" w:rsidR="00A63B3B" w:rsidRDefault="00E84B0A" w:rsidP="00A63B3B">
      <w:pPr>
        <w:spacing w:after="0" w:line="360" w:lineRule="auto"/>
        <w:jc w:val="both"/>
        <w:rPr>
          <w:rFonts w:ascii="Times New Roman" w:hAnsi="Times New Roman" w:cs="Times New Roman"/>
          <w:b/>
          <w:bCs/>
          <w:color w:val="242424"/>
          <w:sz w:val="28"/>
          <w:szCs w:val="28"/>
          <w:bdr w:val="none" w:sz="0" w:space="0" w:color="auto" w:frame="1"/>
          <w:shd w:val="clear" w:color="auto" w:fill="FFFFFF"/>
        </w:rPr>
      </w:pPr>
      <w:bookmarkStart w:id="0" w:name="_Hlk215478076"/>
      <w:r>
        <w:rPr>
          <w:rFonts w:ascii="Times New Roman" w:hAnsi="Times New Roman" w:cs="Times New Roman"/>
          <w:b/>
          <w:bCs/>
          <w:color w:val="242424"/>
          <w:sz w:val="28"/>
          <w:szCs w:val="28"/>
          <w:bdr w:val="none" w:sz="0" w:space="0" w:color="auto" w:frame="1"/>
          <w:shd w:val="clear" w:color="auto" w:fill="FFFFFF"/>
        </w:rPr>
        <w:t>S</w:t>
      </w:r>
      <w:r w:rsidR="00A63B3B">
        <w:rPr>
          <w:rFonts w:ascii="Times New Roman" w:hAnsi="Times New Roman" w:cs="Times New Roman"/>
          <w:b/>
          <w:bCs/>
          <w:color w:val="242424"/>
          <w:sz w:val="28"/>
          <w:szCs w:val="28"/>
          <w:bdr w:val="none" w:sz="0" w:space="0" w:color="auto" w:frame="1"/>
          <w:shd w:val="clear" w:color="auto" w:fill="FFFFFF"/>
        </w:rPr>
        <w:t xml:space="preserve">upplementary </w:t>
      </w:r>
      <w:r>
        <w:rPr>
          <w:rFonts w:ascii="Times New Roman" w:hAnsi="Times New Roman" w:cs="Times New Roman"/>
          <w:b/>
          <w:bCs/>
          <w:color w:val="242424"/>
          <w:sz w:val="28"/>
          <w:szCs w:val="28"/>
          <w:bdr w:val="none" w:sz="0" w:space="0" w:color="auto" w:frame="1"/>
          <w:shd w:val="clear" w:color="auto" w:fill="FFFFFF"/>
        </w:rPr>
        <w:t>File</w:t>
      </w:r>
      <w:r w:rsidR="00A63B3B">
        <w:rPr>
          <w:rFonts w:ascii="Times New Roman" w:hAnsi="Times New Roman" w:cs="Times New Roman"/>
          <w:b/>
          <w:bCs/>
          <w:color w:val="242424"/>
          <w:sz w:val="28"/>
          <w:szCs w:val="28"/>
          <w:bdr w:val="none" w:sz="0" w:space="0" w:color="auto" w:frame="1"/>
          <w:shd w:val="clear" w:color="auto" w:fill="FFFFFF"/>
        </w:rPr>
        <w:t xml:space="preserve"> </w:t>
      </w:r>
      <w:r>
        <w:rPr>
          <w:rFonts w:ascii="Times New Roman" w:hAnsi="Times New Roman" w:cs="Times New Roman"/>
          <w:b/>
          <w:bCs/>
          <w:color w:val="242424"/>
          <w:sz w:val="28"/>
          <w:szCs w:val="28"/>
          <w:bdr w:val="none" w:sz="0" w:space="0" w:color="auto" w:frame="1"/>
          <w:shd w:val="clear" w:color="auto" w:fill="FFFFFF"/>
        </w:rPr>
        <w:t>4.</w:t>
      </w:r>
      <w:r w:rsidR="00A63B3B">
        <w:rPr>
          <w:rFonts w:ascii="Times New Roman" w:hAnsi="Times New Roman" w:cs="Times New Roman"/>
          <w:b/>
          <w:bCs/>
          <w:color w:val="242424"/>
          <w:sz w:val="28"/>
          <w:szCs w:val="28"/>
          <w:bdr w:val="none" w:sz="0" w:space="0" w:color="auto" w:frame="1"/>
          <w:shd w:val="clear" w:color="auto" w:fill="FFFFFF"/>
        </w:rPr>
        <w:t>2 - sensitivity analysis</w:t>
      </w:r>
      <w:bookmarkEnd w:id="0"/>
    </w:p>
    <w:p w14:paraId="29ECDE99" w14:textId="77777777" w:rsidR="00A63B3B" w:rsidRPr="00A63B3B" w:rsidRDefault="00A63B3B" w:rsidP="00A63B3B">
      <w:pPr>
        <w:spacing w:after="0" w:line="360" w:lineRule="auto"/>
        <w:jc w:val="both"/>
        <w:rPr>
          <w:rFonts w:ascii="Times New Roman" w:hAnsi="Times New Roman" w:cs="Times New Roman"/>
          <w:b/>
          <w:bCs/>
          <w:color w:val="242424"/>
          <w:sz w:val="28"/>
          <w:szCs w:val="28"/>
          <w:bdr w:val="none" w:sz="0" w:space="0" w:color="auto" w:frame="1"/>
          <w:shd w:val="clear" w:color="auto" w:fill="FFFFFF"/>
        </w:rPr>
      </w:pPr>
    </w:p>
    <w:p w14:paraId="22D456B8" w14:textId="2EF4AA0B" w:rsidR="00DB0EDA" w:rsidRPr="00A63B3B" w:rsidRDefault="00A63B3B" w:rsidP="00A63B3B">
      <w:pPr>
        <w:spacing w:line="480" w:lineRule="auto"/>
        <w:jc w:val="both"/>
        <w:rPr>
          <w:rFonts w:ascii="Times New Roman" w:hAnsi="Times New Roman" w:cs="Times New Roman"/>
          <w:b/>
        </w:rPr>
      </w:pPr>
      <w:r w:rsidRPr="00A63B3B">
        <w:rPr>
          <w:rFonts w:ascii="Times New Roman" w:hAnsi="Times New Roman" w:cs="Times New Roman"/>
          <w:b/>
        </w:rPr>
        <w:t>S2.1. Phase 1: One-at-a-time (OAT) screening</w:t>
      </w:r>
    </w:p>
    <w:p w14:paraId="205AB73E" w14:textId="77777777" w:rsidR="00A63B3B" w:rsidRDefault="00A63B3B" w:rsidP="00A63B3B">
      <w:pPr>
        <w:spacing w:line="480" w:lineRule="auto"/>
        <w:jc w:val="both"/>
        <w:rPr>
          <w:rFonts w:ascii="Times New Roman" w:hAnsi="Times New Roman" w:cs="Times New Roman"/>
          <w:bCs/>
        </w:rPr>
      </w:pPr>
      <w:r w:rsidRPr="00A63B3B">
        <w:rPr>
          <w:rFonts w:ascii="Times New Roman" w:hAnsi="Times New Roman" w:cs="Times New Roman"/>
          <w:bCs/>
        </w:rPr>
        <w:t>The OAT screening phase evaluated the influence of 13 model parameters on five output variables. Parameters were selected based on their biological relevance to disease transmission, clinical outcomes, and production performance (</w:t>
      </w:r>
      <w:r w:rsidRPr="00A63B3B">
        <w:rPr>
          <w:rFonts w:ascii="Times New Roman" w:hAnsi="Times New Roman" w:cs="Times New Roman"/>
          <w:bCs/>
          <w:i/>
          <w:iCs/>
        </w:rPr>
        <w:t>Table S1</w:t>
      </w:r>
      <w:r w:rsidRPr="00A63B3B">
        <w:rPr>
          <w:rFonts w:ascii="Times New Roman" w:hAnsi="Times New Roman" w:cs="Times New Roman"/>
          <w:bCs/>
        </w:rPr>
        <w:t>).</w:t>
      </w:r>
      <w:r w:rsidRPr="00A63B3B">
        <w:t xml:space="preserve"> </w:t>
      </w:r>
      <w:r w:rsidRPr="00A63B3B">
        <w:rPr>
          <w:rFonts w:ascii="Times New Roman" w:hAnsi="Times New Roman" w:cs="Times New Roman"/>
          <w:bCs/>
        </w:rPr>
        <w:t>Each parameter was varied to 80% and 120% of its baseline value while all other parameters remained at baseline. This design was implemented for each combination of:</w:t>
      </w:r>
    </w:p>
    <w:p w14:paraId="3EBFCF00" w14:textId="03D1FDE5" w:rsidR="00A63B3B" w:rsidRDefault="00A63B3B" w:rsidP="00A63B3B">
      <w:pPr>
        <w:pStyle w:val="Prrafodelista"/>
        <w:numPr>
          <w:ilvl w:val="0"/>
          <w:numId w:val="47"/>
        </w:numPr>
        <w:spacing w:line="480" w:lineRule="auto"/>
        <w:jc w:val="both"/>
        <w:rPr>
          <w:rFonts w:ascii="Times New Roman" w:hAnsi="Times New Roman" w:cs="Times New Roman"/>
          <w:bCs/>
        </w:rPr>
      </w:pPr>
      <w:r w:rsidRPr="00A63B3B">
        <w:rPr>
          <w:rFonts w:ascii="Times New Roman" w:hAnsi="Times New Roman" w:cs="Times New Roman"/>
          <w:bCs/>
        </w:rPr>
        <w:t xml:space="preserve">Four MDA distributions: </w:t>
      </w:r>
      <w:r>
        <w:rPr>
          <w:rFonts w:ascii="Times New Roman" w:hAnsi="Times New Roman" w:cs="Times New Roman"/>
          <w:bCs/>
        </w:rPr>
        <w:t xml:space="preserve">A, B, C and D. </w:t>
      </w:r>
    </w:p>
    <w:p w14:paraId="57AB013D" w14:textId="1B22F732" w:rsidR="00A63B3B" w:rsidRPr="00A63B3B" w:rsidRDefault="00A63B3B" w:rsidP="00A63B3B">
      <w:pPr>
        <w:pStyle w:val="Prrafodelista"/>
        <w:numPr>
          <w:ilvl w:val="0"/>
          <w:numId w:val="47"/>
        </w:numPr>
        <w:spacing w:line="480" w:lineRule="auto"/>
        <w:jc w:val="both"/>
        <w:rPr>
          <w:rFonts w:ascii="Times New Roman" w:hAnsi="Times New Roman" w:cs="Times New Roman"/>
          <w:bCs/>
        </w:rPr>
      </w:pPr>
      <w:r w:rsidRPr="00A63B3B">
        <w:rPr>
          <w:rFonts w:ascii="Times New Roman" w:hAnsi="Times New Roman" w:cs="Times New Roman"/>
          <w:bCs/>
        </w:rPr>
        <w:t xml:space="preserve">Two vaccination scenarios: Vaccinated at 21 days of age vs. </w:t>
      </w:r>
      <w:r>
        <w:rPr>
          <w:rFonts w:ascii="Times New Roman" w:hAnsi="Times New Roman" w:cs="Times New Roman"/>
          <w:bCs/>
        </w:rPr>
        <w:t xml:space="preserve">not vaccinated (NV). </w:t>
      </w:r>
    </w:p>
    <w:p w14:paraId="736A2A7E" w14:textId="565B6CAE" w:rsidR="00A63B3B" w:rsidRDefault="00A63B3B" w:rsidP="00A63B3B">
      <w:pPr>
        <w:spacing w:line="480" w:lineRule="auto"/>
        <w:jc w:val="both"/>
        <w:rPr>
          <w:rFonts w:ascii="Times New Roman" w:hAnsi="Times New Roman" w:cs="Times New Roman"/>
          <w:bCs/>
        </w:rPr>
      </w:pPr>
      <w:r w:rsidRPr="00A63B3B">
        <w:rPr>
          <w:rFonts w:ascii="Times New Roman" w:hAnsi="Times New Roman" w:cs="Times New Roman"/>
          <w:bCs/>
        </w:rPr>
        <w:t>Ten independent replicates were run for each scenario to account for stochastic variability.</w:t>
      </w:r>
    </w:p>
    <w:p w14:paraId="463C0452" w14:textId="2ADAA20F" w:rsidR="00A63B3B" w:rsidRPr="00A63B3B" w:rsidRDefault="00CE063D" w:rsidP="00CE063D">
      <w:pPr>
        <w:spacing w:after="0" w:line="480" w:lineRule="auto"/>
        <w:ind w:left="708" w:firstLine="708"/>
        <w:jc w:val="both"/>
        <w:rPr>
          <w:rFonts w:ascii="Times New Roman" w:hAnsi="Times New Roman" w:cs="Times New Roman"/>
          <w:sz w:val="18"/>
          <w:szCs w:val="18"/>
        </w:rPr>
      </w:pPr>
      <w:r>
        <w:rPr>
          <w:rFonts w:ascii="Times New Roman" w:hAnsi="Times New Roman" w:cs="Times New Roman"/>
          <w:i/>
          <w:iCs/>
          <w:sz w:val="18"/>
          <w:szCs w:val="18"/>
        </w:rPr>
        <w:t xml:space="preserve">      </w:t>
      </w:r>
      <w:r w:rsidR="00A63B3B" w:rsidRPr="00A63B3B">
        <w:rPr>
          <w:rFonts w:ascii="Times New Roman" w:hAnsi="Times New Roman" w:cs="Times New Roman"/>
          <w:i/>
          <w:iCs/>
          <w:sz w:val="18"/>
          <w:szCs w:val="18"/>
        </w:rPr>
        <w:t>Table S</w:t>
      </w:r>
      <w:r w:rsidR="00A63B3B" w:rsidRPr="00CE063D">
        <w:rPr>
          <w:rFonts w:ascii="Times New Roman" w:hAnsi="Times New Roman" w:cs="Times New Roman"/>
          <w:i/>
          <w:iCs/>
          <w:sz w:val="18"/>
          <w:szCs w:val="18"/>
        </w:rPr>
        <w:t>1</w:t>
      </w:r>
      <w:r w:rsidR="00A63B3B" w:rsidRPr="00A63B3B">
        <w:rPr>
          <w:rFonts w:ascii="Times New Roman" w:hAnsi="Times New Roman" w:cs="Times New Roman"/>
          <w:i/>
          <w:iCs/>
          <w:sz w:val="18"/>
          <w:szCs w:val="18"/>
        </w:rPr>
        <w:t>.</w:t>
      </w:r>
      <w:r w:rsidR="00A63B3B" w:rsidRPr="00A63B3B">
        <w:rPr>
          <w:rFonts w:ascii="Times New Roman" w:hAnsi="Times New Roman" w:cs="Times New Roman"/>
          <w:sz w:val="18"/>
          <w:szCs w:val="18"/>
        </w:rPr>
        <w:t xml:space="preserve"> Parameters evaluated in the OAT sensitivity analysis</w:t>
      </w:r>
      <w:r>
        <w:rPr>
          <w:rFonts w:ascii="Times New Roman" w:hAnsi="Times New Roman" w:cs="Times New Roman"/>
          <w:sz w:val="1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312"/>
        <w:gridCol w:w="1599"/>
      </w:tblGrid>
      <w:tr w:rsidR="00A63B3B" w:rsidRPr="00A63B3B" w14:paraId="03623264" w14:textId="77777777" w:rsidTr="00A63B3B">
        <w:trPr>
          <w:tblHeader/>
          <w:jc w:val="center"/>
        </w:trPr>
        <w:tc>
          <w:tcPr>
            <w:tcW w:w="3259" w:type="dxa"/>
            <w:tcBorders>
              <w:top w:val="single" w:sz="1" w:space="0" w:color="000000"/>
              <w:left w:val="single" w:sz="1" w:space="0" w:color="000000"/>
              <w:bottom w:val="single" w:sz="1" w:space="0" w:color="000000"/>
              <w:right w:val="single" w:sz="1" w:space="0" w:color="000000"/>
            </w:tcBorders>
            <w:shd w:val="clear" w:color="auto" w:fill="D9D9D9"/>
          </w:tcPr>
          <w:p w14:paraId="077EAA5D" w14:textId="77777777" w:rsidR="00A63B3B" w:rsidRPr="00A63B3B" w:rsidRDefault="00A63B3B" w:rsidP="00A63B3B">
            <w:pPr>
              <w:spacing w:before="20" w:after="20" w:line="240" w:lineRule="auto"/>
              <w:jc w:val="both"/>
              <w:rPr>
                <w:rFonts w:ascii="Times New Roman" w:hAnsi="Times New Roman" w:cs="Times New Roman"/>
                <w:bCs/>
              </w:rPr>
            </w:pPr>
            <w:r w:rsidRPr="00A63B3B">
              <w:rPr>
                <w:rFonts w:ascii="Times New Roman" w:hAnsi="Times New Roman" w:cs="Times New Roman"/>
                <w:b/>
                <w:bCs/>
              </w:rPr>
              <w:t>Parameter</w:t>
            </w:r>
          </w:p>
        </w:tc>
        <w:tc>
          <w:tcPr>
            <w:tcW w:w="1312" w:type="dxa"/>
            <w:tcBorders>
              <w:top w:val="single" w:sz="1" w:space="0" w:color="000000"/>
              <w:left w:val="single" w:sz="1" w:space="0" w:color="000000"/>
              <w:bottom w:val="single" w:sz="1" w:space="0" w:color="000000"/>
              <w:right w:val="single" w:sz="1" w:space="0" w:color="000000"/>
            </w:tcBorders>
            <w:shd w:val="clear" w:color="auto" w:fill="D9D9D9"/>
          </w:tcPr>
          <w:p w14:paraId="250DDFF4"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
                <w:bCs/>
              </w:rPr>
              <w:t>Baseline</w:t>
            </w:r>
          </w:p>
        </w:tc>
        <w:tc>
          <w:tcPr>
            <w:tcW w:w="1599" w:type="dxa"/>
            <w:tcBorders>
              <w:top w:val="single" w:sz="1" w:space="0" w:color="000000"/>
              <w:left w:val="single" w:sz="1" w:space="0" w:color="000000"/>
              <w:bottom w:val="single" w:sz="1" w:space="0" w:color="000000"/>
              <w:right w:val="single" w:sz="1" w:space="0" w:color="000000"/>
            </w:tcBorders>
            <w:shd w:val="clear" w:color="auto" w:fill="D9D9D9"/>
          </w:tcPr>
          <w:p w14:paraId="20554C70"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
                <w:bCs/>
              </w:rPr>
              <w:t>Low / High</w:t>
            </w:r>
          </w:p>
        </w:tc>
      </w:tr>
      <w:tr w:rsidR="00A63B3B" w:rsidRPr="00A63B3B" w14:paraId="1B46A538"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6933E7AA"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transmission_PCV2SD</w:t>
            </w:r>
          </w:p>
        </w:tc>
        <w:tc>
          <w:tcPr>
            <w:tcW w:w="1312" w:type="dxa"/>
            <w:tcBorders>
              <w:top w:val="single" w:sz="1" w:space="0" w:color="000000"/>
              <w:left w:val="single" w:sz="1" w:space="0" w:color="000000"/>
              <w:bottom w:val="single" w:sz="1" w:space="0" w:color="000000"/>
              <w:right w:val="single" w:sz="1" w:space="0" w:color="000000"/>
            </w:tcBorders>
          </w:tcPr>
          <w:p w14:paraId="6EEC2B63"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0.55</w:t>
            </w:r>
          </w:p>
        </w:tc>
        <w:tc>
          <w:tcPr>
            <w:tcW w:w="1599" w:type="dxa"/>
            <w:tcBorders>
              <w:top w:val="single" w:sz="1" w:space="0" w:color="000000"/>
              <w:left w:val="single" w:sz="1" w:space="0" w:color="000000"/>
              <w:bottom w:val="single" w:sz="1" w:space="0" w:color="000000"/>
              <w:right w:val="single" w:sz="1" w:space="0" w:color="000000"/>
            </w:tcBorders>
          </w:tcPr>
          <w:p w14:paraId="75496222"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0.44 / 0.66</w:t>
            </w:r>
          </w:p>
        </w:tc>
      </w:tr>
      <w:tr w:rsidR="00A63B3B" w:rsidRPr="00A63B3B" w14:paraId="2521C3A9"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003D1A5B"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transmission_PCV2SI</w:t>
            </w:r>
          </w:p>
        </w:tc>
        <w:tc>
          <w:tcPr>
            <w:tcW w:w="1312" w:type="dxa"/>
            <w:tcBorders>
              <w:top w:val="single" w:sz="1" w:space="0" w:color="000000"/>
              <w:left w:val="single" w:sz="1" w:space="0" w:color="000000"/>
              <w:bottom w:val="single" w:sz="1" w:space="0" w:color="000000"/>
              <w:right w:val="single" w:sz="1" w:space="0" w:color="000000"/>
            </w:tcBorders>
          </w:tcPr>
          <w:p w14:paraId="104E4E2D"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0.35</w:t>
            </w:r>
          </w:p>
        </w:tc>
        <w:tc>
          <w:tcPr>
            <w:tcW w:w="1599" w:type="dxa"/>
            <w:tcBorders>
              <w:top w:val="single" w:sz="1" w:space="0" w:color="000000"/>
              <w:left w:val="single" w:sz="1" w:space="0" w:color="000000"/>
              <w:bottom w:val="single" w:sz="1" w:space="0" w:color="000000"/>
              <w:right w:val="single" w:sz="1" w:space="0" w:color="000000"/>
            </w:tcBorders>
          </w:tcPr>
          <w:p w14:paraId="2719D58A"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0.28 / 0.42</w:t>
            </w:r>
          </w:p>
        </w:tc>
      </w:tr>
      <w:tr w:rsidR="00A63B3B" w:rsidRPr="00A63B3B" w14:paraId="6027581D"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1B5BEA89"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base_p_infection_PCV2SD</w:t>
            </w:r>
          </w:p>
        </w:tc>
        <w:tc>
          <w:tcPr>
            <w:tcW w:w="1312" w:type="dxa"/>
            <w:tcBorders>
              <w:top w:val="single" w:sz="1" w:space="0" w:color="000000"/>
              <w:left w:val="single" w:sz="1" w:space="0" w:color="000000"/>
              <w:bottom w:val="single" w:sz="1" w:space="0" w:color="000000"/>
              <w:right w:val="single" w:sz="1" w:space="0" w:color="000000"/>
            </w:tcBorders>
          </w:tcPr>
          <w:p w14:paraId="54A04B7C"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0.10</w:t>
            </w:r>
          </w:p>
        </w:tc>
        <w:tc>
          <w:tcPr>
            <w:tcW w:w="1599" w:type="dxa"/>
            <w:tcBorders>
              <w:top w:val="single" w:sz="1" w:space="0" w:color="000000"/>
              <w:left w:val="single" w:sz="1" w:space="0" w:color="000000"/>
              <w:bottom w:val="single" w:sz="1" w:space="0" w:color="000000"/>
              <w:right w:val="single" w:sz="1" w:space="0" w:color="000000"/>
            </w:tcBorders>
          </w:tcPr>
          <w:p w14:paraId="247CBB3A"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0.08 / 0.12</w:t>
            </w:r>
          </w:p>
        </w:tc>
      </w:tr>
      <w:tr w:rsidR="00A63B3B" w:rsidRPr="00A63B3B" w14:paraId="58A50EE8"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606C4BA4"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lethality_PCV2SD</w:t>
            </w:r>
          </w:p>
        </w:tc>
        <w:tc>
          <w:tcPr>
            <w:tcW w:w="1312" w:type="dxa"/>
            <w:tcBorders>
              <w:top w:val="single" w:sz="1" w:space="0" w:color="000000"/>
              <w:left w:val="single" w:sz="1" w:space="0" w:color="000000"/>
              <w:bottom w:val="single" w:sz="1" w:space="0" w:color="000000"/>
              <w:right w:val="single" w:sz="1" w:space="0" w:color="000000"/>
            </w:tcBorders>
          </w:tcPr>
          <w:p w14:paraId="25CA59B5"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0.0467</w:t>
            </w:r>
          </w:p>
        </w:tc>
        <w:tc>
          <w:tcPr>
            <w:tcW w:w="1599" w:type="dxa"/>
            <w:tcBorders>
              <w:top w:val="single" w:sz="1" w:space="0" w:color="000000"/>
              <w:left w:val="single" w:sz="1" w:space="0" w:color="000000"/>
              <w:bottom w:val="single" w:sz="1" w:space="0" w:color="000000"/>
              <w:right w:val="single" w:sz="1" w:space="0" w:color="000000"/>
            </w:tcBorders>
          </w:tcPr>
          <w:p w14:paraId="5EE02980"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0.037 / 0.056</w:t>
            </w:r>
          </w:p>
        </w:tc>
      </w:tr>
      <w:tr w:rsidR="00A63B3B" w:rsidRPr="00A63B3B" w14:paraId="276EA8A3"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4F39BA57"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recovery_PCV2SD</w:t>
            </w:r>
          </w:p>
        </w:tc>
        <w:tc>
          <w:tcPr>
            <w:tcW w:w="1312" w:type="dxa"/>
            <w:tcBorders>
              <w:top w:val="single" w:sz="1" w:space="0" w:color="000000"/>
              <w:left w:val="single" w:sz="1" w:space="0" w:color="000000"/>
              <w:bottom w:val="single" w:sz="1" w:space="0" w:color="000000"/>
              <w:right w:val="single" w:sz="1" w:space="0" w:color="000000"/>
            </w:tcBorders>
          </w:tcPr>
          <w:p w14:paraId="63133123"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0.02</w:t>
            </w:r>
          </w:p>
        </w:tc>
        <w:tc>
          <w:tcPr>
            <w:tcW w:w="1599" w:type="dxa"/>
            <w:tcBorders>
              <w:top w:val="single" w:sz="1" w:space="0" w:color="000000"/>
              <w:left w:val="single" w:sz="1" w:space="0" w:color="000000"/>
              <w:bottom w:val="single" w:sz="1" w:space="0" w:color="000000"/>
              <w:right w:val="single" w:sz="1" w:space="0" w:color="000000"/>
            </w:tcBorders>
          </w:tcPr>
          <w:p w14:paraId="7250F908"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0.016 / 0.024</w:t>
            </w:r>
          </w:p>
        </w:tc>
      </w:tr>
      <w:tr w:rsidR="00A63B3B" w:rsidRPr="00A63B3B" w14:paraId="095A89E2"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5B482B16"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recovery_PCV2SI</w:t>
            </w:r>
          </w:p>
        </w:tc>
        <w:tc>
          <w:tcPr>
            <w:tcW w:w="1312" w:type="dxa"/>
            <w:tcBorders>
              <w:top w:val="single" w:sz="1" w:space="0" w:color="000000"/>
              <w:left w:val="single" w:sz="1" w:space="0" w:color="000000"/>
              <w:bottom w:val="single" w:sz="1" w:space="0" w:color="000000"/>
              <w:right w:val="single" w:sz="1" w:space="0" w:color="000000"/>
            </w:tcBorders>
          </w:tcPr>
          <w:p w14:paraId="61636959"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0.015</w:t>
            </w:r>
          </w:p>
        </w:tc>
        <w:tc>
          <w:tcPr>
            <w:tcW w:w="1599" w:type="dxa"/>
            <w:tcBorders>
              <w:top w:val="single" w:sz="1" w:space="0" w:color="000000"/>
              <w:left w:val="single" w:sz="1" w:space="0" w:color="000000"/>
              <w:bottom w:val="single" w:sz="1" w:space="0" w:color="000000"/>
              <w:right w:val="single" w:sz="1" w:space="0" w:color="000000"/>
            </w:tcBorders>
          </w:tcPr>
          <w:p w14:paraId="3DCD559F"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0.012 / 0.018</w:t>
            </w:r>
          </w:p>
        </w:tc>
      </w:tr>
      <w:tr w:rsidR="00A63B3B" w:rsidRPr="00A63B3B" w14:paraId="18F96E41"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716863C3" w14:textId="2B495AC8" w:rsidR="00A63B3B" w:rsidRPr="00A63B3B" w:rsidRDefault="00A63B3B" w:rsidP="00A63B3B">
            <w:pPr>
              <w:spacing w:before="20" w:after="20" w:line="240" w:lineRule="auto"/>
              <w:jc w:val="both"/>
              <w:rPr>
                <w:rFonts w:ascii="Times New Roman" w:hAnsi="Times New Roman" w:cs="Times New Roman"/>
                <w:bCs/>
                <w:i/>
                <w:iCs/>
              </w:rPr>
            </w:pPr>
            <w:proofErr w:type="spellStart"/>
            <w:r w:rsidRPr="00A63B3B">
              <w:rPr>
                <w:rFonts w:ascii="Times New Roman" w:hAnsi="Times New Roman" w:cs="Times New Roman"/>
                <w:bCs/>
                <w:i/>
                <w:iCs/>
              </w:rPr>
              <w:t>susceptibility_</w:t>
            </w:r>
            <w:r w:rsidR="00820CC7">
              <w:rPr>
                <w:rFonts w:ascii="Times New Roman" w:hAnsi="Times New Roman" w:cs="Times New Roman"/>
                <w:bCs/>
                <w:i/>
                <w:iCs/>
              </w:rPr>
              <w:t>IMM</w:t>
            </w:r>
            <w:r w:rsidRPr="00A63B3B">
              <w:rPr>
                <w:rFonts w:ascii="Times New Roman" w:hAnsi="Times New Roman" w:cs="Times New Roman"/>
                <w:bCs/>
                <w:i/>
                <w:iCs/>
              </w:rPr>
              <w:t>_P</w:t>
            </w:r>
            <w:proofErr w:type="spellEnd"/>
          </w:p>
        </w:tc>
        <w:tc>
          <w:tcPr>
            <w:tcW w:w="1312" w:type="dxa"/>
            <w:tcBorders>
              <w:top w:val="single" w:sz="1" w:space="0" w:color="000000"/>
              <w:left w:val="single" w:sz="1" w:space="0" w:color="000000"/>
              <w:bottom w:val="single" w:sz="1" w:space="0" w:color="000000"/>
              <w:right w:val="single" w:sz="1" w:space="0" w:color="000000"/>
            </w:tcBorders>
          </w:tcPr>
          <w:p w14:paraId="358097FC"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0.005</w:t>
            </w:r>
          </w:p>
        </w:tc>
        <w:tc>
          <w:tcPr>
            <w:tcW w:w="1599" w:type="dxa"/>
            <w:tcBorders>
              <w:top w:val="single" w:sz="1" w:space="0" w:color="000000"/>
              <w:left w:val="single" w:sz="1" w:space="0" w:color="000000"/>
              <w:bottom w:val="single" w:sz="1" w:space="0" w:color="000000"/>
              <w:right w:val="single" w:sz="1" w:space="0" w:color="000000"/>
            </w:tcBorders>
          </w:tcPr>
          <w:p w14:paraId="21536FEC"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0.004 / 0.006</w:t>
            </w:r>
          </w:p>
        </w:tc>
      </w:tr>
      <w:tr w:rsidR="00A63B3B" w:rsidRPr="00A63B3B" w14:paraId="5A106875"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34076BF6" w14:textId="77777777" w:rsidR="00A63B3B" w:rsidRPr="00A63B3B" w:rsidRDefault="00A63B3B" w:rsidP="00A63B3B">
            <w:pPr>
              <w:spacing w:before="20" w:after="20" w:line="240" w:lineRule="auto"/>
              <w:jc w:val="both"/>
              <w:rPr>
                <w:rFonts w:ascii="Times New Roman" w:hAnsi="Times New Roman" w:cs="Times New Roman"/>
                <w:bCs/>
                <w:i/>
                <w:iCs/>
              </w:rPr>
            </w:pPr>
            <w:proofErr w:type="spellStart"/>
            <w:r w:rsidRPr="00A63B3B">
              <w:rPr>
                <w:rFonts w:ascii="Times New Roman" w:hAnsi="Times New Roman" w:cs="Times New Roman"/>
                <w:bCs/>
                <w:i/>
                <w:iCs/>
              </w:rPr>
              <w:t>default_proba_success_vacc</w:t>
            </w:r>
            <w:proofErr w:type="spellEnd"/>
          </w:p>
        </w:tc>
        <w:tc>
          <w:tcPr>
            <w:tcW w:w="1312" w:type="dxa"/>
            <w:tcBorders>
              <w:top w:val="single" w:sz="1" w:space="0" w:color="000000"/>
              <w:left w:val="single" w:sz="1" w:space="0" w:color="000000"/>
              <w:bottom w:val="single" w:sz="1" w:space="0" w:color="000000"/>
              <w:right w:val="single" w:sz="1" w:space="0" w:color="000000"/>
            </w:tcBorders>
          </w:tcPr>
          <w:p w14:paraId="03CA5BD4"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0.95</w:t>
            </w:r>
          </w:p>
        </w:tc>
        <w:tc>
          <w:tcPr>
            <w:tcW w:w="1599" w:type="dxa"/>
            <w:tcBorders>
              <w:top w:val="single" w:sz="1" w:space="0" w:color="000000"/>
              <w:left w:val="single" w:sz="1" w:space="0" w:color="000000"/>
              <w:bottom w:val="single" w:sz="1" w:space="0" w:color="000000"/>
              <w:right w:val="single" w:sz="1" w:space="0" w:color="000000"/>
            </w:tcBorders>
          </w:tcPr>
          <w:p w14:paraId="0531943C"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0.76 / 1.14*</w:t>
            </w:r>
          </w:p>
        </w:tc>
      </w:tr>
      <w:tr w:rsidR="00A63B3B" w:rsidRPr="00A63B3B" w14:paraId="73FD3DCE"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42844637" w14:textId="77777777" w:rsidR="00A63B3B" w:rsidRPr="00A63B3B" w:rsidRDefault="00A63B3B" w:rsidP="00A63B3B">
            <w:pPr>
              <w:spacing w:before="20" w:after="20" w:line="240" w:lineRule="auto"/>
              <w:jc w:val="both"/>
              <w:rPr>
                <w:rFonts w:ascii="Times New Roman" w:hAnsi="Times New Roman" w:cs="Times New Roman"/>
                <w:bCs/>
                <w:i/>
                <w:iCs/>
              </w:rPr>
            </w:pPr>
            <w:proofErr w:type="spellStart"/>
            <w:r w:rsidRPr="00A63B3B">
              <w:rPr>
                <w:rFonts w:ascii="Times New Roman" w:hAnsi="Times New Roman" w:cs="Times New Roman"/>
                <w:bCs/>
                <w:i/>
                <w:iCs/>
              </w:rPr>
              <w:t>mda_waning</w:t>
            </w:r>
            <w:proofErr w:type="spellEnd"/>
          </w:p>
        </w:tc>
        <w:tc>
          <w:tcPr>
            <w:tcW w:w="1312" w:type="dxa"/>
            <w:tcBorders>
              <w:top w:val="single" w:sz="1" w:space="0" w:color="000000"/>
              <w:left w:val="single" w:sz="1" w:space="0" w:color="000000"/>
              <w:bottom w:val="single" w:sz="1" w:space="0" w:color="000000"/>
              <w:right w:val="single" w:sz="1" w:space="0" w:color="000000"/>
            </w:tcBorders>
          </w:tcPr>
          <w:p w14:paraId="30D6A34C"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0.015</w:t>
            </w:r>
          </w:p>
        </w:tc>
        <w:tc>
          <w:tcPr>
            <w:tcW w:w="1599" w:type="dxa"/>
            <w:tcBorders>
              <w:top w:val="single" w:sz="1" w:space="0" w:color="000000"/>
              <w:left w:val="single" w:sz="1" w:space="0" w:color="000000"/>
              <w:bottom w:val="single" w:sz="1" w:space="0" w:color="000000"/>
              <w:right w:val="single" w:sz="1" w:space="0" w:color="000000"/>
            </w:tcBorders>
          </w:tcPr>
          <w:p w14:paraId="35435AC0"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0.012 / 0.018</w:t>
            </w:r>
          </w:p>
        </w:tc>
      </w:tr>
      <w:tr w:rsidR="00A63B3B" w:rsidRPr="00A63B3B" w14:paraId="6F9102FA"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553901AB"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reduction_adwg_PCV2SD_nursery</w:t>
            </w:r>
          </w:p>
        </w:tc>
        <w:tc>
          <w:tcPr>
            <w:tcW w:w="1312" w:type="dxa"/>
            <w:tcBorders>
              <w:top w:val="single" w:sz="1" w:space="0" w:color="000000"/>
              <w:left w:val="single" w:sz="1" w:space="0" w:color="000000"/>
              <w:bottom w:val="single" w:sz="1" w:space="0" w:color="000000"/>
              <w:right w:val="single" w:sz="1" w:space="0" w:color="000000"/>
            </w:tcBorders>
          </w:tcPr>
          <w:p w14:paraId="6EA5D5C2"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0.04</w:t>
            </w:r>
          </w:p>
        </w:tc>
        <w:tc>
          <w:tcPr>
            <w:tcW w:w="1599" w:type="dxa"/>
            <w:tcBorders>
              <w:top w:val="single" w:sz="1" w:space="0" w:color="000000"/>
              <w:left w:val="single" w:sz="1" w:space="0" w:color="000000"/>
              <w:bottom w:val="single" w:sz="1" w:space="0" w:color="000000"/>
              <w:right w:val="single" w:sz="1" w:space="0" w:color="000000"/>
            </w:tcBorders>
          </w:tcPr>
          <w:p w14:paraId="6B066657"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0.032 / 0.048</w:t>
            </w:r>
          </w:p>
        </w:tc>
      </w:tr>
      <w:tr w:rsidR="00A63B3B" w:rsidRPr="00A63B3B" w14:paraId="5CBD8339"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292C15E6"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reduction_adwg_PCV2SD_finishing</w:t>
            </w:r>
          </w:p>
        </w:tc>
        <w:tc>
          <w:tcPr>
            <w:tcW w:w="1312" w:type="dxa"/>
            <w:tcBorders>
              <w:top w:val="single" w:sz="1" w:space="0" w:color="000000"/>
              <w:left w:val="single" w:sz="1" w:space="0" w:color="000000"/>
              <w:bottom w:val="single" w:sz="1" w:space="0" w:color="000000"/>
              <w:right w:val="single" w:sz="1" w:space="0" w:color="000000"/>
            </w:tcBorders>
          </w:tcPr>
          <w:p w14:paraId="0BA39C0A"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0.08</w:t>
            </w:r>
          </w:p>
        </w:tc>
        <w:tc>
          <w:tcPr>
            <w:tcW w:w="1599" w:type="dxa"/>
            <w:tcBorders>
              <w:top w:val="single" w:sz="1" w:space="0" w:color="000000"/>
              <w:left w:val="single" w:sz="1" w:space="0" w:color="000000"/>
              <w:bottom w:val="single" w:sz="1" w:space="0" w:color="000000"/>
              <w:right w:val="single" w:sz="1" w:space="0" w:color="000000"/>
            </w:tcBorders>
          </w:tcPr>
          <w:p w14:paraId="1EA5E135"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0.064 / 0.096</w:t>
            </w:r>
          </w:p>
        </w:tc>
      </w:tr>
      <w:tr w:rsidR="00A63B3B" w:rsidRPr="00A63B3B" w14:paraId="1F1D964F"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6D5FFACB"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reduction_adwg_PCV2SI_nursery</w:t>
            </w:r>
          </w:p>
        </w:tc>
        <w:tc>
          <w:tcPr>
            <w:tcW w:w="1312" w:type="dxa"/>
            <w:tcBorders>
              <w:top w:val="single" w:sz="1" w:space="0" w:color="000000"/>
              <w:left w:val="single" w:sz="1" w:space="0" w:color="000000"/>
              <w:bottom w:val="single" w:sz="1" w:space="0" w:color="000000"/>
              <w:right w:val="single" w:sz="1" w:space="0" w:color="000000"/>
            </w:tcBorders>
          </w:tcPr>
          <w:p w14:paraId="2D9B46E4"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0.02</w:t>
            </w:r>
          </w:p>
        </w:tc>
        <w:tc>
          <w:tcPr>
            <w:tcW w:w="1599" w:type="dxa"/>
            <w:tcBorders>
              <w:top w:val="single" w:sz="1" w:space="0" w:color="000000"/>
              <w:left w:val="single" w:sz="1" w:space="0" w:color="000000"/>
              <w:bottom w:val="single" w:sz="1" w:space="0" w:color="000000"/>
              <w:right w:val="single" w:sz="1" w:space="0" w:color="000000"/>
            </w:tcBorders>
          </w:tcPr>
          <w:p w14:paraId="38FB634F"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0.016 / 0.024</w:t>
            </w:r>
          </w:p>
        </w:tc>
      </w:tr>
      <w:tr w:rsidR="00A63B3B" w:rsidRPr="00A63B3B" w14:paraId="50C54B48" w14:textId="77777777" w:rsidTr="00A63B3B">
        <w:trPr>
          <w:jc w:val="center"/>
        </w:trPr>
        <w:tc>
          <w:tcPr>
            <w:tcW w:w="3259" w:type="dxa"/>
            <w:tcBorders>
              <w:top w:val="single" w:sz="1" w:space="0" w:color="000000"/>
              <w:left w:val="single" w:sz="1" w:space="0" w:color="000000"/>
              <w:bottom w:val="single" w:sz="1" w:space="0" w:color="000000"/>
              <w:right w:val="single" w:sz="1" w:space="0" w:color="000000"/>
            </w:tcBorders>
          </w:tcPr>
          <w:p w14:paraId="4D1C088D" w14:textId="77777777" w:rsidR="00A63B3B" w:rsidRPr="00A63B3B" w:rsidRDefault="00A63B3B" w:rsidP="00A63B3B">
            <w:pPr>
              <w:spacing w:before="20" w:after="20" w:line="240" w:lineRule="auto"/>
              <w:jc w:val="both"/>
              <w:rPr>
                <w:rFonts w:ascii="Times New Roman" w:hAnsi="Times New Roman" w:cs="Times New Roman"/>
                <w:bCs/>
                <w:i/>
                <w:iCs/>
              </w:rPr>
            </w:pPr>
            <w:r w:rsidRPr="00A63B3B">
              <w:rPr>
                <w:rFonts w:ascii="Times New Roman" w:hAnsi="Times New Roman" w:cs="Times New Roman"/>
                <w:bCs/>
                <w:i/>
                <w:iCs/>
              </w:rPr>
              <w:t>reduction_adwg_PCV2SI_finishing</w:t>
            </w:r>
          </w:p>
        </w:tc>
        <w:tc>
          <w:tcPr>
            <w:tcW w:w="1312" w:type="dxa"/>
            <w:tcBorders>
              <w:top w:val="single" w:sz="1" w:space="0" w:color="000000"/>
              <w:left w:val="single" w:sz="1" w:space="0" w:color="000000"/>
              <w:bottom w:val="single" w:sz="1" w:space="0" w:color="000000"/>
              <w:right w:val="single" w:sz="1" w:space="0" w:color="000000"/>
            </w:tcBorders>
          </w:tcPr>
          <w:p w14:paraId="34D342A9"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0.04</w:t>
            </w:r>
          </w:p>
        </w:tc>
        <w:tc>
          <w:tcPr>
            <w:tcW w:w="1599" w:type="dxa"/>
            <w:tcBorders>
              <w:top w:val="single" w:sz="1" w:space="0" w:color="000000"/>
              <w:left w:val="single" w:sz="1" w:space="0" w:color="000000"/>
              <w:bottom w:val="single" w:sz="1" w:space="0" w:color="000000"/>
              <w:right w:val="single" w:sz="1" w:space="0" w:color="000000"/>
            </w:tcBorders>
          </w:tcPr>
          <w:p w14:paraId="27B11D7F" w14:textId="77777777" w:rsidR="00A63B3B" w:rsidRPr="00A63B3B" w:rsidRDefault="00A63B3B" w:rsidP="00A63B3B">
            <w:pPr>
              <w:spacing w:before="20" w:after="20" w:line="240" w:lineRule="auto"/>
              <w:jc w:val="center"/>
              <w:rPr>
                <w:rFonts w:ascii="Times New Roman" w:hAnsi="Times New Roman" w:cs="Times New Roman"/>
                <w:bCs/>
              </w:rPr>
            </w:pPr>
            <w:r w:rsidRPr="00A63B3B">
              <w:rPr>
                <w:rFonts w:ascii="Times New Roman" w:hAnsi="Times New Roman" w:cs="Times New Roman"/>
                <w:bCs/>
              </w:rPr>
              <w:t>0.032 / 0.048</w:t>
            </w:r>
          </w:p>
        </w:tc>
      </w:tr>
    </w:tbl>
    <w:p w14:paraId="5BB76146" w14:textId="77777777" w:rsidR="00A63B3B" w:rsidRDefault="00A63B3B" w:rsidP="00A63B3B">
      <w:pPr>
        <w:spacing w:line="480" w:lineRule="auto"/>
        <w:jc w:val="both"/>
        <w:rPr>
          <w:rFonts w:ascii="Times New Roman" w:hAnsi="Times New Roman" w:cs="Times New Roman"/>
          <w:bCs/>
        </w:rPr>
      </w:pPr>
    </w:p>
    <w:p w14:paraId="39A33C1A" w14:textId="3DC5D78D" w:rsidR="00A63B3B" w:rsidRPr="00A63B3B" w:rsidRDefault="00A63B3B" w:rsidP="00A63B3B">
      <w:pPr>
        <w:spacing w:line="480" w:lineRule="auto"/>
        <w:jc w:val="both"/>
        <w:rPr>
          <w:rFonts w:ascii="Times New Roman" w:hAnsi="Times New Roman" w:cs="Times New Roman"/>
          <w:b/>
        </w:rPr>
      </w:pPr>
      <w:r w:rsidRPr="00A63B3B">
        <w:rPr>
          <w:rFonts w:ascii="Times New Roman" w:hAnsi="Times New Roman" w:cs="Times New Roman"/>
          <w:b/>
        </w:rPr>
        <w:t>S2.</w:t>
      </w:r>
      <w:r>
        <w:rPr>
          <w:rFonts w:ascii="Times New Roman" w:hAnsi="Times New Roman" w:cs="Times New Roman"/>
          <w:b/>
        </w:rPr>
        <w:t>2</w:t>
      </w:r>
      <w:r w:rsidRPr="00A63B3B">
        <w:rPr>
          <w:rFonts w:ascii="Times New Roman" w:hAnsi="Times New Roman" w:cs="Times New Roman"/>
          <w:b/>
        </w:rPr>
        <w:t xml:space="preserve">. Phase </w:t>
      </w:r>
      <w:r>
        <w:rPr>
          <w:rFonts w:ascii="Times New Roman" w:hAnsi="Times New Roman" w:cs="Times New Roman"/>
          <w:b/>
        </w:rPr>
        <w:t>2: Full factorial design</w:t>
      </w:r>
    </w:p>
    <w:p w14:paraId="32302E52" w14:textId="29BE11A1" w:rsidR="00A63B3B" w:rsidRDefault="00A63B3B" w:rsidP="00A63B3B">
      <w:pPr>
        <w:spacing w:line="480" w:lineRule="auto"/>
        <w:jc w:val="both"/>
        <w:rPr>
          <w:rFonts w:ascii="Times New Roman" w:hAnsi="Times New Roman" w:cs="Times New Roman"/>
          <w:bCs/>
        </w:rPr>
      </w:pPr>
      <w:r w:rsidRPr="00A63B3B">
        <w:rPr>
          <w:rFonts w:ascii="Times New Roman" w:hAnsi="Times New Roman" w:cs="Times New Roman"/>
          <w:bCs/>
        </w:rPr>
        <w:t>Based on Phase 1 results, five parameters were identified as most influential and selected for factorial analysis (</w:t>
      </w:r>
      <w:r w:rsidRPr="00A63B3B">
        <w:rPr>
          <w:rFonts w:ascii="Times New Roman" w:hAnsi="Times New Roman" w:cs="Times New Roman"/>
          <w:bCs/>
          <w:i/>
          <w:iCs/>
        </w:rPr>
        <w:t>Table S2</w:t>
      </w:r>
      <w:r w:rsidRPr="00A63B3B">
        <w:rPr>
          <w:rFonts w:ascii="Times New Roman" w:hAnsi="Times New Roman" w:cs="Times New Roman"/>
          <w:bCs/>
        </w:rPr>
        <w:t>).</w:t>
      </w:r>
      <w:r w:rsidRPr="00A63B3B">
        <w:t xml:space="preserve"> </w:t>
      </w:r>
      <w:r w:rsidRPr="00A63B3B">
        <w:rPr>
          <w:rFonts w:ascii="Times New Roman" w:hAnsi="Times New Roman" w:cs="Times New Roman"/>
          <w:bCs/>
        </w:rPr>
        <w:t>The full 3⁵ factorial design (243 parameter combinations) was crossed with four MDA distributions and two vaccination scenarios, resulting in 1,944 unique scenarios. Each scenario was replicated 10 times, yielding 19,440 total simulations.</w:t>
      </w:r>
    </w:p>
    <w:p w14:paraId="7A786CC8" w14:textId="77777777" w:rsidR="00442544" w:rsidRDefault="00442544" w:rsidP="00A63B3B">
      <w:pPr>
        <w:spacing w:line="480" w:lineRule="auto"/>
        <w:jc w:val="both"/>
        <w:rPr>
          <w:rFonts w:ascii="Times New Roman" w:hAnsi="Times New Roman" w:cs="Times New Roman"/>
          <w:bCs/>
        </w:rPr>
      </w:pPr>
    </w:p>
    <w:p w14:paraId="6344FFD9" w14:textId="05722F6F" w:rsidR="00A63B3B" w:rsidRPr="00A63B3B" w:rsidRDefault="00A63B3B" w:rsidP="00A63B3B">
      <w:pPr>
        <w:spacing w:before="200" w:after="100" w:line="240" w:lineRule="auto"/>
        <w:ind w:left="1416"/>
        <w:rPr>
          <w:rFonts w:ascii="Times New Roman" w:eastAsia="Times New Roman" w:hAnsi="Times New Roman" w:cs="Times New Roman"/>
          <w:sz w:val="18"/>
          <w:szCs w:val="18"/>
          <w:lang w:eastAsia="es-ES"/>
        </w:rPr>
      </w:pPr>
      <w:r w:rsidRPr="00A63B3B">
        <w:rPr>
          <w:rFonts w:ascii="Times New Roman" w:eastAsia="Times New Roman" w:hAnsi="Times New Roman" w:cs="Times New Roman"/>
          <w:i/>
          <w:iCs/>
          <w:sz w:val="18"/>
          <w:szCs w:val="18"/>
          <w:lang w:eastAsia="es-ES"/>
        </w:rPr>
        <w:lastRenderedPageBreak/>
        <w:t>Table S2.</w:t>
      </w:r>
      <w:r w:rsidRPr="00A63B3B">
        <w:rPr>
          <w:rFonts w:ascii="Times New Roman" w:eastAsia="Times New Roman" w:hAnsi="Times New Roman" w:cs="Times New Roman"/>
          <w:sz w:val="18"/>
          <w:szCs w:val="18"/>
          <w:lang w:eastAsia="es-ES"/>
        </w:rPr>
        <w:t xml:space="preserve"> Parameters and levels used in the factorial sensitivity analysis</w:t>
      </w:r>
      <w:r w:rsidRPr="00CE063D">
        <w:rPr>
          <w:rFonts w:ascii="Times New Roman" w:eastAsia="Times New Roman" w:hAnsi="Times New Roman" w:cs="Times New Roman"/>
          <w:sz w:val="18"/>
          <w:szCs w:val="18"/>
          <w:lang w:eastAsia="es-ES"/>
        </w:rPr>
        <w:t>.</w:t>
      </w:r>
    </w:p>
    <w:tbl>
      <w:tblPr>
        <w:tblW w:w="0" w:type="auto"/>
        <w:tblInd w:w="1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1200"/>
        <w:gridCol w:w="1200"/>
        <w:gridCol w:w="1200"/>
      </w:tblGrid>
      <w:tr w:rsidR="00A63B3B" w:rsidRPr="00A63B3B" w14:paraId="56419C92" w14:textId="77777777" w:rsidTr="00A63B3B">
        <w:trPr>
          <w:tblHeader/>
        </w:trPr>
        <w:tc>
          <w:tcPr>
            <w:tcW w:w="2965" w:type="dxa"/>
            <w:tcBorders>
              <w:top w:val="single" w:sz="1" w:space="0" w:color="000000"/>
              <w:left w:val="single" w:sz="1" w:space="0" w:color="000000"/>
              <w:bottom w:val="single" w:sz="1" w:space="0" w:color="000000"/>
              <w:right w:val="single" w:sz="1" w:space="0" w:color="000000"/>
            </w:tcBorders>
            <w:shd w:val="clear" w:color="auto" w:fill="D9D9D9"/>
          </w:tcPr>
          <w:p w14:paraId="5A4CA669" w14:textId="792BE6FB" w:rsidR="00A63B3B" w:rsidRPr="00A63B3B" w:rsidRDefault="00A63B3B" w:rsidP="00A63B3B">
            <w:pPr>
              <w:spacing w:before="20" w:after="20" w:line="240" w:lineRule="auto"/>
              <w:rPr>
                <w:rFonts w:ascii="Times New Roman" w:eastAsia="Times New Roman" w:hAnsi="Times New Roman" w:cs="Times New Roman"/>
                <w:lang w:eastAsia="es-ES"/>
              </w:rPr>
            </w:pPr>
            <w:bookmarkStart w:id="1" w:name="_Hlk217766860"/>
            <w:r w:rsidRPr="00A63B3B">
              <w:rPr>
                <w:rFonts w:ascii="Times New Roman" w:eastAsia="Times New Roman" w:hAnsi="Times New Roman" w:cs="Times New Roman"/>
                <w:b/>
                <w:bCs/>
                <w:lang w:eastAsia="es-ES"/>
              </w:rPr>
              <w:t>Parameter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Pr>
          <w:p w14:paraId="49990075"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b/>
                <w:bCs/>
                <w:lang w:eastAsia="es-ES"/>
              </w:rPr>
              <w:t>Low</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Pr>
          <w:p w14:paraId="0DB35B14"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b/>
                <w:bCs/>
                <w:lang w:eastAsia="es-ES"/>
              </w:rPr>
              <w:t>Base</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Pr>
          <w:p w14:paraId="34B9C830"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b/>
                <w:bCs/>
                <w:lang w:eastAsia="es-ES"/>
              </w:rPr>
              <w:t>High</w:t>
            </w:r>
          </w:p>
        </w:tc>
      </w:tr>
      <w:tr w:rsidR="00A63B3B" w:rsidRPr="00A63B3B" w14:paraId="043ACB62" w14:textId="77777777" w:rsidTr="00A63B3B">
        <w:tc>
          <w:tcPr>
            <w:tcW w:w="2965" w:type="dxa"/>
            <w:tcBorders>
              <w:top w:val="single" w:sz="1" w:space="0" w:color="000000"/>
              <w:left w:val="single" w:sz="1" w:space="0" w:color="000000"/>
              <w:bottom w:val="single" w:sz="1" w:space="0" w:color="000000"/>
              <w:right w:val="single" w:sz="1" w:space="0" w:color="000000"/>
            </w:tcBorders>
          </w:tcPr>
          <w:p w14:paraId="306765C0" w14:textId="77777777" w:rsidR="00A63B3B" w:rsidRPr="00A63B3B" w:rsidRDefault="00A63B3B" w:rsidP="00A63B3B">
            <w:pPr>
              <w:spacing w:before="20" w:after="20" w:line="240" w:lineRule="auto"/>
              <w:rPr>
                <w:rFonts w:ascii="Times New Roman" w:eastAsia="Times New Roman" w:hAnsi="Times New Roman" w:cs="Times New Roman"/>
                <w:i/>
                <w:iCs/>
                <w:lang w:eastAsia="es-ES"/>
              </w:rPr>
            </w:pPr>
            <w:proofErr w:type="spellStart"/>
            <w:r w:rsidRPr="00A63B3B">
              <w:rPr>
                <w:rFonts w:ascii="Times New Roman" w:eastAsia="Times New Roman" w:hAnsi="Times New Roman" w:cs="Times New Roman"/>
                <w:i/>
                <w:iCs/>
                <w:lang w:eastAsia="es-ES"/>
              </w:rPr>
              <w:t>default_proba_success_vacc</w:t>
            </w:r>
            <w:proofErr w:type="spellEnd"/>
          </w:p>
        </w:tc>
        <w:tc>
          <w:tcPr>
            <w:tcW w:w="1200" w:type="dxa"/>
            <w:tcBorders>
              <w:top w:val="single" w:sz="1" w:space="0" w:color="000000"/>
              <w:left w:val="single" w:sz="1" w:space="0" w:color="000000"/>
              <w:bottom w:val="single" w:sz="1" w:space="0" w:color="000000"/>
              <w:right w:val="single" w:sz="1" w:space="0" w:color="000000"/>
            </w:tcBorders>
          </w:tcPr>
          <w:p w14:paraId="09B7468D"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0.80</w:t>
            </w:r>
          </w:p>
        </w:tc>
        <w:tc>
          <w:tcPr>
            <w:tcW w:w="1200" w:type="dxa"/>
            <w:tcBorders>
              <w:top w:val="single" w:sz="1" w:space="0" w:color="000000"/>
              <w:left w:val="single" w:sz="1" w:space="0" w:color="000000"/>
              <w:bottom w:val="single" w:sz="1" w:space="0" w:color="000000"/>
              <w:right w:val="single" w:sz="1" w:space="0" w:color="000000"/>
            </w:tcBorders>
          </w:tcPr>
          <w:p w14:paraId="571A53DB"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0.95</w:t>
            </w:r>
          </w:p>
        </w:tc>
        <w:tc>
          <w:tcPr>
            <w:tcW w:w="1200" w:type="dxa"/>
            <w:tcBorders>
              <w:top w:val="single" w:sz="1" w:space="0" w:color="000000"/>
              <w:left w:val="single" w:sz="1" w:space="0" w:color="000000"/>
              <w:bottom w:val="single" w:sz="1" w:space="0" w:color="000000"/>
              <w:right w:val="single" w:sz="1" w:space="0" w:color="000000"/>
            </w:tcBorders>
          </w:tcPr>
          <w:p w14:paraId="280FE116"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0.99</w:t>
            </w:r>
          </w:p>
        </w:tc>
      </w:tr>
      <w:tr w:rsidR="00A63B3B" w:rsidRPr="00A63B3B" w14:paraId="062A4EB5" w14:textId="77777777" w:rsidTr="00A63B3B">
        <w:tc>
          <w:tcPr>
            <w:tcW w:w="2965" w:type="dxa"/>
            <w:tcBorders>
              <w:top w:val="single" w:sz="1" w:space="0" w:color="000000"/>
              <w:left w:val="single" w:sz="1" w:space="0" w:color="000000"/>
              <w:bottom w:val="single" w:sz="1" w:space="0" w:color="000000"/>
              <w:right w:val="single" w:sz="1" w:space="0" w:color="000000"/>
            </w:tcBorders>
          </w:tcPr>
          <w:p w14:paraId="335B6F56" w14:textId="77777777" w:rsidR="00A63B3B" w:rsidRPr="00A63B3B" w:rsidRDefault="00A63B3B" w:rsidP="00A63B3B">
            <w:pPr>
              <w:spacing w:before="20" w:after="20" w:line="240" w:lineRule="auto"/>
              <w:rPr>
                <w:rFonts w:ascii="Times New Roman" w:eastAsia="Times New Roman" w:hAnsi="Times New Roman" w:cs="Times New Roman"/>
                <w:i/>
                <w:iCs/>
                <w:lang w:eastAsia="es-ES"/>
              </w:rPr>
            </w:pPr>
            <w:r w:rsidRPr="00A63B3B">
              <w:rPr>
                <w:rFonts w:ascii="Times New Roman" w:eastAsia="Times New Roman" w:hAnsi="Times New Roman" w:cs="Times New Roman"/>
                <w:i/>
                <w:iCs/>
                <w:lang w:eastAsia="es-ES"/>
              </w:rPr>
              <w:t>base_p_infection_PCV2SD</w:t>
            </w:r>
          </w:p>
        </w:tc>
        <w:tc>
          <w:tcPr>
            <w:tcW w:w="1200" w:type="dxa"/>
            <w:tcBorders>
              <w:top w:val="single" w:sz="1" w:space="0" w:color="000000"/>
              <w:left w:val="single" w:sz="1" w:space="0" w:color="000000"/>
              <w:bottom w:val="single" w:sz="1" w:space="0" w:color="000000"/>
              <w:right w:val="single" w:sz="1" w:space="0" w:color="000000"/>
            </w:tcBorders>
          </w:tcPr>
          <w:p w14:paraId="55CB024B"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0.05</w:t>
            </w:r>
          </w:p>
        </w:tc>
        <w:tc>
          <w:tcPr>
            <w:tcW w:w="1200" w:type="dxa"/>
            <w:tcBorders>
              <w:top w:val="single" w:sz="1" w:space="0" w:color="000000"/>
              <w:left w:val="single" w:sz="1" w:space="0" w:color="000000"/>
              <w:bottom w:val="single" w:sz="1" w:space="0" w:color="000000"/>
              <w:right w:val="single" w:sz="1" w:space="0" w:color="000000"/>
            </w:tcBorders>
          </w:tcPr>
          <w:p w14:paraId="6823DF18"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0.10</w:t>
            </w:r>
          </w:p>
        </w:tc>
        <w:tc>
          <w:tcPr>
            <w:tcW w:w="1200" w:type="dxa"/>
            <w:tcBorders>
              <w:top w:val="single" w:sz="1" w:space="0" w:color="000000"/>
              <w:left w:val="single" w:sz="1" w:space="0" w:color="000000"/>
              <w:bottom w:val="single" w:sz="1" w:space="0" w:color="000000"/>
              <w:right w:val="single" w:sz="1" w:space="0" w:color="000000"/>
            </w:tcBorders>
          </w:tcPr>
          <w:p w14:paraId="4332927B"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0.15</w:t>
            </w:r>
          </w:p>
        </w:tc>
      </w:tr>
      <w:tr w:rsidR="00A63B3B" w:rsidRPr="00A63B3B" w14:paraId="4B7DAF75" w14:textId="77777777" w:rsidTr="00A63B3B">
        <w:tc>
          <w:tcPr>
            <w:tcW w:w="2965" w:type="dxa"/>
            <w:tcBorders>
              <w:top w:val="single" w:sz="1" w:space="0" w:color="000000"/>
              <w:left w:val="single" w:sz="1" w:space="0" w:color="000000"/>
              <w:bottom w:val="single" w:sz="1" w:space="0" w:color="000000"/>
              <w:right w:val="single" w:sz="1" w:space="0" w:color="000000"/>
            </w:tcBorders>
          </w:tcPr>
          <w:p w14:paraId="23EF2DAA" w14:textId="77777777" w:rsidR="00A63B3B" w:rsidRPr="00A63B3B" w:rsidRDefault="00A63B3B" w:rsidP="00A63B3B">
            <w:pPr>
              <w:spacing w:before="20" w:after="20" w:line="240" w:lineRule="auto"/>
              <w:rPr>
                <w:rFonts w:ascii="Times New Roman" w:eastAsia="Times New Roman" w:hAnsi="Times New Roman" w:cs="Times New Roman"/>
                <w:i/>
                <w:iCs/>
                <w:lang w:eastAsia="es-ES"/>
              </w:rPr>
            </w:pPr>
            <w:proofErr w:type="spellStart"/>
            <w:r w:rsidRPr="00A63B3B">
              <w:rPr>
                <w:rFonts w:ascii="Times New Roman" w:eastAsia="Times New Roman" w:hAnsi="Times New Roman" w:cs="Times New Roman"/>
                <w:i/>
                <w:iCs/>
                <w:lang w:eastAsia="es-ES"/>
              </w:rPr>
              <w:t>mda_waning</w:t>
            </w:r>
            <w:proofErr w:type="spellEnd"/>
          </w:p>
        </w:tc>
        <w:tc>
          <w:tcPr>
            <w:tcW w:w="1200" w:type="dxa"/>
            <w:tcBorders>
              <w:top w:val="single" w:sz="1" w:space="0" w:color="000000"/>
              <w:left w:val="single" w:sz="1" w:space="0" w:color="000000"/>
              <w:bottom w:val="single" w:sz="1" w:space="0" w:color="000000"/>
              <w:right w:val="single" w:sz="1" w:space="0" w:color="000000"/>
            </w:tcBorders>
          </w:tcPr>
          <w:p w14:paraId="29B78DE1"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0.010</w:t>
            </w:r>
          </w:p>
        </w:tc>
        <w:tc>
          <w:tcPr>
            <w:tcW w:w="1200" w:type="dxa"/>
            <w:tcBorders>
              <w:top w:val="single" w:sz="1" w:space="0" w:color="000000"/>
              <w:left w:val="single" w:sz="1" w:space="0" w:color="000000"/>
              <w:bottom w:val="single" w:sz="1" w:space="0" w:color="000000"/>
              <w:right w:val="single" w:sz="1" w:space="0" w:color="000000"/>
            </w:tcBorders>
          </w:tcPr>
          <w:p w14:paraId="01CAB048"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0.015</w:t>
            </w:r>
          </w:p>
        </w:tc>
        <w:tc>
          <w:tcPr>
            <w:tcW w:w="1200" w:type="dxa"/>
            <w:tcBorders>
              <w:top w:val="single" w:sz="1" w:space="0" w:color="000000"/>
              <w:left w:val="single" w:sz="1" w:space="0" w:color="000000"/>
              <w:bottom w:val="single" w:sz="1" w:space="0" w:color="000000"/>
              <w:right w:val="single" w:sz="1" w:space="0" w:color="000000"/>
            </w:tcBorders>
          </w:tcPr>
          <w:p w14:paraId="57D96ED4"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0.020</w:t>
            </w:r>
          </w:p>
        </w:tc>
      </w:tr>
      <w:tr w:rsidR="00A63B3B" w:rsidRPr="00A63B3B" w14:paraId="6E3834BD" w14:textId="77777777" w:rsidTr="00A63B3B">
        <w:tc>
          <w:tcPr>
            <w:tcW w:w="2965" w:type="dxa"/>
            <w:tcBorders>
              <w:top w:val="single" w:sz="1" w:space="0" w:color="000000"/>
              <w:left w:val="single" w:sz="1" w:space="0" w:color="000000"/>
              <w:bottom w:val="single" w:sz="1" w:space="0" w:color="000000"/>
              <w:right w:val="single" w:sz="1" w:space="0" w:color="000000"/>
            </w:tcBorders>
          </w:tcPr>
          <w:p w14:paraId="17D06B4F" w14:textId="77777777" w:rsidR="00A63B3B" w:rsidRPr="00A63B3B" w:rsidRDefault="00A63B3B" w:rsidP="00A63B3B">
            <w:pPr>
              <w:spacing w:before="20" w:after="20" w:line="240" w:lineRule="auto"/>
              <w:rPr>
                <w:rFonts w:ascii="Times New Roman" w:eastAsia="Times New Roman" w:hAnsi="Times New Roman" w:cs="Times New Roman"/>
                <w:i/>
                <w:iCs/>
                <w:lang w:eastAsia="es-ES"/>
              </w:rPr>
            </w:pPr>
            <w:r w:rsidRPr="00A63B3B">
              <w:rPr>
                <w:rFonts w:ascii="Times New Roman" w:eastAsia="Times New Roman" w:hAnsi="Times New Roman" w:cs="Times New Roman"/>
                <w:i/>
                <w:iCs/>
                <w:lang w:eastAsia="es-ES"/>
              </w:rPr>
              <w:t>reduction_adwg_PCV2SD_finishing</w:t>
            </w:r>
          </w:p>
        </w:tc>
        <w:tc>
          <w:tcPr>
            <w:tcW w:w="1200" w:type="dxa"/>
            <w:tcBorders>
              <w:top w:val="single" w:sz="1" w:space="0" w:color="000000"/>
              <w:left w:val="single" w:sz="1" w:space="0" w:color="000000"/>
              <w:bottom w:val="single" w:sz="1" w:space="0" w:color="000000"/>
              <w:right w:val="single" w:sz="1" w:space="0" w:color="000000"/>
            </w:tcBorders>
          </w:tcPr>
          <w:p w14:paraId="31B1704B"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0.04</w:t>
            </w:r>
          </w:p>
        </w:tc>
        <w:tc>
          <w:tcPr>
            <w:tcW w:w="1200" w:type="dxa"/>
            <w:tcBorders>
              <w:top w:val="single" w:sz="1" w:space="0" w:color="000000"/>
              <w:left w:val="single" w:sz="1" w:space="0" w:color="000000"/>
              <w:bottom w:val="single" w:sz="1" w:space="0" w:color="000000"/>
              <w:right w:val="single" w:sz="1" w:space="0" w:color="000000"/>
            </w:tcBorders>
          </w:tcPr>
          <w:p w14:paraId="7F2DC8BB"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0.08</w:t>
            </w:r>
          </w:p>
        </w:tc>
        <w:tc>
          <w:tcPr>
            <w:tcW w:w="1200" w:type="dxa"/>
            <w:tcBorders>
              <w:top w:val="single" w:sz="1" w:space="0" w:color="000000"/>
              <w:left w:val="single" w:sz="1" w:space="0" w:color="000000"/>
              <w:bottom w:val="single" w:sz="1" w:space="0" w:color="000000"/>
              <w:right w:val="single" w:sz="1" w:space="0" w:color="000000"/>
            </w:tcBorders>
          </w:tcPr>
          <w:p w14:paraId="1A7AA5D2"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0.12</w:t>
            </w:r>
          </w:p>
        </w:tc>
      </w:tr>
      <w:tr w:rsidR="00A63B3B" w:rsidRPr="00A63B3B" w14:paraId="0145B1A6" w14:textId="77777777" w:rsidTr="00A63B3B">
        <w:tc>
          <w:tcPr>
            <w:tcW w:w="2965" w:type="dxa"/>
            <w:tcBorders>
              <w:top w:val="single" w:sz="1" w:space="0" w:color="000000"/>
              <w:left w:val="single" w:sz="1" w:space="0" w:color="000000"/>
              <w:bottom w:val="single" w:sz="1" w:space="0" w:color="000000"/>
              <w:right w:val="single" w:sz="1" w:space="0" w:color="000000"/>
            </w:tcBorders>
          </w:tcPr>
          <w:p w14:paraId="6F6033ED" w14:textId="77777777" w:rsidR="00A63B3B" w:rsidRPr="00A63B3B" w:rsidRDefault="00A63B3B" w:rsidP="00A63B3B">
            <w:pPr>
              <w:spacing w:before="20" w:after="20" w:line="240" w:lineRule="auto"/>
              <w:rPr>
                <w:rFonts w:ascii="Times New Roman" w:eastAsia="Times New Roman" w:hAnsi="Times New Roman" w:cs="Times New Roman"/>
                <w:i/>
                <w:iCs/>
                <w:lang w:eastAsia="es-ES"/>
              </w:rPr>
            </w:pPr>
            <w:r w:rsidRPr="00A63B3B">
              <w:rPr>
                <w:rFonts w:ascii="Times New Roman" w:eastAsia="Times New Roman" w:hAnsi="Times New Roman" w:cs="Times New Roman"/>
                <w:i/>
                <w:iCs/>
                <w:lang w:eastAsia="es-ES"/>
              </w:rPr>
              <w:t>transmission_PCV2SI</w:t>
            </w:r>
          </w:p>
        </w:tc>
        <w:tc>
          <w:tcPr>
            <w:tcW w:w="1200" w:type="dxa"/>
            <w:tcBorders>
              <w:top w:val="single" w:sz="1" w:space="0" w:color="000000"/>
              <w:left w:val="single" w:sz="1" w:space="0" w:color="000000"/>
              <w:bottom w:val="single" w:sz="1" w:space="0" w:color="000000"/>
              <w:right w:val="single" w:sz="1" w:space="0" w:color="000000"/>
            </w:tcBorders>
          </w:tcPr>
          <w:p w14:paraId="58B4EC21"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0.25</w:t>
            </w:r>
          </w:p>
        </w:tc>
        <w:tc>
          <w:tcPr>
            <w:tcW w:w="1200" w:type="dxa"/>
            <w:tcBorders>
              <w:top w:val="single" w:sz="1" w:space="0" w:color="000000"/>
              <w:left w:val="single" w:sz="1" w:space="0" w:color="000000"/>
              <w:bottom w:val="single" w:sz="1" w:space="0" w:color="000000"/>
              <w:right w:val="single" w:sz="1" w:space="0" w:color="000000"/>
            </w:tcBorders>
          </w:tcPr>
          <w:p w14:paraId="2FD39085"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0.35</w:t>
            </w:r>
          </w:p>
        </w:tc>
        <w:tc>
          <w:tcPr>
            <w:tcW w:w="1200" w:type="dxa"/>
            <w:tcBorders>
              <w:top w:val="single" w:sz="1" w:space="0" w:color="000000"/>
              <w:left w:val="single" w:sz="1" w:space="0" w:color="000000"/>
              <w:bottom w:val="single" w:sz="1" w:space="0" w:color="000000"/>
              <w:right w:val="single" w:sz="1" w:space="0" w:color="000000"/>
            </w:tcBorders>
          </w:tcPr>
          <w:p w14:paraId="625C12AF" w14:textId="77777777" w:rsidR="00A63B3B" w:rsidRPr="00A63B3B" w:rsidRDefault="00A63B3B" w:rsidP="00A63B3B">
            <w:pPr>
              <w:spacing w:before="20" w:after="20" w:line="240" w:lineRule="auto"/>
              <w:jc w:val="center"/>
              <w:rPr>
                <w:rFonts w:ascii="Times New Roman" w:eastAsia="Times New Roman" w:hAnsi="Times New Roman" w:cs="Times New Roman"/>
                <w:lang w:eastAsia="es-ES"/>
              </w:rPr>
            </w:pPr>
            <w:r w:rsidRPr="00A63B3B">
              <w:rPr>
                <w:rFonts w:ascii="Times New Roman" w:eastAsia="Times New Roman" w:hAnsi="Times New Roman" w:cs="Times New Roman"/>
                <w:lang w:eastAsia="es-ES"/>
              </w:rPr>
              <w:t>0.45</w:t>
            </w:r>
          </w:p>
        </w:tc>
      </w:tr>
      <w:bookmarkEnd w:id="1"/>
    </w:tbl>
    <w:p w14:paraId="697D0647" w14:textId="77777777" w:rsidR="00A63B3B" w:rsidRDefault="00A63B3B" w:rsidP="00A63B3B">
      <w:pPr>
        <w:spacing w:line="480" w:lineRule="auto"/>
        <w:jc w:val="both"/>
        <w:rPr>
          <w:rFonts w:ascii="Times New Roman" w:hAnsi="Times New Roman" w:cs="Times New Roman"/>
          <w:bCs/>
        </w:rPr>
      </w:pPr>
    </w:p>
    <w:p w14:paraId="03F45EB6" w14:textId="3A790F50" w:rsidR="00A63B3B" w:rsidRPr="00A63B3B" w:rsidRDefault="00A63B3B" w:rsidP="00A63B3B">
      <w:pPr>
        <w:spacing w:line="480" w:lineRule="auto"/>
        <w:jc w:val="both"/>
        <w:rPr>
          <w:rFonts w:ascii="Times New Roman" w:hAnsi="Times New Roman" w:cs="Times New Roman"/>
          <w:b/>
        </w:rPr>
      </w:pPr>
      <w:r w:rsidRPr="00A63B3B">
        <w:rPr>
          <w:rFonts w:ascii="Times New Roman" w:hAnsi="Times New Roman" w:cs="Times New Roman"/>
          <w:b/>
        </w:rPr>
        <w:t>S2.3. Statistical analys</w:t>
      </w:r>
      <w:r>
        <w:rPr>
          <w:rFonts w:ascii="Times New Roman" w:hAnsi="Times New Roman" w:cs="Times New Roman"/>
          <w:b/>
        </w:rPr>
        <w:t>i</w:t>
      </w:r>
      <w:r w:rsidRPr="00A63B3B">
        <w:rPr>
          <w:rFonts w:ascii="Times New Roman" w:hAnsi="Times New Roman" w:cs="Times New Roman"/>
          <w:b/>
        </w:rPr>
        <w:t>s</w:t>
      </w:r>
    </w:p>
    <w:p w14:paraId="1486BE77" w14:textId="77777777" w:rsidR="00A63B3B" w:rsidRPr="00A63B3B" w:rsidRDefault="00A63B3B" w:rsidP="00A63B3B">
      <w:pPr>
        <w:spacing w:line="480" w:lineRule="auto"/>
        <w:jc w:val="both"/>
        <w:rPr>
          <w:rFonts w:ascii="Times New Roman" w:hAnsi="Times New Roman" w:cs="Times New Roman"/>
          <w:bCs/>
        </w:rPr>
      </w:pPr>
      <w:r w:rsidRPr="00A63B3B">
        <w:rPr>
          <w:rFonts w:ascii="Times New Roman" w:hAnsi="Times New Roman" w:cs="Times New Roman"/>
          <w:bCs/>
        </w:rPr>
        <w:t>For each output variable o, a linear regression model was fitted including main effects and first-order interactions:</w:t>
      </w:r>
    </w:p>
    <w:p w14:paraId="10459D8C" w14:textId="77777777" w:rsidR="00A63B3B" w:rsidRPr="00A63B3B" w:rsidRDefault="00A63B3B" w:rsidP="00A63B3B">
      <w:pPr>
        <w:spacing w:line="480" w:lineRule="auto"/>
        <w:jc w:val="center"/>
        <w:rPr>
          <w:rFonts w:ascii="Times New Roman" w:hAnsi="Times New Roman" w:cs="Times New Roman"/>
          <w:bCs/>
        </w:rPr>
      </w:pPr>
      <w:r w:rsidRPr="00A63B3B">
        <w:rPr>
          <w:rFonts w:ascii="Times New Roman" w:hAnsi="Times New Roman" w:cs="Times New Roman"/>
          <w:bCs/>
          <w:i/>
          <w:iCs/>
        </w:rPr>
        <w:t>Yₒ = β₀ + Σᵢ βᵢXᵢ + Σᵢ&lt;ⱼ βᵢⱼXᵢXⱼ + ε</w:t>
      </w:r>
    </w:p>
    <w:p w14:paraId="59B9ADD1" w14:textId="77777777" w:rsidR="00A63B3B" w:rsidRPr="00A63B3B" w:rsidRDefault="00A63B3B" w:rsidP="00A63B3B">
      <w:pPr>
        <w:spacing w:line="480" w:lineRule="auto"/>
        <w:jc w:val="both"/>
        <w:rPr>
          <w:rFonts w:ascii="Times New Roman" w:hAnsi="Times New Roman" w:cs="Times New Roman"/>
          <w:bCs/>
        </w:rPr>
      </w:pPr>
      <w:r w:rsidRPr="00A63B3B">
        <w:rPr>
          <w:rFonts w:ascii="Times New Roman" w:hAnsi="Times New Roman" w:cs="Times New Roman"/>
          <w:bCs/>
        </w:rPr>
        <w:t>The contribution of parameter p to output variance was calculated as:</w:t>
      </w:r>
    </w:p>
    <w:p w14:paraId="434E2057" w14:textId="77777777" w:rsidR="00A63B3B" w:rsidRPr="00A63B3B" w:rsidRDefault="00A63B3B" w:rsidP="00A63B3B">
      <w:pPr>
        <w:spacing w:line="480" w:lineRule="auto"/>
        <w:jc w:val="center"/>
        <w:rPr>
          <w:rFonts w:ascii="Times New Roman" w:hAnsi="Times New Roman" w:cs="Times New Roman"/>
          <w:bCs/>
        </w:rPr>
      </w:pPr>
      <w:r w:rsidRPr="00A63B3B">
        <w:rPr>
          <w:rFonts w:ascii="Times New Roman" w:hAnsi="Times New Roman" w:cs="Times New Roman"/>
          <w:bCs/>
          <w:i/>
          <w:iCs/>
        </w:rPr>
        <w:t>Cₚ = (SSₚ + Σₚ' SSₚ:ₚ') / SSₜₒₜₐₗ</w:t>
      </w:r>
    </w:p>
    <w:p w14:paraId="273B7549" w14:textId="77777777" w:rsidR="00A63B3B" w:rsidRPr="00A63B3B" w:rsidRDefault="00A63B3B" w:rsidP="00A63B3B">
      <w:pPr>
        <w:spacing w:line="480" w:lineRule="auto"/>
        <w:jc w:val="both"/>
        <w:rPr>
          <w:rFonts w:ascii="Times New Roman" w:hAnsi="Times New Roman" w:cs="Times New Roman"/>
          <w:bCs/>
        </w:rPr>
      </w:pPr>
      <w:r w:rsidRPr="00A63B3B">
        <w:rPr>
          <w:rFonts w:ascii="Times New Roman" w:hAnsi="Times New Roman" w:cs="Times New Roman"/>
          <w:bCs/>
        </w:rPr>
        <w:t>where SSₚ is the sum of squares for the main effect of parameter p, SSₚ:ₚ' is the sum of squares for the interaction between parameters p and p', and SSₜₒₜₐₗ is the total sum of squares. Type II ANOVA was used to ensure appropriate handling of unbalanced designs.</w:t>
      </w:r>
    </w:p>
    <w:p w14:paraId="4118BD6C" w14:textId="77777777" w:rsidR="00A63B3B" w:rsidRDefault="00A63B3B" w:rsidP="00A63B3B">
      <w:pPr>
        <w:spacing w:line="480" w:lineRule="auto"/>
        <w:jc w:val="both"/>
        <w:rPr>
          <w:rFonts w:ascii="Times New Roman" w:hAnsi="Times New Roman" w:cs="Times New Roman"/>
          <w:bCs/>
        </w:rPr>
      </w:pPr>
    </w:p>
    <w:p w14:paraId="7C95034E" w14:textId="41C01291" w:rsidR="00A63B3B" w:rsidRPr="00A63B3B" w:rsidRDefault="00A63B3B" w:rsidP="00A63B3B">
      <w:pPr>
        <w:spacing w:line="480" w:lineRule="auto"/>
        <w:jc w:val="both"/>
        <w:rPr>
          <w:rFonts w:ascii="Times New Roman" w:hAnsi="Times New Roman" w:cs="Times New Roman"/>
          <w:b/>
        </w:rPr>
      </w:pPr>
      <w:r w:rsidRPr="00A63B3B">
        <w:rPr>
          <w:rFonts w:ascii="Times New Roman" w:hAnsi="Times New Roman" w:cs="Times New Roman"/>
          <w:b/>
        </w:rPr>
        <w:t>S2.</w:t>
      </w:r>
      <w:r>
        <w:rPr>
          <w:rFonts w:ascii="Times New Roman" w:hAnsi="Times New Roman" w:cs="Times New Roman"/>
          <w:b/>
        </w:rPr>
        <w:t>4</w:t>
      </w:r>
      <w:r w:rsidRPr="00A63B3B">
        <w:rPr>
          <w:rFonts w:ascii="Times New Roman" w:hAnsi="Times New Roman" w:cs="Times New Roman"/>
          <w:b/>
        </w:rPr>
        <w:t xml:space="preserve">. </w:t>
      </w:r>
      <w:r>
        <w:rPr>
          <w:rFonts w:ascii="Times New Roman" w:hAnsi="Times New Roman" w:cs="Times New Roman"/>
          <w:b/>
        </w:rPr>
        <w:t>Results</w:t>
      </w:r>
    </w:p>
    <w:p w14:paraId="71002D6A" w14:textId="23669F78" w:rsidR="00A63B3B" w:rsidRPr="00A63B3B" w:rsidRDefault="00A63B3B" w:rsidP="00A63B3B">
      <w:pPr>
        <w:spacing w:line="480" w:lineRule="auto"/>
        <w:jc w:val="both"/>
        <w:rPr>
          <w:rFonts w:ascii="Times New Roman" w:hAnsi="Times New Roman" w:cs="Times New Roman"/>
          <w:b/>
        </w:rPr>
      </w:pPr>
      <w:r w:rsidRPr="00A63B3B">
        <w:rPr>
          <w:rFonts w:ascii="Times New Roman" w:hAnsi="Times New Roman" w:cs="Times New Roman"/>
          <w:b/>
        </w:rPr>
        <w:t>S2.4.1. Phase 1: OAT screening results</w:t>
      </w:r>
    </w:p>
    <w:p w14:paraId="4F85AA25" w14:textId="5B71F5DF" w:rsidR="00A63B3B" w:rsidRDefault="00CD1E61" w:rsidP="00CD1E61">
      <w:pPr>
        <w:spacing w:line="480" w:lineRule="auto"/>
        <w:jc w:val="both"/>
        <w:rPr>
          <w:rFonts w:ascii="Times New Roman" w:hAnsi="Times New Roman" w:cs="Times New Roman"/>
          <w:bCs/>
        </w:rPr>
      </w:pPr>
      <w:r w:rsidRPr="00CD1E61">
        <w:rPr>
          <w:rFonts w:ascii="Times New Roman" w:hAnsi="Times New Roman" w:cs="Times New Roman"/>
          <w:bCs/>
        </w:rPr>
        <w:t>The OAT analysis identified distinct patterns of parameter influence depending on vaccination status and MDA distribution (</w:t>
      </w:r>
      <w:r w:rsidRPr="00CD1E61">
        <w:rPr>
          <w:rFonts w:ascii="Times New Roman" w:hAnsi="Times New Roman" w:cs="Times New Roman"/>
          <w:bCs/>
          <w:i/>
          <w:iCs/>
        </w:rPr>
        <w:t>Figure S1</w:t>
      </w:r>
      <w:r w:rsidRPr="00CD1E61">
        <w:rPr>
          <w:rFonts w:ascii="Times New Roman" w:hAnsi="Times New Roman" w:cs="Times New Roman"/>
          <w:bCs/>
        </w:rPr>
        <w:t xml:space="preserve">). In </w:t>
      </w:r>
      <w:r>
        <w:rPr>
          <w:rFonts w:ascii="Times New Roman" w:hAnsi="Times New Roman" w:cs="Times New Roman"/>
          <w:bCs/>
        </w:rPr>
        <w:t>NV</w:t>
      </w:r>
      <w:r w:rsidRPr="00CD1E61">
        <w:rPr>
          <w:rFonts w:ascii="Times New Roman" w:hAnsi="Times New Roman" w:cs="Times New Roman"/>
          <w:bCs/>
        </w:rPr>
        <w:t xml:space="preserve"> scenarios, base infection probability </w:t>
      </w:r>
      <w:r w:rsidR="00CE063D">
        <w:rPr>
          <w:rFonts w:ascii="Times New Roman" w:hAnsi="Times New Roman" w:cs="Times New Roman"/>
          <w:bCs/>
        </w:rPr>
        <w:t>(</w:t>
      </w:r>
      <w:r w:rsidR="00CE063D" w:rsidRPr="00CE063D">
        <w:rPr>
          <w:rFonts w:ascii="Times New Roman" w:hAnsi="Times New Roman" w:cs="Times New Roman"/>
          <w:bCs/>
          <w:i/>
          <w:iCs/>
        </w:rPr>
        <w:t>base_p_infection_PCV2SD</w:t>
      </w:r>
      <w:r w:rsidR="00CE063D">
        <w:rPr>
          <w:rFonts w:ascii="Times New Roman" w:hAnsi="Times New Roman" w:cs="Times New Roman"/>
          <w:bCs/>
        </w:rPr>
        <w:t xml:space="preserve">) </w:t>
      </w:r>
      <w:r w:rsidRPr="00CD1E61">
        <w:rPr>
          <w:rFonts w:ascii="Times New Roman" w:hAnsi="Times New Roman" w:cs="Times New Roman"/>
          <w:bCs/>
        </w:rPr>
        <w:t xml:space="preserve">consistently explained the largest proportion of variance in disease outcomes. For production parameters, ADWG reduction during finishing </w:t>
      </w:r>
      <w:r w:rsidR="00CE063D">
        <w:rPr>
          <w:rFonts w:ascii="Times New Roman" w:hAnsi="Times New Roman" w:cs="Times New Roman"/>
          <w:bCs/>
        </w:rPr>
        <w:t>(</w:t>
      </w:r>
      <w:r w:rsidR="00CE063D" w:rsidRPr="00CE063D">
        <w:rPr>
          <w:rFonts w:ascii="Times New Roman" w:hAnsi="Times New Roman" w:cs="Times New Roman"/>
          <w:bCs/>
          <w:i/>
          <w:iCs/>
        </w:rPr>
        <w:t>reduction_adwg_PCV2SI_finishing</w:t>
      </w:r>
      <w:r w:rsidR="00CE063D">
        <w:rPr>
          <w:rFonts w:ascii="Times New Roman" w:hAnsi="Times New Roman" w:cs="Times New Roman"/>
          <w:bCs/>
        </w:rPr>
        <w:t xml:space="preserve">) </w:t>
      </w:r>
      <w:r w:rsidRPr="00CD1E61">
        <w:rPr>
          <w:rFonts w:ascii="Times New Roman" w:hAnsi="Times New Roman" w:cs="Times New Roman"/>
          <w:bCs/>
        </w:rPr>
        <w:t xml:space="preserve">and MDA waning rate </w:t>
      </w:r>
      <w:r w:rsidR="00CE063D">
        <w:rPr>
          <w:rFonts w:ascii="Times New Roman" w:hAnsi="Times New Roman" w:cs="Times New Roman"/>
          <w:bCs/>
        </w:rPr>
        <w:t>(</w:t>
      </w:r>
      <w:proofErr w:type="spellStart"/>
      <w:r w:rsidR="00CE063D" w:rsidRPr="00CE063D">
        <w:rPr>
          <w:rFonts w:ascii="Times New Roman" w:hAnsi="Times New Roman" w:cs="Times New Roman"/>
          <w:bCs/>
          <w:i/>
          <w:iCs/>
        </w:rPr>
        <w:t>mda_waning</w:t>
      </w:r>
      <w:proofErr w:type="spellEnd"/>
      <w:r w:rsidR="00CE063D">
        <w:rPr>
          <w:rFonts w:ascii="Times New Roman" w:hAnsi="Times New Roman" w:cs="Times New Roman"/>
          <w:bCs/>
        </w:rPr>
        <w:t xml:space="preserve">) </w:t>
      </w:r>
      <w:r w:rsidRPr="00CD1E61">
        <w:rPr>
          <w:rFonts w:ascii="Times New Roman" w:hAnsi="Times New Roman" w:cs="Times New Roman"/>
          <w:bCs/>
        </w:rPr>
        <w:t>were most influential</w:t>
      </w:r>
      <w:r w:rsidR="00442544">
        <w:rPr>
          <w:rFonts w:ascii="Times New Roman" w:hAnsi="Times New Roman" w:cs="Times New Roman"/>
          <w:bCs/>
        </w:rPr>
        <w:t xml:space="preserve">. </w:t>
      </w:r>
      <w:r w:rsidRPr="00CD1E61">
        <w:rPr>
          <w:rFonts w:ascii="Times New Roman" w:hAnsi="Times New Roman" w:cs="Times New Roman"/>
          <w:bCs/>
        </w:rPr>
        <w:t xml:space="preserve">In vaccinated scenarios, vaccine efficacy </w:t>
      </w:r>
      <w:r w:rsidR="00CE063D">
        <w:rPr>
          <w:rFonts w:ascii="Times New Roman" w:hAnsi="Times New Roman" w:cs="Times New Roman"/>
          <w:bCs/>
        </w:rPr>
        <w:t>(</w:t>
      </w:r>
      <w:proofErr w:type="spellStart"/>
      <w:r w:rsidR="00CE063D" w:rsidRPr="00CE063D">
        <w:rPr>
          <w:rFonts w:ascii="Times New Roman" w:hAnsi="Times New Roman" w:cs="Times New Roman"/>
          <w:bCs/>
          <w:i/>
          <w:iCs/>
        </w:rPr>
        <w:t>default_proba_success_vacc</w:t>
      </w:r>
      <w:proofErr w:type="spellEnd"/>
      <w:r w:rsidR="00CE063D">
        <w:rPr>
          <w:rFonts w:ascii="Times New Roman" w:hAnsi="Times New Roman" w:cs="Times New Roman"/>
          <w:bCs/>
        </w:rPr>
        <w:t xml:space="preserve">) </w:t>
      </w:r>
      <w:r w:rsidRPr="00CD1E61">
        <w:rPr>
          <w:rFonts w:ascii="Times New Roman" w:hAnsi="Times New Roman" w:cs="Times New Roman"/>
          <w:bCs/>
        </w:rPr>
        <w:t>dominated across all outputs</w:t>
      </w:r>
      <w:r w:rsidR="00442544">
        <w:rPr>
          <w:rFonts w:ascii="Times New Roman" w:hAnsi="Times New Roman" w:cs="Times New Roman"/>
          <w:bCs/>
        </w:rPr>
        <w:t xml:space="preserve">, </w:t>
      </w:r>
      <w:r w:rsidRPr="00CD1E61">
        <w:rPr>
          <w:rFonts w:ascii="Times New Roman" w:hAnsi="Times New Roman" w:cs="Times New Roman"/>
          <w:bCs/>
        </w:rPr>
        <w:t xml:space="preserve">with MDA waning rate showing increased importance in the distribution </w:t>
      </w:r>
      <w:r w:rsidR="00442544">
        <w:rPr>
          <w:rFonts w:ascii="Times New Roman" w:hAnsi="Times New Roman" w:cs="Times New Roman"/>
          <w:bCs/>
        </w:rPr>
        <w:t>A.</w:t>
      </w:r>
    </w:p>
    <w:p w14:paraId="242AA6D1" w14:textId="0ACA40C6" w:rsidR="00DE3CA6" w:rsidRPr="00DE3CA6" w:rsidRDefault="00DE3CA6" w:rsidP="00DE3CA6">
      <w:pPr>
        <w:spacing w:after="0" w:line="240" w:lineRule="auto"/>
        <w:jc w:val="center"/>
        <w:rPr>
          <w:rFonts w:ascii="Times New Roman" w:hAnsi="Times New Roman" w:cs="Times New Roman"/>
          <w:bCs/>
          <w:sz w:val="18"/>
          <w:szCs w:val="18"/>
          <w:lang w:val="es-ES"/>
        </w:rPr>
      </w:pPr>
      <w:r w:rsidRPr="00DE3CA6">
        <w:rPr>
          <w:rFonts w:ascii="Times New Roman" w:hAnsi="Times New Roman" w:cs="Times New Roman"/>
          <w:bCs/>
          <w:noProof/>
          <w:sz w:val="18"/>
          <w:szCs w:val="18"/>
          <w:lang w:val="es-ES"/>
        </w:rPr>
        <w:lastRenderedPageBreak/>
        <w:drawing>
          <wp:inline distT="0" distB="0" distL="0" distR="0" wp14:anchorId="6451760C" wp14:editId="386DD623">
            <wp:extent cx="5378710" cy="8432358"/>
            <wp:effectExtent l="0" t="0" r="0" b="6985"/>
            <wp:docPr id="1558673067"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73067" name="Imagen 2" descr="Tabl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20"/>
                    <a:stretch>
                      <a:fillRect/>
                    </a:stretch>
                  </pic:blipFill>
                  <pic:spPr bwMode="auto">
                    <a:xfrm>
                      <a:off x="0" y="0"/>
                      <a:ext cx="5397099" cy="8461187"/>
                    </a:xfrm>
                    <a:prstGeom prst="rect">
                      <a:avLst/>
                    </a:prstGeom>
                    <a:noFill/>
                    <a:ln>
                      <a:noFill/>
                    </a:ln>
                    <a:extLst>
                      <a:ext uri="{53640926-AAD7-44D8-BBD7-CCE9431645EC}">
                        <a14:shadowObscured xmlns:a14="http://schemas.microsoft.com/office/drawing/2010/main"/>
                      </a:ext>
                    </a:extLst>
                  </pic:spPr>
                </pic:pic>
              </a:graphicData>
            </a:graphic>
          </wp:inline>
        </w:drawing>
      </w:r>
    </w:p>
    <w:p w14:paraId="4ED5B197" w14:textId="6A9B5C73" w:rsidR="00A63B3B" w:rsidRDefault="00CD1E61" w:rsidP="00442544">
      <w:pPr>
        <w:spacing w:after="0" w:line="240" w:lineRule="auto"/>
        <w:jc w:val="both"/>
        <w:rPr>
          <w:rFonts w:ascii="Times New Roman" w:hAnsi="Times New Roman" w:cs="Times New Roman"/>
          <w:bCs/>
        </w:rPr>
      </w:pPr>
      <w:r w:rsidRPr="00442544">
        <w:rPr>
          <w:rFonts w:ascii="Times New Roman" w:hAnsi="Times New Roman" w:cs="Times New Roman"/>
          <w:bCs/>
          <w:i/>
          <w:iCs/>
          <w:sz w:val="18"/>
          <w:szCs w:val="18"/>
        </w:rPr>
        <w:t>Figure S1.</w:t>
      </w:r>
      <w:r w:rsidR="00442544" w:rsidRPr="00442544">
        <w:rPr>
          <w:sz w:val="18"/>
          <w:szCs w:val="18"/>
        </w:rPr>
        <w:t xml:space="preserve"> </w:t>
      </w:r>
      <w:r w:rsidR="00442544" w:rsidRPr="00442544">
        <w:rPr>
          <w:rFonts w:ascii="Times New Roman" w:hAnsi="Times New Roman" w:cs="Times New Roman"/>
          <w:bCs/>
          <w:sz w:val="18"/>
          <w:szCs w:val="18"/>
        </w:rPr>
        <w:t>Parameter contribution to output variance in the one-at-a-time (OAT) sensitivity analysis. Heatmaps show the percentage of variance explained by each parameter for five model outputs: cumulative PCV2-SD cases, cumulative PCV2-SI cases, cumulative deaths due to PCV2-SD, body weight at slaughter, and average daily weight gain (ADWG). Results are stratified by vaccination status (non-vaccinated vs. vaccinated at 21 days) and maternal antibody (MDA) distribution (A</w:t>
      </w:r>
      <w:r w:rsidR="00442544">
        <w:rPr>
          <w:rFonts w:ascii="Times New Roman" w:hAnsi="Times New Roman" w:cs="Times New Roman"/>
          <w:bCs/>
          <w:sz w:val="18"/>
          <w:szCs w:val="18"/>
        </w:rPr>
        <w:t>-D</w:t>
      </w:r>
      <w:r w:rsidR="00442544" w:rsidRPr="00442544">
        <w:rPr>
          <w:rFonts w:ascii="Times New Roman" w:hAnsi="Times New Roman" w:cs="Times New Roman"/>
          <w:bCs/>
          <w:sz w:val="18"/>
          <w:szCs w:val="18"/>
        </w:rPr>
        <w:t>). Each parameter was varied ±20% from its baseline value. Colo</w:t>
      </w:r>
      <w:r w:rsidR="00442544">
        <w:rPr>
          <w:rFonts w:ascii="Times New Roman" w:hAnsi="Times New Roman" w:cs="Times New Roman"/>
          <w:bCs/>
          <w:sz w:val="18"/>
          <w:szCs w:val="18"/>
        </w:rPr>
        <w:t>u</w:t>
      </w:r>
      <w:r w:rsidR="00442544" w:rsidRPr="00442544">
        <w:rPr>
          <w:rFonts w:ascii="Times New Roman" w:hAnsi="Times New Roman" w:cs="Times New Roman"/>
          <w:bCs/>
          <w:sz w:val="18"/>
          <w:szCs w:val="18"/>
        </w:rPr>
        <w:t>r intensity reflects the magnitude of contribution, with darker shades indicating higher influence on output variance.</w:t>
      </w:r>
    </w:p>
    <w:p w14:paraId="11A87B64" w14:textId="09B78D51" w:rsidR="00A63B3B" w:rsidRPr="00A63B3B" w:rsidRDefault="00A63B3B" w:rsidP="00A63B3B">
      <w:pPr>
        <w:spacing w:line="480" w:lineRule="auto"/>
        <w:jc w:val="both"/>
        <w:rPr>
          <w:rFonts w:ascii="Times New Roman" w:hAnsi="Times New Roman" w:cs="Times New Roman"/>
          <w:b/>
        </w:rPr>
      </w:pPr>
      <w:r w:rsidRPr="00A63B3B">
        <w:rPr>
          <w:rFonts w:ascii="Times New Roman" w:hAnsi="Times New Roman" w:cs="Times New Roman"/>
          <w:b/>
        </w:rPr>
        <w:lastRenderedPageBreak/>
        <w:t>S2.4.2. Phase 2: Factorial analysis results</w:t>
      </w:r>
    </w:p>
    <w:p w14:paraId="40607619" w14:textId="4DC8CB97" w:rsidR="00A63B3B" w:rsidRDefault="00CD1E61" w:rsidP="00A63B3B">
      <w:pPr>
        <w:spacing w:line="480" w:lineRule="auto"/>
        <w:jc w:val="both"/>
        <w:rPr>
          <w:rFonts w:ascii="Times New Roman" w:hAnsi="Times New Roman" w:cs="Times New Roman"/>
          <w:bCs/>
        </w:rPr>
      </w:pPr>
      <w:r w:rsidRPr="00CD1E61">
        <w:rPr>
          <w:rFonts w:ascii="Times New Roman" w:hAnsi="Times New Roman" w:cs="Times New Roman"/>
          <w:bCs/>
        </w:rPr>
        <w:t>The factorial analysis confirmed and refined the OAT findings (</w:t>
      </w:r>
      <w:r w:rsidRPr="00CD1E61">
        <w:rPr>
          <w:rFonts w:ascii="Times New Roman" w:hAnsi="Times New Roman" w:cs="Times New Roman"/>
          <w:bCs/>
          <w:i/>
          <w:iCs/>
        </w:rPr>
        <w:t>Figure S2</w:t>
      </w:r>
      <w:r>
        <w:rPr>
          <w:rFonts w:ascii="Times New Roman" w:hAnsi="Times New Roman" w:cs="Times New Roman"/>
          <w:bCs/>
        </w:rPr>
        <w:t xml:space="preserve"> and </w:t>
      </w:r>
      <w:r w:rsidRPr="00CD1E61">
        <w:rPr>
          <w:rFonts w:ascii="Times New Roman" w:hAnsi="Times New Roman" w:cs="Times New Roman"/>
          <w:bCs/>
          <w:i/>
          <w:iCs/>
        </w:rPr>
        <w:t>Table S3</w:t>
      </w:r>
      <w:r w:rsidRPr="00CD1E61">
        <w:rPr>
          <w:rFonts w:ascii="Times New Roman" w:hAnsi="Times New Roman" w:cs="Times New Roman"/>
          <w:bCs/>
        </w:rPr>
        <w:t>). Key results by vaccination status</w:t>
      </w:r>
      <w:r>
        <w:rPr>
          <w:rFonts w:ascii="Times New Roman" w:hAnsi="Times New Roman" w:cs="Times New Roman"/>
          <w:bCs/>
        </w:rPr>
        <w:t xml:space="preserve"> are: </w:t>
      </w:r>
    </w:p>
    <w:p w14:paraId="51317D5F" w14:textId="77777777" w:rsidR="00CD1E61" w:rsidRDefault="00CD1E61" w:rsidP="00CD1E61">
      <w:pPr>
        <w:pStyle w:val="Prrafodelista"/>
        <w:numPr>
          <w:ilvl w:val="0"/>
          <w:numId w:val="48"/>
        </w:numPr>
        <w:spacing w:line="480" w:lineRule="auto"/>
        <w:jc w:val="both"/>
        <w:rPr>
          <w:rFonts w:ascii="Times New Roman" w:hAnsi="Times New Roman" w:cs="Times New Roman"/>
          <w:b/>
        </w:rPr>
      </w:pPr>
      <w:r w:rsidRPr="00CD1E61">
        <w:rPr>
          <w:rFonts w:ascii="Times New Roman" w:hAnsi="Times New Roman" w:cs="Times New Roman"/>
          <w:b/>
        </w:rPr>
        <w:t>Non-vaccinated scenarios:</w:t>
      </w:r>
    </w:p>
    <w:p w14:paraId="0F99B24B" w14:textId="3D11C0C5"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 xml:space="preserve">Cumulative PCV2-SD cases: Base infection probability </w:t>
      </w:r>
      <w:r w:rsidR="00CE063D">
        <w:rPr>
          <w:rFonts w:ascii="Times New Roman" w:hAnsi="Times New Roman" w:cs="Times New Roman"/>
          <w:bCs/>
        </w:rPr>
        <w:t>(</w:t>
      </w:r>
      <w:r w:rsidR="00CE063D" w:rsidRPr="00CE063D">
        <w:rPr>
          <w:rFonts w:ascii="Times New Roman" w:hAnsi="Times New Roman" w:cs="Times New Roman"/>
          <w:bCs/>
          <w:i/>
          <w:iCs/>
        </w:rPr>
        <w:t>base_p_infection_PCV2SD</w:t>
      </w:r>
      <w:r w:rsidR="00CE063D">
        <w:rPr>
          <w:rFonts w:ascii="Times New Roman" w:hAnsi="Times New Roman" w:cs="Times New Roman"/>
          <w:bCs/>
        </w:rPr>
        <w:t>)</w:t>
      </w:r>
    </w:p>
    <w:p w14:paraId="1659A630" w14:textId="3002929D"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 xml:space="preserve">Cumulative PCV2-SI cases: Base infection probability </w:t>
      </w:r>
      <w:r w:rsidR="00CE063D">
        <w:rPr>
          <w:rFonts w:ascii="Times New Roman" w:hAnsi="Times New Roman" w:cs="Times New Roman"/>
          <w:bCs/>
        </w:rPr>
        <w:t>(</w:t>
      </w:r>
      <w:r w:rsidR="00CE063D" w:rsidRPr="00CE063D">
        <w:rPr>
          <w:rFonts w:ascii="Times New Roman" w:hAnsi="Times New Roman" w:cs="Times New Roman"/>
          <w:bCs/>
          <w:i/>
          <w:iCs/>
        </w:rPr>
        <w:t>base_p_infection_PCV2SD</w:t>
      </w:r>
      <w:r w:rsidR="00CE063D">
        <w:rPr>
          <w:rFonts w:ascii="Times New Roman" w:hAnsi="Times New Roman" w:cs="Times New Roman"/>
          <w:bCs/>
        </w:rPr>
        <w:t xml:space="preserve">) </w:t>
      </w:r>
    </w:p>
    <w:p w14:paraId="08494919" w14:textId="08E0B4BE"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Pr>
          <w:rFonts w:ascii="Times New Roman" w:hAnsi="Times New Roman" w:cs="Times New Roman"/>
          <w:bCs/>
        </w:rPr>
        <w:t>Mortality by PCV2-SD</w:t>
      </w:r>
      <w:r w:rsidRPr="00CD1E61">
        <w:rPr>
          <w:rFonts w:ascii="Times New Roman" w:hAnsi="Times New Roman" w:cs="Times New Roman"/>
          <w:bCs/>
        </w:rPr>
        <w:t xml:space="preserve">: Base infection probability </w:t>
      </w:r>
      <w:r w:rsidR="00CE063D">
        <w:rPr>
          <w:rFonts w:ascii="Times New Roman" w:hAnsi="Times New Roman" w:cs="Times New Roman"/>
          <w:bCs/>
        </w:rPr>
        <w:t>(</w:t>
      </w:r>
      <w:r w:rsidR="00CE063D" w:rsidRPr="00CE063D">
        <w:rPr>
          <w:rFonts w:ascii="Times New Roman" w:hAnsi="Times New Roman" w:cs="Times New Roman"/>
          <w:bCs/>
          <w:i/>
          <w:iCs/>
        </w:rPr>
        <w:t>base_p_infection_PCV2SD</w:t>
      </w:r>
      <w:r w:rsidR="00CE063D">
        <w:rPr>
          <w:rFonts w:ascii="Times New Roman" w:hAnsi="Times New Roman" w:cs="Times New Roman"/>
          <w:bCs/>
        </w:rPr>
        <w:t>)</w:t>
      </w:r>
    </w:p>
    <w:p w14:paraId="7E85E665" w14:textId="141E9423"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 xml:space="preserve">Body weight: MDA waning rate </w:t>
      </w:r>
      <w:r w:rsidR="00CE063D">
        <w:rPr>
          <w:rFonts w:ascii="Times New Roman" w:hAnsi="Times New Roman" w:cs="Times New Roman"/>
          <w:bCs/>
        </w:rPr>
        <w:t>(</w:t>
      </w:r>
      <w:proofErr w:type="spellStart"/>
      <w:r w:rsidR="00CE063D" w:rsidRPr="00CE063D">
        <w:rPr>
          <w:rFonts w:ascii="Times New Roman" w:hAnsi="Times New Roman" w:cs="Times New Roman"/>
          <w:bCs/>
          <w:i/>
          <w:iCs/>
        </w:rPr>
        <w:t>mda_waning</w:t>
      </w:r>
      <w:proofErr w:type="spellEnd"/>
      <w:r w:rsidR="00CE063D">
        <w:rPr>
          <w:rFonts w:ascii="Times New Roman" w:hAnsi="Times New Roman" w:cs="Times New Roman"/>
          <w:bCs/>
        </w:rPr>
        <w:t>)</w:t>
      </w:r>
    </w:p>
    <w:p w14:paraId="5A76047E" w14:textId="3504F0E3"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ADWG: MDA waning rate</w:t>
      </w:r>
      <w:r w:rsidR="00CE063D">
        <w:rPr>
          <w:rFonts w:ascii="Times New Roman" w:hAnsi="Times New Roman" w:cs="Times New Roman"/>
          <w:bCs/>
        </w:rPr>
        <w:t xml:space="preserve"> (</w:t>
      </w:r>
      <w:proofErr w:type="spellStart"/>
      <w:r w:rsidR="00CE063D" w:rsidRPr="00CE063D">
        <w:rPr>
          <w:rFonts w:ascii="Times New Roman" w:hAnsi="Times New Roman" w:cs="Times New Roman"/>
          <w:bCs/>
          <w:i/>
          <w:iCs/>
        </w:rPr>
        <w:t>mda_waning</w:t>
      </w:r>
      <w:proofErr w:type="spellEnd"/>
      <w:r w:rsidR="00CE063D">
        <w:rPr>
          <w:rFonts w:ascii="Times New Roman" w:hAnsi="Times New Roman" w:cs="Times New Roman"/>
          <w:bCs/>
        </w:rPr>
        <w:t>)</w:t>
      </w:r>
    </w:p>
    <w:p w14:paraId="530652DA" w14:textId="44BD2C6D" w:rsidR="00CD1E61" w:rsidRPr="00CD1E61" w:rsidRDefault="00CD1E61" w:rsidP="00CD1E61">
      <w:pPr>
        <w:pStyle w:val="Prrafodelista"/>
        <w:numPr>
          <w:ilvl w:val="0"/>
          <w:numId w:val="48"/>
        </w:numPr>
        <w:spacing w:line="480" w:lineRule="auto"/>
        <w:jc w:val="both"/>
        <w:rPr>
          <w:rFonts w:ascii="Times New Roman" w:hAnsi="Times New Roman" w:cs="Times New Roman"/>
          <w:b/>
        </w:rPr>
      </w:pPr>
      <w:r w:rsidRPr="00CD1E61">
        <w:rPr>
          <w:rFonts w:ascii="Times New Roman" w:hAnsi="Times New Roman" w:cs="Times New Roman"/>
          <w:b/>
        </w:rPr>
        <w:t xml:space="preserve">Vaccinated scenarios: </w:t>
      </w:r>
    </w:p>
    <w:p w14:paraId="73071783" w14:textId="4130F32E"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 xml:space="preserve">All disease outputs: Vaccine efficacy </w:t>
      </w:r>
      <w:r w:rsidR="00CE063D">
        <w:rPr>
          <w:rFonts w:ascii="Times New Roman" w:hAnsi="Times New Roman" w:cs="Times New Roman"/>
          <w:bCs/>
        </w:rPr>
        <w:t>(</w:t>
      </w:r>
      <w:proofErr w:type="spellStart"/>
      <w:r w:rsidR="00CE063D" w:rsidRPr="00CE063D">
        <w:rPr>
          <w:rFonts w:ascii="Times New Roman" w:hAnsi="Times New Roman" w:cs="Times New Roman"/>
          <w:bCs/>
          <w:i/>
          <w:iCs/>
        </w:rPr>
        <w:t>default_proba_success_vacc</w:t>
      </w:r>
      <w:proofErr w:type="spellEnd"/>
      <w:r w:rsidR="00CE063D">
        <w:rPr>
          <w:rFonts w:ascii="Times New Roman" w:hAnsi="Times New Roman" w:cs="Times New Roman"/>
          <w:bCs/>
        </w:rPr>
        <w:t>)</w:t>
      </w:r>
    </w:p>
    <w:p w14:paraId="721DFFDD" w14:textId="1E97127F" w:rsidR="00CD1E61" w:rsidRP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 xml:space="preserve">Production outputs: Vaccine efficacy </w:t>
      </w:r>
      <w:r w:rsidR="00CE063D">
        <w:rPr>
          <w:rFonts w:ascii="Times New Roman" w:hAnsi="Times New Roman" w:cs="Times New Roman"/>
          <w:bCs/>
        </w:rPr>
        <w:t>(</w:t>
      </w:r>
      <w:proofErr w:type="spellStart"/>
      <w:r w:rsidR="00CE063D" w:rsidRPr="00CE063D">
        <w:rPr>
          <w:rFonts w:ascii="Times New Roman" w:hAnsi="Times New Roman" w:cs="Times New Roman"/>
          <w:bCs/>
          <w:i/>
          <w:iCs/>
        </w:rPr>
        <w:t>default_proba_success_vacc</w:t>
      </w:r>
      <w:proofErr w:type="spellEnd"/>
      <w:r w:rsidR="00CE063D">
        <w:rPr>
          <w:rFonts w:ascii="Times New Roman" w:hAnsi="Times New Roman" w:cs="Times New Roman"/>
          <w:bCs/>
        </w:rPr>
        <w:t>)</w:t>
      </w:r>
    </w:p>
    <w:p w14:paraId="08C7AD41" w14:textId="1AB7A5BD" w:rsidR="00CD1E61" w:rsidRDefault="00CD1E61" w:rsidP="00CD1E61">
      <w:pPr>
        <w:pStyle w:val="Prrafodelista"/>
        <w:numPr>
          <w:ilvl w:val="1"/>
          <w:numId w:val="48"/>
        </w:numPr>
        <w:spacing w:line="480" w:lineRule="auto"/>
        <w:jc w:val="both"/>
        <w:rPr>
          <w:rFonts w:ascii="Times New Roman" w:hAnsi="Times New Roman" w:cs="Times New Roman"/>
          <w:bCs/>
        </w:rPr>
      </w:pPr>
      <w:r w:rsidRPr="00CD1E61">
        <w:rPr>
          <w:rFonts w:ascii="Times New Roman" w:hAnsi="Times New Roman" w:cs="Times New Roman"/>
          <w:bCs/>
        </w:rPr>
        <w:t xml:space="preserve">Exception </w:t>
      </w:r>
      <w:r>
        <w:rPr>
          <w:rFonts w:ascii="Times New Roman" w:hAnsi="Times New Roman" w:cs="Times New Roman"/>
          <w:bCs/>
        </w:rPr>
        <w:t xml:space="preserve">with the </w:t>
      </w:r>
      <w:r w:rsidRPr="00CD1E61">
        <w:rPr>
          <w:rFonts w:ascii="Times New Roman" w:hAnsi="Times New Roman" w:cs="Times New Roman"/>
          <w:bCs/>
        </w:rPr>
        <w:t>distribution</w:t>
      </w:r>
      <w:r>
        <w:rPr>
          <w:rFonts w:ascii="Times New Roman" w:hAnsi="Times New Roman" w:cs="Times New Roman"/>
          <w:bCs/>
        </w:rPr>
        <w:t xml:space="preserve"> A</w:t>
      </w:r>
      <w:r w:rsidRPr="00CD1E61">
        <w:rPr>
          <w:rFonts w:ascii="Times New Roman" w:hAnsi="Times New Roman" w:cs="Times New Roman"/>
          <w:bCs/>
        </w:rPr>
        <w:t xml:space="preserve">: MDA waning rate </w:t>
      </w:r>
      <w:r w:rsidR="00CE063D">
        <w:rPr>
          <w:rFonts w:ascii="Times New Roman" w:hAnsi="Times New Roman" w:cs="Times New Roman"/>
          <w:bCs/>
        </w:rPr>
        <w:t>(</w:t>
      </w:r>
      <w:proofErr w:type="spellStart"/>
      <w:r w:rsidR="00CE063D" w:rsidRPr="00CE063D">
        <w:rPr>
          <w:rFonts w:ascii="Times New Roman" w:hAnsi="Times New Roman" w:cs="Times New Roman"/>
          <w:bCs/>
          <w:i/>
          <w:iCs/>
        </w:rPr>
        <w:t>mda_waning</w:t>
      </w:r>
      <w:proofErr w:type="spellEnd"/>
      <w:r w:rsidR="00CE063D">
        <w:rPr>
          <w:rFonts w:ascii="Times New Roman" w:hAnsi="Times New Roman" w:cs="Times New Roman"/>
          <w:bCs/>
        </w:rPr>
        <w:t xml:space="preserve">) </w:t>
      </w:r>
      <w:r w:rsidRPr="00CD1E61">
        <w:rPr>
          <w:rFonts w:ascii="Times New Roman" w:hAnsi="Times New Roman" w:cs="Times New Roman"/>
          <w:bCs/>
        </w:rPr>
        <w:t>contributed 40-72% to production outputs</w:t>
      </w:r>
      <w:r>
        <w:rPr>
          <w:rFonts w:ascii="Times New Roman" w:hAnsi="Times New Roman" w:cs="Times New Roman"/>
          <w:bCs/>
        </w:rPr>
        <w:t xml:space="preserve">. </w:t>
      </w:r>
    </w:p>
    <w:p w14:paraId="70F498F9" w14:textId="47B63BC7" w:rsidR="00CD1E61" w:rsidRPr="00CD1E61" w:rsidRDefault="00CD1E61" w:rsidP="00CE063D">
      <w:pPr>
        <w:spacing w:after="0" w:line="276" w:lineRule="auto"/>
        <w:jc w:val="both"/>
        <w:rPr>
          <w:rFonts w:ascii="Times New Roman" w:hAnsi="Times New Roman" w:cs="Times New Roman"/>
          <w:sz w:val="18"/>
          <w:szCs w:val="18"/>
        </w:rPr>
      </w:pPr>
      <w:r w:rsidRPr="00CD1E61">
        <w:rPr>
          <w:rFonts w:ascii="Times New Roman" w:hAnsi="Times New Roman" w:cs="Times New Roman"/>
          <w:i/>
          <w:iCs/>
          <w:sz w:val="18"/>
          <w:szCs w:val="18"/>
        </w:rPr>
        <w:t>Table S3</w:t>
      </w:r>
      <w:r w:rsidRPr="00CD1E61">
        <w:rPr>
          <w:rFonts w:ascii="Times New Roman" w:hAnsi="Times New Roman" w:cs="Times New Roman"/>
          <w:sz w:val="18"/>
          <w:szCs w:val="18"/>
        </w:rPr>
        <w:t>. Summary of dominant parameters by output and vaccination status</w:t>
      </w:r>
      <w:r w:rsidRPr="00CE063D">
        <w:rPr>
          <w:rFonts w:ascii="Times New Roman" w:hAnsi="Times New Roman" w:cs="Times New Roman"/>
          <w:sz w:val="18"/>
          <w:szCs w:val="18"/>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00"/>
        <w:gridCol w:w="3538"/>
      </w:tblGrid>
      <w:tr w:rsidR="00CD1E61" w:rsidRPr="00CD1E61" w14:paraId="6C7E8E73" w14:textId="77777777" w:rsidTr="00CE063D">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Pr>
          <w:p w14:paraId="729D6D3C" w14:textId="77777777" w:rsidR="00CD1E61" w:rsidRPr="00CD1E61" w:rsidRDefault="00CD1E61" w:rsidP="00CD1E61">
            <w:pPr>
              <w:spacing w:before="20" w:after="20" w:line="240" w:lineRule="auto"/>
              <w:jc w:val="both"/>
              <w:rPr>
                <w:rFonts w:ascii="Times New Roman" w:hAnsi="Times New Roman" w:cs="Times New Roman"/>
                <w:bCs/>
              </w:rPr>
            </w:pPr>
            <w:r w:rsidRPr="00CD1E61">
              <w:rPr>
                <w:rFonts w:ascii="Times New Roman" w:hAnsi="Times New Roman" w:cs="Times New Roman"/>
                <w:b/>
                <w:bCs/>
              </w:rPr>
              <w:t>Output</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Pr>
          <w:p w14:paraId="1C747C7A" w14:textId="77777777" w:rsidR="00CD1E61" w:rsidRPr="00CD1E61" w:rsidRDefault="00CD1E61" w:rsidP="00CD1E61">
            <w:pPr>
              <w:spacing w:before="20" w:after="20" w:line="240" w:lineRule="auto"/>
              <w:jc w:val="both"/>
              <w:rPr>
                <w:rFonts w:ascii="Times New Roman" w:hAnsi="Times New Roman" w:cs="Times New Roman"/>
                <w:bCs/>
              </w:rPr>
            </w:pPr>
            <w:r w:rsidRPr="00CD1E61">
              <w:rPr>
                <w:rFonts w:ascii="Times New Roman" w:hAnsi="Times New Roman" w:cs="Times New Roman"/>
                <w:b/>
                <w:bCs/>
              </w:rPr>
              <w:t>Non-vaccinated</w:t>
            </w:r>
          </w:p>
        </w:tc>
        <w:tc>
          <w:tcPr>
            <w:tcW w:w="3538" w:type="dxa"/>
            <w:tcBorders>
              <w:top w:val="single" w:sz="1" w:space="0" w:color="000000"/>
              <w:left w:val="single" w:sz="1" w:space="0" w:color="000000"/>
              <w:bottom w:val="single" w:sz="1" w:space="0" w:color="000000"/>
              <w:right w:val="single" w:sz="1" w:space="0" w:color="000000"/>
            </w:tcBorders>
            <w:shd w:val="clear" w:color="auto" w:fill="D9D9D9"/>
          </w:tcPr>
          <w:p w14:paraId="3BD81A87" w14:textId="77777777" w:rsidR="00CD1E61" w:rsidRPr="00CD1E61" w:rsidRDefault="00CD1E61" w:rsidP="00CD1E61">
            <w:pPr>
              <w:spacing w:before="20" w:after="20" w:line="240" w:lineRule="auto"/>
              <w:jc w:val="both"/>
              <w:rPr>
                <w:rFonts w:ascii="Times New Roman" w:hAnsi="Times New Roman" w:cs="Times New Roman"/>
                <w:bCs/>
              </w:rPr>
            </w:pPr>
            <w:r w:rsidRPr="00CD1E61">
              <w:rPr>
                <w:rFonts w:ascii="Times New Roman" w:hAnsi="Times New Roman" w:cs="Times New Roman"/>
                <w:b/>
                <w:bCs/>
              </w:rPr>
              <w:t>Vaccinated*</w:t>
            </w:r>
          </w:p>
        </w:tc>
      </w:tr>
      <w:tr w:rsidR="00CD1E61" w:rsidRPr="00CD1E61" w14:paraId="24E0BD84" w14:textId="77777777" w:rsidTr="00CE063D">
        <w:tc>
          <w:tcPr>
            <w:tcW w:w="3000" w:type="dxa"/>
            <w:tcBorders>
              <w:top w:val="single" w:sz="1" w:space="0" w:color="000000"/>
              <w:left w:val="single" w:sz="1" w:space="0" w:color="000000"/>
              <w:bottom w:val="single" w:sz="1" w:space="0" w:color="000000"/>
              <w:right w:val="single" w:sz="1" w:space="0" w:color="000000"/>
            </w:tcBorders>
          </w:tcPr>
          <w:p w14:paraId="4E2BB0B6" w14:textId="77777777" w:rsidR="00CD1E61" w:rsidRPr="00CD1E61" w:rsidRDefault="00CD1E61" w:rsidP="00CD1E61">
            <w:pPr>
              <w:spacing w:before="20" w:after="20" w:line="240" w:lineRule="auto"/>
              <w:jc w:val="both"/>
              <w:rPr>
                <w:rFonts w:ascii="Times New Roman" w:hAnsi="Times New Roman" w:cs="Times New Roman"/>
                <w:bCs/>
                <w:sz w:val="20"/>
                <w:szCs w:val="20"/>
              </w:rPr>
            </w:pPr>
            <w:r w:rsidRPr="00CD1E61">
              <w:rPr>
                <w:rFonts w:ascii="Times New Roman" w:hAnsi="Times New Roman" w:cs="Times New Roman"/>
                <w:bCs/>
                <w:sz w:val="20"/>
                <w:szCs w:val="20"/>
              </w:rPr>
              <w:t>Cumulative PCV2-SD cases</w:t>
            </w:r>
          </w:p>
        </w:tc>
        <w:tc>
          <w:tcPr>
            <w:tcW w:w="3100" w:type="dxa"/>
            <w:tcBorders>
              <w:top w:val="single" w:sz="1" w:space="0" w:color="000000"/>
              <w:left w:val="single" w:sz="1" w:space="0" w:color="000000"/>
              <w:bottom w:val="single" w:sz="1" w:space="0" w:color="000000"/>
              <w:right w:val="single" w:sz="1" w:space="0" w:color="000000"/>
            </w:tcBorders>
          </w:tcPr>
          <w:p w14:paraId="7D271559" w14:textId="63A1DF07" w:rsidR="00CD1E61" w:rsidRPr="00CD1E61" w:rsidRDefault="00CE063D" w:rsidP="00CD1E61">
            <w:pPr>
              <w:spacing w:before="20" w:after="20" w:line="240" w:lineRule="auto"/>
              <w:jc w:val="both"/>
              <w:rPr>
                <w:rFonts w:ascii="Times New Roman" w:hAnsi="Times New Roman" w:cs="Times New Roman"/>
                <w:bCs/>
                <w:sz w:val="20"/>
                <w:szCs w:val="20"/>
              </w:rPr>
            </w:pPr>
            <w:r w:rsidRPr="00CE063D">
              <w:rPr>
                <w:rFonts w:ascii="Times New Roman" w:hAnsi="Times New Roman" w:cs="Times New Roman"/>
                <w:bCs/>
                <w:i/>
                <w:iCs/>
                <w:sz w:val="20"/>
                <w:szCs w:val="20"/>
              </w:rPr>
              <w:t>base_p_infection_PCV2SD</w:t>
            </w:r>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(98-99%)</w:t>
            </w:r>
          </w:p>
        </w:tc>
        <w:tc>
          <w:tcPr>
            <w:tcW w:w="3538" w:type="dxa"/>
            <w:tcBorders>
              <w:top w:val="single" w:sz="1" w:space="0" w:color="000000"/>
              <w:left w:val="single" w:sz="1" w:space="0" w:color="000000"/>
              <w:bottom w:val="single" w:sz="1" w:space="0" w:color="000000"/>
              <w:right w:val="single" w:sz="1" w:space="0" w:color="000000"/>
            </w:tcBorders>
          </w:tcPr>
          <w:p w14:paraId="5F6AF25D" w14:textId="415C20AC"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default_proba_success_vacc</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(84-85%)</w:t>
            </w:r>
          </w:p>
        </w:tc>
      </w:tr>
      <w:tr w:rsidR="00CD1E61" w:rsidRPr="00CD1E61" w14:paraId="52FB6108" w14:textId="77777777" w:rsidTr="00CE063D">
        <w:tc>
          <w:tcPr>
            <w:tcW w:w="3000" w:type="dxa"/>
            <w:tcBorders>
              <w:top w:val="single" w:sz="1" w:space="0" w:color="000000"/>
              <w:left w:val="single" w:sz="1" w:space="0" w:color="000000"/>
              <w:bottom w:val="single" w:sz="1" w:space="0" w:color="000000"/>
              <w:right w:val="single" w:sz="1" w:space="0" w:color="000000"/>
            </w:tcBorders>
          </w:tcPr>
          <w:p w14:paraId="5CD341B9" w14:textId="77777777" w:rsidR="00CD1E61" w:rsidRPr="00CD1E61" w:rsidRDefault="00CD1E61" w:rsidP="00CD1E61">
            <w:pPr>
              <w:spacing w:before="20" w:after="20" w:line="240" w:lineRule="auto"/>
              <w:jc w:val="both"/>
              <w:rPr>
                <w:rFonts w:ascii="Times New Roman" w:hAnsi="Times New Roman" w:cs="Times New Roman"/>
                <w:bCs/>
                <w:sz w:val="20"/>
                <w:szCs w:val="20"/>
              </w:rPr>
            </w:pPr>
            <w:r w:rsidRPr="00CD1E61">
              <w:rPr>
                <w:rFonts w:ascii="Times New Roman" w:hAnsi="Times New Roman" w:cs="Times New Roman"/>
                <w:bCs/>
                <w:sz w:val="20"/>
                <w:szCs w:val="20"/>
              </w:rPr>
              <w:t>Cumulative PCV2-SI cases</w:t>
            </w:r>
          </w:p>
        </w:tc>
        <w:tc>
          <w:tcPr>
            <w:tcW w:w="3100" w:type="dxa"/>
            <w:tcBorders>
              <w:top w:val="single" w:sz="1" w:space="0" w:color="000000"/>
              <w:left w:val="single" w:sz="1" w:space="0" w:color="000000"/>
              <w:bottom w:val="single" w:sz="1" w:space="0" w:color="000000"/>
              <w:right w:val="single" w:sz="1" w:space="0" w:color="000000"/>
            </w:tcBorders>
          </w:tcPr>
          <w:p w14:paraId="2F8D4F11" w14:textId="5FA4F6B6" w:rsidR="00CD1E61" w:rsidRPr="00CD1E61" w:rsidRDefault="00CE063D" w:rsidP="00CD1E61">
            <w:pPr>
              <w:spacing w:before="20" w:after="20" w:line="240" w:lineRule="auto"/>
              <w:jc w:val="both"/>
              <w:rPr>
                <w:rFonts w:ascii="Times New Roman" w:hAnsi="Times New Roman" w:cs="Times New Roman"/>
                <w:bCs/>
                <w:sz w:val="20"/>
                <w:szCs w:val="20"/>
              </w:rPr>
            </w:pPr>
            <w:r w:rsidRPr="00CE063D">
              <w:rPr>
                <w:rFonts w:ascii="Times New Roman" w:hAnsi="Times New Roman" w:cs="Times New Roman"/>
                <w:bCs/>
                <w:i/>
                <w:iCs/>
                <w:sz w:val="20"/>
                <w:szCs w:val="20"/>
              </w:rPr>
              <w:t>base_p_infection_PCV2SD</w:t>
            </w:r>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(68-93%)</w:t>
            </w:r>
          </w:p>
        </w:tc>
        <w:tc>
          <w:tcPr>
            <w:tcW w:w="3538" w:type="dxa"/>
            <w:tcBorders>
              <w:top w:val="single" w:sz="1" w:space="0" w:color="000000"/>
              <w:left w:val="single" w:sz="1" w:space="0" w:color="000000"/>
              <w:bottom w:val="single" w:sz="1" w:space="0" w:color="000000"/>
              <w:right w:val="single" w:sz="1" w:space="0" w:color="000000"/>
            </w:tcBorders>
          </w:tcPr>
          <w:p w14:paraId="5B1F187D" w14:textId="2D5D3771"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default_proba_success_vacc</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(97-98%)</w:t>
            </w:r>
          </w:p>
        </w:tc>
      </w:tr>
      <w:tr w:rsidR="00CD1E61" w:rsidRPr="00CD1E61" w14:paraId="1971395E" w14:textId="77777777" w:rsidTr="00CE063D">
        <w:tc>
          <w:tcPr>
            <w:tcW w:w="3000" w:type="dxa"/>
            <w:tcBorders>
              <w:top w:val="single" w:sz="1" w:space="0" w:color="000000"/>
              <w:left w:val="single" w:sz="1" w:space="0" w:color="000000"/>
              <w:bottom w:val="single" w:sz="1" w:space="0" w:color="000000"/>
              <w:right w:val="single" w:sz="1" w:space="0" w:color="000000"/>
            </w:tcBorders>
          </w:tcPr>
          <w:p w14:paraId="10C63FC8" w14:textId="1857FC6A" w:rsidR="00CD1E61" w:rsidRPr="00CD1E61" w:rsidRDefault="00CD1E61" w:rsidP="00CD1E61">
            <w:pPr>
              <w:spacing w:before="20" w:after="20" w:line="240" w:lineRule="auto"/>
              <w:jc w:val="both"/>
              <w:rPr>
                <w:rFonts w:ascii="Times New Roman" w:hAnsi="Times New Roman" w:cs="Times New Roman"/>
                <w:bCs/>
                <w:sz w:val="20"/>
                <w:szCs w:val="20"/>
              </w:rPr>
            </w:pPr>
            <w:r w:rsidRPr="00CE063D">
              <w:rPr>
                <w:rFonts w:ascii="Times New Roman" w:hAnsi="Times New Roman" w:cs="Times New Roman"/>
                <w:bCs/>
                <w:sz w:val="20"/>
                <w:szCs w:val="20"/>
              </w:rPr>
              <w:t>PCV2-SD c</w:t>
            </w:r>
            <w:r w:rsidRPr="00CD1E61">
              <w:rPr>
                <w:rFonts w:ascii="Times New Roman" w:hAnsi="Times New Roman" w:cs="Times New Roman"/>
                <w:bCs/>
                <w:sz w:val="20"/>
                <w:szCs w:val="20"/>
              </w:rPr>
              <w:t>umulative deaths</w:t>
            </w:r>
          </w:p>
        </w:tc>
        <w:tc>
          <w:tcPr>
            <w:tcW w:w="3100" w:type="dxa"/>
            <w:tcBorders>
              <w:top w:val="single" w:sz="1" w:space="0" w:color="000000"/>
              <w:left w:val="single" w:sz="1" w:space="0" w:color="000000"/>
              <w:bottom w:val="single" w:sz="1" w:space="0" w:color="000000"/>
              <w:right w:val="single" w:sz="1" w:space="0" w:color="000000"/>
            </w:tcBorders>
          </w:tcPr>
          <w:p w14:paraId="2089A743" w14:textId="528E48E6" w:rsidR="00CD1E61" w:rsidRPr="00CD1E61" w:rsidRDefault="00CE063D" w:rsidP="00CD1E61">
            <w:pPr>
              <w:spacing w:before="20" w:after="20" w:line="240" w:lineRule="auto"/>
              <w:jc w:val="both"/>
              <w:rPr>
                <w:rFonts w:ascii="Times New Roman" w:hAnsi="Times New Roman" w:cs="Times New Roman"/>
                <w:bCs/>
                <w:sz w:val="20"/>
                <w:szCs w:val="20"/>
              </w:rPr>
            </w:pPr>
            <w:r w:rsidRPr="00CE063D">
              <w:rPr>
                <w:rFonts w:ascii="Times New Roman" w:hAnsi="Times New Roman" w:cs="Times New Roman"/>
                <w:bCs/>
                <w:i/>
                <w:iCs/>
                <w:sz w:val="20"/>
                <w:szCs w:val="20"/>
              </w:rPr>
              <w:t>base_p_infection_PCV2SD</w:t>
            </w:r>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(92-99%)</w:t>
            </w:r>
          </w:p>
        </w:tc>
        <w:tc>
          <w:tcPr>
            <w:tcW w:w="3538" w:type="dxa"/>
            <w:tcBorders>
              <w:top w:val="single" w:sz="1" w:space="0" w:color="000000"/>
              <w:left w:val="single" w:sz="1" w:space="0" w:color="000000"/>
              <w:bottom w:val="single" w:sz="1" w:space="0" w:color="000000"/>
              <w:right w:val="single" w:sz="1" w:space="0" w:color="000000"/>
            </w:tcBorders>
          </w:tcPr>
          <w:p w14:paraId="5BE27361" w14:textId="4E4D8847"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default_proba_success_vacc</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(82-85%)</w:t>
            </w:r>
          </w:p>
        </w:tc>
      </w:tr>
      <w:tr w:rsidR="00CD1E61" w:rsidRPr="00CD1E61" w14:paraId="6251544D" w14:textId="77777777" w:rsidTr="00CE063D">
        <w:tc>
          <w:tcPr>
            <w:tcW w:w="3000" w:type="dxa"/>
            <w:tcBorders>
              <w:top w:val="single" w:sz="1" w:space="0" w:color="000000"/>
              <w:left w:val="single" w:sz="1" w:space="0" w:color="000000"/>
              <w:bottom w:val="single" w:sz="1" w:space="0" w:color="000000"/>
              <w:right w:val="single" w:sz="1" w:space="0" w:color="000000"/>
            </w:tcBorders>
          </w:tcPr>
          <w:p w14:paraId="27B2788F" w14:textId="77777777" w:rsidR="00CD1E61" w:rsidRPr="00CD1E61" w:rsidRDefault="00CD1E61" w:rsidP="00CD1E61">
            <w:pPr>
              <w:spacing w:before="20" w:after="20" w:line="240" w:lineRule="auto"/>
              <w:jc w:val="both"/>
              <w:rPr>
                <w:rFonts w:ascii="Times New Roman" w:hAnsi="Times New Roman" w:cs="Times New Roman"/>
                <w:bCs/>
                <w:sz w:val="20"/>
                <w:szCs w:val="20"/>
              </w:rPr>
            </w:pPr>
            <w:r w:rsidRPr="00CD1E61">
              <w:rPr>
                <w:rFonts w:ascii="Times New Roman" w:hAnsi="Times New Roman" w:cs="Times New Roman"/>
                <w:bCs/>
                <w:sz w:val="20"/>
                <w:szCs w:val="20"/>
              </w:rPr>
              <w:t>Body weight at slaughter</w:t>
            </w:r>
          </w:p>
        </w:tc>
        <w:tc>
          <w:tcPr>
            <w:tcW w:w="3100" w:type="dxa"/>
            <w:tcBorders>
              <w:top w:val="single" w:sz="1" w:space="0" w:color="000000"/>
              <w:left w:val="single" w:sz="1" w:space="0" w:color="000000"/>
              <w:bottom w:val="single" w:sz="1" w:space="0" w:color="000000"/>
              <w:right w:val="single" w:sz="1" w:space="0" w:color="000000"/>
            </w:tcBorders>
          </w:tcPr>
          <w:p w14:paraId="04C7BC47" w14:textId="616034BA"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mda_waning</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(81-89%)</w:t>
            </w:r>
          </w:p>
        </w:tc>
        <w:tc>
          <w:tcPr>
            <w:tcW w:w="3538" w:type="dxa"/>
            <w:tcBorders>
              <w:top w:val="single" w:sz="1" w:space="0" w:color="000000"/>
              <w:left w:val="single" w:sz="1" w:space="0" w:color="000000"/>
              <w:bottom w:val="single" w:sz="1" w:space="0" w:color="000000"/>
              <w:right w:val="single" w:sz="1" w:space="0" w:color="000000"/>
            </w:tcBorders>
          </w:tcPr>
          <w:p w14:paraId="7D8E975A" w14:textId="2D79FB45"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default_proba_success_vacc</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(92-97%)</w:t>
            </w:r>
          </w:p>
        </w:tc>
      </w:tr>
      <w:tr w:rsidR="00CD1E61" w:rsidRPr="00CD1E61" w14:paraId="63FE8A09" w14:textId="77777777" w:rsidTr="00CE063D">
        <w:tc>
          <w:tcPr>
            <w:tcW w:w="3000" w:type="dxa"/>
            <w:tcBorders>
              <w:top w:val="single" w:sz="1" w:space="0" w:color="000000"/>
              <w:left w:val="single" w:sz="1" w:space="0" w:color="000000"/>
              <w:bottom w:val="single" w:sz="2" w:space="0" w:color="000000"/>
              <w:right w:val="single" w:sz="1" w:space="0" w:color="000000"/>
            </w:tcBorders>
          </w:tcPr>
          <w:p w14:paraId="651BEA82" w14:textId="77777777" w:rsidR="00CD1E61" w:rsidRPr="00CD1E61" w:rsidRDefault="00CD1E61" w:rsidP="00CD1E61">
            <w:pPr>
              <w:spacing w:before="20" w:after="20" w:line="240" w:lineRule="auto"/>
              <w:jc w:val="both"/>
              <w:rPr>
                <w:rFonts w:ascii="Times New Roman" w:hAnsi="Times New Roman" w:cs="Times New Roman"/>
                <w:bCs/>
                <w:sz w:val="20"/>
                <w:szCs w:val="20"/>
              </w:rPr>
            </w:pPr>
            <w:r w:rsidRPr="00CD1E61">
              <w:rPr>
                <w:rFonts w:ascii="Times New Roman" w:hAnsi="Times New Roman" w:cs="Times New Roman"/>
                <w:bCs/>
                <w:sz w:val="20"/>
                <w:szCs w:val="20"/>
              </w:rPr>
              <w:t>ADWG</w:t>
            </w:r>
          </w:p>
        </w:tc>
        <w:tc>
          <w:tcPr>
            <w:tcW w:w="3100" w:type="dxa"/>
            <w:tcBorders>
              <w:top w:val="single" w:sz="1" w:space="0" w:color="000000"/>
              <w:left w:val="single" w:sz="1" w:space="0" w:color="000000"/>
              <w:bottom w:val="single" w:sz="2" w:space="0" w:color="000000"/>
              <w:right w:val="single" w:sz="1" w:space="0" w:color="000000"/>
            </w:tcBorders>
          </w:tcPr>
          <w:p w14:paraId="7B006393" w14:textId="7642C8C8"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mda_waning</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(81-88%)</w:t>
            </w:r>
          </w:p>
        </w:tc>
        <w:tc>
          <w:tcPr>
            <w:tcW w:w="3538" w:type="dxa"/>
            <w:tcBorders>
              <w:top w:val="single" w:sz="1" w:space="0" w:color="000000"/>
              <w:left w:val="single" w:sz="1" w:space="0" w:color="000000"/>
              <w:bottom w:val="single" w:sz="2" w:space="0" w:color="000000"/>
              <w:right w:val="single" w:sz="1" w:space="0" w:color="000000"/>
            </w:tcBorders>
          </w:tcPr>
          <w:p w14:paraId="58F90340" w14:textId="0B58ED61" w:rsidR="00CD1E61" w:rsidRPr="00CD1E61" w:rsidRDefault="00CE063D" w:rsidP="00CD1E61">
            <w:pPr>
              <w:spacing w:before="20" w:after="20" w:line="240" w:lineRule="auto"/>
              <w:jc w:val="both"/>
              <w:rPr>
                <w:rFonts w:ascii="Times New Roman" w:hAnsi="Times New Roman" w:cs="Times New Roman"/>
                <w:bCs/>
                <w:sz w:val="20"/>
                <w:szCs w:val="20"/>
              </w:rPr>
            </w:pPr>
            <w:proofErr w:type="spellStart"/>
            <w:r w:rsidRPr="00CE063D">
              <w:rPr>
                <w:rFonts w:ascii="Times New Roman" w:hAnsi="Times New Roman" w:cs="Times New Roman"/>
                <w:bCs/>
                <w:i/>
                <w:iCs/>
                <w:sz w:val="20"/>
                <w:szCs w:val="20"/>
              </w:rPr>
              <w:t>default_proba_success_vacc</w:t>
            </w:r>
            <w:proofErr w:type="spellEnd"/>
            <w:r w:rsidRPr="00CE063D">
              <w:rPr>
                <w:rFonts w:ascii="Times New Roman" w:hAnsi="Times New Roman" w:cs="Times New Roman"/>
                <w:bCs/>
                <w:sz w:val="20"/>
                <w:szCs w:val="20"/>
              </w:rPr>
              <w:t xml:space="preserve"> </w:t>
            </w:r>
            <w:r w:rsidR="00CD1E61" w:rsidRPr="00CD1E61">
              <w:rPr>
                <w:rFonts w:ascii="Times New Roman" w:hAnsi="Times New Roman" w:cs="Times New Roman"/>
                <w:bCs/>
                <w:sz w:val="20"/>
                <w:szCs w:val="20"/>
              </w:rPr>
              <w:t>(92-97%)</w:t>
            </w:r>
          </w:p>
        </w:tc>
      </w:tr>
      <w:tr w:rsidR="00CD1E61" w:rsidRPr="00CD1E61" w14:paraId="72762316" w14:textId="77777777" w:rsidTr="00CE063D">
        <w:tc>
          <w:tcPr>
            <w:tcW w:w="9638" w:type="dxa"/>
            <w:gridSpan w:val="3"/>
            <w:tcBorders>
              <w:top w:val="single" w:sz="2" w:space="0" w:color="000000"/>
              <w:left w:val="nil"/>
              <w:bottom w:val="nil"/>
              <w:right w:val="nil"/>
            </w:tcBorders>
          </w:tcPr>
          <w:p w14:paraId="370268AA" w14:textId="6E049B3B" w:rsidR="00CD1E61" w:rsidRPr="00CD1E61" w:rsidRDefault="00CD1E61" w:rsidP="00CD1E61">
            <w:pPr>
              <w:spacing w:before="20" w:after="20" w:line="240" w:lineRule="auto"/>
              <w:jc w:val="both"/>
              <w:rPr>
                <w:rFonts w:ascii="Times New Roman" w:hAnsi="Times New Roman" w:cs="Times New Roman"/>
                <w:bCs/>
              </w:rPr>
            </w:pPr>
            <w:r w:rsidRPr="00CD1E61">
              <w:rPr>
                <w:rFonts w:ascii="Times New Roman" w:hAnsi="Times New Roman" w:cs="Times New Roman"/>
                <w:bCs/>
                <w:i/>
                <w:iCs/>
              </w:rPr>
              <w:t>*Except distribution</w:t>
            </w:r>
            <w:r>
              <w:rPr>
                <w:rFonts w:ascii="Times New Roman" w:hAnsi="Times New Roman" w:cs="Times New Roman"/>
                <w:bCs/>
                <w:i/>
                <w:iCs/>
              </w:rPr>
              <w:t xml:space="preserve"> A,</w:t>
            </w:r>
            <w:r w:rsidRPr="00CD1E61">
              <w:rPr>
                <w:rFonts w:ascii="Times New Roman" w:hAnsi="Times New Roman" w:cs="Times New Roman"/>
                <w:bCs/>
                <w:i/>
                <w:iCs/>
              </w:rPr>
              <w:t xml:space="preserve"> where MDA waning rate contributed 40-72%</w:t>
            </w:r>
          </w:p>
        </w:tc>
      </w:tr>
    </w:tbl>
    <w:p w14:paraId="6F6A2EBC" w14:textId="77777777" w:rsidR="00CD1E61" w:rsidRDefault="00CD1E61" w:rsidP="00CD1E61">
      <w:pPr>
        <w:spacing w:line="480" w:lineRule="auto"/>
        <w:jc w:val="both"/>
        <w:rPr>
          <w:rFonts w:ascii="Times New Roman" w:hAnsi="Times New Roman" w:cs="Times New Roman"/>
          <w:bCs/>
        </w:rPr>
      </w:pPr>
    </w:p>
    <w:p w14:paraId="0B2E39EB" w14:textId="77777777" w:rsidR="00CD1E61" w:rsidRPr="00A63B3B" w:rsidRDefault="00CD1E61" w:rsidP="00CD1E61">
      <w:pPr>
        <w:spacing w:line="480" w:lineRule="auto"/>
        <w:jc w:val="both"/>
        <w:rPr>
          <w:rFonts w:ascii="Times New Roman" w:hAnsi="Times New Roman" w:cs="Times New Roman"/>
          <w:b/>
        </w:rPr>
      </w:pPr>
      <w:r w:rsidRPr="00A63B3B">
        <w:rPr>
          <w:rFonts w:ascii="Times New Roman" w:hAnsi="Times New Roman" w:cs="Times New Roman"/>
          <w:b/>
        </w:rPr>
        <w:t>S2.4.3. Parameter interactions</w:t>
      </w:r>
    </w:p>
    <w:p w14:paraId="08DDA30D" w14:textId="55A79F60" w:rsidR="00CD1E61" w:rsidRDefault="006F5A9F" w:rsidP="00CD1E61">
      <w:pPr>
        <w:spacing w:line="480" w:lineRule="auto"/>
        <w:jc w:val="both"/>
        <w:rPr>
          <w:rFonts w:ascii="Times New Roman" w:hAnsi="Times New Roman" w:cs="Times New Roman"/>
          <w:bCs/>
        </w:rPr>
      </w:pPr>
      <w:r w:rsidRPr="006F5A9F">
        <w:rPr>
          <w:rFonts w:ascii="Times New Roman" w:hAnsi="Times New Roman" w:cs="Times New Roman"/>
          <w:bCs/>
        </w:rPr>
        <w:t>First-order interactions between parameters were evaluated in the factorial analysis (</w:t>
      </w:r>
      <w:r w:rsidRPr="006F5A9F">
        <w:rPr>
          <w:rFonts w:ascii="Times New Roman" w:hAnsi="Times New Roman" w:cs="Times New Roman"/>
          <w:bCs/>
          <w:i/>
          <w:iCs/>
        </w:rPr>
        <w:t>Figure S3</w:t>
      </w:r>
      <w:r w:rsidRPr="006F5A9F">
        <w:rPr>
          <w:rFonts w:ascii="Times New Roman" w:hAnsi="Times New Roman" w:cs="Times New Roman"/>
          <w:bCs/>
        </w:rPr>
        <w:t>). Main effects dominated across all outputs, with base infection probability explaining up to 20% of variance for disease-related outcomes and MDA waning rate contributing up to 1% for production parameters. No interaction contributed more than 0.1% to output variance. The only marginally detectable interaction was between MDA waning rate</w:t>
      </w:r>
      <w:r w:rsidR="00CE063D">
        <w:rPr>
          <w:rFonts w:ascii="Times New Roman" w:hAnsi="Times New Roman" w:cs="Times New Roman"/>
          <w:bCs/>
        </w:rPr>
        <w:t xml:space="preserve"> </w:t>
      </w:r>
      <w:r w:rsidRPr="006F5A9F">
        <w:rPr>
          <w:rFonts w:ascii="Times New Roman" w:hAnsi="Times New Roman" w:cs="Times New Roman"/>
          <w:bCs/>
        </w:rPr>
        <w:t>and transmission SI for production outcomes. The negligible contribution of interactions indicates that parameter effects are predominantly additive.</w:t>
      </w:r>
    </w:p>
    <w:p w14:paraId="7D1698FD" w14:textId="4F8A60F1" w:rsidR="00CE063D" w:rsidRPr="00CE063D" w:rsidRDefault="00CE063D" w:rsidP="00CE063D">
      <w:pPr>
        <w:spacing w:after="0" w:line="240" w:lineRule="auto"/>
        <w:jc w:val="both"/>
        <w:rPr>
          <w:rFonts w:ascii="Times New Roman" w:hAnsi="Times New Roman" w:cs="Times New Roman"/>
          <w:bCs/>
          <w:lang w:val="es-ES"/>
        </w:rPr>
      </w:pPr>
      <w:r w:rsidRPr="00CE063D">
        <w:rPr>
          <w:rFonts w:ascii="Times New Roman" w:hAnsi="Times New Roman" w:cs="Times New Roman"/>
          <w:bCs/>
          <w:noProof/>
          <w:lang w:val="es-ES"/>
        </w:rPr>
        <w:lastRenderedPageBreak/>
        <w:drawing>
          <wp:inline distT="0" distB="0" distL="0" distR="0" wp14:anchorId="0DEDF682" wp14:editId="4928B551">
            <wp:extent cx="6120130" cy="8346245"/>
            <wp:effectExtent l="0" t="0" r="0" b="0"/>
            <wp:docPr id="1525135790" name="Imagen 8"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35790" name="Imagen 8" descr="Calendario&#10;&#10;El contenido generado por IA puede ser incorrec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89"/>
                    <a:stretch>
                      <a:fillRect/>
                    </a:stretch>
                  </pic:blipFill>
                  <pic:spPr bwMode="auto">
                    <a:xfrm>
                      <a:off x="0" y="0"/>
                      <a:ext cx="6120130" cy="8346245"/>
                    </a:xfrm>
                    <a:prstGeom prst="rect">
                      <a:avLst/>
                    </a:prstGeom>
                    <a:noFill/>
                    <a:ln>
                      <a:noFill/>
                    </a:ln>
                    <a:extLst>
                      <a:ext uri="{53640926-AAD7-44D8-BBD7-CCE9431645EC}">
                        <a14:shadowObscured xmlns:a14="http://schemas.microsoft.com/office/drawing/2010/main"/>
                      </a:ext>
                    </a:extLst>
                  </pic:spPr>
                </pic:pic>
              </a:graphicData>
            </a:graphic>
          </wp:inline>
        </w:drawing>
      </w:r>
    </w:p>
    <w:p w14:paraId="36290803" w14:textId="312F5075" w:rsidR="00CD1E61" w:rsidRPr="00442544" w:rsidRDefault="00CD1E61" w:rsidP="00442544">
      <w:pPr>
        <w:spacing w:line="240" w:lineRule="auto"/>
        <w:jc w:val="both"/>
        <w:rPr>
          <w:rFonts w:ascii="Times New Roman" w:hAnsi="Times New Roman" w:cs="Times New Roman"/>
          <w:bCs/>
          <w:sz w:val="18"/>
          <w:szCs w:val="18"/>
        </w:rPr>
      </w:pPr>
      <w:r w:rsidRPr="00442544">
        <w:rPr>
          <w:rFonts w:ascii="Times New Roman" w:hAnsi="Times New Roman" w:cs="Times New Roman"/>
          <w:bCs/>
          <w:i/>
          <w:iCs/>
          <w:sz w:val="18"/>
          <w:szCs w:val="18"/>
        </w:rPr>
        <w:t>Figure S2.</w:t>
      </w:r>
      <w:r w:rsidRPr="00442544">
        <w:rPr>
          <w:rFonts w:ascii="Times New Roman" w:hAnsi="Times New Roman" w:cs="Times New Roman"/>
          <w:bCs/>
          <w:sz w:val="18"/>
          <w:szCs w:val="18"/>
        </w:rPr>
        <w:t xml:space="preserve"> </w:t>
      </w:r>
      <w:r w:rsidR="00442544" w:rsidRPr="00442544">
        <w:rPr>
          <w:rFonts w:ascii="Times New Roman" w:hAnsi="Times New Roman" w:cs="Times New Roman"/>
          <w:bCs/>
          <w:sz w:val="18"/>
          <w:szCs w:val="18"/>
        </w:rPr>
        <w:t xml:space="preserve">Parameter contribution to output variance in the factorial sensitivity analysis. Heatmaps display the percentage of variance explained by the five parameters selected from Phase 1 screening: vaccine efficacy, </w:t>
      </w:r>
      <w:r w:rsidR="0023721A" w:rsidRPr="00442544">
        <w:rPr>
          <w:rFonts w:ascii="Times New Roman" w:hAnsi="Times New Roman" w:cs="Times New Roman"/>
          <w:bCs/>
          <w:sz w:val="18"/>
          <w:szCs w:val="18"/>
        </w:rPr>
        <w:t>transmission rate (PCV2-SI)</w:t>
      </w:r>
      <w:r w:rsidR="0023721A">
        <w:rPr>
          <w:rFonts w:ascii="Times New Roman" w:hAnsi="Times New Roman" w:cs="Times New Roman"/>
          <w:bCs/>
          <w:sz w:val="18"/>
          <w:szCs w:val="18"/>
        </w:rPr>
        <w:t xml:space="preserve">, </w:t>
      </w:r>
      <w:r w:rsidR="00442544" w:rsidRPr="00442544">
        <w:rPr>
          <w:rFonts w:ascii="Times New Roman" w:hAnsi="Times New Roman" w:cs="Times New Roman"/>
          <w:bCs/>
          <w:sz w:val="18"/>
          <w:szCs w:val="18"/>
        </w:rPr>
        <w:t xml:space="preserve">MDA waning rate, </w:t>
      </w:r>
      <w:r w:rsidR="0023721A" w:rsidRPr="00442544">
        <w:rPr>
          <w:rFonts w:ascii="Times New Roman" w:hAnsi="Times New Roman" w:cs="Times New Roman"/>
          <w:bCs/>
          <w:sz w:val="18"/>
          <w:szCs w:val="18"/>
        </w:rPr>
        <w:t xml:space="preserve">base infection probability, </w:t>
      </w:r>
      <w:r w:rsidR="0023721A">
        <w:rPr>
          <w:rFonts w:ascii="Times New Roman" w:hAnsi="Times New Roman" w:cs="Times New Roman"/>
          <w:bCs/>
          <w:sz w:val="18"/>
          <w:szCs w:val="18"/>
        </w:rPr>
        <w:t xml:space="preserve">and </w:t>
      </w:r>
      <w:r w:rsidR="00442544" w:rsidRPr="00442544">
        <w:rPr>
          <w:rFonts w:ascii="Times New Roman" w:hAnsi="Times New Roman" w:cs="Times New Roman"/>
          <w:bCs/>
          <w:sz w:val="18"/>
          <w:szCs w:val="18"/>
        </w:rPr>
        <w:t>ADWG reduction during finishing (PCV2-SD). Results are presented for five model outputs stratified by vaccination status and MDA distribution (A–D). The factorial design included three levels per parameter (low, baseline, high), enabling estimation of main effects and first-order interactions. Values represent total parameter contribution (main effect plus associated interactions).</w:t>
      </w:r>
    </w:p>
    <w:p w14:paraId="3D547BED" w14:textId="20405891" w:rsidR="00CE063D" w:rsidRPr="00CE063D" w:rsidRDefault="00CE063D" w:rsidP="004023AB">
      <w:pPr>
        <w:spacing w:after="0" w:line="240" w:lineRule="auto"/>
        <w:jc w:val="both"/>
        <w:rPr>
          <w:rFonts w:ascii="Times New Roman" w:hAnsi="Times New Roman" w:cs="Times New Roman"/>
          <w:bCs/>
          <w:lang w:val="es-ES"/>
        </w:rPr>
      </w:pPr>
      <w:r w:rsidRPr="00CE063D">
        <w:rPr>
          <w:rFonts w:ascii="Times New Roman" w:hAnsi="Times New Roman" w:cs="Times New Roman"/>
          <w:bCs/>
          <w:noProof/>
          <w:lang w:val="es-ES"/>
        </w:rPr>
        <w:lastRenderedPageBreak/>
        <w:drawing>
          <wp:inline distT="0" distB="0" distL="0" distR="0" wp14:anchorId="1C5D2B57" wp14:editId="04C1CBA2">
            <wp:extent cx="6120130" cy="5023925"/>
            <wp:effectExtent l="0" t="0" r="0" b="5715"/>
            <wp:docPr id="429894937"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4937" name="Imagen 10" descr="Diagrama&#10;&#10;El contenido generado por IA puede ser incorrec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229"/>
                    <a:stretch>
                      <a:fillRect/>
                    </a:stretch>
                  </pic:blipFill>
                  <pic:spPr bwMode="auto">
                    <a:xfrm>
                      <a:off x="0" y="0"/>
                      <a:ext cx="6120130" cy="5023925"/>
                    </a:xfrm>
                    <a:prstGeom prst="rect">
                      <a:avLst/>
                    </a:prstGeom>
                    <a:noFill/>
                    <a:ln>
                      <a:noFill/>
                    </a:ln>
                    <a:extLst>
                      <a:ext uri="{53640926-AAD7-44D8-BBD7-CCE9431645EC}">
                        <a14:shadowObscured xmlns:a14="http://schemas.microsoft.com/office/drawing/2010/main"/>
                      </a:ext>
                    </a:extLst>
                  </pic:spPr>
                </pic:pic>
              </a:graphicData>
            </a:graphic>
          </wp:inline>
        </w:drawing>
      </w:r>
    </w:p>
    <w:p w14:paraId="45B2EACE" w14:textId="060A915B" w:rsidR="00442544" w:rsidRPr="00442544" w:rsidRDefault="004023AB" w:rsidP="00442544">
      <w:pPr>
        <w:spacing w:line="240" w:lineRule="auto"/>
        <w:jc w:val="both"/>
        <w:rPr>
          <w:rFonts w:ascii="Times New Roman" w:hAnsi="Times New Roman" w:cs="Times New Roman"/>
          <w:bCs/>
          <w:sz w:val="18"/>
          <w:szCs w:val="18"/>
        </w:rPr>
      </w:pPr>
      <w:r>
        <w:rPr>
          <w:rFonts w:ascii="Times New Roman" w:hAnsi="Times New Roman" w:cs="Times New Roman"/>
          <w:bCs/>
          <w:i/>
          <w:iCs/>
          <w:sz w:val="18"/>
          <w:szCs w:val="18"/>
        </w:rPr>
        <w:t>F</w:t>
      </w:r>
      <w:r w:rsidR="00442544" w:rsidRPr="00442544">
        <w:rPr>
          <w:rFonts w:ascii="Times New Roman" w:hAnsi="Times New Roman" w:cs="Times New Roman"/>
          <w:bCs/>
          <w:i/>
          <w:iCs/>
          <w:sz w:val="18"/>
          <w:szCs w:val="18"/>
        </w:rPr>
        <w:t>igure S</w:t>
      </w:r>
      <w:r w:rsidR="00442544">
        <w:rPr>
          <w:rFonts w:ascii="Times New Roman" w:hAnsi="Times New Roman" w:cs="Times New Roman"/>
          <w:bCs/>
          <w:i/>
          <w:iCs/>
          <w:sz w:val="18"/>
          <w:szCs w:val="18"/>
        </w:rPr>
        <w:t>3</w:t>
      </w:r>
      <w:r w:rsidR="00442544" w:rsidRPr="00442544">
        <w:rPr>
          <w:rFonts w:ascii="Times New Roman" w:hAnsi="Times New Roman" w:cs="Times New Roman"/>
          <w:bCs/>
          <w:i/>
          <w:iCs/>
          <w:sz w:val="18"/>
          <w:szCs w:val="18"/>
        </w:rPr>
        <w:t>.</w:t>
      </w:r>
      <w:r w:rsidR="00442544" w:rsidRPr="00442544">
        <w:rPr>
          <w:rFonts w:ascii="Times New Roman" w:hAnsi="Times New Roman" w:cs="Times New Roman"/>
          <w:bCs/>
          <w:sz w:val="18"/>
          <w:szCs w:val="18"/>
        </w:rPr>
        <w:t xml:space="preserve"> </w:t>
      </w:r>
      <w:r w:rsidR="006F5A9F" w:rsidRPr="006F5A9F">
        <w:rPr>
          <w:rFonts w:ascii="Times New Roman" w:hAnsi="Times New Roman" w:cs="Times New Roman"/>
          <w:bCs/>
          <w:sz w:val="18"/>
          <w:szCs w:val="18"/>
        </w:rPr>
        <w:t>Main effects and first-order interactions in the factorial sensitivity analysis. Tornado plots show the contribution of each effect to output variance, ranked in descending order. Red bars indicate main effects; blue bars indicate pairwise interactions. Asterisks denote statistical significance (*p &lt; 0.05, **p &lt; 0.01, ***p &lt; 0.001). Results are from the global analysis combining all vaccination scenarios and MDA distributions. The dominance of main effects and negligible interaction contributions (&lt;0.1%) indicate that parameter effects are predominantly additive.</w:t>
      </w:r>
    </w:p>
    <w:sectPr w:rsidR="00442544" w:rsidRPr="00442544" w:rsidSect="00013CBC">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C200" w14:textId="77777777" w:rsidR="001539BA" w:rsidRPr="00D33174" w:rsidRDefault="001539BA" w:rsidP="004B7679">
      <w:pPr>
        <w:spacing w:after="0" w:line="240" w:lineRule="auto"/>
      </w:pPr>
      <w:r w:rsidRPr="00D33174">
        <w:separator/>
      </w:r>
    </w:p>
  </w:endnote>
  <w:endnote w:type="continuationSeparator" w:id="0">
    <w:p w14:paraId="421A7441" w14:textId="77777777" w:rsidR="001539BA" w:rsidRPr="00D33174" w:rsidRDefault="001539BA" w:rsidP="004B7679">
      <w:pPr>
        <w:spacing w:after="0" w:line="240" w:lineRule="auto"/>
      </w:pPr>
      <w:r w:rsidRPr="00D331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A821" w14:textId="77777777" w:rsidR="001539BA" w:rsidRPr="00D33174" w:rsidRDefault="001539BA" w:rsidP="004B7679">
      <w:pPr>
        <w:spacing w:after="0" w:line="240" w:lineRule="auto"/>
      </w:pPr>
      <w:r w:rsidRPr="00D33174">
        <w:separator/>
      </w:r>
    </w:p>
  </w:footnote>
  <w:footnote w:type="continuationSeparator" w:id="0">
    <w:p w14:paraId="16A95168" w14:textId="77777777" w:rsidR="001539BA" w:rsidRPr="00D33174" w:rsidRDefault="001539BA" w:rsidP="004B7679">
      <w:pPr>
        <w:spacing w:after="0" w:line="240" w:lineRule="auto"/>
      </w:pPr>
      <w:r w:rsidRPr="00D331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EFF"/>
    <w:multiLevelType w:val="multilevel"/>
    <w:tmpl w:val="0C0A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3A7EDE"/>
    <w:multiLevelType w:val="hybridMultilevel"/>
    <w:tmpl w:val="22080C5E"/>
    <w:lvl w:ilvl="0" w:tplc="BBB45C0E">
      <w:start w:val="1"/>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561C34"/>
    <w:multiLevelType w:val="hybridMultilevel"/>
    <w:tmpl w:val="77707A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02454F"/>
    <w:multiLevelType w:val="hybridMultilevel"/>
    <w:tmpl w:val="50FAD54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10362D79"/>
    <w:multiLevelType w:val="hybridMultilevel"/>
    <w:tmpl w:val="1094403C"/>
    <w:lvl w:ilvl="0" w:tplc="C21E7AF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D24773"/>
    <w:multiLevelType w:val="hybridMultilevel"/>
    <w:tmpl w:val="8F7628C0"/>
    <w:lvl w:ilvl="0" w:tplc="CDBAF132">
      <w:start w:val="1"/>
      <w:numFmt w:val="bullet"/>
      <w:lvlText w:val="•"/>
      <w:lvlJc w:val="left"/>
      <w:pPr>
        <w:ind w:left="720" w:hanging="360"/>
      </w:pPr>
    </w:lvl>
    <w:lvl w:ilvl="1" w:tplc="BEAC5A06">
      <w:numFmt w:val="decimal"/>
      <w:lvlText w:val=""/>
      <w:lvlJc w:val="left"/>
    </w:lvl>
    <w:lvl w:ilvl="2" w:tplc="18A6D618">
      <w:numFmt w:val="decimal"/>
      <w:lvlText w:val=""/>
      <w:lvlJc w:val="left"/>
    </w:lvl>
    <w:lvl w:ilvl="3" w:tplc="1818A1B2">
      <w:numFmt w:val="decimal"/>
      <w:lvlText w:val=""/>
      <w:lvlJc w:val="left"/>
    </w:lvl>
    <w:lvl w:ilvl="4" w:tplc="D7CC556C">
      <w:numFmt w:val="decimal"/>
      <w:lvlText w:val=""/>
      <w:lvlJc w:val="left"/>
    </w:lvl>
    <w:lvl w:ilvl="5" w:tplc="6AE44028">
      <w:numFmt w:val="decimal"/>
      <w:lvlText w:val=""/>
      <w:lvlJc w:val="left"/>
    </w:lvl>
    <w:lvl w:ilvl="6" w:tplc="B4940132">
      <w:numFmt w:val="decimal"/>
      <w:lvlText w:val=""/>
      <w:lvlJc w:val="left"/>
    </w:lvl>
    <w:lvl w:ilvl="7" w:tplc="15387874">
      <w:numFmt w:val="decimal"/>
      <w:lvlText w:val=""/>
      <w:lvlJc w:val="left"/>
    </w:lvl>
    <w:lvl w:ilvl="8" w:tplc="61183CA4">
      <w:numFmt w:val="decimal"/>
      <w:lvlText w:val=""/>
      <w:lvlJc w:val="left"/>
    </w:lvl>
  </w:abstractNum>
  <w:abstractNum w:abstractNumId="6" w15:restartNumberingAfterBreak="0">
    <w:nsid w:val="14DA2DCB"/>
    <w:multiLevelType w:val="hybridMultilevel"/>
    <w:tmpl w:val="4F3C3AA4"/>
    <w:lvl w:ilvl="0" w:tplc="384E8540">
      <w:start w:val="2009"/>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D37FD9"/>
    <w:multiLevelType w:val="hybridMultilevel"/>
    <w:tmpl w:val="A5BEEC88"/>
    <w:lvl w:ilvl="0" w:tplc="3976BAE6">
      <w:start w:val="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2273B5"/>
    <w:multiLevelType w:val="hybridMultilevel"/>
    <w:tmpl w:val="6122BD86"/>
    <w:lvl w:ilvl="0" w:tplc="0C0A000F">
      <w:start w:val="1"/>
      <w:numFmt w:val="decimal"/>
      <w:lvlText w:val="%1."/>
      <w:lvlJc w:val="left"/>
      <w:pPr>
        <w:ind w:left="107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880DC0"/>
    <w:multiLevelType w:val="hybridMultilevel"/>
    <w:tmpl w:val="78ACBBF8"/>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 w15:restartNumberingAfterBreak="0">
    <w:nsid w:val="26345BF9"/>
    <w:multiLevelType w:val="multilevel"/>
    <w:tmpl w:val="975ABE38"/>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26FB2C0B"/>
    <w:multiLevelType w:val="multilevel"/>
    <w:tmpl w:val="96F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A1EDB"/>
    <w:multiLevelType w:val="hybridMultilevel"/>
    <w:tmpl w:val="CB1C72FC"/>
    <w:lvl w:ilvl="0" w:tplc="456A539A">
      <w:start w:val="2009"/>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300C6F"/>
    <w:multiLevelType w:val="hybridMultilevel"/>
    <w:tmpl w:val="6D3AD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A3063E"/>
    <w:multiLevelType w:val="hybridMultilevel"/>
    <w:tmpl w:val="00901584"/>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01E3867"/>
    <w:multiLevelType w:val="hybridMultilevel"/>
    <w:tmpl w:val="298091A8"/>
    <w:lvl w:ilvl="0" w:tplc="6E82CE72">
      <w:start w:val="1"/>
      <w:numFmt w:val="decimal"/>
      <w:lvlText w:val="%1)"/>
      <w:lvlJc w:val="left"/>
      <w:pPr>
        <w:ind w:left="1020" w:hanging="360"/>
      </w:pPr>
    </w:lvl>
    <w:lvl w:ilvl="1" w:tplc="A4A608B8">
      <w:start w:val="1"/>
      <w:numFmt w:val="decimal"/>
      <w:lvlText w:val="%2)"/>
      <w:lvlJc w:val="left"/>
      <w:pPr>
        <w:ind w:left="1020" w:hanging="360"/>
      </w:pPr>
    </w:lvl>
    <w:lvl w:ilvl="2" w:tplc="D062C76A">
      <w:start w:val="1"/>
      <w:numFmt w:val="decimal"/>
      <w:lvlText w:val="%3)"/>
      <w:lvlJc w:val="left"/>
      <w:pPr>
        <w:ind w:left="1020" w:hanging="360"/>
      </w:pPr>
    </w:lvl>
    <w:lvl w:ilvl="3" w:tplc="A650D1E2">
      <w:start w:val="1"/>
      <w:numFmt w:val="decimal"/>
      <w:lvlText w:val="%4)"/>
      <w:lvlJc w:val="left"/>
      <w:pPr>
        <w:ind w:left="1020" w:hanging="360"/>
      </w:pPr>
    </w:lvl>
    <w:lvl w:ilvl="4" w:tplc="74321EA4">
      <w:start w:val="1"/>
      <w:numFmt w:val="decimal"/>
      <w:lvlText w:val="%5)"/>
      <w:lvlJc w:val="left"/>
      <w:pPr>
        <w:ind w:left="1020" w:hanging="360"/>
      </w:pPr>
    </w:lvl>
    <w:lvl w:ilvl="5" w:tplc="046C04BC">
      <w:start w:val="1"/>
      <w:numFmt w:val="decimal"/>
      <w:lvlText w:val="%6)"/>
      <w:lvlJc w:val="left"/>
      <w:pPr>
        <w:ind w:left="1020" w:hanging="360"/>
      </w:pPr>
    </w:lvl>
    <w:lvl w:ilvl="6" w:tplc="FDEE2534">
      <w:start w:val="1"/>
      <w:numFmt w:val="decimal"/>
      <w:lvlText w:val="%7)"/>
      <w:lvlJc w:val="left"/>
      <w:pPr>
        <w:ind w:left="1020" w:hanging="360"/>
      </w:pPr>
    </w:lvl>
    <w:lvl w:ilvl="7" w:tplc="A064AF9A">
      <w:start w:val="1"/>
      <w:numFmt w:val="decimal"/>
      <w:lvlText w:val="%8)"/>
      <w:lvlJc w:val="left"/>
      <w:pPr>
        <w:ind w:left="1020" w:hanging="360"/>
      </w:pPr>
    </w:lvl>
    <w:lvl w:ilvl="8" w:tplc="1CC63AD8">
      <w:start w:val="1"/>
      <w:numFmt w:val="decimal"/>
      <w:lvlText w:val="%9)"/>
      <w:lvlJc w:val="left"/>
      <w:pPr>
        <w:ind w:left="1020" w:hanging="360"/>
      </w:pPr>
    </w:lvl>
  </w:abstractNum>
  <w:abstractNum w:abstractNumId="16" w15:restartNumberingAfterBreak="0">
    <w:nsid w:val="319550E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C92BC6"/>
    <w:multiLevelType w:val="hybridMultilevel"/>
    <w:tmpl w:val="F1CE2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146BC1"/>
    <w:multiLevelType w:val="hybridMultilevel"/>
    <w:tmpl w:val="110EA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25763A0"/>
    <w:multiLevelType w:val="hybridMultilevel"/>
    <w:tmpl w:val="8FDC7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E406CB"/>
    <w:multiLevelType w:val="hybridMultilevel"/>
    <w:tmpl w:val="9650EDFC"/>
    <w:lvl w:ilvl="0" w:tplc="F6386F20">
      <w:start w:val="1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5C742A9"/>
    <w:multiLevelType w:val="hybridMultilevel"/>
    <w:tmpl w:val="15EC7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69950F9"/>
    <w:multiLevelType w:val="hybridMultilevel"/>
    <w:tmpl w:val="C856221A"/>
    <w:lvl w:ilvl="0" w:tplc="E5E066D0">
      <w:start w:val="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A800C9"/>
    <w:multiLevelType w:val="hybridMultilevel"/>
    <w:tmpl w:val="7600618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41175D25"/>
    <w:multiLevelType w:val="hybridMultilevel"/>
    <w:tmpl w:val="FBD49920"/>
    <w:lvl w:ilvl="0" w:tplc="8AA2F210">
      <w:start w:val="3"/>
      <w:numFmt w:val="bullet"/>
      <w:lvlText w:val="•"/>
      <w:lvlJc w:val="left"/>
      <w:pPr>
        <w:ind w:left="360" w:hanging="360"/>
      </w:pPr>
      <w:rPr>
        <w:rFonts w:ascii="Times New Roman" w:eastAsiaTheme="minorHAnsi"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419E0BBC"/>
    <w:multiLevelType w:val="hybridMultilevel"/>
    <w:tmpl w:val="CB84FDD6"/>
    <w:lvl w:ilvl="0" w:tplc="8AA2F210">
      <w:start w:val="3"/>
      <w:numFmt w:val="bullet"/>
      <w:lvlText w:val="•"/>
      <w:lvlJc w:val="left"/>
      <w:pPr>
        <w:ind w:left="36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4D136FA"/>
    <w:multiLevelType w:val="multilevel"/>
    <w:tmpl w:val="823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C65EE"/>
    <w:multiLevelType w:val="hybridMultilevel"/>
    <w:tmpl w:val="5310EC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529E4501"/>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3BF134D"/>
    <w:multiLevelType w:val="hybridMultilevel"/>
    <w:tmpl w:val="D18CA81A"/>
    <w:lvl w:ilvl="0" w:tplc="04030001">
      <w:start w:val="2"/>
      <w:numFmt w:val="bullet"/>
      <w:lvlText w:val=""/>
      <w:lvlJc w:val="left"/>
      <w:pPr>
        <w:ind w:left="720" w:hanging="360"/>
      </w:pPr>
      <w:rPr>
        <w:rFonts w:ascii="Symbol" w:eastAsia="Times New Roman" w:hAnsi="Symbol" w:cs="Times New Roman" w:hint="default"/>
        <w:i w:val="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0" w15:restartNumberingAfterBreak="0">
    <w:nsid w:val="54A6394B"/>
    <w:multiLevelType w:val="hybridMultilevel"/>
    <w:tmpl w:val="1BE20EBC"/>
    <w:lvl w:ilvl="0" w:tplc="7760024A">
      <w:start w:val="4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51A1775"/>
    <w:multiLevelType w:val="multilevel"/>
    <w:tmpl w:val="0C0A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516330"/>
    <w:multiLevelType w:val="hybridMultilevel"/>
    <w:tmpl w:val="01F8C4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0031FD5"/>
    <w:multiLevelType w:val="hybridMultilevel"/>
    <w:tmpl w:val="BBD691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24B1C1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FB1246"/>
    <w:multiLevelType w:val="hybridMultilevel"/>
    <w:tmpl w:val="D9B6D302"/>
    <w:lvl w:ilvl="0" w:tplc="FF1433C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4347CA3"/>
    <w:multiLevelType w:val="hybridMultilevel"/>
    <w:tmpl w:val="7F7082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44B63EE"/>
    <w:multiLevelType w:val="hybridMultilevel"/>
    <w:tmpl w:val="5118778E"/>
    <w:lvl w:ilvl="0" w:tplc="09FC73E4">
      <w:start w:val="3"/>
      <w:numFmt w:val="bullet"/>
      <w:lvlText w:val=""/>
      <w:lvlJc w:val="left"/>
      <w:pPr>
        <w:ind w:left="720" w:hanging="360"/>
      </w:pPr>
      <w:rPr>
        <w:rFonts w:ascii="Wingdings" w:eastAsiaTheme="minorHAnsi"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63F57AE"/>
    <w:multiLevelType w:val="multilevel"/>
    <w:tmpl w:val="C86C7C10"/>
    <w:lvl w:ilvl="0">
      <w:start w:val="3"/>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68F4D0F"/>
    <w:multiLevelType w:val="multilevel"/>
    <w:tmpl w:val="D640EB4C"/>
    <w:lvl w:ilvl="0">
      <w:start w:val="50"/>
      <w:numFmt w:val="decimal"/>
      <w:lvlText w:val="(%1.0"/>
      <w:lvlJc w:val="left"/>
      <w:pPr>
        <w:ind w:left="410" w:hanging="410"/>
      </w:pPr>
      <w:rPr>
        <w:rFonts w:hint="default"/>
        <w:b/>
      </w:rPr>
    </w:lvl>
    <w:lvl w:ilvl="1">
      <w:start w:val="1"/>
      <w:numFmt w:val="decimalZero"/>
      <w:lvlText w:val="(%1.%2"/>
      <w:lvlJc w:val="left"/>
      <w:pPr>
        <w:ind w:left="1118" w:hanging="41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328" w:hanging="108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104" w:hanging="1440"/>
      </w:pPr>
      <w:rPr>
        <w:rFonts w:hint="default"/>
        <w:b/>
      </w:rPr>
    </w:lvl>
  </w:abstractNum>
  <w:abstractNum w:abstractNumId="40" w15:restartNumberingAfterBreak="0">
    <w:nsid w:val="67A61AEC"/>
    <w:multiLevelType w:val="hybridMultilevel"/>
    <w:tmpl w:val="ED7C5550"/>
    <w:lvl w:ilvl="0" w:tplc="7556F3C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D1767CC"/>
    <w:multiLevelType w:val="hybridMultilevel"/>
    <w:tmpl w:val="5AF24FE4"/>
    <w:lvl w:ilvl="0" w:tplc="61A46434">
      <w:start w:val="1"/>
      <w:numFmt w:val="bullet"/>
      <w:lvlText w:val=""/>
      <w:lvlJc w:val="left"/>
      <w:pPr>
        <w:ind w:left="360" w:hanging="360"/>
      </w:pPr>
      <w:rPr>
        <w:rFonts w:ascii="Symbol" w:hAnsi="Symbol" w:hint="default"/>
        <w:color w:val="6CCEC5"/>
        <w:sz w:val="24"/>
        <w:szCs w:val="24"/>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2" w15:restartNumberingAfterBreak="0">
    <w:nsid w:val="6D7B685E"/>
    <w:multiLevelType w:val="hybridMultilevel"/>
    <w:tmpl w:val="C6FA1AFE"/>
    <w:lvl w:ilvl="0" w:tplc="8CC4E3F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38E5B5E"/>
    <w:multiLevelType w:val="hybridMultilevel"/>
    <w:tmpl w:val="35D6DC8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56205E2"/>
    <w:multiLevelType w:val="hybridMultilevel"/>
    <w:tmpl w:val="0DD26F24"/>
    <w:lvl w:ilvl="0" w:tplc="2BB05AAC">
      <w:start w:val="8"/>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8B041B6"/>
    <w:multiLevelType w:val="hybridMultilevel"/>
    <w:tmpl w:val="0CA2DCFC"/>
    <w:lvl w:ilvl="0" w:tplc="D20009B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63310A"/>
    <w:multiLevelType w:val="hybridMultilevel"/>
    <w:tmpl w:val="F90AB0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C8C50B8"/>
    <w:multiLevelType w:val="hybridMultilevel"/>
    <w:tmpl w:val="80F6F50A"/>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 w15:restartNumberingAfterBreak="0">
    <w:nsid w:val="7E363188"/>
    <w:multiLevelType w:val="hybridMultilevel"/>
    <w:tmpl w:val="BC5458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82302127">
    <w:abstractNumId w:val="0"/>
  </w:num>
  <w:num w:numId="2" w16cid:durableId="2017688430">
    <w:abstractNumId w:val="9"/>
  </w:num>
  <w:num w:numId="3" w16cid:durableId="656804679">
    <w:abstractNumId w:val="8"/>
  </w:num>
  <w:num w:numId="4" w16cid:durableId="761343531">
    <w:abstractNumId w:val="34"/>
  </w:num>
  <w:num w:numId="5" w16cid:durableId="907692886">
    <w:abstractNumId w:val="45"/>
  </w:num>
  <w:num w:numId="6" w16cid:durableId="283268629">
    <w:abstractNumId w:val="16"/>
  </w:num>
  <w:num w:numId="7" w16cid:durableId="1858034972">
    <w:abstractNumId w:val="35"/>
  </w:num>
  <w:num w:numId="8" w16cid:durableId="424422611">
    <w:abstractNumId w:val="28"/>
  </w:num>
  <w:num w:numId="9" w16cid:durableId="1936284825">
    <w:abstractNumId w:val="31"/>
  </w:num>
  <w:num w:numId="10" w16cid:durableId="1209880893">
    <w:abstractNumId w:val="30"/>
  </w:num>
  <w:num w:numId="11" w16cid:durableId="619995546">
    <w:abstractNumId w:val="39"/>
  </w:num>
  <w:num w:numId="12" w16cid:durableId="1010136414">
    <w:abstractNumId w:val="10"/>
  </w:num>
  <w:num w:numId="13" w16cid:durableId="1428572784">
    <w:abstractNumId w:val="38"/>
  </w:num>
  <w:num w:numId="14" w16cid:durableId="1781996382">
    <w:abstractNumId w:val="29"/>
  </w:num>
  <w:num w:numId="15" w16cid:durableId="605501633">
    <w:abstractNumId w:val="43"/>
  </w:num>
  <w:num w:numId="16" w16cid:durableId="1791774606">
    <w:abstractNumId w:val="33"/>
  </w:num>
  <w:num w:numId="17" w16cid:durableId="1512913532">
    <w:abstractNumId w:val="3"/>
  </w:num>
  <w:num w:numId="18" w16cid:durableId="628508666">
    <w:abstractNumId w:val="42"/>
  </w:num>
  <w:num w:numId="19" w16cid:durableId="877936464">
    <w:abstractNumId w:val="6"/>
  </w:num>
  <w:num w:numId="20" w16cid:durableId="84882745">
    <w:abstractNumId w:val="12"/>
  </w:num>
  <w:num w:numId="21" w16cid:durableId="593175313">
    <w:abstractNumId w:val="40"/>
  </w:num>
  <w:num w:numId="22" w16cid:durableId="1081487155">
    <w:abstractNumId w:val="4"/>
  </w:num>
  <w:num w:numId="23" w16cid:durableId="1039746552">
    <w:abstractNumId w:val="23"/>
  </w:num>
  <w:num w:numId="24" w16cid:durableId="31266874">
    <w:abstractNumId w:val="11"/>
  </w:num>
  <w:num w:numId="25" w16cid:durableId="447704873">
    <w:abstractNumId w:val="15"/>
  </w:num>
  <w:num w:numId="26" w16cid:durableId="488444983">
    <w:abstractNumId w:val="22"/>
  </w:num>
  <w:num w:numId="27" w16cid:durableId="2085057953">
    <w:abstractNumId w:val="1"/>
  </w:num>
  <w:num w:numId="28" w16cid:durableId="1626698141">
    <w:abstractNumId w:val="19"/>
  </w:num>
  <w:num w:numId="29" w16cid:durableId="53283457">
    <w:abstractNumId w:val="44"/>
  </w:num>
  <w:num w:numId="30" w16cid:durableId="1417284528">
    <w:abstractNumId w:val="27"/>
  </w:num>
  <w:num w:numId="31" w16cid:durableId="982470996">
    <w:abstractNumId w:val="18"/>
  </w:num>
  <w:num w:numId="32" w16cid:durableId="1748459229">
    <w:abstractNumId w:val="7"/>
  </w:num>
  <w:num w:numId="33" w16cid:durableId="1118112038">
    <w:abstractNumId w:val="17"/>
  </w:num>
  <w:num w:numId="34" w16cid:durableId="1836340907">
    <w:abstractNumId w:val="26"/>
  </w:num>
  <w:num w:numId="35" w16cid:durableId="545828">
    <w:abstractNumId w:val="47"/>
  </w:num>
  <w:num w:numId="36" w16cid:durableId="627783783">
    <w:abstractNumId w:val="46"/>
  </w:num>
  <w:num w:numId="37" w16cid:durableId="2090500053">
    <w:abstractNumId w:val="41"/>
  </w:num>
  <w:num w:numId="38" w16cid:durableId="269165707">
    <w:abstractNumId w:val="14"/>
  </w:num>
  <w:num w:numId="39" w16cid:durableId="981228697">
    <w:abstractNumId w:val="21"/>
  </w:num>
  <w:num w:numId="40" w16cid:durableId="1214120782">
    <w:abstractNumId w:val="48"/>
  </w:num>
  <w:num w:numId="41" w16cid:durableId="1107651471">
    <w:abstractNumId w:val="2"/>
  </w:num>
  <w:num w:numId="42" w16cid:durableId="904413329">
    <w:abstractNumId w:val="13"/>
  </w:num>
  <w:num w:numId="43" w16cid:durableId="1871524084">
    <w:abstractNumId w:val="24"/>
  </w:num>
  <w:num w:numId="44" w16cid:durableId="194585213">
    <w:abstractNumId w:val="25"/>
  </w:num>
  <w:num w:numId="45" w16cid:durableId="588392777">
    <w:abstractNumId w:val="37"/>
  </w:num>
  <w:num w:numId="46" w16cid:durableId="139660955">
    <w:abstractNumId w:val="20"/>
  </w:num>
  <w:num w:numId="47" w16cid:durableId="1523393019">
    <w:abstractNumId w:val="32"/>
  </w:num>
  <w:num w:numId="48" w16cid:durableId="1204512867">
    <w:abstractNumId w:val="36"/>
  </w:num>
  <w:num w:numId="49" w16cid:durableId="196373004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MbawMDExsjQwNzFR0lEKTi0uzszPAykwrAUA2IjF5SwAAAA="/>
  </w:docVars>
  <w:rsids>
    <w:rsidRoot w:val="007362EB"/>
    <w:rsid w:val="0000008C"/>
    <w:rsid w:val="000003F4"/>
    <w:rsid w:val="000008B7"/>
    <w:rsid w:val="0000093B"/>
    <w:rsid w:val="00000DFE"/>
    <w:rsid w:val="000010E3"/>
    <w:rsid w:val="000011FA"/>
    <w:rsid w:val="00001263"/>
    <w:rsid w:val="000012B6"/>
    <w:rsid w:val="000019A3"/>
    <w:rsid w:val="0000224B"/>
    <w:rsid w:val="0000248C"/>
    <w:rsid w:val="00002FF7"/>
    <w:rsid w:val="00003203"/>
    <w:rsid w:val="0000375C"/>
    <w:rsid w:val="000046C2"/>
    <w:rsid w:val="00004C95"/>
    <w:rsid w:val="00004DB8"/>
    <w:rsid w:val="00004F51"/>
    <w:rsid w:val="00005588"/>
    <w:rsid w:val="000055F0"/>
    <w:rsid w:val="000057B5"/>
    <w:rsid w:val="00005A7E"/>
    <w:rsid w:val="00005FF3"/>
    <w:rsid w:val="0000609C"/>
    <w:rsid w:val="0000619C"/>
    <w:rsid w:val="000077C7"/>
    <w:rsid w:val="00007A31"/>
    <w:rsid w:val="0001007A"/>
    <w:rsid w:val="00010533"/>
    <w:rsid w:val="0001099A"/>
    <w:rsid w:val="00010AE9"/>
    <w:rsid w:val="00010C11"/>
    <w:rsid w:val="00010D62"/>
    <w:rsid w:val="00010E71"/>
    <w:rsid w:val="00010EEE"/>
    <w:rsid w:val="00010FF4"/>
    <w:rsid w:val="00011CB6"/>
    <w:rsid w:val="00011D41"/>
    <w:rsid w:val="000123A5"/>
    <w:rsid w:val="000126D4"/>
    <w:rsid w:val="00013218"/>
    <w:rsid w:val="00013608"/>
    <w:rsid w:val="00013CBC"/>
    <w:rsid w:val="00013E11"/>
    <w:rsid w:val="000145DD"/>
    <w:rsid w:val="000147D4"/>
    <w:rsid w:val="00014850"/>
    <w:rsid w:val="00014C1E"/>
    <w:rsid w:val="00014CC4"/>
    <w:rsid w:val="0001525C"/>
    <w:rsid w:val="000159F7"/>
    <w:rsid w:val="00016979"/>
    <w:rsid w:val="00016A48"/>
    <w:rsid w:val="00017252"/>
    <w:rsid w:val="000173A2"/>
    <w:rsid w:val="0001786F"/>
    <w:rsid w:val="00017960"/>
    <w:rsid w:val="00017AEB"/>
    <w:rsid w:val="00017C2B"/>
    <w:rsid w:val="00017E15"/>
    <w:rsid w:val="00017FDD"/>
    <w:rsid w:val="000200D0"/>
    <w:rsid w:val="00020E93"/>
    <w:rsid w:val="00021404"/>
    <w:rsid w:val="0002207A"/>
    <w:rsid w:val="00022681"/>
    <w:rsid w:val="000226E4"/>
    <w:rsid w:val="00022AE6"/>
    <w:rsid w:val="00022EC4"/>
    <w:rsid w:val="00023294"/>
    <w:rsid w:val="00024B09"/>
    <w:rsid w:val="0002589E"/>
    <w:rsid w:val="00025EA5"/>
    <w:rsid w:val="00026E32"/>
    <w:rsid w:val="0002790D"/>
    <w:rsid w:val="0003022F"/>
    <w:rsid w:val="0003070B"/>
    <w:rsid w:val="00030840"/>
    <w:rsid w:val="00030AAA"/>
    <w:rsid w:val="00031215"/>
    <w:rsid w:val="00031FB6"/>
    <w:rsid w:val="000320C9"/>
    <w:rsid w:val="000330E9"/>
    <w:rsid w:val="00033999"/>
    <w:rsid w:val="00033FC9"/>
    <w:rsid w:val="00035104"/>
    <w:rsid w:val="000351FA"/>
    <w:rsid w:val="00035BCE"/>
    <w:rsid w:val="0003609F"/>
    <w:rsid w:val="00037015"/>
    <w:rsid w:val="00037331"/>
    <w:rsid w:val="00040123"/>
    <w:rsid w:val="00040371"/>
    <w:rsid w:val="00040C9E"/>
    <w:rsid w:val="00040FC5"/>
    <w:rsid w:val="00042437"/>
    <w:rsid w:val="00042B70"/>
    <w:rsid w:val="00043735"/>
    <w:rsid w:val="0004426D"/>
    <w:rsid w:val="000443CE"/>
    <w:rsid w:val="00044AB6"/>
    <w:rsid w:val="00044C14"/>
    <w:rsid w:val="00044D83"/>
    <w:rsid w:val="00044DC6"/>
    <w:rsid w:val="00046050"/>
    <w:rsid w:val="00046BE8"/>
    <w:rsid w:val="00046F85"/>
    <w:rsid w:val="00046FD9"/>
    <w:rsid w:val="00047B63"/>
    <w:rsid w:val="00051107"/>
    <w:rsid w:val="00051416"/>
    <w:rsid w:val="000516AD"/>
    <w:rsid w:val="00051A1D"/>
    <w:rsid w:val="00051EC7"/>
    <w:rsid w:val="0005247F"/>
    <w:rsid w:val="0005296A"/>
    <w:rsid w:val="00052CE9"/>
    <w:rsid w:val="000533E6"/>
    <w:rsid w:val="00053417"/>
    <w:rsid w:val="00053457"/>
    <w:rsid w:val="00054209"/>
    <w:rsid w:val="000542C6"/>
    <w:rsid w:val="00054584"/>
    <w:rsid w:val="00054AAF"/>
    <w:rsid w:val="00055AC3"/>
    <w:rsid w:val="00055E66"/>
    <w:rsid w:val="00056E3B"/>
    <w:rsid w:val="00057CB4"/>
    <w:rsid w:val="0006080B"/>
    <w:rsid w:val="00060851"/>
    <w:rsid w:val="000614F5"/>
    <w:rsid w:val="00061AEA"/>
    <w:rsid w:val="00061BA1"/>
    <w:rsid w:val="0006212F"/>
    <w:rsid w:val="000629BB"/>
    <w:rsid w:val="00062B02"/>
    <w:rsid w:val="000636A5"/>
    <w:rsid w:val="000643FC"/>
    <w:rsid w:val="000645D9"/>
    <w:rsid w:val="00064938"/>
    <w:rsid w:val="00064A53"/>
    <w:rsid w:val="00064A7F"/>
    <w:rsid w:val="00064D8D"/>
    <w:rsid w:val="00065121"/>
    <w:rsid w:val="000653DE"/>
    <w:rsid w:val="00065631"/>
    <w:rsid w:val="000657E9"/>
    <w:rsid w:val="00066C96"/>
    <w:rsid w:val="00066E20"/>
    <w:rsid w:val="00067CE9"/>
    <w:rsid w:val="0007007F"/>
    <w:rsid w:val="000701EE"/>
    <w:rsid w:val="000702B3"/>
    <w:rsid w:val="000706AC"/>
    <w:rsid w:val="00070A4A"/>
    <w:rsid w:val="00071528"/>
    <w:rsid w:val="00071723"/>
    <w:rsid w:val="0007173B"/>
    <w:rsid w:val="00071F8D"/>
    <w:rsid w:val="00072341"/>
    <w:rsid w:val="00072C5F"/>
    <w:rsid w:val="000731F4"/>
    <w:rsid w:val="00073B62"/>
    <w:rsid w:val="00073EE3"/>
    <w:rsid w:val="000741D2"/>
    <w:rsid w:val="000745EE"/>
    <w:rsid w:val="000747AB"/>
    <w:rsid w:val="00075270"/>
    <w:rsid w:val="00075BC0"/>
    <w:rsid w:val="00075E77"/>
    <w:rsid w:val="00076023"/>
    <w:rsid w:val="00076067"/>
    <w:rsid w:val="00076C1B"/>
    <w:rsid w:val="000774F8"/>
    <w:rsid w:val="00077699"/>
    <w:rsid w:val="00077C85"/>
    <w:rsid w:val="000809D7"/>
    <w:rsid w:val="000816E2"/>
    <w:rsid w:val="00081807"/>
    <w:rsid w:val="00081C29"/>
    <w:rsid w:val="00081DA1"/>
    <w:rsid w:val="00082073"/>
    <w:rsid w:val="00083B20"/>
    <w:rsid w:val="000843B6"/>
    <w:rsid w:val="0008477D"/>
    <w:rsid w:val="00084FFF"/>
    <w:rsid w:val="000856E6"/>
    <w:rsid w:val="00085B53"/>
    <w:rsid w:val="00085E2A"/>
    <w:rsid w:val="000862F2"/>
    <w:rsid w:val="00086744"/>
    <w:rsid w:val="00086779"/>
    <w:rsid w:val="00087AB3"/>
    <w:rsid w:val="00087FB7"/>
    <w:rsid w:val="0009050E"/>
    <w:rsid w:val="00090AA1"/>
    <w:rsid w:val="00090EC3"/>
    <w:rsid w:val="000915BA"/>
    <w:rsid w:val="000929AD"/>
    <w:rsid w:val="000929D7"/>
    <w:rsid w:val="00092A26"/>
    <w:rsid w:val="00093DDB"/>
    <w:rsid w:val="00093EA7"/>
    <w:rsid w:val="00094847"/>
    <w:rsid w:val="000948A5"/>
    <w:rsid w:val="00095518"/>
    <w:rsid w:val="000958FB"/>
    <w:rsid w:val="0009597B"/>
    <w:rsid w:val="00095984"/>
    <w:rsid w:val="00095CA4"/>
    <w:rsid w:val="00095E17"/>
    <w:rsid w:val="00096152"/>
    <w:rsid w:val="00096B79"/>
    <w:rsid w:val="00096E75"/>
    <w:rsid w:val="00097187"/>
    <w:rsid w:val="000974FD"/>
    <w:rsid w:val="000978D6"/>
    <w:rsid w:val="000A0622"/>
    <w:rsid w:val="000A0735"/>
    <w:rsid w:val="000A09B4"/>
    <w:rsid w:val="000A0D9E"/>
    <w:rsid w:val="000A10C2"/>
    <w:rsid w:val="000A1E85"/>
    <w:rsid w:val="000A1F50"/>
    <w:rsid w:val="000A20F1"/>
    <w:rsid w:val="000A281B"/>
    <w:rsid w:val="000A2DE2"/>
    <w:rsid w:val="000A3DA0"/>
    <w:rsid w:val="000A3DB8"/>
    <w:rsid w:val="000A3EBE"/>
    <w:rsid w:val="000A48F2"/>
    <w:rsid w:val="000A6170"/>
    <w:rsid w:val="000A625C"/>
    <w:rsid w:val="000A6948"/>
    <w:rsid w:val="000A6C45"/>
    <w:rsid w:val="000A76EA"/>
    <w:rsid w:val="000A782B"/>
    <w:rsid w:val="000A7919"/>
    <w:rsid w:val="000B01FF"/>
    <w:rsid w:val="000B02E1"/>
    <w:rsid w:val="000B0872"/>
    <w:rsid w:val="000B0883"/>
    <w:rsid w:val="000B12A0"/>
    <w:rsid w:val="000B135D"/>
    <w:rsid w:val="000B1630"/>
    <w:rsid w:val="000B177C"/>
    <w:rsid w:val="000B263D"/>
    <w:rsid w:val="000B2AA0"/>
    <w:rsid w:val="000B309E"/>
    <w:rsid w:val="000B3566"/>
    <w:rsid w:val="000B4655"/>
    <w:rsid w:val="000B510F"/>
    <w:rsid w:val="000B55A8"/>
    <w:rsid w:val="000B5675"/>
    <w:rsid w:val="000B5688"/>
    <w:rsid w:val="000B56EC"/>
    <w:rsid w:val="000B5974"/>
    <w:rsid w:val="000B5D2A"/>
    <w:rsid w:val="000B61BE"/>
    <w:rsid w:val="000B61D5"/>
    <w:rsid w:val="000C07DA"/>
    <w:rsid w:val="000C0C1B"/>
    <w:rsid w:val="000C12E1"/>
    <w:rsid w:val="000C143C"/>
    <w:rsid w:val="000C1F62"/>
    <w:rsid w:val="000C2D37"/>
    <w:rsid w:val="000C3863"/>
    <w:rsid w:val="000C429A"/>
    <w:rsid w:val="000C42AB"/>
    <w:rsid w:val="000C4B6B"/>
    <w:rsid w:val="000C511F"/>
    <w:rsid w:val="000C514C"/>
    <w:rsid w:val="000C5677"/>
    <w:rsid w:val="000C5A21"/>
    <w:rsid w:val="000C5E27"/>
    <w:rsid w:val="000C5EEB"/>
    <w:rsid w:val="000C5F90"/>
    <w:rsid w:val="000C662F"/>
    <w:rsid w:val="000C667B"/>
    <w:rsid w:val="000C78E1"/>
    <w:rsid w:val="000D00EC"/>
    <w:rsid w:val="000D0119"/>
    <w:rsid w:val="000D055D"/>
    <w:rsid w:val="000D061A"/>
    <w:rsid w:val="000D0DD0"/>
    <w:rsid w:val="000D0DEA"/>
    <w:rsid w:val="000D1331"/>
    <w:rsid w:val="000D1B22"/>
    <w:rsid w:val="000D1CCD"/>
    <w:rsid w:val="000D1D8F"/>
    <w:rsid w:val="000D27B9"/>
    <w:rsid w:val="000D33E1"/>
    <w:rsid w:val="000D36A6"/>
    <w:rsid w:val="000D4858"/>
    <w:rsid w:val="000D4CA6"/>
    <w:rsid w:val="000D4D06"/>
    <w:rsid w:val="000D531E"/>
    <w:rsid w:val="000D5AA8"/>
    <w:rsid w:val="000D5E95"/>
    <w:rsid w:val="000D67A4"/>
    <w:rsid w:val="000D6DBA"/>
    <w:rsid w:val="000D6E0C"/>
    <w:rsid w:val="000D71A2"/>
    <w:rsid w:val="000D74B2"/>
    <w:rsid w:val="000D76DC"/>
    <w:rsid w:val="000E0244"/>
    <w:rsid w:val="000E0A38"/>
    <w:rsid w:val="000E12E4"/>
    <w:rsid w:val="000E17B7"/>
    <w:rsid w:val="000E18EC"/>
    <w:rsid w:val="000E1AC8"/>
    <w:rsid w:val="000E1CD2"/>
    <w:rsid w:val="000E2217"/>
    <w:rsid w:val="000E2A98"/>
    <w:rsid w:val="000E2E53"/>
    <w:rsid w:val="000E3594"/>
    <w:rsid w:val="000E3709"/>
    <w:rsid w:val="000E3C19"/>
    <w:rsid w:val="000E41E6"/>
    <w:rsid w:val="000E422B"/>
    <w:rsid w:val="000E5A90"/>
    <w:rsid w:val="000E64F5"/>
    <w:rsid w:val="000E72F4"/>
    <w:rsid w:val="000E743E"/>
    <w:rsid w:val="000E76AB"/>
    <w:rsid w:val="000E7A16"/>
    <w:rsid w:val="000E7A7C"/>
    <w:rsid w:val="000E7FC1"/>
    <w:rsid w:val="000F0347"/>
    <w:rsid w:val="000F0435"/>
    <w:rsid w:val="000F085C"/>
    <w:rsid w:val="000F0C14"/>
    <w:rsid w:val="000F0F20"/>
    <w:rsid w:val="000F1166"/>
    <w:rsid w:val="000F19AA"/>
    <w:rsid w:val="000F1A97"/>
    <w:rsid w:val="000F1C40"/>
    <w:rsid w:val="000F1D1D"/>
    <w:rsid w:val="000F1FD3"/>
    <w:rsid w:val="000F2F6C"/>
    <w:rsid w:val="000F3785"/>
    <w:rsid w:val="000F3C4D"/>
    <w:rsid w:val="000F4650"/>
    <w:rsid w:val="000F471F"/>
    <w:rsid w:val="000F53A6"/>
    <w:rsid w:val="000F570A"/>
    <w:rsid w:val="000F6E79"/>
    <w:rsid w:val="000F7217"/>
    <w:rsid w:val="000F75EA"/>
    <w:rsid w:val="000F765F"/>
    <w:rsid w:val="000F7968"/>
    <w:rsid w:val="000F7B58"/>
    <w:rsid w:val="001000DC"/>
    <w:rsid w:val="00100CFA"/>
    <w:rsid w:val="00100E9E"/>
    <w:rsid w:val="00101BAB"/>
    <w:rsid w:val="00101E9F"/>
    <w:rsid w:val="0010223A"/>
    <w:rsid w:val="00102465"/>
    <w:rsid w:val="001028E3"/>
    <w:rsid w:val="00102986"/>
    <w:rsid w:val="00102A5A"/>
    <w:rsid w:val="001038F0"/>
    <w:rsid w:val="00103A97"/>
    <w:rsid w:val="00103C4B"/>
    <w:rsid w:val="00104A5A"/>
    <w:rsid w:val="00104CA7"/>
    <w:rsid w:val="00106322"/>
    <w:rsid w:val="00107128"/>
    <w:rsid w:val="001100FF"/>
    <w:rsid w:val="001102EB"/>
    <w:rsid w:val="00110896"/>
    <w:rsid w:val="00110C96"/>
    <w:rsid w:val="0011187F"/>
    <w:rsid w:val="00112100"/>
    <w:rsid w:val="001121C2"/>
    <w:rsid w:val="001126AC"/>
    <w:rsid w:val="001127F0"/>
    <w:rsid w:val="00112D65"/>
    <w:rsid w:val="00112E7B"/>
    <w:rsid w:val="001134DF"/>
    <w:rsid w:val="001135AC"/>
    <w:rsid w:val="00113977"/>
    <w:rsid w:val="00113A23"/>
    <w:rsid w:val="00113ECE"/>
    <w:rsid w:val="0011449B"/>
    <w:rsid w:val="00114FB0"/>
    <w:rsid w:val="00115ACF"/>
    <w:rsid w:val="001161AB"/>
    <w:rsid w:val="00116AD6"/>
    <w:rsid w:val="00116F23"/>
    <w:rsid w:val="00116FD3"/>
    <w:rsid w:val="00117160"/>
    <w:rsid w:val="001178FD"/>
    <w:rsid w:val="00120274"/>
    <w:rsid w:val="001204BC"/>
    <w:rsid w:val="001205F8"/>
    <w:rsid w:val="001209EF"/>
    <w:rsid w:val="00120E8E"/>
    <w:rsid w:val="001215BA"/>
    <w:rsid w:val="001220EA"/>
    <w:rsid w:val="001224D5"/>
    <w:rsid w:val="00122DF9"/>
    <w:rsid w:val="00122E1D"/>
    <w:rsid w:val="001233DC"/>
    <w:rsid w:val="00123610"/>
    <w:rsid w:val="00123C78"/>
    <w:rsid w:val="00123FE6"/>
    <w:rsid w:val="00124972"/>
    <w:rsid w:val="00124AB9"/>
    <w:rsid w:val="00124E03"/>
    <w:rsid w:val="0012519E"/>
    <w:rsid w:val="001254AD"/>
    <w:rsid w:val="00125E02"/>
    <w:rsid w:val="0012619F"/>
    <w:rsid w:val="00126C2B"/>
    <w:rsid w:val="00126C68"/>
    <w:rsid w:val="00126F9E"/>
    <w:rsid w:val="0012749C"/>
    <w:rsid w:val="00127678"/>
    <w:rsid w:val="00130E75"/>
    <w:rsid w:val="0013193F"/>
    <w:rsid w:val="00131EB3"/>
    <w:rsid w:val="001320B8"/>
    <w:rsid w:val="001321AB"/>
    <w:rsid w:val="0013317C"/>
    <w:rsid w:val="001332F0"/>
    <w:rsid w:val="001336CF"/>
    <w:rsid w:val="00133AED"/>
    <w:rsid w:val="00134601"/>
    <w:rsid w:val="00134E0B"/>
    <w:rsid w:val="00135DB4"/>
    <w:rsid w:val="00135DD5"/>
    <w:rsid w:val="0013631D"/>
    <w:rsid w:val="0013648D"/>
    <w:rsid w:val="001366AD"/>
    <w:rsid w:val="001369DA"/>
    <w:rsid w:val="0013723C"/>
    <w:rsid w:val="001376DC"/>
    <w:rsid w:val="001377C5"/>
    <w:rsid w:val="001401A7"/>
    <w:rsid w:val="0014069B"/>
    <w:rsid w:val="001406BC"/>
    <w:rsid w:val="00140B6F"/>
    <w:rsid w:val="00140DFB"/>
    <w:rsid w:val="00141353"/>
    <w:rsid w:val="00142EEE"/>
    <w:rsid w:val="001432FA"/>
    <w:rsid w:val="00143B50"/>
    <w:rsid w:val="001444A4"/>
    <w:rsid w:val="00144536"/>
    <w:rsid w:val="0014456C"/>
    <w:rsid w:val="001446F7"/>
    <w:rsid w:val="00144900"/>
    <w:rsid w:val="00145167"/>
    <w:rsid w:val="001458CB"/>
    <w:rsid w:val="00146056"/>
    <w:rsid w:val="001462AC"/>
    <w:rsid w:val="001478D2"/>
    <w:rsid w:val="00147BA6"/>
    <w:rsid w:val="0015071E"/>
    <w:rsid w:val="00150EF5"/>
    <w:rsid w:val="00151228"/>
    <w:rsid w:val="00151349"/>
    <w:rsid w:val="00151400"/>
    <w:rsid w:val="001514A4"/>
    <w:rsid w:val="00151FE8"/>
    <w:rsid w:val="0015229E"/>
    <w:rsid w:val="00152607"/>
    <w:rsid w:val="0015310D"/>
    <w:rsid w:val="001533CE"/>
    <w:rsid w:val="001539BA"/>
    <w:rsid w:val="00153B46"/>
    <w:rsid w:val="00153D03"/>
    <w:rsid w:val="00153D41"/>
    <w:rsid w:val="001544AB"/>
    <w:rsid w:val="00154B7E"/>
    <w:rsid w:val="00154BCC"/>
    <w:rsid w:val="00154EFD"/>
    <w:rsid w:val="001552A8"/>
    <w:rsid w:val="001557F3"/>
    <w:rsid w:val="00155C8F"/>
    <w:rsid w:val="00155FC7"/>
    <w:rsid w:val="001560A0"/>
    <w:rsid w:val="00156644"/>
    <w:rsid w:val="00157178"/>
    <w:rsid w:val="0015761A"/>
    <w:rsid w:val="00157655"/>
    <w:rsid w:val="00157758"/>
    <w:rsid w:val="00157D9F"/>
    <w:rsid w:val="00157EE0"/>
    <w:rsid w:val="0016016F"/>
    <w:rsid w:val="00160534"/>
    <w:rsid w:val="00160867"/>
    <w:rsid w:val="00162FFA"/>
    <w:rsid w:val="00163078"/>
    <w:rsid w:val="00163329"/>
    <w:rsid w:val="001641D6"/>
    <w:rsid w:val="00164410"/>
    <w:rsid w:val="00164554"/>
    <w:rsid w:val="001647C5"/>
    <w:rsid w:val="00164DDB"/>
    <w:rsid w:val="001650E2"/>
    <w:rsid w:val="0016542D"/>
    <w:rsid w:val="00165545"/>
    <w:rsid w:val="001655B1"/>
    <w:rsid w:val="00166A83"/>
    <w:rsid w:val="001676E3"/>
    <w:rsid w:val="00167A0E"/>
    <w:rsid w:val="00167DAA"/>
    <w:rsid w:val="00170077"/>
    <w:rsid w:val="00170177"/>
    <w:rsid w:val="001701A9"/>
    <w:rsid w:val="001704DA"/>
    <w:rsid w:val="00171ABF"/>
    <w:rsid w:val="00172A5D"/>
    <w:rsid w:val="00172EF6"/>
    <w:rsid w:val="00172F39"/>
    <w:rsid w:val="0017308D"/>
    <w:rsid w:val="0017340D"/>
    <w:rsid w:val="00173CEC"/>
    <w:rsid w:val="001747F9"/>
    <w:rsid w:val="00174E1D"/>
    <w:rsid w:val="00174FC1"/>
    <w:rsid w:val="001750D0"/>
    <w:rsid w:val="0017553E"/>
    <w:rsid w:val="001755AC"/>
    <w:rsid w:val="00175B87"/>
    <w:rsid w:val="001760C9"/>
    <w:rsid w:val="00176202"/>
    <w:rsid w:val="00176569"/>
    <w:rsid w:val="001767E5"/>
    <w:rsid w:val="0017756D"/>
    <w:rsid w:val="00177AA3"/>
    <w:rsid w:val="00177D0F"/>
    <w:rsid w:val="00177D98"/>
    <w:rsid w:val="00180DC0"/>
    <w:rsid w:val="001816CC"/>
    <w:rsid w:val="001817A6"/>
    <w:rsid w:val="00181B70"/>
    <w:rsid w:val="00182B08"/>
    <w:rsid w:val="00182FF5"/>
    <w:rsid w:val="0018349F"/>
    <w:rsid w:val="00183935"/>
    <w:rsid w:val="001839AC"/>
    <w:rsid w:val="00183BFA"/>
    <w:rsid w:val="00183D7D"/>
    <w:rsid w:val="00183E73"/>
    <w:rsid w:val="0018411D"/>
    <w:rsid w:val="001842EA"/>
    <w:rsid w:val="00184B4F"/>
    <w:rsid w:val="00185057"/>
    <w:rsid w:val="00185815"/>
    <w:rsid w:val="001859B5"/>
    <w:rsid w:val="001859E3"/>
    <w:rsid w:val="00186AEC"/>
    <w:rsid w:val="00186F3D"/>
    <w:rsid w:val="00186F51"/>
    <w:rsid w:val="0018711C"/>
    <w:rsid w:val="00187DF8"/>
    <w:rsid w:val="00190FA9"/>
    <w:rsid w:val="001911F6"/>
    <w:rsid w:val="001915F4"/>
    <w:rsid w:val="001918A2"/>
    <w:rsid w:val="001919D3"/>
    <w:rsid w:val="0019223B"/>
    <w:rsid w:val="001926C4"/>
    <w:rsid w:val="00192B63"/>
    <w:rsid w:val="00192BFD"/>
    <w:rsid w:val="00192FAE"/>
    <w:rsid w:val="00193372"/>
    <w:rsid w:val="001943C8"/>
    <w:rsid w:val="001946DD"/>
    <w:rsid w:val="00195D81"/>
    <w:rsid w:val="00195FB3"/>
    <w:rsid w:val="0019600A"/>
    <w:rsid w:val="00196230"/>
    <w:rsid w:val="00196439"/>
    <w:rsid w:val="00196726"/>
    <w:rsid w:val="001969A6"/>
    <w:rsid w:val="00196EDB"/>
    <w:rsid w:val="001971C9"/>
    <w:rsid w:val="00197824"/>
    <w:rsid w:val="00197BE2"/>
    <w:rsid w:val="00197EC6"/>
    <w:rsid w:val="001A0198"/>
    <w:rsid w:val="001A0A94"/>
    <w:rsid w:val="001A0E88"/>
    <w:rsid w:val="001A15FC"/>
    <w:rsid w:val="001A1822"/>
    <w:rsid w:val="001A1C4C"/>
    <w:rsid w:val="001A1CDC"/>
    <w:rsid w:val="001A204C"/>
    <w:rsid w:val="001A24F9"/>
    <w:rsid w:val="001A25C3"/>
    <w:rsid w:val="001A35DC"/>
    <w:rsid w:val="001A3D4E"/>
    <w:rsid w:val="001A3EE3"/>
    <w:rsid w:val="001A4138"/>
    <w:rsid w:val="001A4192"/>
    <w:rsid w:val="001A4C73"/>
    <w:rsid w:val="001A4CA4"/>
    <w:rsid w:val="001A4EEC"/>
    <w:rsid w:val="001A4F6C"/>
    <w:rsid w:val="001A55B6"/>
    <w:rsid w:val="001A580B"/>
    <w:rsid w:val="001A583C"/>
    <w:rsid w:val="001A5ACF"/>
    <w:rsid w:val="001A5D51"/>
    <w:rsid w:val="001A6942"/>
    <w:rsid w:val="001A6C3A"/>
    <w:rsid w:val="001A6E3A"/>
    <w:rsid w:val="001A6F95"/>
    <w:rsid w:val="001A73B1"/>
    <w:rsid w:val="001A7795"/>
    <w:rsid w:val="001A77D5"/>
    <w:rsid w:val="001B0D3E"/>
    <w:rsid w:val="001B16EA"/>
    <w:rsid w:val="001B1722"/>
    <w:rsid w:val="001B23D2"/>
    <w:rsid w:val="001B2486"/>
    <w:rsid w:val="001B26D6"/>
    <w:rsid w:val="001B284E"/>
    <w:rsid w:val="001B2A61"/>
    <w:rsid w:val="001B2F79"/>
    <w:rsid w:val="001B302F"/>
    <w:rsid w:val="001B30D0"/>
    <w:rsid w:val="001B3100"/>
    <w:rsid w:val="001B325C"/>
    <w:rsid w:val="001B3B1B"/>
    <w:rsid w:val="001B3C8C"/>
    <w:rsid w:val="001B3DAB"/>
    <w:rsid w:val="001B420C"/>
    <w:rsid w:val="001B47FE"/>
    <w:rsid w:val="001B5E8A"/>
    <w:rsid w:val="001B5FA3"/>
    <w:rsid w:val="001B6543"/>
    <w:rsid w:val="001B6A17"/>
    <w:rsid w:val="001B6AF1"/>
    <w:rsid w:val="001B6AF4"/>
    <w:rsid w:val="001B706A"/>
    <w:rsid w:val="001B708E"/>
    <w:rsid w:val="001C00CE"/>
    <w:rsid w:val="001C0308"/>
    <w:rsid w:val="001C11BB"/>
    <w:rsid w:val="001C153A"/>
    <w:rsid w:val="001C1672"/>
    <w:rsid w:val="001C234F"/>
    <w:rsid w:val="001C246D"/>
    <w:rsid w:val="001C26CE"/>
    <w:rsid w:val="001C2A90"/>
    <w:rsid w:val="001C2F24"/>
    <w:rsid w:val="001C324F"/>
    <w:rsid w:val="001C32B3"/>
    <w:rsid w:val="001C3368"/>
    <w:rsid w:val="001C3CA9"/>
    <w:rsid w:val="001C4F1E"/>
    <w:rsid w:val="001C5032"/>
    <w:rsid w:val="001C546E"/>
    <w:rsid w:val="001C5B22"/>
    <w:rsid w:val="001C5D39"/>
    <w:rsid w:val="001C628D"/>
    <w:rsid w:val="001C6579"/>
    <w:rsid w:val="001C6A65"/>
    <w:rsid w:val="001C6AD5"/>
    <w:rsid w:val="001C7306"/>
    <w:rsid w:val="001C78A9"/>
    <w:rsid w:val="001C7947"/>
    <w:rsid w:val="001C7974"/>
    <w:rsid w:val="001C7CD6"/>
    <w:rsid w:val="001D0413"/>
    <w:rsid w:val="001D0C3E"/>
    <w:rsid w:val="001D0E3E"/>
    <w:rsid w:val="001D160A"/>
    <w:rsid w:val="001D171E"/>
    <w:rsid w:val="001D1A4A"/>
    <w:rsid w:val="001D39E2"/>
    <w:rsid w:val="001D3B9A"/>
    <w:rsid w:val="001D3E7E"/>
    <w:rsid w:val="001D61C7"/>
    <w:rsid w:val="001D62F4"/>
    <w:rsid w:val="001D7651"/>
    <w:rsid w:val="001D76F3"/>
    <w:rsid w:val="001D7763"/>
    <w:rsid w:val="001E0737"/>
    <w:rsid w:val="001E0BB5"/>
    <w:rsid w:val="001E0CB0"/>
    <w:rsid w:val="001E12BE"/>
    <w:rsid w:val="001E1E1D"/>
    <w:rsid w:val="001E203F"/>
    <w:rsid w:val="001E221C"/>
    <w:rsid w:val="001E2313"/>
    <w:rsid w:val="001E291A"/>
    <w:rsid w:val="001E319A"/>
    <w:rsid w:val="001E320D"/>
    <w:rsid w:val="001E3431"/>
    <w:rsid w:val="001E37BC"/>
    <w:rsid w:val="001E4250"/>
    <w:rsid w:val="001E46AF"/>
    <w:rsid w:val="001E5060"/>
    <w:rsid w:val="001E5175"/>
    <w:rsid w:val="001E5A08"/>
    <w:rsid w:val="001E5D08"/>
    <w:rsid w:val="001E5E8F"/>
    <w:rsid w:val="001E6489"/>
    <w:rsid w:val="001E64C9"/>
    <w:rsid w:val="001E655C"/>
    <w:rsid w:val="001E67CE"/>
    <w:rsid w:val="001E718B"/>
    <w:rsid w:val="001E7239"/>
    <w:rsid w:val="001E743E"/>
    <w:rsid w:val="001E745E"/>
    <w:rsid w:val="001E751C"/>
    <w:rsid w:val="001E78C4"/>
    <w:rsid w:val="001F0612"/>
    <w:rsid w:val="001F1405"/>
    <w:rsid w:val="001F1A8C"/>
    <w:rsid w:val="001F2309"/>
    <w:rsid w:val="001F23C4"/>
    <w:rsid w:val="001F24BF"/>
    <w:rsid w:val="001F26E3"/>
    <w:rsid w:val="001F29A8"/>
    <w:rsid w:val="001F2D15"/>
    <w:rsid w:val="001F2F0E"/>
    <w:rsid w:val="001F2FBB"/>
    <w:rsid w:val="001F3319"/>
    <w:rsid w:val="001F3E35"/>
    <w:rsid w:val="001F3FF9"/>
    <w:rsid w:val="001F4123"/>
    <w:rsid w:val="001F5068"/>
    <w:rsid w:val="001F53DA"/>
    <w:rsid w:val="001F551D"/>
    <w:rsid w:val="001F57BA"/>
    <w:rsid w:val="001F587D"/>
    <w:rsid w:val="001F66B3"/>
    <w:rsid w:val="001F679B"/>
    <w:rsid w:val="001F687E"/>
    <w:rsid w:val="001F6C45"/>
    <w:rsid w:val="001F6F7B"/>
    <w:rsid w:val="001F7051"/>
    <w:rsid w:val="001F7230"/>
    <w:rsid w:val="001F7977"/>
    <w:rsid w:val="0020000A"/>
    <w:rsid w:val="00200431"/>
    <w:rsid w:val="00200858"/>
    <w:rsid w:val="002015A8"/>
    <w:rsid w:val="00201908"/>
    <w:rsid w:val="00201A76"/>
    <w:rsid w:val="00201B2F"/>
    <w:rsid w:val="00201E26"/>
    <w:rsid w:val="00201EFA"/>
    <w:rsid w:val="0020225C"/>
    <w:rsid w:val="002024F8"/>
    <w:rsid w:val="0020296E"/>
    <w:rsid w:val="00202FD8"/>
    <w:rsid w:val="002032D4"/>
    <w:rsid w:val="0020361F"/>
    <w:rsid w:val="00203CE9"/>
    <w:rsid w:val="0020413E"/>
    <w:rsid w:val="00204408"/>
    <w:rsid w:val="0020455A"/>
    <w:rsid w:val="00204E95"/>
    <w:rsid w:val="002056D1"/>
    <w:rsid w:val="0020596C"/>
    <w:rsid w:val="00205FD8"/>
    <w:rsid w:val="00206BE7"/>
    <w:rsid w:val="00206E8B"/>
    <w:rsid w:val="00207599"/>
    <w:rsid w:val="002079B3"/>
    <w:rsid w:val="00210CAC"/>
    <w:rsid w:val="002114C5"/>
    <w:rsid w:val="00211B64"/>
    <w:rsid w:val="00211C4A"/>
    <w:rsid w:val="00211C4E"/>
    <w:rsid w:val="00211D4A"/>
    <w:rsid w:val="00211FB9"/>
    <w:rsid w:val="0021251F"/>
    <w:rsid w:val="002126D3"/>
    <w:rsid w:val="00212949"/>
    <w:rsid w:val="002141DB"/>
    <w:rsid w:val="0021423E"/>
    <w:rsid w:val="00214556"/>
    <w:rsid w:val="00215A9D"/>
    <w:rsid w:val="00215C93"/>
    <w:rsid w:val="002169D3"/>
    <w:rsid w:val="0021725B"/>
    <w:rsid w:val="00217290"/>
    <w:rsid w:val="00217C7B"/>
    <w:rsid w:val="0022021E"/>
    <w:rsid w:val="0022027F"/>
    <w:rsid w:val="00220485"/>
    <w:rsid w:val="00220A68"/>
    <w:rsid w:val="0022129C"/>
    <w:rsid w:val="0022145B"/>
    <w:rsid w:val="00221EA6"/>
    <w:rsid w:val="0022242B"/>
    <w:rsid w:val="002229AC"/>
    <w:rsid w:val="00222B7F"/>
    <w:rsid w:val="00223831"/>
    <w:rsid w:val="00223953"/>
    <w:rsid w:val="00223CAF"/>
    <w:rsid w:val="0022402D"/>
    <w:rsid w:val="0022406A"/>
    <w:rsid w:val="00224755"/>
    <w:rsid w:val="00224905"/>
    <w:rsid w:val="00224C24"/>
    <w:rsid w:val="00224E1D"/>
    <w:rsid w:val="00225FC5"/>
    <w:rsid w:val="00225FCB"/>
    <w:rsid w:val="00226B46"/>
    <w:rsid w:val="00227150"/>
    <w:rsid w:val="00227151"/>
    <w:rsid w:val="0022726F"/>
    <w:rsid w:val="00227D15"/>
    <w:rsid w:val="00227F1A"/>
    <w:rsid w:val="0023013F"/>
    <w:rsid w:val="0023115C"/>
    <w:rsid w:val="00231556"/>
    <w:rsid w:val="00231779"/>
    <w:rsid w:val="00231C49"/>
    <w:rsid w:val="00232061"/>
    <w:rsid w:val="00232151"/>
    <w:rsid w:val="00232980"/>
    <w:rsid w:val="0023340A"/>
    <w:rsid w:val="0023390D"/>
    <w:rsid w:val="00233EAD"/>
    <w:rsid w:val="002346F0"/>
    <w:rsid w:val="00234A6F"/>
    <w:rsid w:val="00234BE0"/>
    <w:rsid w:val="00234DA3"/>
    <w:rsid w:val="0023527D"/>
    <w:rsid w:val="002357EB"/>
    <w:rsid w:val="00235CAC"/>
    <w:rsid w:val="00235F3A"/>
    <w:rsid w:val="0023670D"/>
    <w:rsid w:val="00236716"/>
    <w:rsid w:val="00236C23"/>
    <w:rsid w:val="0023705B"/>
    <w:rsid w:val="0023721A"/>
    <w:rsid w:val="00237849"/>
    <w:rsid w:val="00237904"/>
    <w:rsid w:val="002401ED"/>
    <w:rsid w:val="00240547"/>
    <w:rsid w:val="00240662"/>
    <w:rsid w:val="0024070D"/>
    <w:rsid w:val="00240A80"/>
    <w:rsid w:val="00240D77"/>
    <w:rsid w:val="00241109"/>
    <w:rsid w:val="00241AA7"/>
    <w:rsid w:val="00241B8A"/>
    <w:rsid w:val="002421DF"/>
    <w:rsid w:val="0024264E"/>
    <w:rsid w:val="00242F36"/>
    <w:rsid w:val="00242F37"/>
    <w:rsid w:val="002432F1"/>
    <w:rsid w:val="0024383F"/>
    <w:rsid w:val="002439E4"/>
    <w:rsid w:val="00243BCA"/>
    <w:rsid w:val="0024413B"/>
    <w:rsid w:val="0024442D"/>
    <w:rsid w:val="00244DA6"/>
    <w:rsid w:val="00245174"/>
    <w:rsid w:val="00245354"/>
    <w:rsid w:val="00245B23"/>
    <w:rsid w:val="00245BDC"/>
    <w:rsid w:val="00245CFB"/>
    <w:rsid w:val="00246B37"/>
    <w:rsid w:val="00246F4B"/>
    <w:rsid w:val="002474EC"/>
    <w:rsid w:val="0024768A"/>
    <w:rsid w:val="00247AC4"/>
    <w:rsid w:val="0025079E"/>
    <w:rsid w:val="00250C7B"/>
    <w:rsid w:val="00250D15"/>
    <w:rsid w:val="00251049"/>
    <w:rsid w:val="00251272"/>
    <w:rsid w:val="002517EB"/>
    <w:rsid w:val="00251A30"/>
    <w:rsid w:val="00251FDF"/>
    <w:rsid w:val="0025217A"/>
    <w:rsid w:val="00252B18"/>
    <w:rsid w:val="00253A36"/>
    <w:rsid w:val="00253F73"/>
    <w:rsid w:val="00254385"/>
    <w:rsid w:val="002548AB"/>
    <w:rsid w:val="002549EC"/>
    <w:rsid w:val="0025687E"/>
    <w:rsid w:val="00256C31"/>
    <w:rsid w:val="00256F3D"/>
    <w:rsid w:val="0025700E"/>
    <w:rsid w:val="0025725F"/>
    <w:rsid w:val="00257548"/>
    <w:rsid w:val="00257B02"/>
    <w:rsid w:val="00257DDA"/>
    <w:rsid w:val="00260028"/>
    <w:rsid w:val="0026004C"/>
    <w:rsid w:val="0026013E"/>
    <w:rsid w:val="002601C6"/>
    <w:rsid w:val="00260438"/>
    <w:rsid w:val="00260694"/>
    <w:rsid w:val="00260C08"/>
    <w:rsid w:val="00260DA5"/>
    <w:rsid w:val="002615EB"/>
    <w:rsid w:val="0026221A"/>
    <w:rsid w:val="00262C0C"/>
    <w:rsid w:val="00262FB8"/>
    <w:rsid w:val="0026354F"/>
    <w:rsid w:val="0026370D"/>
    <w:rsid w:val="00263B62"/>
    <w:rsid w:val="00263F58"/>
    <w:rsid w:val="0026418D"/>
    <w:rsid w:val="002641EA"/>
    <w:rsid w:val="00264355"/>
    <w:rsid w:val="00264484"/>
    <w:rsid w:val="0026448A"/>
    <w:rsid w:val="002644AE"/>
    <w:rsid w:val="00264A2A"/>
    <w:rsid w:val="00264D64"/>
    <w:rsid w:val="00265253"/>
    <w:rsid w:val="00265BD5"/>
    <w:rsid w:val="002664EA"/>
    <w:rsid w:val="0026673C"/>
    <w:rsid w:val="00267086"/>
    <w:rsid w:val="002677C6"/>
    <w:rsid w:val="00267C05"/>
    <w:rsid w:val="00270E6D"/>
    <w:rsid w:val="00270F2A"/>
    <w:rsid w:val="002710D0"/>
    <w:rsid w:val="002711E7"/>
    <w:rsid w:val="00271914"/>
    <w:rsid w:val="0027215B"/>
    <w:rsid w:val="00272637"/>
    <w:rsid w:val="002728C2"/>
    <w:rsid w:val="00272A38"/>
    <w:rsid w:val="00272AF8"/>
    <w:rsid w:val="00272CD5"/>
    <w:rsid w:val="00272E75"/>
    <w:rsid w:val="00272E78"/>
    <w:rsid w:val="00273911"/>
    <w:rsid w:val="0027457A"/>
    <w:rsid w:val="002748A5"/>
    <w:rsid w:val="002748B3"/>
    <w:rsid w:val="00274D56"/>
    <w:rsid w:val="002755E0"/>
    <w:rsid w:val="00275652"/>
    <w:rsid w:val="00275BC7"/>
    <w:rsid w:val="002765E5"/>
    <w:rsid w:val="002767A6"/>
    <w:rsid w:val="00280072"/>
    <w:rsid w:val="002804FC"/>
    <w:rsid w:val="00280600"/>
    <w:rsid w:val="0028076B"/>
    <w:rsid w:val="00280B32"/>
    <w:rsid w:val="00280C6E"/>
    <w:rsid w:val="002810BD"/>
    <w:rsid w:val="002828EA"/>
    <w:rsid w:val="00282DBB"/>
    <w:rsid w:val="00283228"/>
    <w:rsid w:val="00283287"/>
    <w:rsid w:val="00283634"/>
    <w:rsid w:val="002836FB"/>
    <w:rsid w:val="00283EF0"/>
    <w:rsid w:val="00283F58"/>
    <w:rsid w:val="002840D1"/>
    <w:rsid w:val="00284E0A"/>
    <w:rsid w:val="0028551C"/>
    <w:rsid w:val="002856FD"/>
    <w:rsid w:val="00285998"/>
    <w:rsid w:val="00285BEF"/>
    <w:rsid w:val="002868CE"/>
    <w:rsid w:val="00286D00"/>
    <w:rsid w:val="0028715C"/>
    <w:rsid w:val="0028730A"/>
    <w:rsid w:val="0028734D"/>
    <w:rsid w:val="0028736F"/>
    <w:rsid w:val="002876E7"/>
    <w:rsid w:val="00287E7B"/>
    <w:rsid w:val="00290A19"/>
    <w:rsid w:val="00290A7F"/>
    <w:rsid w:val="00290F78"/>
    <w:rsid w:val="002912DB"/>
    <w:rsid w:val="0029144E"/>
    <w:rsid w:val="002914B0"/>
    <w:rsid w:val="00291597"/>
    <w:rsid w:val="002919D0"/>
    <w:rsid w:val="00291DF6"/>
    <w:rsid w:val="00292186"/>
    <w:rsid w:val="00292232"/>
    <w:rsid w:val="0029265D"/>
    <w:rsid w:val="002928DB"/>
    <w:rsid w:val="002929FD"/>
    <w:rsid w:val="00292D4E"/>
    <w:rsid w:val="00292E25"/>
    <w:rsid w:val="0029317B"/>
    <w:rsid w:val="00293A90"/>
    <w:rsid w:val="00293E97"/>
    <w:rsid w:val="00293F75"/>
    <w:rsid w:val="002941C6"/>
    <w:rsid w:val="00294208"/>
    <w:rsid w:val="002942A0"/>
    <w:rsid w:val="00294ADF"/>
    <w:rsid w:val="00294CD0"/>
    <w:rsid w:val="00294E6A"/>
    <w:rsid w:val="002954AF"/>
    <w:rsid w:val="002955BC"/>
    <w:rsid w:val="0029562C"/>
    <w:rsid w:val="00295DD3"/>
    <w:rsid w:val="00296028"/>
    <w:rsid w:val="00297522"/>
    <w:rsid w:val="00297815"/>
    <w:rsid w:val="00297F7E"/>
    <w:rsid w:val="002A05D2"/>
    <w:rsid w:val="002A0A96"/>
    <w:rsid w:val="002A0D64"/>
    <w:rsid w:val="002A15F2"/>
    <w:rsid w:val="002A16AE"/>
    <w:rsid w:val="002A19C9"/>
    <w:rsid w:val="002A1E29"/>
    <w:rsid w:val="002A1F14"/>
    <w:rsid w:val="002A2283"/>
    <w:rsid w:val="002A2634"/>
    <w:rsid w:val="002A2B2A"/>
    <w:rsid w:val="002A3041"/>
    <w:rsid w:val="002A35FC"/>
    <w:rsid w:val="002A3D5B"/>
    <w:rsid w:val="002A3DB2"/>
    <w:rsid w:val="002A3DE8"/>
    <w:rsid w:val="002A3E68"/>
    <w:rsid w:val="002A47E7"/>
    <w:rsid w:val="002A49FB"/>
    <w:rsid w:val="002A4BDD"/>
    <w:rsid w:val="002A4D02"/>
    <w:rsid w:val="002A4F68"/>
    <w:rsid w:val="002A4FFB"/>
    <w:rsid w:val="002A5C77"/>
    <w:rsid w:val="002A62DC"/>
    <w:rsid w:val="002A6731"/>
    <w:rsid w:val="002A68C6"/>
    <w:rsid w:val="002A6BB3"/>
    <w:rsid w:val="002A77E0"/>
    <w:rsid w:val="002B025F"/>
    <w:rsid w:val="002B1C85"/>
    <w:rsid w:val="002B1D8A"/>
    <w:rsid w:val="002B24B7"/>
    <w:rsid w:val="002B2A8A"/>
    <w:rsid w:val="002B2B3D"/>
    <w:rsid w:val="002B2D69"/>
    <w:rsid w:val="002B3663"/>
    <w:rsid w:val="002B3B8F"/>
    <w:rsid w:val="002B3C58"/>
    <w:rsid w:val="002B3E5C"/>
    <w:rsid w:val="002B5064"/>
    <w:rsid w:val="002B5184"/>
    <w:rsid w:val="002B5209"/>
    <w:rsid w:val="002B57F9"/>
    <w:rsid w:val="002B5B2C"/>
    <w:rsid w:val="002B5B67"/>
    <w:rsid w:val="002B5E04"/>
    <w:rsid w:val="002B5F27"/>
    <w:rsid w:val="002B6411"/>
    <w:rsid w:val="002B65F2"/>
    <w:rsid w:val="002B68E5"/>
    <w:rsid w:val="002B6A0D"/>
    <w:rsid w:val="002B72E6"/>
    <w:rsid w:val="002B7E08"/>
    <w:rsid w:val="002B7E5E"/>
    <w:rsid w:val="002C04E8"/>
    <w:rsid w:val="002C08BB"/>
    <w:rsid w:val="002C2A82"/>
    <w:rsid w:val="002C32A2"/>
    <w:rsid w:val="002C383E"/>
    <w:rsid w:val="002C386A"/>
    <w:rsid w:val="002C3BCF"/>
    <w:rsid w:val="002C3C80"/>
    <w:rsid w:val="002C464E"/>
    <w:rsid w:val="002C4BD5"/>
    <w:rsid w:val="002C5611"/>
    <w:rsid w:val="002C584C"/>
    <w:rsid w:val="002C5ECE"/>
    <w:rsid w:val="002C6793"/>
    <w:rsid w:val="002C6A06"/>
    <w:rsid w:val="002C6F00"/>
    <w:rsid w:val="002C7701"/>
    <w:rsid w:val="002C79A4"/>
    <w:rsid w:val="002C7A5D"/>
    <w:rsid w:val="002C7C4B"/>
    <w:rsid w:val="002D0867"/>
    <w:rsid w:val="002D0E3E"/>
    <w:rsid w:val="002D0E42"/>
    <w:rsid w:val="002D17FD"/>
    <w:rsid w:val="002D1AF4"/>
    <w:rsid w:val="002D1C9A"/>
    <w:rsid w:val="002D1DA5"/>
    <w:rsid w:val="002D1F88"/>
    <w:rsid w:val="002D24D4"/>
    <w:rsid w:val="002D27A6"/>
    <w:rsid w:val="002D3F91"/>
    <w:rsid w:val="002D3F98"/>
    <w:rsid w:val="002D405C"/>
    <w:rsid w:val="002D45AB"/>
    <w:rsid w:val="002D4CB8"/>
    <w:rsid w:val="002D53FB"/>
    <w:rsid w:val="002D57CF"/>
    <w:rsid w:val="002D5BAE"/>
    <w:rsid w:val="002D6352"/>
    <w:rsid w:val="002D6878"/>
    <w:rsid w:val="002D688A"/>
    <w:rsid w:val="002D6942"/>
    <w:rsid w:val="002D6D74"/>
    <w:rsid w:val="002D7AB3"/>
    <w:rsid w:val="002D7DCA"/>
    <w:rsid w:val="002E076F"/>
    <w:rsid w:val="002E0776"/>
    <w:rsid w:val="002E087F"/>
    <w:rsid w:val="002E11D7"/>
    <w:rsid w:val="002E1418"/>
    <w:rsid w:val="002E18D2"/>
    <w:rsid w:val="002E1A41"/>
    <w:rsid w:val="002E1BB5"/>
    <w:rsid w:val="002E1FF9"/>
    <w:rsid w:val="002E21CE"/>
    <w:rsid w:val="002E2CD2"/>
    <w:rsid w:val="002E34A7"/>
    <w:rsid w:val="002E35D6"/>
    <w:rsid w:val="002E3FA9"/>
    <w:rsid w:val="002E428B"/>
    <w:rsid w:val="002E4B97"/>
    <w:rsid w:val="002E52FC"/>
    <w:rsid w:val="002E53D7"/>
    <w:rsid w:val="002E57C9"/>
    <w:rsid w:val="002E5AC3"/>
    <w:rsid w:val="002E631F"/>
    <w:rsid w:val="002E7028"/>
    <w:rsid w:val="002E761A"/>
    <w:rsid w:val="002F010E"/>
    <w:rsid w:val="002F027A"/>
    <w:rsid w:val="002F0794"/>
    <w:rsid w:val="002F0A13"/>
    <w:rsid w:val="002F0ACC"/>
    <w:rsid w:val="002F102A"/>
    <w:rsid w:val="002F13D6"/>
    <w:rsid w:val="002F16EB"/>
    <w:rsid w:val="002F1872"/>
    <w:rsid w:val="002F25C8"/>
    <w:rsid w:val="002F27CC"/>
    <w:rsid w:val="002F2AED"/>
    <w:rsid w:val="002F2B10"/>
    <w:rsid w:val="002F2DB4"/>
    <w:rsid w:val="002F30D7"/>
    <w:rsid w:val="002F3798"/>
    <w:rsid w:val="002F3DA1"/>
    <w:rsid w:val="002F3EE0"/>
    <w:rsid w:val="002F3F37"/>
    <w:rsid w:val="002F43B8"/>
    <w:rsid w:val="002F46FA"/>
    <w:rsid w:val="002F4A42"/>
    <w:rsid w:val="002F4FE4"/>
    <w:rsid w:val="002F50EF"/>
    <w:rsid w:val="002F5577"/>
    <w:rsid w:val="002F5771"/>
    <w:rsid w:val="002F5E85"/>
    <w:rsid w:val="002F6275"/>
    <w:rsid w:val="002F6805"/>
    <w:rsid w:val="002F6A0C"/>
    <w:rsid w:val="002F6BBA"/>
    <w:rsid w:val="002F6BCA"/>
    <w:rsid w:val="002F73B1"/>
    <w:rsid w:val="002F748A"/>
    <w:rsid w:val="002F765F"/>
    <w:rsid w:val="002F7727"/>
    <w:rsid w:val="002F7A66"/>
    <w:rsid w:val="002F7BAD"/>
    <w:rsid w:val="002F7D22"/>
    <w:rsid w:val="00301112"/>
    <w:rsid w:val="003014E9"/>
    <w:rsid w:val="00301B62"/>
    <w:rsid w:val="00302A33"/>
    <w:rsid w:val="00302C68"/>
    <w:rsid w:val="00302DA7"/>
    <w:rsid w:val="00302E3F"/>
    <w:rsid w:val="00302E7D"/>
    <w:rsid w:val="003037AE"/>
    <w:rsid w:val="00304332"/>
    <w:rsid w:val="00304765"/>
    <w:rsid w:val="00304966"/>
    <w:rsid w:val="00304FBE"/>
    <w:rsid w:val="00304FEA"/>
    <w:rsid w:val="0030507F"/>
    <w:rsid w:val="00305159"/>
    <w:rsid w:val="0030544B"/>
    <w:rsid w:val="003059FF"/>
    <w:rsid w:val="00305C8E"/>
    <w:rsid w:val="00306388"/>
    <w:rsid w:val="003068F2"/>
    <w:rsid w:val="00306E76"/>
    <w:rsid w:val="00307775"/>
    <w:rsid w:val="0031027C"/>
    <w:rsid w:val="00310503"/>
    <w:rsid w:val="0031082B"/>
    <w:rsid w:val="00310858"/>
    <w:rsid w:val="00310D80"/>
    <w:rsid w:val="00312999"/>
    <w:rsid w:val="003129D0"/>
    <w:rsid w:val="003130DE"/>
    <w:rsid w:val="003139C9"/>
    <w:rsid w:val="00313F20"/>
    <w:rsid w:val="00313F7C"/>
    <w:rsid w:val="003143D1"/>
    <w:rsid w:val="00314EE3"/>
    <w:rsid w:val="00315484"/>
    <w:rsid w:val="003158B9"/>
    <w:rsid w:val="003166F5"/>
    <w:rsid w:val="00316740"/>
    <w:rsid w:val="00317515"/>
    <w:rsid w:val="00320355"/>
    <w:rsid w:val="003204C9"/>
    <w:rsid w:val="00320676"/>
    <w:rsid w:val="00321AC8"/>
    <w:rsid w:val="0032212E"/>
    <w:rsid w:val="00322700"/>
    <w:rsid w:val="003230C8"/>
    <w:rsid w:val="0032345A"/>
    <w:rsid w:val="0032351D"/>
    <w:rsid w:val="003246BD"/>
    <w:rsid w:val="003248C0"/>
    <w:rsid w:val="00324B42"/>
    <w:rsid w:val="00324C4A"/>
    <w:rsid w:val="00324E38"/>
    <w:rsid w:val="003250B8"/>
    <w:rsid w:val="00325246"/>
    <w:rsid w:val="00325831"/>
    <w:rsid w:val="00326476"/>
    <w:rsid w:val="003268CD"/>
    <w:rsid w:val="00327D91"/>
    <w:rsid w:val="00330107"/>
    <w:rsid w:val="00330992"/>
    <w:rsid w:val="003312EF"/>
    <w:rsid w:val="003318F7"/>
    <w:rsid w:val="00333C2B"/>
    <w:rsid w:val="00333D56"/>
    <w:rsid w:val="00334824"/>
    <w:rsid w:val="00334F9F"/>
    <w:rsid w:val="00335801"/>
    <w:rsid w:val="003359EE"/>
    <w:rsid w:val="00336996"/>
    <w:rsid w:val="00336E78"/>
    <w:rsid w:val="0033761F"/>
    <w:rsid w:val="00337802"/>
    <w:rsid w:val="003378E8"/>
    <w:rsid w:val="00337CF8"/>
    <w:rsid w:val="0034038C"/>
    <w:rsid w:val="003406E1"/>
    <w:rsid w:val="00340701"/>
    <w:rsid w:val="00340898"/>
    <w:rsid w:val="003408AC"/>
    <w:rsid w:val="00340BB5"/>
    <w:rsid w:val="00340F9B"/>
    <w:rsid w:val="003415D1"/>
    <w:rsid w:val="00341AFD"/>
    <w:rsid w:val="0034228F"/>
    <w:rsid w:val="003434D7"/>
    <w:rsid w:val="00343F22"/>
    <w:rsid w:val="003440B2"/>
    <w:rsid w:val="00344301"/>
    <w:rsid w:val="00344764"/>
    <w:rsid w:val="0034482F"/>
    <w:rsid w:val="00344982"/>
    <w:rsid w:val="003459E8"/>
    <w:rsid w:val="00345B64"/>
    <w:rsid w:val="00345CEB"/>
    <w:rsid w:val="00345F1F"/>
    <w:rsid w:val="00345FF6"/>
    <w:rsid w:val="0034640E"/>
    <w:rsid w:val="003464AA"/>
    <w:rsid w:val="00346803"/>
    <w:rsid w:val="00346894"/>
    <w:rsid w:val="0034691C"/>
    <w:rsid w:val="003472DE"/>
    <w:rsid w:val="00350023"/>
    <w:rsid w:val="00350274"/>
    <w:rsid w:val="003504B1"/>
    <w:rsid w:val="0035145F"/>
    <w:rsid w:val="00351917"/>
    <w:rsid w:val="00351A78"/>
    <w:rsid w:val="00351B5A"/>
    <w:rsid w:val="00351BFA"/>
    <w:rsid w:val="00352351"/>
    <w:rsid w:val="00352390"/>
    <w:rsid w:val="00352677"/>
    <w:rsid w:val="00352BC6"/>
    <w:rsid w:val="00352C2C"/>
    <w:rsid w:val="00352EB7"/>
    <w:rsid w:val="00352F88"/>
    <w:rsid w:val="0035331E"/>
    <w:rsid w:val="00353E3E"/>
    <w:rsid w:val="00354371"/>
    <w:rsid w:val="0035506A"/>
    <w:rsid w:val="003553A6"/>
    <w:rsid w:val="0035551F"/>
    <w:rsid w:val="00355672"/>
    <w:rsid w:val="003556D0"/>
    <w:rsid w:val="00355933"/>
    <w:rsid w:val="00355C11"/>
    <w:rsid w:val="003564E2"/>
    <w:rsid w:val="003566A3"/>
    <w:rsid w:val="00356C4C"/>
    <w:rsid w:val="00356D03"/>
    <w:rsid w:val="00356F2F"/>
    <w:rsid w:val="00356FEB"/>
    <w:rsid w:val="00357027"/>
    <w:rsid w:val="00357615"/>
    <w:rsid w:val="00357ECD"/>
    <w:rsid w:val="003604DB"/>
    <w:rsid w:val="00360A40"/>
    <w:rsid w:val="00361B68"/>
    <w:rsid w:val="00361C37"/>
    <w:rsid w:val="00361C53"/>
    <w:rsid w:val="00361C8E"/>
    <w:rsid w:val="00361DAC"/>
    <w:rsid w:val="00361E8D"/>
    <w:rsid w:val="0036240E"/>
    <w:rsid w:val="00362B0A"/>
    <w:rsid w:val="00362B5F"/>
    <w:rsid w:val="00363E6A"/>
    <w:rsid w:val="003640D2"/>
    <w:rsid w:val="00364448"/>
    <w:rsid w:val="00364E83"/>
    <w:rsid w:val="0036523B"/>
    <w:rsid w:val="003653A0"/>
    <w:rsid w:val="00365939"/>
    <w:rsid w:val="00366171"/>
    <w:rsid w:val="003662E4"/>
    <w:rsid w:val="00366335"/>
    <w:rsid w:val="0036645C"/>
    <w:rsid w:val="00366B23"/>
    <w:rsid w:val="0036705A"/>
    <w:rsid w:val="0036739C"/>
    <w:rsid w:val="00370196"/>
    <w:rsid w:val="00370555"/>
    <w:rsid w:val="003706AB"/>
    <w:rsid w:val="003706EF"/>
    <w:rsid w:val="00370E5D"/>
    <w:rsid w:val="00371542"/>
    <w:rsid w:val="00371597"/>
    <w:rsid w:val="00371729"/>
    <w:rsid w:val="00371E06"/>
    <w:rsid w:val="0037211E"/>
    <w:rsid w:val="0037269C"/>
    <w:rsid w:val="00372BCB"/>
    <w:rsid w:val="00372DCF"/>
    <w:rsid w:val="00372E92"/>
    <w:rsid w:val="00374B4A"/>
    <w:rsid w:val="0037511E"/>
    <w:rsid w:val="00375893"/>
    <w:rsid w:val="0037653D"/>
    <w:rsid w:val="00376877"/>
    <w:rsid w:val="0037692C"/>
    <w:rsid w:val="00376E8D"/>
    <w:rsid w:val="00377E85"/>
    <w:rsid w:val="003804F0"/>
    <w:rsid w:val="00380BDE"/>
    <w:rsid w:val="00380D9D"/>
    <w:rsid w:val="00381582"/>
    <w:rsid w:val="00381749"/>
    <w:rsid w:val="00382060"/>
    <w:rsid w:val="00382556"/>
    <w:rsid w:val="0038298A"/>
    <w:rsid w:val="00382CD5"/>
    <w:rsid w:val="00382F5A"/>
    <w:rsid w:val="00383806"/>
    <w:rsid w:val="00384D8E"/>
    <w:rsid w:val="003852FE"/>
    <w:rsid w:val="003858C2"/>
    <w:rsid w:val="00385CE9"/>
    <w:rsid w:val="00385D97"/>
    <w:rsid w:val="00385E41"/>
    <w:rsid w:val="00386FD5"/>
    <w:rsid w:val="00387024"/>
    <w:rsid w:val="003871C0"/>
    <w:rsid w:val="00387A39"/>
    <w:rsid w:val="003900CB"/>
    <w:rsid w:val="003904D4"/>
    <w:rsid w:val="0039054E"/>
    <w:rsid w:val="00390553"/>
    <w:rsid w:val="00390974"/>
    <w:rsid w:val="00391120"/>
    <w:rsid w:val="00392596"/>
    <w:rsid w:val="003929A8"/>
    <w:rsid w:val="00392B9B"/>
    <w:rsid w:val="00392BF3"/>
    <w:rsid w:val="00392BFC"/>
    <w:rsid w:val="00392FF0"/>
    <w:rsid w:val="0039305D"/>
    <w:rsid w:val="003930DB"/>
    <w:rsid w:val="00393143"/>
    <w:rsid w:val="00393A1F"/>
    <w:rsid w:val="00393AFA"/>
    <w:rsid w:val="00393DFF"/>
    <w:rsid w:val="00393F07"/>
    <w:rsid w:val="00394163"/>
    <w:rsid w:val="00394B46"/>
    <w:rsid w:val="00394C46"/>
    <w:rsid w:val="003956B4"/>
    <w:rsid w:val="0039572B"/>
    <w:rsid w:val="0039580A"/>
    <w:rsid w:val="00396C26"/>
    <w:rsid w:val="00396CF2"/>
    <w:rsid w:val="00396E3B"/>
    <w:rsid w:val="00397694"/>
    <w:rsid w:val="003977F1"/>
    <w:rsid w:val="0039798E"/>
    <w:rsid w:val="00397A06"/>
    <w:rsid w:val="00397DF0"/>
    <w:rsid w:val="003A0567"/>
    <w:rsid w:val="003A0C64"/>
    <w:rsid w:val="003A13F5"/>
    <w:rsid w:val="003A1B8D"/>
    <w:rsid w:val="003A2626"/>
    <w:rsid w:val="003A2660"/>
    <w:rsid w:val="003A287D"/>
    <w:rsid w:val="003A2C75"/>
    <w:rsid w:val="003A2DD5"/>
    <w:rsid w:val="003A336E"/>
    <w:rsid w:val="003A3B19"/>
    <w:rsid w:val="003A4ABF"/>
    <w:rsid w:val="003A4DA3"/>
    <w:rsid w:val="003A4EDC"/>
    <w:rsid w:val="003A5AE9"/>
    <w:rsid w:val="003A5F5B"/>
    <w:rsid w:val="003A6421"/>
    <w:rsid w:val="003A67E9"/>
    <w:rsid w:val="003A721C"/>
    <w:rsid w:val="003A7411"/>
    <w:rsid w:val="003A797C"/>
    <w:rsid w:val="003A7FED"/>
    <w:rsid w:val="003B17A1"/>
    <w:rsid w:val="003B1A68"/>
    <w:rsid w:val="003B1AA4"/>
    <w:rsid w:val="003B1F10"/>
    <w:rsid w:val="003B32FB"/>
    <w:rsid w:val="003B343B"/>
    <w:rsid w:val="003B3C68"/>
    <w:rsid w:val="003B3CC2"/>
    <w:rsid w:val="003B4902"/>
    <w:rsid w:val="003B5487"/>
    <w:rsid w:val="003B5C00"/>
    <w:rsid w:val="003B645A"/>
    <w:rsid w:val="003B7A39"/>
    <w:rsid w:val="003C03D4"/>
    <w:rsid w:val="003C056C"/>
    <w:rsid w:val="003C0777"/>
    <w:rsid w:val="003C0781"/>
    <w:rsid w:val="003C07BA"/>
    <w:rsid w:val="003C1F5D"/>
    <w:rsid w:val="003C2272"/>
    <w:rsid w:val="003C2378"/>
    <w:rsid w:val="003C24DE"/>
    <w:rsid w:val="003C294B"/>
    <w:rsid w:val="003C2BE1"/>
    <w:rsid w:val="003C2D81"/>
    <w:rsid w:val="003C311C"/>
    <w:rsid w:val="003C31F7"/>
    <w:rsid w:val="003C3B31"/>
    <w:rsid w:val="003C3C22"/>
    <w:rsid w:val="003C4E1C"/>
    <w:rsid w:val="003C501C"/>
    <w:rsid w:val="003C5909"/>
    <w:rsid w:val="003C66E5"/>
    <w:rsid w:val="003C6800"/>
    <w:rsid w:val="003C6986"/>
    <w:rsid w:val="003C6C6B"/>
    <w:rsid w:val="003C7051"/>
    <w:rsid w:val="003C7163"/>
    <w:rsid w:val="003C7455"/>
    <w:rsid w:val="003C790E"/>
    <w:rsid w:val="003C792D"/>
    <w:rsid w:val="003D024F"/>
    <w:rsid w:val="003D04A9"/>
    <w:rsid w:val="003D0BAE"/>
    <w:rsid w:val="003D17C5"/>
    <w:rsid w:val="003D1D07"/>
    <w:rsid w:val="003D1F99"/>
    <w:rsid w:val="003D25E7"/>
    <w:rsid w:val="003D2CD0"/>
    <w:rsid w:val="003D2DD8"/>
    <w:rsid w:val="003D2F00"/>
    <w:rsid w:val="003D37A8"/>
    <w:rsid w:val="003D3F6E"/>
    <w:rsid w:val="003D45EF"/>
    <w:rsid w:val="003D4638"/>
    <w:rsid w:val="003D4DDD"/>
    <w:rsid w:val="003D4EA2"/>
    <w:rsid w:val="003D5485"/>
    <w:rsid w:val="003D6022"/>
    <w:rsid w:val="003D6C0C"/>
    <w:rsid w:val="003D704C"/>
    <w:rsid w:val="003E00AB"/>
    <w:rsid w:val="003E0142"/>
    <w:rsid w:val="003E02D4"/>
    <w:rsid w:val="003E04E5"/>
    <w:rsid w:val="003E110D"/>
    <w:rsid w:val="003E2332"/>
    <w:rsid w:val="003E2F95"/>
    <w:rsid w:val="003E342D"/>
    <w:rsid w:val="003E3561"/>
    <w:rsid w:val="003E36E9"/>
    <w:rsid w:val="003E3FB8"/>
    <w:rsid w:val="003E40DA"/>
    <w:rsid w:val="003E4BC4"/>
    <w:rsid w:val="003E5477"/>
    <w:rsid w:val="003E5F73"/>
    <w:rsid w:val="003E604E"/>
    <w:rsid w:val="003E61CD"/>
    <w:rsid w:val="003E695B"/>
    <w:rsid w:val="003E69A8"/>
    <w:rsid w:val="003E6B7C"/>
    <w:rsid w:val="003E76F3"/>
    <w:rsid w:val="003E7B59"/>
    <w:rsid w:val="003F0BB6"/>
    <w:rsid w:val="003F10CD"/>
    <w:rsid w:val="003F1132"/>
    <w:rsid w:val="003F115F"/>
    <w:rsid w:val="003F1B4E"/>
    <w:rsid w:val="003F1F37"/>
    <w:rsid w:val="003F2093"/>
    <w:rsid w:val="003F2AFE"/>
    <w:rsid w:val="003F3000"/>
    <w:rsid w:val="003F31C1"/>
    <w:rsid w:val="003F3DDC"/>
    <w:rsid w:val="003F3E17"/>
    <w:rsid w:val="003F3EE4"/>
    <w:rsid w:val="003F47CE"/>
    <w:rsid w:val="003F53F3"/>
    <w:rsid w:val="003F5407"/>
    <w:rsid w:val="003F55A7"/>
    <w:rsid w:val="003F6D42"/>
    <w:rsid w:val="003F6DE5"/>
    <w:rsid w:val="003F6F26"/>
    <w:rsid w:val="003F702C"/>
    <w:rsid w:val="003F7679"/>
    <w:rsid w:val="003F7954"/>
    <w:rsid w:val="0040033D"/>
    <w:rsid w:val="0040166E"/>
    <w:rsid w:val="0040187E"/>
    <w:rsid w:val="004019E2"/>
    <w:rsid w:val="00401CB6"/>
    <w:rsid w:val="00401D99"/>
    <w:rsid w:val="00402054"/>
    <w:rsid w:val="004022FD"/>
    <w:rsid w:val="004023AB"/>
    <w:rsid w:val="00402F26"/>
    <w:rsid w:val="00402FE6"/>
    <w:rsid w:val="00403176"/>
    <w:rsid w:val="0040340E"/>
    <w:rsid w:val="00403AFC"/>
    <w:rsid w:val="00403FE1"/>
    <w:rsid w:val="004040D7"/>
    <w:rsid w:val="004041B9"/>
    <w:rsid w:val="00405042"/>
    <w:rsid w:val="00405148"/>
    <w:rsid w:val="00405A5E"/>
    <w:rsid w:val="0040652A"/>
    <w:rsid w:val="004068E1"/>
    <w:rsid w:val="00407675"/>
    <w:rsid w:val="00407B17"/>
    <w:rsid w:val="00407B7F"/>
    <w:rsid w:val="00410357"/>
    <w:rsid w:val="004105D2"/>
    <w:rsid w:val="00410977"/>
    <w:rsid w:val="00410D6A"/>
    <w:rsid w:val="004112A6"/>
    <w:rsid w:val="00412636"/>
    <w:rsid w:val="004134AE"/>
    <w:rsid w:val="00413521"/>
    <w:rsid w:val="0041382C"/>
    <w:rsid w:val="00413A9F"/>
    <w:rsid w:val="00413B20"/>
    <w:rsid w:val="00413F42"/>
    <w:rsid w:val="00414012"/>
    <w:rsid w:val="004148E2"/>
    <w:rsid w:val="00414A9E"/>
    <w:rsid w:val="00415085"/>
    <w:rsid w:val="00415122"/>
    <w:rsid w:val="0041551A"/>
    <w:rsid w:val="00415754"/>
    <w:rsid w:val="00416613"/>
    <w:rsid w:val="00416651"/>
    <w:rsid w:val="004166A0"/>
    <w:rsid w:val="004170F4"/>
    <w:rsid w:val="00417496"/>
    <w:rsid w:val="00417668"/>
    <w:rsid w:val="00420633"/>
    <w:rsid w:val="004208BF"/>
    <w:rsid w:val="00420982"/>
    <w:rsid w:val="004209A1"/>
    <w:rsid w:val="00420BE5"/>
    <w:rsid w:val="004218DB"/>
    <w:rsid w:val="00421AD3"/>
    <w:rsid w:val="00421B13"/>
    <w:rsid w:val="00422321"/>
    <w:rsid w:val="0042282B"/>
    <w:rsid w:val="00422920"/>
    <w:rsid w:val="00422F8B"/>
    <w:rsid w:val="00423296"/>
    <w:rsid w:val="004232D4"/>
    <w:rsid w:val="0042353A"/>
    <w:rsid w:val="004235FE"/>
    <w:rsid w:val="00423871"/>
    <w:rsid w:val="00423DD0"/>
    <w:rsid w:val="004241F5"/>
    <w:rsid w:val="00424900"/>
    <w:rsid w:val="00424F3B"/>
    <w:rsid w:val="00425652"/>
    <w:rsid w:val="0042565E"/>
    <w:rsid w:val="00426085"/>
    <w:rsid w:val="00426392"/>
    <w:rsid w:val="004267BE"/>
    <w:rsid w:val="00426906"/>
    <w:rsid w:val="0042773A"/>
    <w:rsid w:val="00427AE8"/>
    <w:rsid w:val="0043075E"/>
    <w:rsid w:val="004308C3"/>
    <w:rsid w:val="004309BC"/>
    <w:rsid w:val="00430A49"/>
    <w:rsid w:val="00431116"/>
    <w:rsid w:val="0043117A"/>
    <w:rsid w:val="004318C8"/>
    <w:rsid w:val="00431B56"/>
    <w:rsid w:val="00431BA1"/>
    <w:rsid w:val="00431D1E"/>
    <w:rsid w:val="00432559"/>
    <w:rsid w:val="00432583"/>
    <w:rsid w:val="0043288B"/>
    <w:rsid w:val="00434B38"/>
    <w:rsid w:val="00434CE8"/>
    <w:rsid w:val="004358D1"/>
    <w:rsid w:val="00435CF5"/>
    <w:rsid w:val="00436458"/>
    <w:rsid w:val="004364DB"/>
    <w:rsid w:val="00437A0D"/>
    <w:rsid w:val="00437A8E"/>
    <w:rsid w:val="00437B07"/>
    <w:rsid w:val="00437D8F"/>
    <w:rsid w:val="0044011D"/>
    <w:rsid w:val="0044018B"/>
    <w:rsid w:val="00440386"/>
    <w:rsid w:val="004405EF"/>
    <w:rsid w:val="004408DF"/>
    <w:rsid w:val="00440EF2"/>
    <w:rsid w:val="00441248"/>
    <w:rsid w:val="004413C6"/>
    <w:rsid w:val="00441B96"/>
    <w:rsid w:val="00442544"/>
    <w:rsid w:val="00442A58"/>
    <w:rsid w:val="00442C49"/>
    <w:rsid w:val="00442DE1"/>
    <w:rsid w:val="00443142"/>
    <w:rsid w:val="004432EA"/>
    <w:rsid w:val="004433F9"/>
    <w:rsid w:val="004435E1"/>
    <w:rsid w:val="0044383D"/>
    <w:rsid w:val="004438C8"/>
    <w:rsid w:val="00443925"/>
    <w:rsid w:val="00444134"/>
    <w:rsid w:val="00444385"/>
    <w:rsid w:val="004444D8"/>
    <w:rsid w:val="00444D69"/>
    <w:rsid w:val="004470F0"/>
    <w:rsid w:val="0044756D"/>
    <w:rsid w:val="00447824"/>
    <w:rsid w:val="00447F0D"/>
    <w:rsid w:val="004500F8"/>
    <w:rsid w:val="004502D4"/>
    <w:rsid w:val="004503AB"/>
    <w:rsid w:val="004505D9"/>
    <w:rsid w:val="00450CCB"/>
    <w:rsid w:val="00450F6E"/>
    <w:rsid w:val="00451762"/>
    <w:rsid w:val="00451EC5"/>
    <w:rsid w:val="00452613"/>
    <w:rsid w:val="00452D30"/>
    <w:rsid w:val="0045316D"/>
    <w:rsid w:val="00454400"/>
    <w:rsid w:val="00454585"/>
    <w:rsid w:val="0045486A"/>
    <w:rsid w:val="00454929"/>
    <w:rsid w:val="00454D4A"/>
    <w:rsid w:val="004558BF"/>
    <w:rsid w:val="00455A02"/>
    <w:rsid w:val="00455BD0"/>
    <w:rsid w:val="00455C3E"/>
    <w:rsid w:val="00455CC6"/>
    <w:rsid w:val="00455D4C"/>
    <w:rsid w:val="004564AB"/>
    <w:rsid w:val="0045696F"/>
    <w:rsid w:val="00456DDB"/>
    <w:rsid w:val="00457072"/>
    <w:rsid w:val="00457389"/>
    <w:rsid w:val="004576E1"/>
    <w:rsid w:val="00457C24"/>
    <w:rsid w:val="00457C3D"/>
    <w:rsid w:val="00457EDB"/>
    <w:rsid w:val="00460490"/>
    <w:rsid w:val="00460934"/>
    <w:rsid w:val="00460CA6"/>
    <w:rsid w:val="00460CF2"/>
    <w:rsid w:val="004615AB"/>
    <w:rsid w:val="00461B7B"/>
    <w:rsid w:val="00461CBD"/>
    <w:rsid w:val="004632DE"/>
    <w:rsid w:val="00463739"/>
    <w:rsid w:val="00463C47"/>
    <w:rsid w:val="00463C62"/>
    <w:rsid w:val="00464687"/>
    <w:rsid w:val="00464A1E"/>
    <w:rsid w:val="00464A3F"/>
    <w:rsid w:val="00464B22"/>
    <w:rsid w:val="00464CB3"/>
    <w:rsid w:val="00464DDF"/>
    <w:rsid w:val="004665D8"/>
    <w:rsid w:val="0047010E"/>
    <w:rsid w:val="0047097B"/>
    <w:rsid w:val="00470C37"/>
    <w:rsid w:val="00470EC7"/>
    <w:rsid w:val="0047163A"/>
    <w:rsid w:val="004717E0"/>
    <w:rsid w:val="00471DDF"/>
    <w:rsid w:val="00471F13"/>
    <w:rsid w:val="004721A0"/>
    <w:rsid w:val="004724EE"/>
    <w:rsid w:val="00472AD4"/>
    <w:rsid w:val="00472D91"/>
    <w:rsid w:val="0047310D"/>
    <w:rsid w:val="00473327"/>
    <w:rsid w:val="00473744"/>
    <w:rsid w:val="00473FB1"/>
    <w:rsid w:val="0047414D"/>
    <w:rsid w:val="00474670"/>
    <w:rsid w:val="004754D3"/>
    <w:rsid w:val="004756AA"/>
    <w:rsid w:val="004770AF"/>
    <w:rsid w:val="0047717A"/>
    <w:rsid w:val="004777FD"/>
    <w:rsid w:val="00477DFC"/>
    <w:rsid w:val="00480B27"/>
    <w:rsid w:val="004817ED"/>
    <w:rsid w:val="0048244E"/>
    <w:rsid w:val="00482797"/>
    <w:rsid w:val="0048300E"/>
    <w:rsid w:val="00483593"/>
    <w:rsid w:val="0048372D"/>
    <w:rsid w:val="004839B9"/>
    <w:rsid w:val="00483BDB"/>
    <w:rsid w:val="0048449E"/>
    <w:rsid w:val="00484567"/>
    <w:rsid w:val="0048495A"/>
    <w:rsid w:val="00484DDE"/>
    <w:rsid w:val="00485278"/>
    <w:rsid w:val="00485E8B"/>
    <w:rsid w:val="004864AE"/>
    <w:rsid w:val="00486B49"/>
    <w:rsid w:val="00486C4A"/>
    <w:rsid w:val="00487284"/>
    <w:rsid w:val="0048730F"/>
    <w:rsid w:val="004876EA"/>
    <w:rsid w:val="0048790C"/>
    <w:rsid w:val="00490648"/>
    <w:rsid w:val="00490791"/>
    <w:rsid w:val="004907C6"/>
    <w:rsid w:val="00490E57"/>
    <w:rsid w:val="00491C25"/>
    <w:rsid w:val="00491D0C"/>
    <w:rsid w:val="00491D80"/>
    <w:rsid w:val="00491F84"/>
    <w:rsid w:val="00491F8F"/>
    <w:rsid w:val="00492251"/>
    <w:rsid w:val="0049294E"/>
    <w:rsid w:val="00492A6A"/>
    <w:rsid w:val="00492F34"/>
    <w:rsid w:val="004936C7"/>
    <w:rsid w:val="00493AE7"/>
    <w:rsid w:val="00494933"/>
    <w:rsid w:val="00494AAA"/>
    <w:rsid w:val="00494D0A"/>
    <w:rsid w:val="00495726"/>
    <w:rsid w:val="00495ABE"/>
    <w:rsid w:val="00495E15"/>
    <w:rsid w:val="00496777"/>
    <w:rsid w:val="00496B57"/>
    <w:rsid w:val="004975B7"/>
    <w:rsid w:val="004977F3"/>
    <w:rsid w:val="00497B5F"/>
    <w:rsid w:val="00497C85"/>
    <w:rsid w:val="00497FD4"/>
    <w:rsid w:val="004A002A"/>
    <w:rsid w:val="004A0056"/>
    <w:rsid w:val="004A11F7"/>
    <w:rsid w:val="004A135C"/>
    <w:rsid w:val="004A1670"/>
    <w:rsid w:val="004A1E73"/>
    <w:rsid w:val="004A24F4"/>
    <w:rsid w:val="004A33F7"/>
    <w:rsid w:val="004A34F0"/>
    <w:rsid w:val="004A360F"/>
    <w:rsid w:val="004A366E"/>
    <w:rsid w:val="004A37F1"/>
    <w:rsid w:val="004A3824"/>
    <w:rsid w:val="004A38C2"/>
    <w:rsid w:val="004A3F5F"/>
    <w:rsid w:val="004A4397"/>
    <w:rsid w:val="004A4567"/>
    <w:rsid w:val="004A4688"/>
    <w:rsid w:val="004A46F3"/>
    <w:rsid w:val="004A4A07"/>
    <w:rsid w:val="004A5059"/>
    <w:rsid w:val="004A5986"/>
    <w:rsid w:val="004A5CD7"/>
    <w:rsid w:val="004A5DA1"/>
    <w:rsid w:val="004A75BF"/>
    <w:rsid w:val="004A7ABA"/>
    <w:rsid w:val="004B0339"/>
    <w:rsid w:val="004B0BAA"/>
    <w:rsid w:val="004B0EB4"/>
    <w:rsid w:val="004B116B"/>
    <w:rsid w:val="004B1CB2"/>
    <w:rsid w:val="004B2330"/>
    <w:rsid w:val="004B2373"/>
    <w:rsid w:val="004B2462"/>
    <w:rsid w:val="004B2CD5"/>
    <w:rsid w:val="004B388C"/>
    <w:rsid w:val="004B3D7E"/>
    <w:rsid w:val="004B3D87"/>
    <w:rsid w:val="004B4219"/>
    <w:rsid w:val="004B48B2"/>
    <w:rsid w:val="004B4A19"/>
    <w:rsid w:val="004B4A7B"/>
    <w:rsid w:val="004B59E9"/>
    <w:rsid w:val="004B5E9A"/>
    <w:rsid w:val="004B5F34"/>
    <w:rsid w:val="004B692C"/>
    <w:rsid w:val="004B7679"/>
    <w:rsid w:val="004C10C6"/>
    <w:rsid w:val="004C1253"/>
    <w:rsid w:val="004C13E9"/>
    <w:rsid w:val="004C188E"/>
    <w:rsid w:val="004C1D23"/>
    <w:rsid w:val="004C1D42"/>
    <w:rsid w:val="004C22EE"/>
    <w:rsid w:val="004C26EF"/>
    <w:rsid w:val="004C2BA3"/>
    <w:rsid w:val="004C2F27"/>
    <w:rsid w:val="004C3209"/>
    <w:rsid w:val="004C34ED"/>
    <w:rsid w:val="004C3BFD"/>
    <w:rsid w:val="004C3C50"/>
    <w:rsid w:val="004C3D0D"/>
    <w:rsid w:val="004C3DBD"/>
    <w:rsid w:val="004C42F6"/>
    <w:rsid w:val="004C4E71"/>
    <w:rsid w:val="004C5031"/>
    <w:rsid w:val="004C51A2"/>
    <w:rsid w:val="004C571E"/>
    <w:rsid w:val="004C5DCC"/>
    <w:rsid w:val="004C643A"/>
    <w:rsid w:val="004C66C0"/>
    <w:rsid w:val="004C6C23"/>
    <w:rsid w:val="004C6F96"/>
    <w:rsid w:val="004C738E"/>
    <w:rsid w:val="004C7457"/>
    <w:rsid w:val="004D0CE9"/>
    <w:rsid w:val="004D1674"/>
    <w:rsid w:val="004D1B15"/>
    <w:rsid w:val="004D1B19"/>
    <w:rsid w:val="004D1D40"/>
    <w:rsid w:val="004D2324"/>
    <w:rsid w:val="004D3A5E"/>
    <w:rsid w:val="004D3EC6"/>
    <w:rsid w:val="004D48EC"/>
    <w:rsid w:val="004D4C28"/>
    <w:rsid w:val="004D4C58"/>
    <w:rsid w:val="004D4C8C"/>
    <w:rsid w:val="004D4D00"/>
    <w:rsid w:val="004D555F"/>
    <w:rsid w:val="004D657A"/>
    <w:rsid w:val="004D6BB5"/>
    <w:rsid w:val="004D6E57"/>
    <w:rsid w:val="004D7A43"/>
    <w:rsid w:val="004D7FBA"/>
    <w:rsid w:val="004E03D0"/>
    <w:rsid w:val="004E046C"/>
    <w:rsid w:val="004E12DF"/>
    <w:rsid w:val="004E1F9B"/>
    <w:rsid w:val="004E1FD0"/>
    <w:rsid w:val="004E2E65"/>
    <w:rsid w:val="004E36E0"/>
    <w:rsid w:val="004E3E4A"/>
    <w:rsid w:val="004E5EDF"/>
    <w:rsid w:val="004E665C"/>
    <w:rsid w:val="004E68A3"/>
    <w:rsid w:val="004E7539"/>
    <w:rsid w:val="004E7B25"/>
    <w:rsid w:val="004E7CA6"/>
    <w:rsid w:val="004E7CD3"/>
    <w:rsid w:val="004F0912"/>
    <w:rsid w:val="004F1365"/>
    <w:rsid w:val="004F14EA"/>
    <w:rsid w:val="004F1564"/>
    <w:rsid w:val="004F1B20"/>
    <w:rsid w:val="004F1CBD"/>
    <w:rsid w:val="004F243A"/>
    <w:rsid w:val="004F2B84"/>
    <w:rsid w:val="004F381C"/>
    <w:rsid w:val="004F3D56"/>
    <w:rsid w:val="004F429A"/>
    <w:rsid w:val="004F4FD0"/>
    <w:rsid w:val="004F50A2"/>
    <w:rsid w:val="004F51B0"/>
    <w:rsid w:val="004F538E"/>
    <w:rsid w:val="004F5466"/>
    <w:rsid w:val="004F5D1B"/>
    <w:rsid w:val="004F70B5"/>
    <w:rsid w:val="004F788C"/>
    <w:rsid w:val="00500420"/>
    <w:rsid w:val="00500560"/>
    <w:rsid w:val="005006A3"/>
    <w:rsid w:val="005008A3"/>
    <w:rsid w:val="00500CE8"/>
    <w:rsid w:val="00501560"/>
    <w:rsid w:val="0050189E"/>
    <w:rsid w:val="00501AA5"/>
    <w:rsid w:val="00501D6B"/>
    <w:rsid w:val="005022AC"/>
    <w:rsid w:val="005025A9"/>
    <w:rsid w:val="00502AF5"/>
    <w:rsid w:val="00503CC3"/>
    <w:rsid w:val="00503D30"/>
    <w:rsid w:val="0050446E"/>
    <w:rsid w:val="005045E7"/>
    <w:rsid w:val="00504FCD"/>
    <w:rsid w:val="00505150"/>
    <w:rsid w:val="005053EE"/>
    <w:rsid w:val="00505413"/>
    <w:rsid w:val="00505F37"/>
    <w:rsid w:val="00506816"/>
    <w:rsid w:val="005072E2"/>
    <w:rsid w:val="0051040D"/>
    <w:rsid w:val="0051044D"/>
    <w:rsid w:val="00510862"/>
    <w:rsid w:val="00510985"/>
    <w:rsid w:val="005115CE"/>
    <w:rsid w:val="00511DA9"/>
    <w:rsid w:val="00511F2B"/>
    <w:rsid w:val="00512070"/>
    <w:rsid w:val="005121C7"/>
    <w:rsid w:val="00512330"/>
    <w:rsid w:val="00512D07"/>
    <w:rsid w:val="00512D44"/>
    <w:rsid w:val="00513263"/>
    <w:rsid w:val="005136E9"/>
    <w:rsid w:val="00513A02"/>
    <w:rsid w:val="00513E87"/>
    <w:rsid w:val="00514017"/>
    <w:rsid w:val="00514114"/>
    <w:rsid w:val="005145F0"/>
    <w:rsid w:val="005149B0"/>
    <w:rsid w:val="00514ED7"/>
    <w:rsid w:val="0051522A"/>
    <w:rsid w:val="00515438"/>
    <w:rsid w:val="00516A35"/>
    <w:rsid w:val="00516F46"/>
    <w:rsid w:val="0051718F"/>
    <w:rsid w:val="00517665"/>
    <w:rsid w:val="00517927"/>
    <w:rsid w:val="005206C7"/>
    <w:rsid w:val="00520D77"/>
    <w:rsid w:val="005213FC"/>
    <w:rsid w:val="005216EE"/>
    <w:rsid w:val="00521B3E"/>
    <w:rsid w:val="00521C42"/>
    <w:rsid w:val="00521CAA"/>
    <w:rsid w:val="00521EF1"/>
    <w:rsid w:val="00522269"/>
    <w:rsid w:val="005224C2"/>
    <w:rsid w:val="005227C5"/>
    <w:rsid w:val="00522944"/>
    <w:rsid w:val="00522EC8"/>
    <w:rsid w:val="0052394D"/>
    <w:rsid w:val="00523C4D"/>
    <w:rsid w:val="00523D0D"/>
    <w:rsid w:val="00524449"/>
    <w:rsid w:val="00524544"/>
    <w:rsid w:val="005252D8"/>
    <w:rsid w:val="00525308"/>
    <w:rsid w:val="005254D8"/>
    <w:rsid w:val="00525AA9"/>
    <w:rsid w:val="00525DB2"/>
    <w:rsid w:val="005260B0"/>
    <w:rsid w:val="0052673C"/>
    <w:rsid w:val="005267F1"/>
    <w:rsid w:val="00526DDD"/>
    <w:rsid w:val="00527278"/>
    <w:rsid w:val="005272C2"/>
    <w:rsid w:val="00527A34"/>
    <w:rsid w:val="00527C4F"/>
    <w:rsid w:val="0053062A"/>
    <w:rsid w:val="0053091B"/>
    <w:rsid w:val="00530F54"/>
    <w:rsid w:val="0053119A"/>
    <w:rsid w:val="005313EA"/>
    <w:rsid w:val="0053166F"/>
    <w:rsid w:val="00531A04"/>
    <w:rsid w:val="00531FEF"/>
    <w:rsid w:val="00532044"/>
    <w:rsid w:val="00532FDC"/>
    <w:rsid w:val="0053349E"/>
    <w:rsid w:val="00533593"/>
    <w:rsid w:val="00533B90"/>
    <w:rsid w:val="00534806"/>
    <w:rsid w:val="0053492D"/>
    <w:rsid w:val="00534A69"/>
    <w:rsid w:val="00534CB2"/>
    <w:rsid w:val="00534D34"/>
    <w:rsid w:val="0053550F"/>
    <w:rsid w:val="00535602"/>
    <w:rsid w:val="005359CB"/>
    <w:rsid w:val="00535E92"/>
    <w:rsid w:val="005362F2"/>
    <w:rsid w:val="005366C7"/>
    <w:rsid w:val="005369C4"/>
    <w:rsid w:val="00536CE1"/>
    <w:rsid w:val="0053770A"/>
    <w:rsid w:val="00537768"/>
    <w:rsid w:val="00537F68"/>
    <w:rsid w:val="00541CF6"/>
    <w:rsid w:val="005420DB"/>
    <w:rsid w:val="005427E7"/>
    <w:rsid w:val="00542952"/>
    <w:rsid w:val="00542A3E"/>
    <w:rsid w:val="005430A2"/>
    <w:rsid w:val="005431ED"/>
    <w:rsid w:val="005433A1"/>
    <w:rsid w:val="005433DB"/>
    <w:rsid w:val="00543736"/>
    <w:rsid w:val="00543EAF"/>
    <w:rsid w:val="00544937"/>
    <w:rsid w:val="00544A01"/>
    <w:rsid w:val="005461B7"/>
    <w:rsid w:val="00546B7C"/>
    <w:rsid w:val="005475C4"/>
    <w:rsid w:val="00547C14"/>
    <w:rsid w:val="0055027B"/>
    <w:rsid w:val="00550DDC"/>
    <w:rsid w:val="00550E70"/>
    <w:rsid w:val="00551268"/>
    <w:rsid w:val="00551EED"/>
    <w:rsid w:val="00552099"/>
    <w:rsid w:val="00553763"/>
    <w:rsid w:val="00553DC0"/>
    <w:rsid w:val="005540B5"/>
    <w:rsid w:val="005541E7"/>
    <w:rsid w:val="005544CB"/>
    <w:rsid w:val="005546BE"/>
    <w:rsid w:val="005559D4"/>
    <w:rsid w:val="005567E3"/>
    <w:rsid w:val="00556BF7"/>
    <w:rsid w:val="0055718D"/>
    <w:rsid w:val="005571D7"/>
    <w:rsid w:val="0055740D"/>
    <w:rsid w:val="005575BF"/>
    <w:rsid w:val="00557879"/>
    <w:rsid w:val="00557FF4"/>
    <w:rsid w:val="005602F4"/>
    <w:rsid w:val="00560413"/>
    <w:rsid w:val="00560BED"/>
    <w:rsid w:val="00561528"/>
    <w:rsid w:val="0056187A"/>
    <w:rsid w:val="00561A7A"/>
    <w:rsid w:val="00561B21"/>
    <w:rsid w:val="00561C07"/>
    <w:rsid w:val="00561D5F"/>
    <w:rsid w:val="00561E6F"/>
    <w:rsid w:val="00561F81"/>
    <w:rsid w:val="005623F3"/>
    <w:rsid w:val="0056248E"/>
    <w:rsid w:val="00562DD7"/>
    <w:rsid w:val="0056321E"/>
    <w:rsid w:val="00563B6E"/>
    <w:rsid w:val="00564381"/>
    <w:rsid w:val="00565039"/>
    <w:rsid w:val="0056535E"/>
    <w:rsid w:val="005653ED"/>
    <w:rsid w:val="0056541F"/>
    <w:rsid w:val="005657B9"/>
    <w:rsid w:val="005660EB"/>
    <w:rsid w:val="00566183"/>
    <w:rsid w:val="005661E4"/>
    <w:rsid w:val="0056640E"/>
    <w:rsid w:val="00566B21"/>
    <w:rsid w:val="00566BFF"/>
    <w:rsid w:val="00566C8E"/>
    <w:rsid w:val="00567237"/>
    <w:rsid w:val="0056733B"/>
    <w:rsid w:val="005674F6"/>
    <w:rsid w:val="005678C5"/>
    <w:rsid w:val="005679CE"/>
    <w:rsid w:val="00567E49"/>
    <w:rsid w:val="00570222"/>
    <w:rsid w:val="00570F06"/>
    <w:rsid w:val="005712D5"/>
    <w:rsid w:val="005713E7"/>
    <w:rsid w:val="00571A27"/>
    <w:rsid w:val="00571B56"/>
    <w:rsid w:val="0057204B"/>
    <w:rsid w:val="00572BDB"/>
    <w:rsid w:val="00572DED"/>
    <w:rsid w:val="005730C1"/>
    <w:rsid w:val="0057336C"/>
    <w:rsid w:val="0057368B"/>
    <w:rsid w:val="00573E8F"/>
    <w:rsid w:val="0057436C"/>
    <w:rsid w:val="00574BCC"/>
    <w:rsid w:val="00574FD6"/>
    <w:rsid w:val="005753BE"/>
    <w:rsid w:val="005757BD"/>
    <w:rsid w:val="005759FD"/>
    <w:rsid w:val="00576D4B"/>
    <w:rsid w:val="00577087"/>
    <w:rsid w:val="005779DC"/>
    <w:rsid w:val="00577C59"/>
    <w:rsid w:val="00580102"/>
    <w:rsid w:val="0058056B"/>
    <w:rsid w:val="0058228F"/>
    <w:rsid w:val="00582D44"/>
    <w:rsid w:val="00582D47"/>
    <w:rsid w:val="00583912"/>
    <w:rsid w:val="00583D9C"/>
    <w:rsid w:val="005844D5"/>
    <w:rsid w:val="0058457C"/>
    <w:rsid w:val="00584D98"/>
    <w:rsid w:val="005850E2"/>
    <w:rsid w:val="005852E0"/>
    <w:rsid w:val="0058577B"/>
    <w:rsid w:val="005857BA"/>
    <w:rsid w:val="00585A1C"/>
    <w:rsid w:val="00585DB5"/>
    <w:rsid w:val="00586066"/>
    <w:rsid w:val="00586874"/>
    <w:rsid w:val="00586B00"/>
    <w:rsid w:val="00586BA5"/>
    <w:rsid w:val="00586E34"/>
    <w:rsid w:val="005871FD"/>
    <w:rsid w:val="0058723D"/>
    <w:rsid w:val="00587769"/>
    <w:rsid w:val="00587890"/>
    <w:rsid w:val="00587EA8"/>
    <w:rsid w:val="005902B0"/>
    <w:rsid w:val="00590CDD"/>
    <w:rsid w:val="00590CFE"/>
    <w:rsid w:val="005917BE"/>
    <w:rsid w:val="00591A2C"/>
    <w:rsid w:val="005920AC"/>
    <w:rsid w:val="00592D26"/>
    <w:rsid w:val="00592E89"/>
    <w:rsid w:val="005939E8"/>
    <w:rsid w:val="00593A5A"/>
    <w:rsid w:val="00593D54"/>
    <w:rsid w:val="00594A5F"/>
    <w:rsid w:val="0059505D"/>
    <w:rsid w:val="00595205"/>
    <w:rsid w:val="005952E1"/>
    <w:rsid w:val="0059530C"/>
    <w:rsid w:val="0059533F"/>
    <w:rsid w:val="0059538B"/>
    <w:rsid w:val="00595432"/>
    <w:rsid w:val="0059550A"/>
    <w:rsid w:val="005958FA"/>
    <w:rsid w:val="0059626F"/>
    <w:rsid w:val="005971A1"/>
    <w:rsid w:val="00597512"/>
    <w:rsid w:val="005978CA"/>
    <w:rsid w:val="00597C06"/>
    <w:rsid w:val="00597FAB"/>
    <w:rsid w:val="005A023C"/>
    <w:rsid w:val="005A0562"/>
    <w:rsid w:val="005A0845"/>
    <w:rsid w:val="005A1157"/>
    <w:rsid w:val="005A1253"/>
    <w:rsid w:val="005A1294"/>
    <w:rsid w:val="005A1BA1"/>
    <w:rsid w:val="005A236D"/>
    <w:rsid w:val="005A255A"/>
    <w:rsid w:val="005A2EED"/>
    <w:rsid w:val="005A32D4"/>
    <w:rsid w:val="005A34FE"/>
    <w:rsid w:val="005A468D"/>
    <w:rsid w:val="005A46B8"/>
    <w:rsid w:val="005A47F8"/>
    <w:rsid w:val="005A562B"/>
    <w:rsid w:val="005A5656"/>
    <w:rsid w:val="005A5C27"/>
    <w:rsid w:val="005A5CEB"/>
    <w:rsid w:val="005A61C0"/>
    <w:rsid w:val="005A65F4"/>
    <w:rsid w:val="005A69CE"/>
    <w:rsid w:val="005A6EDE"/>
    <w:rsid w:val="005A704B"/>
    <w:rsid w:val="005A75BB"/>
    <w:rsid w:val="005A7C7D"/>
    <w:rsid w:val="005A7E19"/>
    <w:rsid w:val="005B06CD"/>
    <w:rsid w:val="005B10D0"/>
    <w:rsid w:val="005B11F9"/>
    <w:rsid w:val="005B1B9C"/>
    <w:rsid w:val="005B1D0D"/>
    <w:rsid w:val="005B1DFB"/>
    <w:rsid w:val="005B1E56"/>
    <w:rsid w:val="005B2281"/>
    <w:rsid w:val="005B4209"/>
    <w:rsid w:val="005B4498"/>
    <w:rsid w:val="005B4B52"/>
    <w:rsid w:val="005B556B"/>
    <w:rsid w:val="005B5637"/>
    <w:rsid w:val="005B57D1"/>
    <w:rsid w:val="005B5AB7"/>
    <w:rsid w:val="005B5B2F"/>
    <w:rsid w:val="005B63C0"/>
    <w:rsid w:val="005B6641"/>
    <w:rsid w:val="005B6FFF"/>
    <w:rsid w:val="005B7795"/>
    <w:rsid w:val="005B7890"/>
    <w:rsid w:val="005B7A97"/>
    <w:rsid w:val="005C0459"/>
    <w:rsid w:val="005C0E07"/>
    <w:rsid w:val="005C0F31"/>
    <w:rsid w:val="005C1B59"/>
    <w:rsid w:val="005C2127"/>
    <w:rsid w:val="005C2649"/>
    <w:rsid w:val="005C308C"/>
    <w:rsid w:val="005C3569"/>
    <w:rsid w:val="005C3A00"/>
    <w:rsid w:val="005C40D4"/>
    <w:rsid w:val="005C41ED"/>
    <w:rsid w:val="005C4277"/>
    <w:rsid w:val="005C4A58"/>
    <w:rsid w:val="005C5CCD"/>
    <w:rsid w:val="005C6708"/>
    <w:rsid w:val="005C6AF5"/>
    <w:rsid w:val="005C70E0"/>
    <w:rsid w:val="005C72F5"/>
    <w:rsid w:val="005C7A2C"/>
    <w:rsid w:val="005D0552"/>
    <w:rsid w:val="005D056C"/>
    <w:rsid w:val="005D0A70"/>
    <w:rsid w:val="005D0B70"/>
    <w:rsid w:val="005D14A2"/>
    <w:rsid w:val="005D1717"/>
    <w:rsid w:val="005D2A31"/>
    <w:rsid w:val="005D2A6D"/>
    <w:rsid w:val="005D2BE1"/>
    <w:rsid w:val="005D2D22"/>
    <w:rsid w:val="005D2DD8"/>
    <w:rsid w:val="005D33C8"/>
    <w:rsid w:val="005D355A"/>
    <w:rsid w:val="005D4597"/>
    <w:rsid w:val="005D4822"/>
    <w:rsid w:val="005D514B"/>
    <w:rsid w:val="005D58D8"/>
    <w:rsid w:val="005D601F"/>
    <w:rsid w:val="005D64A9"/>
    <w:rsid w:val="005D71D2"/>
    <w:rsid w:val="005D74EB"/>
    <w:rsid w:val="005E07CC"/>
    <w:rsid w:val="005E1666"/>
    <w:rsid w:val="005E176F"/>
    <w:rsid w:val="005E1799"/>
    <w:rsid w:val="005E189B"/>
    <w:rsid w:val="005E1CAE"/>
    <w:rsid w:val="005E1D90"/>
    <w:rsid w:val="005E1FEE"/>
    <w:rsid w:val="005E220E"/>
    <w:rsid w:val="005E2B1E"/>
    <w:rsid w:val="005E2FA2"/>
    <w:rsid w:val="005E3694"/>
    <w:rsid w:val="005E3839"/>
    <w:rsid w:val="005E3B73"/>
    <w:rsid w:val="005E3BB0"/>
    <w:rsid w:val="005E3BE1"/>
    <w:rsid w:val="005E3E31"/>
    <w:rsid w:val="005E4013"/>
    <w:rsid w:val="005E41B7"/>
    <w:rsid w:val="005E4A0D"/>
    <w:rsid w:val="005E4AC9"/>
    <w:rsid w:val="005E50B9"/>
    <w:rsid w:val="005E51F5"/>
    <w:rsid w:val="005E53A7"/>
    <w:rsid w:val="005E56EF"/>
    <w:rsid w:val="005E5BF0"/>
    <w:rsid w:val="005E706D"/>
    <w:rsid w:val="005E77CC"/>
    <w:rsid w:val="005F04B2"/>
    <w:rsid w:val="005F06C4"/>
    <w:rsid w:val="005F0885"/>
    <w:rsid w:val="005F1448"/>
    <w:rsid w:val="005F157D"/>
    <w:rsid w:val="005F1933"/>
    <w:rsid w:val="005F2166"/>
    <w:rsid w:val="005F222F"/>
    <w:rsid w:val="005F2811"/>
    <w:rsid w:val="005F3099"/>
    <w:rsid w:val="005F3850"/>
    <w:rsid w:val="005F38B8"/>
    <w:rsid w:val="005F39C5"/>
    <w:rsid w:val="005F39CF"/>
    <w:rsid w:val="005F3AA0"/>
    <w:rsid w:val="005F3B9C"/>
    <w:rsid w:val="005F443B"/>
    <w:rsid w:val="005F5363"/>
    <w:rsid w:val="005F557C"/>
    <w:rsid w:val="005F63AF"/>
    <w:rsid w:val="005F65EF"/>
    <w:rsid w:val="005F6B7F"/>
    <w:rsid w:val="005F76DD"/>
    <w:rsid w:val="005F79CC"/>
    <w:rsid w:val="005F7CAA"/>
    <w:rsid w:val="005F7CD5"/>
    <w:rsid w:val="00600D56"/>
    <w:rsid w:val="006024C2"/>
    <w:rsid w:val="00602F67"/>
    <w:rsid w:val="006030A9"/>
    <w:rsid w:val="006032EF"/>
    <w:rsid w:val="00603BB0"/>
    <w:rsid w:val="00604871"/>
    <w:rsid w:val="00605728"/>
    <w:rsid w:val="00606D32"/>
    <w:rsid w:val="0060741C"/>
    <w:rsid w:val="00610293"/>
    <w:rsid w:val="00610566"/>
    <w:rsid w:val="00610AB9"/>
    <w:rsid w:val="00610AC5"/>
    <w:rsid w:val="00610F4D"/>
    <w:rsid w:val="00611199"/>
    <w:rsid w:val="006118B6"/>
    <w:rsid w:val="006127DD"/>
    <w:rsid w:val="006129FD"/>
    <w:rsid w:val="00612FF5"/>
    <w:rsid w:val="00613970"/>
    <w:rsid w:val="006141FC"/>
    <w:rsid w:val="00614281"/>
    <w:rsid w:val="00614948"/>
    <w:rsid w:val="00614F48"/>
    <w:rsid w:val="00615AF7"/>
    <w:rsid w:val="0061667A"/>
    <w:rsid w:val="006170E5"/>
    <w:rsid w:val="00617356"/>
    <w:rsid w:val="00617654"/>
    <w:rsid w:val="00620090"/>
    <w:rsid w:val="006208C3"/>
    <w:rsid w:val="00620CBD"/>
    <w:rsid w:val="00621180"/>
    <w:rsid w:val="00621948"/>
    <w:rsid w:val="00621D67"/>
    <w:rsid w:val="00621EA6"/>
    <w:rsid w:val="0062200A"/>
    <w:rsid w:val="006223C9"/>
    <w:rsid w:val="00622606"/>
    <w:rsid w:val="00622BB6"/>
    <w:rsid w:val="00622BE8"/>
    <w:rsid w:val="006232B0"/>
    <w:rsid w:val="0062354B"/>
    <w:rsid w:val="0062364A"/>
    <w:rsid w:val="00623690"/>
    <w:rsid w:val="00623C8C"/>
    <w:rsid w:val="00623CD7"/>
    <w:rsid w:val="00624795"/>
    <w:rsid w:val="006249A5"/>
    <w:rsid w:val="006252C3"/>
    <w:rsid w:val="006256A2"/>
    <w:rsid w:val="00625E53"/>
    <w:rsid w:val="00626510"/>
    <w:rsid w:val="00626A68"/>
    <w:rsid w:val="0062790E"/>
    <w:rsid w:val="00627B88"/>
    <w:rsid w:val="00627DB8"/>
    <w:rsid w:val="0063023E"/>
    <w:rsid w:val="00630266"/>
    <w:rsid w:val="00630857"/>
    <w:rsid w:val="00630C2A"/>
    <w:rsid w:val="00630DAF"/>
    <w:rsid w:val="00630EE5"/>
    <w:rsid w:val="00631140"/>
    <w:rsid w:val="00631FB0"/>
    <w:rsid w:val="00632C44"/>
    <w:rsid w:val="0063349A"/>
    <w:rsid w:val="00633D7D"/>
    <w:rsid w:val="00633DD5"/>
    <w:rsid w:val="006340F9"/>
    <w:rsid w:val="006349FD"/>
    <w:rsid w:val="00635374"/>
    <w:rsid w:val="00635461"/>
    <w:rsid w:val="00635A1B"/>
    <w:rsid w:val="00635E4D"/>
    <w:rsid w:val="00635EE5"/>
    <w:rsid w:val="006360A3"/>
    <w:rsid w:val="00636572"/>
    <w:rsid w:val="006365F9"/>
    <w:rsid w:val="006367E5"/>
    <w:rsid w:val="00636DB7"/>
    <w:rsid w:val="00636E58"/>
    <w:rsid w:val="006371E6"/>
    <w:rsid w:val="006403E9"/>
    <w:rsid w:val="00640523"/>
    <w:rsid w:val="00640C3A"/>
    <w:rsid w:val="00641362"/>
    <w:rsid w:val="00642352"/>
    <w:rsid w:val="006424E1"/>
    <w:rsid w:val="006426AC"/>
    <w:rsid w:val="00642755"/>
    <w:rsid w:val="006427E4"/>
    <w:rsid w:val="006428A4"/>
    <w:rsid w:val="00642D83"/>
    <w:rsid w:val="00643284"/>
    <w:rsid w:val="0064335F"/>
    <w:rsid w:val="006433CE"/>
    <w:rsid w:val="0064407A"/>
    <w:rsid w:val="00645618"/>
    <w:rsid w:val="006460FC"/>
    <w:rsid w:val="00646B1B"/>
    <w:rsid w:val="00646B75"/>
    <w:rsid w:val="00646BC1"/>
    <w:rsid w:val="0064748A"/>
    <w:rsid w:val="006476D7"/>
    <w:rsid w:val="00647FD9"/>
    <w:rsid w:val="00650253"/>
    <w:rsid w:val="00650A78"/>
    <w:rsid w:val="0065144A"/>
    <w:rsid w:val="0065186F"/>
    <w:rsid w:val="0065188D"/>
    <w:rsid w:val="00652BC9"/>
    <w:rsid w:val="00653073"/>
    <w:rsid w:val="0065328B"/>
    <w:rsid w:val="006532EB"/>
    <w:rsid w:val="00653652"/>
    <w:rsid w:val="00653B0B"/>
    <w:rsid w:val="006550E0"/>
    <w:rsid w:val="006556B7"/>
    <w:rsid w:val="00655CF6"/>
    <w:rsid w:val="00655CF7"/>
    <w:rsid w:val="006562B1"/>
    <w:rsid w:val="006563BB"/>
    <w:rsid w:val="0065650D"/>
    <w:rsid w:val="00656723"/>
    <w:rsid w:val="00656B05"/>
    <w:rsid w:val="00656BFA"/>
    <w:rsid w:val="00656C45"/>
    <w:rsid w:val="00656C47"/>
    <w:rsid w:val="00657010"/>
    <w:rsid w:val="006570DF"/>
    <w:rsid w:val="00657A31"/>
    <w:rsid w:val="00657E33"/>
    <w:rsid w:val="00660049"/>
    <w:rsid w:val="0066048D"/>
    <w:rsid w:val="00660F8A"/>
    <w:rsid w:val="00661E92"/>
    <w:rsid w:val="0066268B"/>
    <w:rsid w:val="00662B8E"/>
    <w:rsid w:val="00662E47"/>
    <w:rsid w:val="00663122"/>
    <w:rsid w:val="006638AF"/>
    <w:rsid w:val="00663DC3"/>
    <w:rsid w:val="00663E07"/>
    <w:rsid w:val="0066460E"/>
    <w:rsid w:val="00664F4F"/>
    <w:rsid w:val="00665BF2"/>
    <w:rsid w:val="006661C2"/>
    <w:rsid w:val="00666300"/>
    <w:rsid w:val="006667C7"/>
    <w:rsid w:val="00666986"/>
    <w:rsid w:val="00666C47"/>
    <w:rsid w:val="00666D5C"/>
    <w:rsid w:val="00667836"/>
    <w:rsid w:val="00667CFF"/>
    <w:rsid w:val="0067019E"/>
    <w:rsid w:val="006701F5"/>
    <w:rsid w:val="00670298"/>
    <w:rsid w:val="006703BE"/>
    <w:rsid w:val="006705B1"/>
    <w:rsid w:val="00670DF1"/>
    <w:rsid w:val="006716F8"/>
    <w:rsid w:val="00671C3B"/>
    <w:rsid w:val="0067308C"/>
    <w:rsid w:val="00673B06"/>
    <w:rsid w:val="0067407D"/>
    <w:rsid w:val="00674859"/>
    <w:rsid w:val="006762EA"/>
    <w:rsid w:val="006766A6"/>
    <w:rsid w:val="006768C1"/>
    <w:rsid w:val="0067784A"/>
    <w:rsid w:val="0067790E"/>
    <w:rsid w:val="00680079"/>
    <w:rsid w:val="006808BF"/>
    <w:rsid w:val="006809A7"/>
    <w:rsid w:val="00680BF2"/>
    <w:rsid w:val="00680CC1"/>
    <w:rsid w:val="00680DAF"/>
    <w:rsid w:val="00680DEA"/>
    <w:rsid w:val="0068156B"/>
    <w:rsid w:val="0068270C"/>
    <w:rsid w:val="00682982"/>
    <w:rsid w:val="00682C49"/>
    <w:rsid w:val="00682D0B"/>
    <w:rsid w:val="006830B1"/>
    <w:rsid w:val="00683C15"/>
    <w:rsid w:val="00683ED4"/>
    <w:rsid w:val="00684568"/>
    <w:rsid w:val="00684889"/>
    <w:rsid w:val="00685854"/>
    <w:rsid w:val="006861E4"/>
    <w:rsid w:val="006872B5"/>
    <w:rsid w:val="0068751B"/>
    <w:rsid w:val="00687A23"/>
    <w:rsid w:val="006900D0"/>
    <w:rsid w:val="0069033B"/>
    <w:rsid w:val="0069069F"/>
    <w:rsid w:val="00690E15"/>
    <w:rsid w:val="00690FF0"/>
    <w:rsid w:val="006910F9"/>
    <w:rsid w:val="0069129C"/>
    <w:rsid w:val="0069184D"/>
    <w:rsid w:val="00691F1C"/>
    <w:rsid w:val="00692352"/>
    <w:rsid w:val="00693309"/>
    <w:rsid w:val="0069392D"/>
    <w:rsid w:val="00693C9F"/>
    <w:rsid w:val="006943BA"/>
    <w:rsid w:val="0069442D"/>
    <w:rsid w:val="00694981"/>
    <w:rsid w:val="00695029"/>
    <w:rsid w:val="006956F8"/>
    <w:rsid w:val="006961D3"/>
    <w:rsid w:val="006963E7"/>
    <w:rsid w:val="00696565"/>
    <w:rsid w:val="0069665E"/>
    <w:rsid w:val="00696BE9"/>
    <w:rsid w:val="00696C6B"/>
    <w:rsid w:val="00696D9A"/>
    <w:rsid w:val="00697119"/>
    <w:rsid w:val="00697306"/>
    <w:rsid w:val="00697473"/>
    <w:rsid w:val="006A0175"/>
    <w:rsid w:val="006A0240"/>
    <w:rsid w:val="006A03BD"/>
    <w:rsid w:val="006A0B7E"/>
    <w:rsid w:val="006A1418"/>
    <w:rsid w:val="006A17E0"/>
    <w:rsid w:val="006A17ED"/>
    <w:rsid w:val="006A2620"/>
    <w:rsid w:val="006A3075"/>
    <w:rsid w:val="006A3543"/>
    <w:rsid w:val="006A470A"/>
    <w:rsid w:val="006A471D"/>
    <w:rsid w:val="006A4861"/>
    <w:rsid w:val="006A4BA2"/>
    <w:rsid w:val="006A5D11"/>
    <w:rsid w:val="006A5E4C"/>
    <w:rsid w:val="006A6CF5"/>
    <w:rsid w:val="006A7683"/>
    <w:rsid w:val="006A78B2"/>
    <w:rsid w:val="006B0359"/>
    <w:rsid w:val="006B08A5"/>
    <w:rsid w:val="006B153B"/>
    <w:rsid w:val="006B18D3"/>
    <w:rsid w:val="006B1C78"/>
    <w:rsid w:val="006B32AF"/>
    <w:rsid w:val="006B3405"/>
    <w:rsid w:val="006B35E3"/>
    <w:rsid w:val="006B38ED"/>
    <w:rsid w:val="006B397A"/>
    <w:rsid w:val="006B3A9B"/>
    <w:rsid w:val="006B3CC8"/>
    <w:rsid w:val="006B3E86"/>
    <w:rsid w:val="006B412E"/>
    <w:rsid w:val="006B478A"/>
    <w:rsid w:val="006B4A69"/>
    <w:rsid w:val="006B5107"/>
    <w:rsid w:val="006B5B93"/>
    <w:rsid w:val="006B6481"/>
    <w:rsid w:val="006B749D"/>
    <w:rsid w:val="006B7544"/>
    <w:rsid w:val="006B7C92"/>
    <w:rsid w:val="006B7EA7"/>
    <w:rsid w:val="006B7F8A"/>
    <w:rsid w:val="006C01CD"/>
    <w:rsid w:val="006C061B"/>
    <w:rsid w:val="006C06F4"/>
    <w:rsid w:val="006C0735"/>
    <w:rsid w:val="006C0909"/>
    <w:rsid w:val="006C09AD"/>
    <w:rsid w:val="006C0DE3"/>
    <w:rsid w:val="006C1301"/>
    <w:rsid w:val="006C137B"/>
    <w:rsid w:val="006C1411"/>
    <w:rsid w:val="006C1460"/>
    <w:rsid w:val="006C1802"/>
    <w:rsid w:val="006C1A98"/>
    <w:rsid w:val="006C314A"/>
    <w:rsid w:val="006C3424"/>
    <w:rsid w:val="006C3EF2"/>
    <w:rsid w:val="006C3F55"/>
    <w:rsid w:val="006C3FEF"/>
    <w:rsid w:val="006C419F"/>
    <w:rsid w:val="006C42EA"/>
    <w:rsid w:val="006C48FA"/>
    <w:rsid w:val="006C52C2"/>
    <w:rsid w:val="006C5477"/>
    <w:rsid w:val="006C55B4"/>
    <w:rsid w:val="006C5C60"/>
    <w:rsid w:val="006C5F9A"/>
    <w:rsid w:val="006C640D"/>
    <w:rsid w:val="006C7001"/>
    <w:rsid w:val="006C7698"/>
    <w:rsid w:val="006C7D40"/>
    <w:rsid w:val="006D0314"/>
    <w:rsid w:val="006D0C80"/>
    <w:rsid w:val="006D165A"/>
    <w:rsid w:val="006D196C"/>
    <w:rsid w:val="006D198E"/>
    <w:rsid w:val="006D1FA5"/>
    <w:rsid w:val="006D2226"/>
    <w:rsid w:val="006D2A3F"/>
    <w:rsid w:val="006D2EE2"/>
    <w:rsid w:val="006D313E"/>
    <w:rsid w:val="006D3364"/>
    <w:rsid w:val="006D34BC"/>
    <w:rsid w:val="006D3661"/>
    <w:rsid w:val="006D39DE"/>
    <w:rsid w:val="006D3D8C"/>
    <w:rsid w:val="006D5E13"/>
    <w:rsid w:val="006D6061"/>
    <w:rsid w:val="006D695B"/>
    <w:rsid w:val="006D6B5F"/>
    <w:rsid w:val="006D6C34"/>
    <w:rsid w:val="006D744D"/>
    <w:rsid w:val="006D7A58"/>
    <w:rsid w:val="006E0028"/>
    <w:rsid w:val="006E01DB"/>
    <w:rsid w:val="006E0E7F"/>
    <w:rsid w:val="006E0EC1"/>
    <w:rsid w:val="006E154B"/>
    <w:rsid w:val="006E1763"/>
    <w:rsid w:val="006E199D"/>
    <w:rsid w:val="006E1AF2"/>
    <w:rsid w:val="006E1BAC"/>
    <w:rsid w:val="006E234F"/>
    <w:rsid w:val="006E2545"/>
    <w:rsid w:val="006E294A"/>
    <w:rsid w:val="006E2E20"/>
    <w:rsid w:val="006E3DBD"/>
    <w:rsid w:val="006E3F45"/>
    <w:rsid w:val="006E44C3"/>
    <w:rsid w:val="006E4745"/>
    <w:rsid w:val="006E476A"/>
    <w:rsid w:val="006E49E6"/>
    <w:rsid w:val="006E4A34"/>
    <w:rsid w:val="006E5189"/>
    <w:rsid w:val="006E53E6"/>
    <w:rsid w:val="006E58A9"/>
    <w:rsid w:val="006E5D71"/>
    <w:rsid w:val="006E5D91"/>
    <w:rsid w:val="006E6C29"/>
    <w:rsid w:val="006E7438"/>
    <w:rsid w:val="006E7560"/>
    <w:rsid w:val="006E7AB3"/>
    <w:rsid w:val="006F159B"/>
    <w:rsid w:val="006F1E55"/>
    <w:rsid w:val="006F2741"/>
    <w:rsid w:val="006F2A6D"/>
    <w:rsid w:val="006F2BC2"/>
    <w:rsid w:val="006F30E5"/>
    <w:rsid w:val="006F3AF2"/>
    <w:rsid w:val="006F4016"/>
    <w:rsid w:val="006F41C9"/>
    <w:rsid w:val="006F48A5"/>
    <w:rsid w:val="006F48B5"/>
    <w:rsid w:val="006F4BCE"/>
    <w:rsid w:val="006F4C17"/>
    <w:rsid w:val="006F4CFF"/>
    <w:rsid w:val="006F5081"/>
    <w:rsid w:val="006F5104"/>
    <w:rsid w:val="006F51E9"/>
    <w:rsid w:val="006F5777"/>
    <w:rsid w:val="006F5A9F"/>
    <w:rsid w:val="006F5C23"/>
    <w:rsid w:val="006F67B3"/>
    <w:rsid w:val="006F6C2F"/>
    <w:rsid w:val="006F6EFA"/>
    <w:rsid w:val="006F6FEF"/>
    <w:rsid w:val="006F7746"/>
    <w:rsid w:val="006F7AA4"/>
    <w:rsid w:val="00701132"/>
    <w:rsid w:val="00701AA7"/>
    <w:rsid w:val="00701AAC"/>
    <w:rsid w:val="00701BF5"/>
    <w:rsid w:val="00701C66"/>
    <w:rsid w:val="00702125"/>
    <w:rsid w:val="00703554"/>
    <w:rsid w:val="00704229"/>
    <w:rsid w:val="00704A5B"/>
    <w:rsid w:val="00704ACE"/>
    <w:rsid w:val="00705322"/>
    <w:rsid w:val="00705425"/>
    <w:rsid w:val="00706447"/>
    <w:rsid w:val="0070669E"/>
    <w:rsid w:val="007067A7"/>
    <w:rsid w:val="00706F08"/>
    <w:rsid w:val="007074EA"/>
    <w:rsid w:val="00707A3D"/>
    <w:rsid w:val="0071008D"/>
    <w:rsid w:val="00711014"/>
    <w:rsid w:val="007114B5"/>
    <w:rsid w:val="007128F2"/>
    <w:rsid w:val="00712F4A"/>
    <w:rsid w:val="007144FD"/>
    <w:rsid w:val="007147F5"/>
    <w:rsid w:val="00714ABB"/>
    <w:rsid w:val="00714E69"/>
    <w:rsid w:val="00714EC6"/>
    <w:rsid w:val="00715188"/>
    <w:rsid w:val="0071605A"/>
    <w:rsid w:val="00716453"/>
    <w:rsid w:val="007166B4"/>
    <w:rsid w:val="007170E0"/>
    <w:rsid w:val="00717698"/>
    <w:rsid w:val="00717734"/>
    <w:rsid w:val="00717738"/>
    <w:rsid w:val="00717861"/>
    <w:rsid w:val="00717CFA"/>
    <w:rsid w:val="007207DC"/>
    <w:rsid w:val="0072097A"/>
    <w:rsid w:val="00721931"/>
    <w:rsid w:val="00721FD0"/>
    <w:rsid w:val="00722697"/>
    <w:rsid w:val="00722EE2"/>
    <w:rsid w:val="00722FD2"/>
    <w:rsid w:val="00722FFF"/>
    <w:rsid w:val="00723EDD"/>
    <w:rsid w:val="00724150"/>
    <w:rsid w:val="00724592"/>
    <w:rsid w:val="007247BB"/>
    <w:rsid w:val="007247D1"/>
    <w:rsid w:val="00724BD5"/>
    <w:rsid w:val="00724C4B"/>
    <w:rsid w:val="007255DE"/>
    <w:rsid w:val="00725629"/>
    <w:rsid w:val="007259D6"/>
    <w:rsid w:val="007260FD"/>
    <w:rsid w:val="00726FFD"/>
    <w:rsid w:val="007278B8"/>
    <w:rsid w:val="0073055B"/>
    <w:rsid w:val="007305CD"/>
    <w:rsid w:val="007311CA"/>
    <w:rsid w:val="00732121"/>
    <w:rsid w:val="00732600"/>
    <w:rsid w:val="00732A1F"/>
    <w:rsid w:val="00732DAA"/>
    <w:rsid w:val="007330BD"/>
    <w:rsid w:val="007330EE"/>
    <w:rsid w:val="00733EDA"/>
    <w:rsid w:val="007340C6"/>
    <w:rsid w:val="00735047"/>
    <w:rsid w:val="00735129"/>
    <w:rsid w:val="007362EB"/>
    <w:rsid w:val="0073632E"/>
    <w:rsid w:val="00736333"/>
    <w:rsid w:val="00736762"/>
    <w:rsid w:val="007368E3"/>
    <w:rsid w:val="00736C0D"/>
    <w:rsid w:val="00737C3D"/>
    <w:rsid w:val="00737F43"/>
    <w:rsid w:val="0074022E"/>
    <w:rsid w:val="00740813"/>
    <w:rsid w:val="00740C31"/>
    <w:rsid w:val="00741415"/>
    <w:rsid w:val="0074182F"/>
    <w:rsid w:val="00741B55"/>
    <w:rsid w:val="00741FD5"/>
    <w:rsid w:val="00742D63"/>
    <w:rsid w:val="00744278"/>
    <w:rsid w:val="00744305"/>
    <w:rsid w:val="0074434E"/>
    <w:rsid w:val="007443FE"/>
    <w:rsid w:val="0074499D"/>
    <w:rsid w:val="0074581E"/>
    <w:rsid w:val="00745829"/>
    <w:rsid w:val="007458AF"/>
    <w:rsid w:val="00745E29"/>
    <w:rsid w:val="00745E4F"/>
    <w:rsid w:val="007463B7"/>
    <w:rsid w:val="00746831"/>
    <w:rsid w:val="00746A57"/>
    <w:rsid w:val="00746BB3"/>
    <w:rsid w:val="0074710D"/>
    <w:rsid w:val="00747B7E"/>
    <w:rsid w:val="00747EC4"/>
    <w:rsid w:val="00747FD7"/>
    <w:rsid w:val="0075053A"/>
    <w:rsid w:val="00750E15"/>
    <w:rsid w:val="00751251"/>
    <w:rsid w:val="0075128E"/>
    <w:rsid w:val="0075139C"/>
    <w:rsid w:val="007515B2"/>
    <w:rsid w:val="00751AB1"/>
    <w:rsid w:val="00751B6B"/>
    <w:rsid w:val="00751C0D"/>
    <w:rsid w:val="00751C33"/>
    <w:rsid w:val="00752122"/>
    <w:rsid w:val="00752281"/>
    <w:rsid w:val="0075297F"/>
    <w:rsid w:val="00752A73"/>
    <w:rsid w:val="00752FF2"/>
    <w:rsid w:val="00753175"/>
    <w:rsid w:val="007536C0"/>
    <w:rsid w:val="0075375F"/>
    <w:rsid w:val="007537AB"/>
    <w:rsid w:val="007541E6"/>
    <w:rsid w:val="00754812"/>
    <w:rsid w:val="00754F82"/>
    <w:rsid w:val="0075509B"/>
    <w:rsid w:val="007567DE"/>
    <w:rsid w:val="00756899"/>
    <w:rsid w:val="00756E39"/>
    <w:rsid w:val="0075746B"/>
    <w:rsid w:val="007602A1"/>
    <w:rsid w:val="007605C9"/>
    <w:rsid w:val="0076073A"/>
    <w:rsid w:val="007610BB"/>
    <w:rsid w:val="00761EF8"/>
    <w:rsid w:val="0076271C"/>
    <w:rsid w:val="00763E66"/>
    <w:rsid w:val="00763E84"/>
    <w:rsid w:val="0076475D"/>
    <w:rsid w:val="00764A12"/>
    <w:rsid w:val="00765697"/>
    <w:rsid w:val="00765BFD"/>
    <w:rsid w:val="00766004"/>
    <w:rsid w:val="00766150"/>
    <w:rsid w:val="007661B6"/>
    <w:rsid w:val="007663AD"/>
    <w:rsid w:val="0076642D"/>
    <w:rsid w:val="007664AC"/>
    <w:rsid w:val="00766515"/>
    <w:rsid w:val="00766582"/>
    <w:rsid w:val="00766A46"/>
    <w:rsid w:val="007673D4"/>
    <w:rsid w:val="00767EE4"/>
    <w:rsid w:val="007701DF"/>
    <w:rsid w:val="00770391"/>
    <w:rsid w:val="00770521"/>
    <w:rsid w:val="00770536"/>
    <w:rsid w:val="0077053C"/>
    <w:rsid w:val="007708F0"/>
    <w:rsid w:val="00770AC4"/>
    <w:rsid w:val="00770AF7"/>
    <w:rsid w:val="0077112B"/>
    <w:rsid w:val="00771194"/>
    <w:rsid w:val="007711D0"/>
    <w:rsid w:val="007717BE"/>
    <w:rsid w:val="00771F8A"/>
    <w:rsid w:val="00772863"/>
    <w:rsid w:val="00772C7E"/>
    <w:rsid w:val="00772FBE"/>
    <w:rsid w:val="00773482"/>
    <w:rsid w:val="00773624"/>
    <w:rsid w:val="007740DB"/>
    <w:rsid w:val="00774258"/>
    <w:rsid w:val="00774486"/>
    <w:rsid w:val="00774B77"/>
    <w:rsid w:val="00774BE9"/>
    <w:rsid w:val="00774E66"/>
    <w:rsid w:val="007750A9"/>
    <w:rsid w:val="00775175"/>
    <w:rsid w:val="00775613"/>
    <w:rsid w:val="00775D92"/>
    <w:rsid w:val="00775F56"/>
    <w:rsid w:val="0077671D"/>
    <w:rsid w:val="00776A3A"/>
    <w:rsid w:val="00776B41"/>
    <w:rsid w:val="00776DBC"/>
    <w:rsid w:val="00776E16"/>
    <w:rsid w:val="00776F21"/>
    <w:rsid w:val="00777476"/>
    <w:rsid w:val="00777DBB"/>
    <w:rsid w:val="007806B7"/>
    <w:rsid w:val="00780AFD"/>
    <w:rsid w:val="00781238"/>
    <w:rsid w:val="007817A1"/>
    <w:rsid w:val="00781AC2"/>
    <w:rsid w:val="00782D68"/>
    <w:rsid w:val="00784910"/>
    <w:rsid w:val="00784BC8"/>
    <w:rsid w:val="00784C8C"/>
    <w:rsid w:val="007851F9"/>
    <w:rsid w:val="0078554E"/>
    <w:rsid w:val="007865E2"/>
    <w:rsid w:val="00787372"/>
    <w:rsid w:val="00787B53"/>
    <w:rsid w:val="0079036B"/>
    <w:rsid w:val="007914B1"/>
    <w:rsid w:val="00791BAA"/>
    <w:rsid w:val="0079229A"/>
    <w:rsid w:val="0079311D"/>
    <w:rsid w:val="00794A29"/>
    <w:rsid w:val="00794F36"/>
    <w:rsid w:val="0079568B"/>
    <w:rsid w:val="00795A46"/>
    <w:rsid w:val="00795D56"/>
    <w:rsid w:val="00796339"/>
    <w:rsid w:val="0079642F"/>
    <w:rsid w:val="0079655D"/>
    <w:rsid w:val="00796895"/>
    <w:rsid w:val="007968FF"/>
    <w:rsid w:val="007977C8"/>
    <w:rsid w:val="00797B0E"/>
    <w:rsid w:val="007A0316"/>
    <w:rsid w:val="007A0415"/>
    <w:rsid w:val="007A0743"/>
    <w:rsid w:val="007A0A1B"/>
    <w:rsid w:val="007A0FE3"/>
    <w:rsid w:val="007A11A6"/>
    <w:rsid w:val="007A12F9"/>
    <w:rsid w:val="007A13BE"/>
    <w:rsid w:val="007A1DF5"/>
    <w:rsid w:val="007A230A"/>
    <w:rsid w:val="007A4AEA"/>
    <w:rsid w:val="007A4C87"/>
    <w:rsid w:val="007A50A9"/>
    <w:rsid w:val="007A549C"/>
    <w:rsid w:val="007A57FA"/>
    <w:rsid w:val="007A68A4"/>
    <w:rsid w:val="007A6E7A"/>
    <w:rsid w:val="007A72D8"/>
    <w:rsid w:val="007A7EDB"/>
    <w:rsid w:val="007B020C"/>
    <w:rsid w:val="007B138F"/>
    <w:rsid w:val="007B1704"/>
    <w:rsid w:val="007B1F1F"/>
    <w:rsid w:val="007B2231"/>
    <w:rsid w:val="007B296F"/>
    <w:rsid w:val="007B2E60"/>
    <w:rsid w:val="007B3CB8"/>
    <w:rsid w:val="007B3D81"/>
    <w:rsid w:val="007B48CE"/>
    <w:rsid w:val="007B4EA0"/>
    <w:rsid w:val="007B5009"/>
    <w:rsid w:val="007B503C"/>
    <w:rsid w:val="007B51B6"/>
    <w:rsid w:val="007B5395"/>
    <w:rsid w:val="007B584A"/>
    <w:rsid w:val="007B5937"/>
    <w:rsid w:val="007B616F"/>
    <w:rsid w:val="007B63EB"/>
    <w:rsid w:val="007B654B"/>
    <w:rsid w:val="007B716B"/>
    <w:rsid w:val="007B7181"/>
    <w:rsid w:val="007B7A92"/>
    <w:rsid w:val="007B7B57"/>
    <w:rsid w:val="007B7DAA"/>
    <w:rsid w:val="007B7E68"/>
    <w:rsid w:val="007C025D"/>
    <w:rsid w:val="007C02A8"/>
    <w:rsid w:val="007C0662"/>
    <w:rsid w:val="007C0846"/>
    <w:rsid w:val="007C0CD2"/>
    <w:rsid w:val="007C0D70"/>
    <w:rsid w:val="007C1092"/>
    <w:rsid w:val="007C13D2"/>
    <w:rsid w:val="007C1423"/>
    <w:rsid w:val="007C1622"/>
    <w:rsid w:val="007C17AF"/>
    <w:rsid w:val="007C1DAD"/>
    <w:rsid w:val="007C1EB1"/>
    <w:rsid w:val="007C1EB3"/>
    <w:rsid w:val="007C25D7"/>
    <w:rsid w:val="007C2CF1"/>
    <w:rsid w:val="007C35E9"/>
    <w:rsid w:val="007C3CB0"/>
    <w:rsid w:val="007C4C18"/>
    <w:rsid w:val="007C4D7C"/>
    <w:rsid w:val="007C4E17"/>
    <w:rsid w:val="007C4E47"/>
    <w:rsid w:val="007C5175"/>
    <w:rsid w:val="007C5302"/>
    <w:rsid w:val="007C5CD9"/>
    <w:rsid w:val="007C5E47"/>
    <w:rsid w:val="007C60D8"/>
    <w:rsid w:val="007C61CB"/>
    <w:rsid w:val="007C7122"/>
    <w:rsid w:val="007C7354"/>
    <w:rsid w:val="007C7E61"/>
    <w:rsid w:val="007D0290"/>
    <w:rsid w:val="007D046C"/>
    <w:rsid w:val="007D1426"/>
    <w:rsid w:val="007D14A0"/>
    <w:rsid w:val="007D1CA6"/>
    <w:rsid w:val="007D1F8C"/>
    <w:rsid w:val="007D21AC"/>
    <w:rsid w:val="007D2D20"/>
    <w:rsid w:val="007D3153"/>
    <w:rsid w:val="007D33D8"/>
    <w:rsid w:val="007D33FB"/>
    <w:rsid w:val="007D4A4F"/>
    <w:rsid w:val="007D5009"/>
    <w:rsid w:val="007D6097"/>
    <w:rsid w:val="007D6150"/>
    <w:rsid w:val="007D625B"/>
    <w:rsid w:val="007D6B6B"/>
    <w:rsid w:val="007D71CE"/>
    <w:rsid w:val="007D7526"/>
    <w:rsid w:val="007D7FC1"/>
    <w:rsid w:val="007E0057"/>
    <w:rsid w:val="007E0AF2"/>
    <w:rsid w:val="007E12A1"/>
    <w:rsid w:val="007E19E6"/>
    <w:rsid w:val="007E1D09"/>
    <w:rsid w:val="007E256E"/>
    <w:rsid w:val="007E2A8B"/>
    <w:rsid w:val="007E2B05"/>
    <w:rsid w:val="007E2BB2"/>
    <w:rsid w:val="007E2DD9"/>
    <w:rsid w:val="007E2EB2"/>
    <w:rsid w:val="007E30DC"/>
    <w:rsid w:val="007E35CA"/>
    <w:rsid w:val="007E38A2"/>
    <w:rsid w:val="007E3F2E"/>
    <w:rsid w:val="007E3F4C"/>
    <w:rsid w:val="007E4B60"/>
    <w:rsid w:val="007E657B"/>
    <w:rsid w:val="007E65CA"/>
    <w:rsid w:val="007E669D"/>
    <w:rsid w:val="007E6DB8"/>
    <w:rsid w:val="007E7795"/>
    <w:rsid w:val="007E7B86"/>
    <w:rsid w:val="007F00E3"/>
    <w:rsid w:val="007F0230"/>
    <w:rsid w:val="007F094B"/>
    <w:rsid w:val="007F0DF7"/>
    <w:rsid w:val="007F0EA2"/>
    <w:rsid w:val="007F1341"/>
    <w:rsid w:val="007F1CF8"/>
    <w:rsid w:val="007F1ECC"/>
    <w:rsid w:val="007F2333"/>
    <w:rsid w:val="007F28D0"/>
    <w:rsid w:val="007F2E7A"/>
    <w:rsid w:val="007F305A"/>
    <w:rsid w:val="007F3D47"/>
    <w:rsid w:val="007F3D4B"/>
    <w:rsid w:val="007F40CD"/>
    <w:rsid w:val="007F417E"/>
    <w:rsid w:val="007F425D"/>
    <w:rsid w:val="007F42C5"/>
    <w:rsid w:val="007F4384"/>
    <w:rsid w:val="007F4919"/>
    <w:rsid w:val="007F503A"/>
    <w:rsid w:val="007F52F5"/>
    <w:rsid w:val="007F5610"/>
    <w:rsid w:val="007F5946"/>
    <w:rsid w:val="007F5A5F"/>
    <w:rsid w:val="007F5DF3"/>
    <w:rsid w:val="007F62F0"/>
    <w:rsid w:val="007F6C5D"/>
    <w:rsid w:val="007F6D32"/>
    <w:rsid w:val="007F702E"/>
    <w:rsid w:val="007F70C3"/>
    <w:rsid w:val="007F7BBC"/>
    <w:rsid w:val="00800142"/>
    <w:rsid w:val="00800B2A"/>
    <w:rsid w:val="00801533"/>
    <w:rsid w:val="00801FAD"/>
    <w:rsid w:val="008021B4"/>
    <w:rsid w:val="008024BB"/>
    <w:rsid w:val="00802661"/>
    <w:rsid w:val="00802D86"/>
    <w:rsid w:val="00802FD8"/>
    <w:rsid w:val="0080331C"/>
    <w:rsid w:val="0080364F"/>
    <w:rsid w:val="00803697"/>
    <w:rsid w:val="008036C4"/>
    <w:rsid w:val="008036FD"/>
    <w:rsid w:val="0080411B"/>
    <w:rsid w:val="00805526"/>
    <w:rsid w:val="008057D0"/>
    <w:rsid w:val="00805819"/>
    <w:rsid w:val="00806A36"/>
    <w:rsid w:val="00806C73"/>
    <w:rsid w:val="008073A4"/>
    <w:rsid w:val="00810C30"/>
    <w:rsid w:val="00810D5D"/>
    <w:rsid w:val="008110FD"/>
    <w:rsid w:val="00811160"/>
    <w:rsid w:val="00811554"/>
    <w:rsid w:val="008117A0"/>
    <w:rsid w:val="00811FE9"/>
    <w:rsid w:val="00812A4A"/>
    <w:rsid w:val="00812D0D"/>
    <w:rsid w:val="00813057"/>
    <w:rsid w:val="0081349F"/>
    <w:rsid w:val="008139C3"/>
    <w:rsid w:val="00814D94"/>
    <w:rsid w:val="00815143"/>
    <w:rsid w:val="0081544B"/>
    <w:rsid w:val="0081593B"/>
    <w:rsid w:val="00815DAD"/>
    <w:rsid w:val="00815DC8"/>
    <w:rsid w:val="00816064"/>
    <w:rsid w:val="008161EB"/>
    <w:rsid w:val="008164B1"/>
    <w:rsid w:val="008164EE"/>
    <w:rsid w:val="008168A4"/>
    <w:rsid w:val="00816BD8"/>
    <w:rsid w:val="00817126"/>
    <w:rsid w:val="00817AD2"/>
    <w:rsid w:val="00817BEF"/>
    <w:rsid w:val="00817F68"/>
    <w:rsid w:val="00820340"/>
    <w:rsid w:val="00820625"/>
    <w:rsid w:val="00820B68"/>
    <w:rsid w:val="00820BBB"/>
    <w:rsid w:val="00820CC7"/>
    <w:rsid w:val="00820F86"/>
    <w:rsid w:val="00821226"/>
    <w:rsid w:val="0082124F"/>
    <w:rsid w:val="008219F7"/>
    <w:rsid w:val="008228B2"/>
    <w:rsid w:val="00822C31"/>
    <w:rsid w:val="00822E23"/>
    <w:rsid w:val="00822F0A"/>
    <w:rsid w:val="0082303A"/>
    <w:rsid w:val="00823C3B"/>
    <w:rsid w:val="008241C5"/>
    <w:rsid w:val="00824693"/>
    <w:rsid w:val="008247F7"/>
    <w:rsid w:val="00824A8E"/>
    <w:rsid w:val="00824E1D"/>
    <w:rsid w:val="00825539"/>
    <w:rsid w:val="008258B4"/>
    <w:rsid w:val="00825BFE"/>
    <w:rsid w:val="00826369"/>
    <w:rsid w:val="00826697"/>
    <w:rsid w:val="00826F93"/>
    <w:rsid w:val="008272F6"/>
    <w:rsid w:val="00827491"/>
    <w:rsid w:val="00827DEA"/>
    <w:rsid w:val="00827E5D"/>
    <w:rsid w:val="00830281"/>
    <w:rsid w:val="00831CC4"/>
    <w:rsid w:val="008328BF"/>
    <w:rsid w:val="00833362"/>
    <w:rsid w:val="00833627"/>
    <w:rsid w:val="00833689"/>
    <w:rsid w:val="00833796"/>
    <w:rsid w:val="00833CF8"/>
    <w:rsid w:val="00834E2C"/>
    <w:rsid w:val="00835D46"/>
    <w:rsid w:val="00835E97"/>
    <w:rsid w:val="00835F3F"/>
    <w:rsid w:val="00835FE7"/>
    <w:rsid w:val="00836AD6"/>
    <w:rsid w:val="00836DA1"/>
    <w:rsid w:val="008373C2"/>
    <w:rsid w:val="0083748F"/>
    <w:rsid w:val="00837D55"/>
    <w:rsid w:val="00840214"/>
    <w:rsid w:val="00840274"/>
    <w:rsid w:val="00840720"/>
    <w:rsid w:val="00840827"/>
    <w:rsid w:val="00840926"/>
    <w:rsid w:val="008430D5"/>
    <w:rsid w:val="0084346B"/>
    <w:rsid w:val="008443F4"/>
    <w:rsid w:val="008444E1"/>
    <w:rsid w:val="00844B83"/>
    <w:rsid w:val="008450D4"/>
    <w:rsid w:val="008456D8"/>
    <w:rsid w:val="008459DD"/>
    <w:rsid w:val="00845A8B"/>
    <w:rsid w:val="00845CFE"/>
    <w:rsid w:val="00846A43"/>
    <w:rsid w:val="00846E9E"/>
    <w:rsid w:val="008471CD"/>
    <w:rsid w:val="00847627"/>
    <w:rsid w:val="00847691"/>
    <w:rsid w:val="00847A41"/>
    <w:rsid w:val="00847BDD"/>
    <w:rsid w:val="00847ECF"/>
    <w:rsid w:val="00850927"/>
    <w:rsid w:val="00850947"/>
    <w:rsid w:val="00850988"/>
    <w:rsid w:val="00851235"/>
    <w:rsid w:val="0085137A"/>
    <w:rsid w:val="00851421"/>
    <w:rsid w:val="00851659"/>
    <w:rsid w:val="00852C3C"/>
    <w:rsid w:val="00852CAC"/>
    <w:rsid w:val="00852DAD"/>
    <w:rsid w:val="00853291"/>
    <w:rsid w:val="00853451"/>
    <w:rsid w:val="00853AAC"/>
    <w:rsid w:val="00853CB7"/>
    <w:rsid w:val="00853EEA"/>
    <w:rsid w:val="008542E8"/>
    <w:rsid w:val="008547B7"/>
    <w:rsid w:val="008555B6"/>
    <w:rsid w:val="0085567D"/>
    <w:rsid w:val="00856B26"/>
    <w:rsid w:val="00856C2F"/>
    <w:rsid w:val="00856DEF"/>
    <w:rsid w:val="00857719"/>
    <w:rsid w:val="00857A60"/>
    <w:rsid w:val="008600C6"/>
    <w:rsid w:val="008601CA"/>
    <w:rsid w:val="0086030A"/>
    <w:rsid w:val="00861051"/>
    <w:rsid w:val="00861AD4"/>
    <w:rsid w:val="00861C46"/>
    <w:rsid w:val="00861E2E"/>
    <w:rsid w:val="00861E71"/>
    <w:rsid w:val="0086298D"/>
    <w:rsid w:val="00863017"/>
    <w:rsid w:val="00863398"/>
    <w:rsid w:val="008637AE"/>
    <w:rsid w:val="008640B1"/>
    <w:rsid w:val="00864250"/>
    <w:rsid w:val="008644AB"/>
    <w:rsid w:val="0086458D"/>
    <w:rsid w:val="008647F9"/>
    <w:rsid w:val="008649D6"/>
    <w:rsid w:val="00864A53"/>
    <w:rsid w:val="00864EAA"/>
    <w:rsid w:val="008655AE"/>
    <w:rsid w:val="008655F6"/>
    <w:rsid w:val="008656B8"/>
    <w:rsid w:val="0086593E"/>
    <w:rsid w:val="00865ACC"/>
    <w:rsid w:val="008661FE"/>
    <w:rsid w:val="008666D9"/>
    <w:rsid w:val="008668F2"/>
    <w:rsid w:val="0086748D"/>
    <w:rsid w:val="0086778B"/>
    <w:rsid w:val="00867AB5"/>
    <w:rsid w:val="00867B9A"/>
    <w:rsid w:val="008705C0"/>
    <w:rsid w:val="00870F51"/>
    <w:rsid w:val="008711D9"/>
    <w:rsid w:val="00871B47"/>
    <w:rsid w:val="00871F88"/>
    <w:rsid w:val="008727C1"/>
    <w:rsid w:val="008727E9"/>
    <w:rsid w:val="0087319C"/>
    <w:rsid w:val="00873245"/>
    <w:rsid w:val="0087382E"/>
    <w:rsid w:val="00873D84"/>
    <w:rsid w:val="00874065"/>
    <w:rsid w:val="00874142"/>
    <w:rsid w:val="0087486B"/>
    <w:rsid w:val="00874A4F"/>
    <w:rsid w:val="00874B38"/>
    <w:rsid w:val="00874D30"/>
    <w:rsid w:val="00874EEC"/>
    <w:rsid w:val="00875069"/>
    <w:rsid w:val="00875089"/>
    <w:rsid w:val="0087596A"/>
    <w:rsid w:val="00876753"/>
    <w:rsid w:val="00876ADB"/>
    <w:rsid w:val="00877451"/>
    <w:rsid w:val="00877FE9"/>
    <w:rsid w:val="0088025E"/>
    <w:rsid w:val="008803BC"/>
    <w:rsid w:val="0088048D"/>
    <w:rsid w:val="008804F6"/>
    <w:rsid w:val="008806C9"/>
    <w:rsid w:val="00880958"/>
    <w:rsid w:val="00880D58"/>
    <w:rsid w:val="00880D97"/>
    <w:rsid w:val="008824BA"/>
    <w:rsid w:val="00882A9D"/>
    <w:rsid w:val="00882B35"/>
    <w:rsid w:val="00882FE5"/>
    <w:rsid w:val="008834F9"/>
    <w:rsid w:val="00884313"/>
    <w:rsid w:val="00884458"/>
    <w:rsid w:val="008849CD"/>
    <w:rsid w:val="00884A0E"/>
    <w:rsid w:val="00884C5A"/>
    <w:rsid w:val="00884E68"/>
    <w:rsid w:val="00884ECB"/>
    <w:rsid w:val="0088555A"/>
    <w:rsid w:val="00885E68"/>
    <w:rsid w:val="008861F9"/>
    <w:rsid w:val="008865EC"/>
    <w:rsid w:val="00886722"/>
    <w:rsid w:val="00886A44"/>
    <w:rsid w:val="00886E86"/>
    <w:rsid w:val="008876E1"/>
    <w:rsid w:val="0089053B"/>
    <w:rsid w:val="008906C1"/>
    <w:rsid w:val="00891851"/>
    <w:rsid w:val="00891887"/>
    <w:rsid w:val="00891F6D"/>
    <w:rsid w:val="008930AA"/>
    <w:rsid w:val="008932F5"/>
    <w:rsid w:val="00893D05"/>
    <w:rsid w:val="00894039"/>
    <w:rsid w:val="0089437F"/>
    <w:rsid w:val="00895075"/>
    <w:rsid w:val="0089519B"/>
    <w:rsid w:val="0089556B"/>
    <w:rsid w:val="00895E17"/>
    <w:rsid w:val="0089609F"/>
    <w:rsid w:val="00896485"/>
    <w:rsid w:val="0089682A"/>
    <w:rsid w:val="008971D8"/>
    <w:rsid w:val="008972D8"/>
    <w:rsid w:val="00897F87"/>
    <w:rsid w:val="00897F89"/>
    <w:rsid w:val="008A0501"/>
    <w:rsid w:val="008A135F"/>
    <w:rsid w:val="008A1834"/>
    <w:rsid w:val="008A263F"/>
    <w:rsid w:val="008A2E2E"/>
    <w:rsid w:val="008A306A"/>
    <w:rsid w:val="008A3275"/>
    <w:rsid w:val="008A36D2"/>
    <w:rsid w:val="008A4134"/>
    <w:rsid w:val="008A45F0"/>
    <w:rsid w:val="008A48F0"/>
    <w:rsid w:val="008A4EA2"/>
    <w:rsid w:val="008A5208"/>
    <w:rsid w:val="008A5688"/>
    <w:rsid w:val="008A59EE"/>
    <w:rsid w:val="008A5AD4"/>
    <w:rsid w:val="008A6424"/>
    <w:rsid w:val="008A6470"/>
    <w:rsid w:val="008A70F1"/>
    <w:rsid w:val="008A7164"/>
    <w:rsid w:val="008A7836"/>
    <w:rsid w:val="008B0B14"/>
    <w:rsid w:val="008B1210"/>
    <w:rsid w:val="008B1615"/>
    <w:rsid w:val="008B19AF"/>
    <w:rsid w:val="008B1FB7"/>
    <w:rsid w:val="008B20AD"/>
    <w:rsid w:val="008B20EB"/>
    <w:rsid w:val="008B2CB4"/>
    <w:rsid w:val="008B31EB"/>
    <w:rsid w:val="008B33C5"/>
    <w:rsid w:val="008B3C9E"/>
    <w:rsid w:val="008B405C"/>
    <w:rsid w:val="008B4241"/>
    <w:rsid w:val="008B4389"/>
    <w:rsid w:val="008B4D89"/>
    <w:rsid w:val="008B4E4E"/>
    <w:rsid w:val="008B58F1"/>
    <w:rsid w:val="008B5F63"/>
    <w:rsid w:val="008B6F50"/>
    <w:rsid w:val="008B72F5"/>
    <w:rsid w:val="008B7965"/>
    <w:rsid w:val="008B7DC2"/>
    <w:rsid w:val="008B7EBF"/>
    <w:rsid w:val="008C0B5F"/>
    <w:rsid w:val="008C0E8C"/>
    <w:rsid w:val="008C19B7"/>
    <w:rsid w:val="008C1A08"/>
    <w:rsid w:val="008C1A36"/>
    <w:rsid w:val="008C2E36"/>
    <w:rsid w:val="008C2E97"/>
    <w:rsid w:val="008C36CF"/>
    <w:rsid w:val="008C3A4A"/>
    <w:rsid w:val="008C3B63"/>
    <w:rsid w:val="008C46FC"/>
    <w:rsid w:val="008C492F"/>
    <w:rsid w:val="008C53B0"/>
    <w:rsid w:val="008C55BF"/>
    <w:rsid w:val="008C5FFF"/>
    <w:rsid w:val="008C6006"/>
    <w:rsid w:val="008C72F2"/>
    <w:rsid w:val="008C73AD"/>
    <w:rsid w:val="008C7726"/>
    <w:rsid w:val="008C779C"/>
    <w:rsid w:val="008C77EB"/>
    <w:rsid w:val="008D066C"/>
    <w:rsid w:val="008D06C6"/>
    <w:rsid w:val="008D089A"/>
    <w:rsid w:val="008D0F6C"/>
    <w:rsid w:val="008D10EC"/>
    <w:rsid w:val="008D13CD"/>
    <w:rsid w:val="008D15DB"/>
    <w:rsid w:val="008D15F2"/>
    <w:rsid w:val="008D18D7"/>
    <w:rsid w:val="008D18DD"/>
    <w:rsid w:val="008D1B16"/>
    <w:rsid w:val="008D1F4E"/>
    <w:rsid w:val="008D275F"/>
    <w:rsid w:val="008D2795"/>
    <w:rsid w:val="008D28CC"/>
    <w:rsid w:val="008D311A"/>
    <w:rsid w:val="008D361F"/>
    <w:rsid w:val="008D3BCA"/>
    <w:rsid w:val="008D4022"/>
    <w:rsid w:val="008D4506"/>
    <w:rsid w:val="008D4689"/>
    <w:rsid w:val="008D47E8"/>
    <w:rsid w:val="008D4E30"/>
    <w:rsid w:val="008D53A7"/>
    <w:rsid w:val="008D559D"/>
    <w:rsid w:val="008D633F"/>
    <w:rsid w:val="008D6B4B"/>
    <w:rsid w:val="008D7003"/>
    <w:rsid w:val="008D71F6"/>
    <w:rsid w:val="008D7400"/>
    <w:rsid w:val="008D783A"/>
    <w:rsid w:val="008E023A"/>
    <w:rsid w:val="008E059E"/>
    <w:rsid w:val="008E12CB"/>
    <w:rsid w:val="008E1540"/>
    <w:rsid w:val="008E16CD"/>
    <w:rsid w:val="008E188E"/>
    <w:rsid w:val="008E1BD9"/>
    <w:rsid w:val="008E216D"/>
    <w:rsid w:val="008E247A"/>
    <w:rsid w:val="008E2602"/>
    <w:rsid w:val="008E2A47"/>
    <w:rsid w:val="008E3092"/>
    <w:rsid w:val="008E3261"/>
    <w:rsid w:val="008E476C"/>
    <w:rsid w:val="008E5136"/>
    <w:rsid w:val="008E5755"/>
    <w:rsid w:val="008E5764"/>
    <w:rsid w:val="008E5A86"/>
    <w:rsid w:val="008E60F4"/>
    <w:rsid w:val="008E64E9"/>
    <w:rsid w:val="008E6E80"/>
    <w:rsid w:val="008E7465"/>
    <w:rsid w:val="008E771C"/>
    <w:rsid w:val="008E79BF"/>
    <w:rsid w:val="008E7E8E"/>
    <w:rsid w:val="008F00EE"/>
    <w:rsid w:val="008F0586"/>
    <w:rsid w:val="008F1338"/>
    <w:rsid w:val="008F1B29"/>
    <w:rsid w:val="008F1EEF"/>
    <w:rsid w:val="008F2058"/>
    <w:rsid w:val="008F23D5"/>
    <w:rsid w:val="008F24B9"/>
    <w:rsid w:val="008F2AA2"/>
    <w:rsid w:val="008F2BC1"/>
    <w:rsid w:val="008F2F9C"/>
    <w:rsid w:val="008F3901"/>
    <w:rsid w:val="008F3F83"/>
    <w:rsid w:val="008F41DE"/>
    <w:rsid w:val="008F43D4"/>
    <w:rsid w:val="008F5483"/>
    <w:rsid w:val="008F562D"/>
    <w:rsid w:val="008F61F7"/>
    <w:rsid w:val="008F6510"/>
    <w:rsid w:val="008F68EB"/>
    <w:rsid w:val="008F6A59"/>
    <w:rsid w:val="008F6BC0"/>
    <w:rsid w:val="008F6E77"/>
    <w:rsid w:val="008F74C1"/>
    <w:rsid w:val="008F7589"/>
    <w:rsid w:val="00900034"/>
    <w:rsid w:val="00900E66"/>
    <w:rsid w:val="0090101E"/>
    <w:rsid w:val="0090182D"/>
    <w:rsid w:val="00902669"/>
    <w:rsid w:val="00902F89"/>
    <w:rsid w:val="0090337F"/>
    <w:rsid w:val="00903B85"/>
    <w:rsid w:val="00903FDF"/>
    <w:rsid w:val="009047CD"/>
    <w:rsid w:val="00904B19"/>
    <w:rsid w:val="00904B53"/>
    <w:rsid w:val="00904C0F"/>
    <w:rsid w:val="009053F5"/>
    <w:rsid w:val="00905E46"/>
    <w:rsid w:val="009072FB"/>
    <w:rsid w:val="009076DE"/>
    <w:rsid w:val="009078DC"/>
    <w:rsid w:val="00907AE1"/>
    <w:rsid w:val="0091034F"/>
    <w:rsid w:val="00910C7D"/>
    <w:rsid w:val="00910D6B"/>
    <w:rsid w:val="00911079"/>
    <w:rsid w:val="0091139B"/>
    <w:rsid w:val="00911E2E"/>
    <w:rsid w:val="009126BE"/>
    <w:rsid w:val="00912B37"/>
    <w:rsid w:val="009131A9"/>
    <w:rsid w:val="00915207"/>
    <w:rsid w:val="00915BEC"/>
    <w:rsid w:val="00915EF6"/>
    <w:rsid w:val="0091630F"/>
    <w:rsid w:val="00916D58"/>
    <w:rsid w:val="00917684"/>
    <w:rsid w:val="009177DA"/>
    <w:rsid w:val="00920030"/>
    <w:rsid w:val="00920171"/>
    <w:rsid w:val="0092031B"/>
    <w:rsid w:val="0092040F"/>
    <w:rsid w:val="009209F5"/>
    <w:rsid w:val="00920C19"/>
    <w:rsid w:val="009210EF"/>
    <w:rsid w:val="0092157B"/>
    <w:rsid w:val="0092185E"/>
    <w:rsid w:val="00921C01"/>
    <w:rsid w:val="00921DD0"/>
    <w:rsid w:val="009223A2"/>
    <w:rsid w:val="009229EC"/>
    <w:rsid w:val="00923107"/>
    <w:rsid w:val="0092315C"/>
    <w:rsid w:val="0092455C"/>
    <w:rsid w:val="00924FA1"/>
    <w:rsid w:val="0092584D"/>
    <w:rsid w:val="009258D7"/>
    <w:rsid w:val="009262A2"/>
    <w:rsid w:val="0092634D"/>
    <w:rsid w:val="00926C71"/>
    <w:rsid w:val="00926DDF"/>
    <w:rsid w:val="00927036"/>
    <w:rsid w:val="009270C1"/>
    <w:rsid w:val="00927829"/>
    <w:rsid w:val="00927EA2"/>
    <w:rsid w:val="00927FD8"/>
    <w:rsid w:val="00930291"/>
    <w:rsid w:val="00930772"/>
    <w:rsid w:val="009307D6"/>
    <w:rsid w:val="00930979"/>
    <w:rsid w:val="00930FEA"/>
    <w:rsid w:val="009316DE"/>
    <w:rsid w:val="00931936"/>
    <w:rsid w:val="00931B1D"/>
    <w:rsid w:val="009324DA"/>
    <w:rsid w:val="00933213"/>
    <w:rsid w:val="00933245"/>
    <w:rsid w:val="009343D5"/>
    <w:rsid w:val="009343EF"/>
    <w:rsid w:val="00934766"/>
    <w:rsid w:val="00934BA2"/>
    <w:rsid w:val="00934D5B"/>
    <w:rsid w:val="009352FB"/>
    <w:rsid w:val="00935631"/>
    <w:rsid w:val="00935D5F"/>
    <w:rsid w:val="00936108"/>
    <w:rsid w:val="0093623F"/>
    <w:rsid w:val="009363B6"/>
    <w:rsid w:val="009364A1"/>
    <w:rsid w:val="0093653A"/>
    <w:rsid w:val="009365BF"/>
    <w:rsid w:val="0093723F"/>
    <w:rsid w:val="0093768A"/>
    <w:rsid w:val="00937752"/>
    <w:rsid w:val="00940C76"/>
    <w:rsid w:val="00940F6D"/>
    <w:rsid w:val="009415AD"/>
    <w:rsid w:val="00941613"/>
    <w:rsid w:val="00941E42"/>
    <w:rsid w:val="00942105"/>
    <w:rsid w:val="009423D5"/>
    <w:rsid w:val="00942C51"/>
    <w:rsid w:val="00942EB2"/>
    <w:rsid w:val="0094315A"/>
    <w:rsid w:val="0094342E"/>
    <w:rsid w:val="00943FF8"/>
    <w:rsid w:val="00944120"/>
    <w:rsid w:val="00944672"/>
    <w:rsid w:val="0094484C"/>
    <w:rsid w:val="00944B69"/>
    <w:rsid w:val="00944DB6"/>
    <w:rsid w:val="00946734"/>
    <w:rsid w:val="00947114"/>
    <w:rsid w:val="00947906"/>
    <w:rsid w:val="009479FA"/>
    <w:rsid w:val="00947D2E"/>
    <w:rsid w:val="00950624"/>
    <w:rsid w:val="00950CA9"/>
    <w:rsid w:val="00951A43"/>
    <w:rsid w:val="00951D41"/>
    <w:rsid w:val="00952242"/>
    <w:rsid w:val="0095290F"/>
    <w:rsid w:val="00952E5A"/>
    <w:rsid w:val="00952FC8"/>
    <w:rsid w:val="009538B2"/>
    <w:rsid w:val="00953B0A"/>
    <w:rsid w:val="00954031"/>
    <w:rsid w:val="009549E7"/>
    <w:rsid w:val="00954BD4"/>
    <w:rsid w:val="00954D59"/>
    <w:rsid w:val="00955078"/>
    <w:rsid w:val="00955CC1"/>
    <w:rsid w:val="00955EDF"/>
    <w:rsid w:val="00955FB6"/>
    <w:rsid w:val="00956231"/>
    <w:rsid w:val="00956381"/>
    <w:rsid w:val="00956E9F"/>
    <w:rsid w:val="00957AE3"/>
    <w:rsid w:val="00957C43"/>
    <w:rsid w:val="00957F7B"/>
    <w:rsid w:val="009601C0"/>
    <w:rsid w:val="00960864"/>
    <w:rsid w:val="009618D8"/>
    <w:rsid w:val="00961A4F"/>
    <w:rsid w:val="009620E3"/>
    <w:rsid w:val="00962BF4"/>
    <w:rsid w:val="00962DE4"/>
    <w:rsid w:val="00963C49"/>
    <w:rsid w:val="00963F3F"/>
    <w:rsid w:val="009644BE"/>
    <w:rsid w:val="009657F7"/>
    <w:rsid w:val="00965CF5"/>
    <w:rsid w:val="00966BD1"/>
    <w:rsid w:val="00966C22"/>
    <w:rsid w:val="0096743B"/>
    <w:rsid w:val="00967696"/>
    <w:rsid w:val="00967B33"/>
    <w:rsid w:val="009701B9"/>
    <w:rsid w:val="00970EFE"/>
    <w:rsid w:val="00970FE3"/>
    <w:rsid w:val="009717A5"/>
    <w:rsid w:val="00971CBB"/>
    <w:rsid w:val="00971D6B"/>
    <w:rsid w:val="00971F5B"/>
    <w:rsid w:val="00972126"/>
    <w:rsid w:val="009728E1"/>
    <w:rsid w:val="00972BA9"/>
    <w:rsid w:val="009736C4"/>
    <w:rsid w:val="00974B4D"/>
    <w:rsid w:val="00974F21"/>
    <w:rsid w:val="00975388"/>
    <w:rsid w:val="0097577C"/>
    <w:rsid w:val="00975933"/>
    <w:rsid w:val="00975E13"/>
    <w:rsid w:val="0097603D"/>
    <w:rsid w:val="009765EC"/>
    <w:rsid w:val="00976B34"/>
    <w:rsid w:val="00976CE7"/>
    <w:rsid w:val="00976D97"/>
    <w:rsid w:val="00976E99"/>
    <w:rsid w:val="00977609"/>
    <w:rsid w:val="00977E37"/>
    <w:rsid w:val="00980032"/>
    <w:rsid w:val="009808A9"/>
    <w:rsid w:val="009808D4"/>
    <w:rsid w:val="00981589"/>
    <w:rsid w:val="00982627"/>
    <w:rsid w:val="00982AFE"/>
    <w:rsid w:val="00983059"/>
    <w:rsid w:val="0098322C"/>
    <w:rsid w:val="00983E2E"/>
    <w:rsid w:val="00983FA8"/>
    <w:rsid w:val="00984976"/>
    <w:rsid w:val="00984FBE"/>
    <w:rsid w:val="009857E0"/>
    <w:rsid w:val="00985AD5"/>
    <w:rsid w:val="00985C35"/>
    <w:rsid w:val="00985EE6"/>
    <w:rsid w:val="00986192"/>
    <w:rsid w:val="0098654B"/>
    <w:rsid w:val="0098666A"/>
    <w:rsid w:val="0098675F"/>
    <w:rsid w:val="00986988"/>
    <w:rsid w:val="00986BEF"/>
    <w:rsid w:val="00986D75"/>
    <w:rsid w:val="00987190"/>
    <w:rsid w:val="0098753C"/>
    <w:rsid w:val="0098757D"/>
    <w:rsid w:val="009876F6"/>
    <w:rsid w:val="009877B0"/>
    <w:rsid w:val="00987820"/>
    <w:rsid w:val="00987AA4"/>
    <w:rsid w:val="00987AE7"/>
    <w:rsid w:val="00987E6E"/>
    <w:rsid w:val="00990221"/>
    <w:rsid w:val="009907A0"/>
    <w:rsid w:val="00990BA8"/>
    <w:rsid w:val="00990FC1"/>
    <w:rsid w:val="009911C9"/>
    <w:rsid w:val="00991286"/>
    <w:rsid w:val="009915B4"/>
    <w:rsid w:val="009919EB"/>
    <w:rsid w:val="00991C12"/>
    <w:rsid w:val="00991D81"/>
    <w:rsid w:val="009921F5"/>
    <w:rsid w:val="0099235C"/>
    <w:rsid w:val="009924C4"/>
    <w:rsid w:val="00992985"/>
    <w:rsid w:val="00992D60"/>
    <w:rsid w:val="00993C1A"/>
    <w:rsid w:val="00993DCE"/>
    <w:rsid w:val="00993FF0"/>
    <w:rsid w:val="009945D8"/>
    <w:rsid w:val="00994DA4"/>
    <w:rsid w:val="009959A6"/>
    <w:rsid w:val="00996310"/>
    <w:rsid w:val="009968A5"/>
    <w:rsid w:val="009968E0"/>
    <w:rsid w:val="00996969"/>
    <w:rsid w:val="00996CF8"/>
    <w:rsid w:val="00997848"/>
    <w:rsid w:val="00997F08"/>
    <w:rsid w:val="009A00D5"/>
    <w:rsid w:val="009A04AA"/>
    <w:rsid w:val="009A060E"/>
    <w:rsid w:val="009A0839"/>
    <w:rsid w:val="009A10CB"/>
    <w:rsid w:val="009A1CC5"/>
    <w:rsid w:val="009A2645"/>
    <w:rsid w:val="009A30F3"/>
    <w:rsid w:val="009A311F"/>
    <w:rsid w:val="009A3895"/>
    <w:rsid w:val="009A3CC9"/>
    <w:rsid w:val="009A3CEB"/>
    <w:rsid w:val="009A40C9"/>
    <w:rsid w:val="009A433E"/>
    <w:rsid w:val="009A56B5"/>
    <w:rsid w:val="009A597D"/>
    <w:rsid w:val="009A5C54"/>
    <w:rsid w:val="009A62F6"/>
    <w:rsid w:val="009A6B1B"/>
    <w:rsid w:val="009A7A5A"/>
    <w:rsid w:val="009A7B26"/>
    <w:rsid w:val="009A7D00"/>
    <w:rsid w:val="009B043A"/>
    <w:rsid w:val="009B1100"/>
    <w:rsid w:val="009B2236"/>
    <w:rsid w:val="009B2B76"/>
    <w:rsid w:val="009B2EA9"/>
    <w:rsid w:val="009B30DE"/>
    <w:rsid w:val="009B3462"/>
    <w:rsid w:val="009B3D79"/>
    <w:rsid w:val="009B3DCF"/>
    <w:rsid w:val="009B3F3E"/>
    <w:rsid w:val="009B3F73"/>
    <w:rsid w:val="009B4231"/>
    <w:rsid w:val="009B44B8"/>
    <w:rsid w:val="009B4917"/>
    <w:rsid w:val="009B4BC3"/>
    <w:rsid w:val="009B4C16"/>
    <w:rsid w:val="009B514D"/>
    <w:rsid w:val="009B51D5"/>
    <w:rsid w:val="009B5B25"/>
    <w:rsid w:val="009B5C76"/>
    <w:rsid w:val="009B65C8"/>
    <w:rsid w:val="009B66AA"/>
    <w:rsid w:val="009B6807"/>
    <w:rsid w:val="009B6EF2"/>
    <w:rsid w:val="009B7FBD"/>
    <w:rsid w:val="009C0679"/>
    <w:rsid w:val="009C1262"/>
    <w:rsid w:val="009C14D8"/>
    <w:rsid w:val="009C1CDD"/>
    <w:rsid w:val="009C1FE5"/>
    <w:rsid w:val="009C224F"/>
    <w:rsid w:val="009C2327"/>
    <w:rsid w:val="009C23E4"/>
    <w:rsid w:val="009C2711"/>
    <w:rsid w:val="009C27B7"/>
    <w:rsid w:val="009C2C0D"/>
    <w:rsid w:val="009C351B"/>
    <w:rsid w:val="009C3754"/>
    <w:rsid w:val="009C3C6A"/>
    <w:rsid w:val="009C4237"/>
    <w:rsid w:val="009C468A"/>
    <w:rsid w:val="009C4B72"/>
    <w:rsid w:val="009C4D39"/>
    <w:rsid w:val="009C4EBE"/>
    <w:rsid w:val="009C51B9"/>
    <w:rsid w:val="009C5C61"/>
    <w:rsid w:val="009C669D"/>
    <w:rsid w:val="009C6A6E"/>
    <w:rsid w:val="009C70B9"/>
    <w:rsid w:val="009D0007"/>
    <w:rsid w:val="009D07A4"/>
    <w:rsid w:val="009D0EDF"/>
    <w:rsid w:val="009D12E8"/>
    <w:rsid w:val="009D1A25"/>
    <w:rsid w:val="009D1B70"/>
    <w:rsid w:val="009D1D53"/>
    <w:rsid w:val="009D2347"/>
    <w:rsid w:val="009D242E"/>
    <w:rsid w:val="009D2754"/>
    <w:rsid w:val="009D334E"/>
    <w:rsid w:val="009D33E5"/>
    <w:rsid w:val="009D3546"/>
    <w:rsid w:val="009D3757"/>
    <w:rsid w:val="009D39F1"/>
    <w:rsid w:val="009D402A"/>
    <w:rsid w:val="009D416D"/>
    <w:rsid w:val="009D4C9B"/>
    <w:rsid w:val="009D5730"/>
    <w:rsid w:val="009D5B87"/>
    <w:rsid w:val="009D5C7A"/>
    <w:rsid w:val="009D5C96"/>
    <w:rsid w:val="009D6775"/>
    <w:rsid w:val="009D784E"/>
    <w:rsid w:val="009D7D61"/>
    <w:rsid w:val="009E0106"/>
    <w:rsid w:val="009E0313"/>
    <w:rsid w:val="009E0DA8"/>
    <w:rsid w:val="009E0E27"/>
    <w:rsid w:val="009E1CD4"/>
    <w:rsid w:val="009E225D"/>
    <w:rsid w:val="009E2383"/>
    <w:rsid w:val="009E2568"/>
    <w:rsid w:val="009E294D"/>
    <w:rsid w:val="009E2AA3"/>
    <w:rsid w:val="009E2CF3"/>
    <w:rsid w:val="009E3D21"/>
    <w:rsid w:val="009E3D94"/>
    <w:rsid w:val="009E5397"/>
    <w:rsid w:val="009E5E70"/>
    <w:rsid w:val="009E63B7"/>
    <w:rsid w:val="009E6602"/>
    <w:rsid w:val="009E664F"/>
    <w:rsid w:val="009E67C6"/>
    <w:rsid w:val="009E6979"/>
    <w:rsid w:val="009E6A9E"/>
    <w:rsid w:val="009E6FC4"/>
    <w:rsid w:val="009E778B"/>
    <w:rsid w:val="009E7930"/>
    <w:rsid w:val="009F0837"/>
    <w:rsid w:val="009F1124"/>
    <w:rsid w:val="009F18AA"/>
    <w:rsid w:val="009F257E"/>
    <w:rsid w:val="009F272E"/>
    <w:rsid w:val="009F379D"/>
    <w:rsid w:val="009F393D"/>
    <w:rsid w:val="009F39B1"/>
    <w:rsid w:val="009F49CD"/>
    <w:rsid w:val="009F4B1E"/>
    <w:rsid w:val="009F5B79"/>
    <w:rsid w:val="009F5DA5"/>
    <w:rsid w:val="009F6115"/>
    <w:rsid w:val="009F6A0C"/>
    <w:rsid w:val="009F6DBD"/>
    <w:rsid w:val="009F711A"/>
    <w:rsid w:val="009F7AC2"/>
    <w:rsid w:val="00A007C9"/>
    <w:rsid w:val="00A00BF0"/>
    <w:rsid w:val="00A0114F"/>
    <w:rsid w:val="00A015F6"/>
    <w:rsid w:val="00A018AB"/>
    <w:rsid w:val="00A01A04"/>
    <w:rsid w:val="00A01ACB"/>
    <w:rsid w:val="00A01BDE"/>
    <w:rsid w:val="00A02011"/>
    <w:rsid w:val="00A025D4"/>
    <w:rsid w:val="00A026F9"/>
    <w:rsid w:val="00A03542"/>
    <w:rsid w:val="00A03793"/>
    <w:rsid w:val="00A03983"/>
    <w:rsid w:val="00A04523"/>
    <w:rsid w:val="00A04706"/>
    <w:rsid w:val="00A0543C"/>
    <w:rsid w:val="00A05551"/>
    <w:rsid w:val="00A05FA1"/>
    <w:rsid w:val="00A06141"/>
    <w:rsid w:val="00A062C0"/>
    <w:rsid w:val="00A06CE1"/>
    <w:rsid w:val="00A075D1"/>
    <w:rsid w:val="00A078C1"/>
    <w:rsid w:val="00A07DBA"/>
    <w:rsid w:val="00A10947"/>
    <w:rsid w:val="00A11A42"/>
    <w:rsid w:val="00A11F27"/>
    <w:rsid w:val="00A11F55"/>
    <w:rsid w:val="00A12469"/>
    <w:rsid w:val="00A125C5"/>
    <w:rsid w:val="00A12A5A"/>
    <w:rsid w:val="00A12DDF"/>
    <w:rsid w:val="00A12E2E"/>
    <w:rsid w:val="00A12F03"/>
    <w:rsid w:val="00A12F0C"/>
    <w:rsid w:val="00A1316C"/>
    <w:rsid w:val="00A138FE"/>
    <w:rsid w:val="00A13C6C"/>
    <w:rsid w:val="00A144C3"/>
    <w:rsid w:val="00A147CD"/>
    <w:rsid w:val="00A14DCE"/>
    <w:rsid w:val="00A15A57"/>
    <w:rsid w:val="00A160DC"/>
    <w:rsid w:val="00A16A73"/>
    <w:rsid w:val="00A16B99"/>
    <w:rsid w:val="00A16DF1"/>
    <w:rsid w:val="00A17598"/>
    <w:rsid w:val="00A175F3"/>
    <w:rsid w:val="00A176B8"/>
    <w:rsid w:val="00A179A7"/>
    <w:rsid w:val="00A17BCC"/>
    <w:rsid w:val="00A20245"/>
    <w:rsid w:val="00A2046F"/>
    <w:rsid w:val="00A208F3"/>
    <w:rsid w:val="00A20B32"/>
    <w:rsid w:val="00A213B5"/>
    <w:rsid w:val="00A218DA"/>
    <w:rsid w:val="00A22562"/>
    <w:rsid w:val="00A22867"/>
    <w:rsid w:val="00A22D7B"/>
    <w:rsid w:val="00A234C8"/>
    <w:rsid w:val="00A23774"/>
    <w:rsid w:val="00A24042"/>
    <w:rsid w:val="00A24242"/>
    <w:rsid w:val="00A242EB"/>
    <w:rsid w:val="00A244FF"/>
    <w:rsid w:val="00A253FC"/>
    <w:rsid w:val="00A2545C"/>
    <w:rsid w:val="00A25492"/>
    <w:rsid w:val="00A255F2"/>
    <w:rsid w:val="00A267C1"/>
    <w:rsid w:val="00A2695B"/>
    <w:rsid w:val="00A26A5A"/>
    <w:rsid w:val="00A26F33"/>
    <w:rsid w:val="00A27435"/>
    <w:rsid w:val="00A2759B"/>
    <w:rsid w:val="00A27914"/>
    <w:rsid w:val="00A27B9C"/>
    <w:rsid w:val="00A27D2E"/>
    <w:rsid w:val="00A27DCC"/>
    <w:rsid w:val="00A3105F"/>
    <w:rsid w:val="00A318A7"/>
    <w:rsid w:val="00A32E82"/>
    <w:rsid w:val="00A33D74"/>
    <w:rsid w:val="00A34828"/>
    <w:rsid w:val="00A3507A"/>
    <w:rsid w:val="00A35413"/>
    <w:rsid w:val="00A35436"/>
    <w:rsid w:val="00A3633D"/>
    <w:rsid w:val="00A36680"/>
    <w:rsid w:val="00A366B9"/>
    <w:rsid w:val="00A37527"/>
    <w:rsid w:val="00A379A1"/>
    <w:rsid w:val="00A37D25"/>
    <w:rsid w:val="00A40344"/>
    <w:rsid w:val="00A412AA"/>
    <w:rsid w:val="00A41875"/>
    <w:rsid w:val="00A4198A"/>
    <w:rsid w:val="00A41CF0"/>
    <w:rsid w:val="00A41ED6"/>
    <w:rsid w:val="00A42F4B"/>
    <w:rsid w:val="00A433FD"/>
    <w:rsid w:val="00A44CC0"/>
    <w:rsid w:val="00A44CF4"/>
    <w:rsid w:val="00A44FF4"/>
    <w:rsid w:val="00A45140"/>
    <w:rsid w:val="00A453FC"/>
    <w:rsid w:val="00A4556D"/>
    <w:rsid w:val="00A456E0"/>
    <w:rsid w:val="00A458B7"/>
    <w:rsid w:val="00A4600D"/>
    <w:rsid w:val="00A460ED"/>
    <w:rsid w:val="00A47679"/>
    <w:rsid w:val="00A47FDE"/>
    <w:rsid w:val="00A50621"/>
    <w:rsid w:val="00A50635"/>
    <w:rsid w:val="00A5073D"/>
    <w:rsid w:val="00A50AC3"/>
    <w:rsid w:val="00A5119E"/>
    <w:rsid w:val="00A52156"/>
    <w:rsid w:val="00A521E0"/>
    <w:rsid w:val="00A52459"/>
    <w:rsid w:val="00A5259D"/>
    <w:rsid w:val="00A526C0"/>
    <w:rsid w:val="00A52E30"/>
    <w:rsid w:val="00A53A88"/>
    <w:rsid w:val="00A540AA"/>
    <w:rsid w:val="00A552D7"/>
    <w:rsid w:val="00A56440"/>
    <w:rsid w:val="00A56E0E"/>
    <w:rsid w:val="00A56E4B"/>
    <w:rsid w:val="00A578FE"/>
    <w:rsid w:val="00A57A17"/>
    <w:rsid w:val="00A57CD4"/>
    <w:rsid w:val="00A6076A"/>
    <w:rsid w:val="00A6098F"/>
    <w:rsid w:val="00A60A88"/>
    <w:rsid w:val="00A611CA"/>
    <w:rsid w:val="00A61539"/>
    <w:rsid w:val="00A61586"/>
    <w:rsid w:val="00A61865"/>
    <w:rsid w:val="00A61C4B"/>
    <w:rsid w:val="00A6200F"/>
    <w:rsid w:val="00A6299A"/>
    <w:rsid w:val="00A636DE"/>
    <w:rsid w:val="00A63867"/>
    <w:rsid w:val="00A63B3B"/>
    <w:rsid w:val="00A63C36"/>
    <w:rsid w:val="00A6427E"/>
    <w:rsid w:val="00A64295"/>
    <w:rsid w:val="00A650A8"/>
    <w:rsid w:val="00A65D5B"/>
    <w:rsid w:val="00A6647D"/>
    <w:rsid w:val="00A66656"/>
    <w:rsid w:val="00A672C0"/>
    <w:rsid w:val="00A67376"/>
    <w:rsid w:val="00A70ADD"/>
    <w:rsid w:val="00A713CC"/>
    <w:rsid w:val="00A71417"/>
    <w:rsid w:val="00A7147D"/>
    <w:rsid w:val="00A715C5"/>
    <w:rsid w:val="00A71C65"/>
    <w:rsid w:val="00A72C4B"/>
    <w:rsid w:val="00A72CD0"/>
    <w:rsid w:val="00A731E9"/>
    <w:rsid w:val="00A736CF"/>
    <w:rsid w:val="00A73A96"/>
    <w:rsid w:val="00A73D4E"/>
    <w:rsid w:val="00A745D5"/>
    <w:rsid w:val="00A74C71"/>
    <w:rsid w:val="00A75332"/>
    <w:rsid w:val="00A755A7"/>
    <w:rsid w:val="00A758FF"/>
    <w:rsid w:val="00A75F02"/>
    <w:rsid w:val="00A76178"/>
    <w:rsid w:val="00A762EF"/>
    <w:rsid w:val="00A76A18"/>
    <w:rsid w:val="00A76D5E"/>
    <w:rsid w:val="00A76D7F"/>
    <w:rsid w:val="00A76EF0"/>
    <w:rsid w:val="00A771B6"/>
    <w:rsid w:val="00A77430"/>
    <w:rsid w:val="00A77640"/>
    <w:rsid w:val="00A77711"/>
    <w:rsid w:val="00A77716"/>
    <w:rsid w:val="00A7779F"/>
    <w:rsid w:val="00A77E1E"/>
    <w:rsid w:val="00A8053A"/>
    <w:rsid w:val="00A8057A"/>
    <w:rsid w:val="00A80C16"/>
    <w:rsid w:val="00A80E60"/>
    <w:rsid w:val="00A81D1C"/>
    <w:rsid w:val="00A81EC8"/>
    <w:rsid w:val="00A82445"/>
    <w:rsid w:val="00A82C46"/>
    <w:rsid w:val="00A831E6"/>
    <w:rsid w:val="00A83492"/>
    <w:rsid w:val="00A83DED"/>
    <w:rsid w:val="00A847C9"/>
    <w:rsid w:val="00A84D1E"/>
    <w:rsid w:val="00A84ECC"/>
    <w:rsid w:val="00A852DC"/>
    <w:rsid w:val="00A85F5C"/>
    <w:rsid w:val="00A8603D"/>
    <w:rsid w:val="00A860CF"/>
    <w:rsid w:val="00A8636F"/>
    <w:rsid w:val="00A8640B"/>
    <w:rsid w:val="00A8663C"/>
    <w:rsid w:val="00A86816"/>
    <w:rsid w:val="00A86DA3"/>
    <w:rsid w:val="00A86F67"/>
    <w:rsid w:val="00A87691"/>
    <w:rsid w:val="00A876AD"/>
    <w:rsid w:val="00A877A6"/>
    <w:rsid w:val="00A878C6"/>
    <w:rsid w:val="00A87E0D"/>
    <w:rsid w:val="00A905B5"/>
    <w:rsid w:val="00A90684"/>
    <w:rsid w:val="00A90824"/>
    <w:rsid w:val="00A9127C"/>
    <w:rsid w:val="00A92137"/>
    <w:rsid w:val="00A932E1"/>
    <w:rsid w:val="00A9359F"/>
    <w:rsid w:val="00A936EA"/>
    <w:rsid w:val="00A939BD"/>
    <w:rsid w:val="00A940D7"/>
    <w:rsid w:val="00A94285"/>
    <w:rsid w:val="00A9516A"/>
    <w:rsid w:val="00A95534"/>
    <w:rsid w:val="00A956E2"/>
    <w:rsid w:val="00A957A8"/>
    <w:rsid w:val="00A959B3"/>
    <w:rsid w:val="00A95AA4"/>
    <w:rsid w:val="00A96050"/>
    <w:rsid w:val="00A96354"/>
    <w:rsid w:val="00A96533"/>
    <w:rsid w:val="00A97351"/>
    <w:rsid w:val="00A975A1"/>
    <w:rsid w:val="00A97756"/>
    <w:rsid w:val="00A9792A"/>
    <w:rsid w:val="00AA05F5"/>
    <w:rsid w:val="00AA0DCF"/>
    <w:rsid w:val="00AA0FDA"/>
    <w:rsid w:val="00AA12EE"/>
    <w:rsid w:val="00AA14A9"/>
    <w:rsid w:val="00AA17CA"/>
    <w:rsid w:val="00AA1C07"/>
    <w:rsid w:val="00AA257A"/>
    <w:rsid w:val="00AA28F9"/>
    <w:rsid w:val="00AA2C77"/>
    <w:rsid w:val="00AA37BA"/>
    <w:rsid w:val="00AA3DE6"/>
    <w:rsid w:val="00AA3F9A"/>
    <w:rsid w:val="00AA42EB"/>
    <w:rsid w:val="00AA5811"/>
    <w:rsid w:val="00AA5AA5"/>
    <w:rsid w:val="00AA5D3E"/>
    <w:rsid w:val="00AA6307"/>
    <w:rsid w:val="00AA683E"/>
    <w:rsid w:val="00AA6A32"/>
    <w:rsid w:val="00AA6AEC"/>
    <w:rsid w:val="00AA6E64"/>
    <w:rsid w:val="00AA73DC"/>
    <w:rsid w:val="00AA753B"/>
    <w:rsid w:val="00AA7697"/>
    <w:rsid w:val="00AA78F4"/>
    <w:rsid w:val="00AA7C79"/>
    <w:rsid w:val="00AB029F"/>
    <w:rsid w:val="00AB0A2D"/>
    <w:rsid w:val="00AB0CDF"/>
    <w:rsid w:val="00AB0E57"/>
    <w:rsid w:val="00AB1511"/>
    <w:rsid w:val="00AB17C8"/>
    <w:rsid w:val="00AB180C"/>
    <w:rsid w:val="00AB1A3F"/>
    <w:rsid w:val="00AB1E11"/>
    <w:rsid w:val="00AB1F11"/>
    <w:rsid w:val="00AB2211"/>
    <w:rsid w:val="00AB2248"/>
    <w:rsid w:val="00AB2308"/>
    <w:rsid w:val="00AB3493"/>
    <w:rsid w:val="00AB353C"/>
    <w:rsid w:val="00AB3E8B"/>
    <w:rsid w:val="00AB3FE1"/>
    <w:rsid w:val="00AB433F"/>
    <w:rsid w:val="00AB4428"/>
    <w:rsid w:val="00AB4663"/>
    <w:rsid w:val="00AB5377"/>
    <w:rsid w:val="00AB59C4"/>
    <w:rsid w:val="00AB59D0"/>
    <w:rsid w:val="00AB5FB5"/>
    <w:rsid w:val="00AB6367"/>
    <w:rsid w:val="00AB675C"/>
    <w:rsid w:val="00AB68AC"/>
    <w:rsid w:val="00AB7114"/>
    <w:rsid w:val="00AB7402"/>
    <w:rsid w:val="00AB774E"/>
    <w:rsid w:val="00AC0107"/>
    <w:rsid w:val="00AC019F"/>
    <w:rsid w:val="00AC01AB"/>
    <w:rsid w:val="00AC0227"/>
    <w:rsid w:val="00AC03F5"/>
    <w:rsid w:val="00AC0472"/>
    <w:rsid w:val="00AC0984"/>
    <w:rsid w:val="00AC12FC"/>
    <w:rsid w:val="00AC2315"/>
    <w:rsid w:val="00AC2EDF"/>
    <w:rsid w:val="00AC312C"/>
    <w:rsid w:val="00AC31E9"/>
    <w:rsid w:val="00AC337C"/>
    <w:rsid w:val="00AC3D82"/>
    <w:rsid w:val="00AC4118"/>
    <w:rsid w:val="00AC45AE"/>
    <w:rsid w:val="00AC4662"/>
    <w:rsid w:val="00AC51B4"/>
    <w:rsid w:val="00AC718B"/>
    <w:rsid w:val="00AC7295"/>
    <w:rsid w:val="00AC7315"/>
    <w:rsid w:val="00AC7582"/>
    <w:rsid w:val="00AC7874"/>
    <w:rsid w:val="00AC7A4C"/>
    <w:rsid w:val="00AD000C"/>
    <w:rsid w:val="00AD043F"/>
    <w:rsid w:val="00AD05B6"/>
    <w:rsid w:val="00AD06B2"/>
    <w:rsid w:val="00AD21F1"/>
    <w:rsid w:val="00AD23E1"/>
    <w:rsid w:val="00AD2986"/>
    <w:rsid w:val="00AD33DC"/>
    <w:rsid w:val="00AD3691"/>
    <w:rsid w:val="00AD404F"/>
    <w:rsid w:val="00AD523A"/>
    <w:rsid w:val="00AD552F"/>
    <w:rsid w:val="00AD63F4"/>
    <w:rsid w:val="00AD77E9"/>
    <w:rsid w:val="00AD786C"/>
    <w:rsid w:val="00AD7B2B"/>
    <w:rsid w:val="00AD7D4B"/>
    <w:rsid w:val="00AE0234"/>
    <w:rsid w:val="00AE0488"/>
    <w:rsid w:val="00AE0617"/>
    <w:rsid w:val="00AE070D"/>
    <w:rsid w:val="00AE09D9"/>
    <w:rsid w:val="00AE16C4"/>
    <w:rsid w:val="00AE1FB6"/>
    <w:rsid w:val="00AE24EB"/>
    <w:rsid w:val="00AE25A1"/>
    <w:rsid w:val="00AE2D5B"/>
    <w:rsid w:val="00AE3370"/>
    <w:rsid w:val="00AE39C3"/>
    <w:rsid w:val="00AE3A33"/>
    <w:rsid w:val="00AE3D64"/>
    <w:rsid w:val="00AE403F"/>
    <w:rsid w:val="00AE4EAD"/>
    <w:rsid w:val="00AE53E3"/>
    <w:rsid w:val="00AE5563"/>
    <w:rsid w:val="00AE55DD"/>
    <w:rsid w:val="00AE5664"/>
    <w:rsid w:val="00AE6620"/>
    <w:rsid w:val="00AE680C"/>
    <w:rsid w:val="00AE68F9"/>
    <w:rsid w:val="00AE6A58"/>
    <w:rsid w:val="00AE7063"/>
    <w:rsid w:val="00AE742D"/>
    <w:rsid w:val="00AE798B"/>
    <w:rsid w:val="00AF020F"/>
    <w:rsid w:val="00AF0A4F"/>
    <w:rsid w:val="00AF0BA3"/>
    <w:rsid w:val="00AF0D21"/>
    <w:rsid w:val="00AF1352"/>
    <w:rsid w:val="00AF178C"/>
    <w:rsid w:val="00AF17EB"/>
    <w:rsid w:val="00AF19A6"/>
    <w:rsid w:val="00AF1BE5"/>
    <w:rsid w:val="00AF1E09"/>
    <w:rsid w:val="00AF2484"/>
    <w:rsid w:val="00AF2A6A"/>
    <w:rsid w:val="00AF31AA"/>
    <w:rsid w:val="00AF34A9"/>
    <w:rsid w:val="00AF3532"/>
    <w:rsid w:val="00AF41B8"/>
    <w:rsid w:val="00AF55A4"/>
    <w:rsid w:val="00AF60A5"/>
    <w:rsid w:val="00AF6292"/>
    <w:rsid w:val="00AF69C6"/>
    <w:rsid w:val="00AF6E4B"/>
    <w:rsid w:val="00AF6EEB"/>
    <w:rsid w:val="00AF7A98"/>
    <w:rsid w:val="00B00200"/>
    <w:rsid w:val="00B006A2"/>
    <w:rsid w:val="00B011AF"/>
    <w:rsid w:val="00B01622"/>
    <w:rsid w:val="00B021DF"/>
    <w:rsid w:val="00B0242C"/>
    <w:rsid w:val="00B02479"/>
    <w:rsid w:val="00B02894"/>
    <w:rsid w:val="00B02A3E"/>
    <w:rsid w:val="00B03DB0"/>
    <w:rsid w:val="00B04494"/>
    <w:rsid w:val="00B047D0"/>
    <w:rsid w:val="00B0565D"/>
    <w:rsid w:val="00B05759"/>
    <w:rsid w:val="00B057C4"/>
    <w:rsid w:val="00B05B06"/>
    <w:rsid w:val="00B05C9D"/>
    <w:rsid w:val="00B05E5D"/>
    <w:rsid w:val="00B0607A"/>
    <w:rsid w:val="00B07246"/>
    <w:rsid w:val="00B0744B"/>
    <w:rsid w:val="00B107F3"/>
    <w:rsid w:val="00B10A41"/>
    <w:rsid w:val="00B10B9E"/>
    <w:rsid w:val="00B1138F"/>
    <w:rsid w:val="00B11540"/>
    <w:rsid w:val="00B11FC8"/>
    <w:rsid w:val="00B12233"/>
    <w:rsid w:val="00B12467"/>
    <w:rsid w:val="00B125A6"/>
    <w:rsid w:val="00B12863"/>
    <w:rsid w:val="00B12E33"/>
    <w:rsid w:val="00B13163"/>
    <w:rsid w:val="00B134AA"/>
    <w:rsid w:val="00B13904"/>
    <w:rsid w:val="00B13A20"/>
    <w:rsid w:val="00B1402B"/>
    <w:rsid w:val="00B14558"/>
    <w:rsid w:val="00B14BB9"/>
    <w:rsid w:val="00B15478"/>
    <w:rsid w:val="00B15509"/>
    <w:rsid w:val="00B15852"/>
    <w:rsid w:val="00B15A74"/>
    <w:rsid w:val="00B1616B"/>
    <w:rsid w:val="00B16AC1"/>
    <w:rsid w:val="00B17A99"/>
    <w:rsid w:val="00B20172"/>
    <w:rsid w:val="00B20534"/>
    <w:rsid w:val="00B20D82"/>
    <w:rsid w:val="00B21732"/>
    <w:rsid w:val="00B22125"/>
    <w:rsid w:val="00B22578"/>
    <w:rsid w:val="00B22DA8"/>
    <w:rsid w:val="00B2344A"/>
    <w:rsid w:val="00B23993"/>
    <w:rsid w:val="00B239D6"/>
    <w:rsid w:val="00B23B90"/>
    <w:rsid w:val="00B23BCB"/>
    <w:rsid w:val="00B23F60"/>
    <w:rsid w:val="00B23F99"/>
    <w:rsid w:val="00B24020"/>
    <w:rsid w:val="00B24199"/>
    <w:rsid w:val="00B24448"/>
    <w:rsid w:val="00B2453A"/>
    <w:rsid w:val="00B24CD1"/>
    <w:rsid w:val="00B24E79"/>
    <w:rsid w:val="00B25734"/>
    <w:rsid w:val="00B259CF"/>
    <w:rsid w:val="00B25B81"/>
    <w:rsid w:val="00B2605C"/>
    <w:rsid w:val="00B26142"/>
    <w:rsid w:val="00B266FA"/>
    <w:rsid w:val="00B26A46"/>
    <w:rsid w:val="00B26E45"/>
    <w:rsid w:val="00B26ED5"/>
    <w:rsid w:val="00B26F90"/>
    <w:rsid w:val="00B2791A"/>
    <w:rsid w:val="00B27CF8"/>
    <w:rsid w:val="00B27F91"/>
    <w:rsid w:val="00B31650"/>
    <w:rsid w:val="00B31664"/>
    <w:rsid w:val="00B31B07"/>
    <w:rsid w:val="00B321F9"/>
    <w:rsid w:val="00B324CC"/>
    <w:rsid w:val="00B32A5C"/>
    <w:rsid w:val="00B33703"/>
    <w:rsid w:val="00B33D0A"/>
    <w:rsid w:val="00B33E9B"/>
    <w:rsid w:val="00B33EB9"/>
    <w:rsid w:val="00B3403E"/>
    <w:rsid w:val="00B34594"/>
    <w:rsid w:val="00B350CE"/>
    <w:rsid w:val="00B350F8"/>
    <w:rsid w:val="00B355B1"/>
    <w:rsid w:val="00B35EAC"/>
    <w:rsid w:val="00B3608C"/>
    <w:rsid w:val="00B36536"/>
    <w:rsid w:val="00B36AC1"/>
    <w:rsid w:val="00B36C41"/>
    <w:rsid w:val="00B36E41"/>
    <w:rsid w:val="00B376F7"/>
    <w:rsid w:val="00B3779A"/>
    <w:rsid w:val="00B378F5"/>
    <w:rsid w:val="00B40872"/>
    <w:rsid w:val="00B42204"/>
    <w:rsid w:val="00B42435"/>
    <w:rsid w:val="00B424BF"/>
    <w:rsid w:val="00B4275F"/>
    <w:rsid w:val="00B4280F"/>
    <w:rsid w:val="00B42971"/>
    <w:rsid w:val="00B429D0"/>
    <w:rsid w:val="00B42CCF"/>
    <w:rsid w:val="00B42F7F"/>
    <w:rsid w:val="00B43730"/>
    <w:rsid w:val="00B43BB7"/>
    <w:rsid w:val="00B43DFD"/>
    <w:rsid w:val="00B44091"/>
    <w:rsid w:val="00B440D1"/>
    <w:rsid w:val="00B440DE"/>
    <w:rsid w:val="00B4421A"/>
    <w:rsid w:val="00B44448"/>
    <w:rsid w:val="00B4458D"/>
    <w:rsid w:val="00B4468F"/>
    <w:rsid w:val="00B448D4"/>
    <w:rsid w:val="00B4491D"/>
    <w:rsid w:val="00B45028"/>
    <w:rsid w:val="00B45055"/>
    <w:rsid w:val="00B45381"/>
    <w:rsid w:val="00B45CC7"/>
    <w:rsid w:val="00B46045"/>
    <w:rsid w:val="00B46389"/>
    <w:rsid w:val="00B46C88"/>
    <w:rsid w:val="00B475E0"/>
    <w:rsid w:val="00B479E0"/>
    <w:rsid w:val="00B47FC1"/>
    <w:rsid w:val="00B5081D"/>
    <w:rsid w:val="00B512C6"/>
    <w:rsid w:val="00B51A5C"/>
    <w:rsid w:val="00B51D1E"/>
    <w:rsid w:val="00B51FF2"/>
    <w:rsid w:val="00B520AD"/>
    <w:rsid w:val="00B520D4"/>
    <w:rsid w:val="00B521CF"/>
    <w:rsid w:val="00B523B9"/>
    <w:rsid w:val="00B52B42"/>
    <w:rsid w:val="00B52B60"/>
    <w:rsid w:val="00B52D41"/>
    <w:rsid w:val="00B53963"/>
    <w:rsid w:val="00B5399E"/>
    <w:rsid w:val="00B53A85"/>
    <w:rsid w:val="00B53B32"/>
    <w:rsid w:val="00B55E3F"/>
    <w:rsid w:val="00B565EC"/>
    <w:rsid w:val="00B56EC0"/>
    <w:rsid w:val="00B5780F"/>
    <w:rsid w:val="00B57BA6"/>
    <w:rsid w:val="00B57BBE"/>
    <w:rsid w:val="00B57EA3"/>
    <w:rsid w:val="00B60249"/>
    <w:rsid w:val="00B607FB"/>
    <w:rsid w:val="00B608B2"/>
    <w:rsid w:val="00B60B38"/>
    <w:rsid w:val="00B60B8A"/>
    <w:rsid w:val="00B6112C"/>
    <w:rsid w:val="00B61482"/>
    <w:rsid w:val="00B62DA9"/>
    <w:rsid w:val="00B632D2"/>
    <w:rsid w:val="00B63997"/>
    <w:rsid w:val="00B644AE"/>
    <w:rsid w:val="00B64544"/>
    <w:rsid w:val="00B64C6F"/>
    <w:rsid w:val="00B64EBE"/>
    <w:rsid w:val="00B65099"/>
    <w:rsid w:val="00B65250"/>
    <w:rsid w:val="00B65F36"/>
    <w:rsid w:val="00B660B3"/>
    <w:rsid w:val="00B663A1"/>
    <w:rsid w:val="00B663B9"/>
    <w:rsid w:val="00B66C9C"/>
    <w:rsid w:val="00B66E02"/>
    <w:rsid w:val="00B670F5"/>
    <w:rsid w:val="00B673CC"/>
    <w:rsid w:val="00B676EB"/>
    <w:rsid w:val="00B702C2"/>
    <w:rsid w:val="00B7054E"/>
    <w:rsid w:val="00B707CB"/>
    <w:rsid w:val="00B7083E"/>
    <w:rsid w:val="00B70CB5"/>
    <w:rsid w:val="00B7150F"/>
    <w:rsid w:val="00B71777"/>
    <w:rsid w:val="00B72F07"/>
    <w:rsid w:val="00B7318E"/>
    <w:rsid w:val="00B73A13"/>
    <w:rsid w:val="00B73A8A"/>
    <w:rsid w:val="00B73B74"/>
    <w:rsid w:val="00B73BC3"/>
    <w:rsid w:val="00B74B30"/>
    <w:rsid w:val="00B75515"/>
    <w:rsid w:val="00B7554F"/>
    <w:rsid w:val="00B755DC"/>
    <w:rsid w:val="00B756F2"/>
    <w:rsid w:val="00B76FDE"/>
    <w:rsid w:val="00B77167"/>
    <w:rsid w:val="00B805B2"/>
    <w:rsid w:val="00B80DA4"/>
    <w:rsid w:val="00B80EE0"/>
    <w:rsid w:val="00B812B8"/>
    <w:rsid w:val="00B81ABF"/>
    <w:rsid w:val="00B81B73"/>
    <w:rsid w:val="00B82076"/>
    <w:rsid w:val="00B82571"/>
    <w:rsid w:val="00B8270A"/>
    <w:rsid w:val="00B829EB"/>
    <w:rsid w:val="00B82AD3"/>
    <w:rsid w:val="00B83248"/>
    <w:rsid w:val="00B83746"/>
    <w:rsid w:val="00B83A9E"/>
    <w:rsid w:val="00B83FD5"/>
    <w:rsid w:val="00B840AA"/>
    <w:rsid w:val="00B8457F"/>
    <w:rsid w:val="00B84CFA"/>
    <w:rsid w:val="00B85513"/>
    <w:rsid w:val="00B8570D"/>
    <w:rsid w:val="00B85FBE"/>
    <w:rsid w:val="00B862B2"/>
    <w:rsid w:val="00B86CC0"/>
    <w:rsid w:val="00B87D16"/>
    <w:rsid w:val="00B90A04"/>
    <w:rsid w:val="00B90E90"/>
    <w:rsid w:val="00B9149E"/>
    <w:rsid w:val="00B915DB"/>
    <w:rsid w:val="00B9166C"/>
    <w:rsid w:val="00B923FB"/>
    <w:rsid w:val="00B9321C"/>
    <w:rsid w:val="00B93935"/>
    <w:rsid w:val="00B93F10"/>
    <w:rsid w:val="00B940D8"/>
    <w:rsid w:val="00B94A0E"/>
    <w:rsid w:val="00B950AA"/>
    <w:rsid w:val="00B95151"/>
    <w:rsid w:val="00B953B4"/>
    <w:rsid w:val="00B954F2"/>
    <w:rsid w:val="00B954FD"/>
    <w:rsid w:val="00B95BFB"/>
    <w:rsid w:val="00B96171"/>
    <w:rsid w:val="00B961AC"/>
    <w:rsid w:val="00B964C9"/>
    <w:rsid w:val="00B96D99"/>
    <w:rsid w:val="00B9765E"/>
    <w:rsid w:val="00B97F6F"/>
    <w:rsid w:val="00BA1441"/>
    <w:rsid w:val="00BA1FAE"/>
    <w:rsid w:val="00BA20A2"/>
    <w:rsid w:val="00BA22DA"/>
    <w:rsid w:val="00BA23F5"/>
    <w:rsid w:val="00BA270B"/>
    <w:rsid w:val="00BA2F55"/>
    <w:rsid w:val="00BA3036"/>
    <w:rsid w:val="00BA330C"/>
    <w:rsid w:val="00BA35F3"/>
    <w:rsid w:val="00BA3DEF"/>
    <w:rsid w:val="00BA3EC1"/>
    <w:rsid w:val="00BA5B20"/>
    <w:rsid w:val="00BA5C56"/>
    <w:rsid w:val="00BA5D71"/>
    <w:rsid w:val="00BA5DC3"/>
    <w:rsid w:val="00BA6001"/>
    <w:rsid w:val="00BA642A"/>
    <w:rsid w:val="00BA6AFA"/>
    <w:rsid w:val="00BA760E"/>
    <w:rsid w:val="00BA7BC5"/>
    <w:rsid w:val="00BA7D2A"/>
    <w:rsid w:val="00BB007A"/>
    <w:rsid w:val="00BB0C4E"/>
    <w:rsid w:val="00BB16F0"/>
    <w:rsid w:val="00BB388D"/>
    <w:rsid w:val="00BB4529"/>
    <w:rsid w:val="00BB4D58"/>
    <w:rsid w:val="00BB4F77"/>
    <w:rsid w:val="00BB5875"/>
    <w:rsid w:val="00BB6203"/>
    <w:rsid w:val="00BB7385"/>
    <w:rsid w:val="00BC0020"/>
    <w:rsid w:val="00BC0A4B"/>
    <w:rsid w:val="00BC0DBC"/>
    <w:rsid w:val="00BC1259"/>
    <w:rsid w:val="00BC1966"/>
    <w:rsid w:val="00BC1A55"/>
    <w:rsid w:val="00BC1F45"/>
    <w:rsid w:val="00BC21A9"/>
    <w:rsid w:val="00BC2346"/>
    <w:rsid w:val="00BC236D"/>
    <w:rsid w:val="00BC2716"/>
    <w:rsid w:val="00BC2E4C"/>
    <w:rsid w:val="00BC32DD"/>
    <w:rsid w:val="00BC3515"/>
    <w:rsid w:val="00BC3EF0"/>
    <w:rsid w:val="00BC42BC"/>
    <w:rsid w:val="00BC4DF1"/>
    <w:rsid w:val="00BC5EC3"/>
    <w:rsid w:val="00BC788A"/>
    <w:rsid w:val="00BC79DF"/>
    <w:rsid w:val="00BD036E"/>
    <w:rsid w:val="00BD1370"/>
    <w:rsid w:val="00BD1A6E"/>
    <w:rsid w:val="00BD1C80"/>
    <w:rsid w:val="00BD1D12"/>
    <w:rsid w:val="00BD27BE"/>
    <w:rsid w:val="00BD2EC6"/>
    <w:rsid w:val="00BD36A5"/>
    <w:rsid w:val="00BD38E1"/>
    <w:rsid w:val="00BD3E7C"/>
    <w:rsid w:val="00BD41BB"/>
    <w:rsid w:val="00BD47B0"/>
    <w:rsid w:val="00BD4975"/>
    <w:rsid w:val="00BD4F35"/>
    <w:rsid w:val="00BD51EC"/>
    <w:rsid w:val="00BD54DA"/>
    <w:rsid w:val="00BD6303"/>
    <w:rsid w:val="00BD64F4"/>
    <w:rsid w:val="00BD660C"/>
    <w:rsid w:val="00BD6841"/>
    <w:rsid w:val="00BD6944"/>
    <w:rsid w:val="00BD72BD"/>
    <w:rsid w:val="00BD753B"/>
    <w:rsid w:val="00BD78BE"/>
    <w:rsid w:val="00BD7D08"/>
    <w:rsid w:val="00BD7D59"/>
    <w:rsid w:val="00BE038A"/>
    <w:rsid w:val="00BE06E8"/>
    <w:rsid w:val="00BE0964"/>
    <w:rsid w:val="00BE1431"/>
    <w:rsid w:val="00BE14F8"/>
    <w:rsid w:val="00BE1FDE"/>
    <w:rsid w:val="00BE2198"/>
    <w:rsid w:val="00BE242A"/>
    <w:rsid w:val="00BE260A"/>
    <w:rsid w:val="00BE2A8B"/>
    <w:rsid w:val="00BE419E"/>
    <w:rsid w:val="00BE50DD"/>
    <w:rsid w:val="00BE63A4"/>
    <w:rsid w:val="00BE674B"/>
    <w:rsid w:val="00BE6825"/>
    <w:rsid w:val="00BE6C84"/>
    <w:rsid w:val="00BE6CA5"/>
    <w:rsid w:val="00BE79AE"/>
    <w:rsid w:val="00BE7D4B"/>
    <w:rsid w:val="00BF003D"/>
    <w:rsid w:val="00BF086F"/>
    <w:rsid w:val="00BF0A2E"/>
    <w:rsid w:val="00BF0AAE"/>
    <w:rsid w:val="00BF0C5A"/>
    <w:rsid w:val="00BF11EF"/>
    <w:rsid w:val="00BF1375"/>
    <w:rsid w:val="00BF1EC7"/>
    <w:rsid w:val="00BF1FA8"/>
    <w:rsid w:val="00BF24BF"/>
    <w:rsid w:val="00BF24FA"/>
    <w:rsid w:val="00BF25C3"/>
    <w:rsid w:val="00BF2F4D"/>
    <w:rsid w:val="00BF318B"/>
    <w:rsid w:val="00BF3A11"/>
    <w:rsid w:val="00BF3F36"/>
    <w:rsid w:val="00BF6BBC"/>
    <w:rsid w:val="00BF6EE8"/>
    <w:rsid w:val="00BF6EFA"/>
    <w:rsid w:val="00BF6FAD"/>
    <w:rsid w:val="00BF7899"/>
    <w:rsid w:val="00BF7E75"/>
    <w:rsid w:val="00BF7EB7"/>
    <w:rsid w:val="00BF7F2E"/>
    <w:rsid w:val="00C0039A"/>
    <w:rsid w:val="00C007DE"/>
    <w:rsid w:val="00C00F1F"/>
    <w:rsid w:val="00C01550"/>
    <w:rsid w:val="00C01786"/>
    <w:rsid w:val="00C017A9"/>
    <w:rsid w:val="00C01842"/>
    <w:rsid w:val="00C019AB"/>
    <w:rsid w:val="00C01E0A"/>
    <w:rsid w:val="00C0216F"/>
    <w:rsid w:val="00C026A0"/>
    <w:rsid w:val="00C0280D"/>
    <w:rsid w:val="00C02D0C"/>
    <w:rsid w:val="00C033D3"/>
    <w:rsid w:val="00C03A69"/>
    <w:rsid w:val="00C03BFA"/>
    <w:rsid w:val="00C03DB5"/>
    <w:rsid w:val="00C04510"/>
    <w:rsid w:val="00C048D2"/>
    <w:rsid w:val="00C052AB"/>
    <w:rsid w:val="00C052D9"/>
    <w:rsid w:val="00C05332"/>
    <w:rsid w:val="00C06016"/>
    <w:rsid w:val="00C060F7"/>
    <w:rsid w:val="00C06540"/>
    <w:rsid w:val="00C06748"/>
    <w:rsid w:val="00C06B92"/>
    <w:rsid w:val="00C07935"/>
    <w:rsid w:val="00C07C3C"/>
    <w:rsid w:val="00C10004"/>
    <w:rsid w:val="00C102EE"/>
    <w:rsid w:val="00C10786"/>
    <w:rsid w:val="00C10B1D"/>
    <w:rsid w:val="00C10D92"/>
    <w:rsid w:val="00C110DC"/>
    <w:rsid w:val="00C111A6"/>
    <w:rsid w:val="00C13537"/>
    <w:rsid w:val="00C13C8F"/>
    <w:rsid w:val="00C13D0B"/>
    <w:rsid w:val="00C14183"/>
    <w:rsid w:val="00C14755"/>
    <w:rsid w:val="00C151B8"/>
    <w:rsid w:val="00C15C06"/>
    <w:rsid w:val="00C1657A"/>
    <w:rsid w:val="00C167F8"/>
    <w:rsid w:val="00C16D9B"/>
    <w:rsid w:val="00C17526"/>
    <w:rsid w:val="00C17C77"/>
    <w:rsid w:val="00C17D19"/>
    <w:rsid w:val="00C17F4B"/>
    <w:rsid w:val="00C206E9"/>
    <w:rsid w:val="00C20839"/>
    <w:rsid w:val="00C215D5"/>
    <w:rsid w:val="00C219BC"/>
    <w:rsid w:val="00C21A7B"/>
    <w:rsid w:val="00C21E67"/>
    <w:rsid w:val="00C21FBC"/>
    <w:rsid w:val="00C226E5"/>
    <w:rsid w:val="00C22921"/>
    <w:rsid w:val="00C23DB0"/>
    <w:rsid w:val="00C23FD7"/>
    <w:rsid w:val="00C24016"/>
    <w:rsid w:val="00C248DD"/>
    <w:rsid w:val="00C253CC"/>
    <w:rsid w:val="00C2570A"/>
    <w:rsid w:val="00C25A60"/>
    <w:rsid w:val="00C25BE4"/>
    <w:rsid w:val="00C26049"/>
    <w:rsid w:val="00C26A57"/>
    <w:rsid w:val="00C26D70"/>
    <w:rsid w:val="00C26FC0"/>
    <w:rsid w:val="00C271C3"/>
    <w:rsid w:val="00C278E2"/>
    <w:rsid w:val="00C30533"/>
    <w:rsid w:val="00C31011"/>
    <w:rsid w:val="00C318E7"/>
    <w:rsid w:val="00C31D6D"/>
    <w:rsid w:val="00C325A2"/>
    <w:rsid w:val="00C32DA2"/>
    <w:rsid w:val="00C32F31"/>
    <w:rsid w:val="00C3312D"/>
    <w:rsid w:val="00C331CF"/>
    <w:rsid w:val="00C33540"/>
    <w:rsid w:val="00C337F4"/>
    <w:rsid w:val="00C338A9"/>
    <w:rsid w:val="00C33AD9"/>
    <w:rsid w:val="00C33D3B"/>
    <w:rsid w:val="00C33DD1"/>
    <w:rsid w:val="00C341C1"/>
    <w:rsid w:val="00C34C26"/>
    <w:rsid w:val="00C34EC4"/>
    <w:rsid w:val="00C34F85"/>
    <w:rsid w:val="00C35484"/>
    <w:rsid w:val="00C357F0"/>
    <w:rsid w:val="00C35980"/>
    <w:rsid w:val="00C35984"/>
    <w:rsid w:val="00C35E7C"/>
    <w:rsid w:val="00C362C5"/>
    <w:rsid w:val="00C372A5"/>
    <w:rsid w:val="00C406BE"/>
    <w:rsid w:val="00C40A7A"/>
    <w:rsid w:val="00C40B89"/>
    <w:rsid w:val="00C41180"/>
    <w:rsid w:val="00C41230"/>
    <w:rsid w:val="00C4127E"/>
    <w:rsid w:val="00C41C62"/>
    <w:rsid w:val="00C41DD8"/>
    <w:rsid w:val="00C42749"/>
    <w:rsid w:val="00C42C76"/>
    <w:rsid w:val="00C444E6"/>
    <w:rsid w:val="00C44B7B"/>
    <w:rsid w:val="00C44C51"/>
    <w:rsid w:val="00C45269"/>
    <w:rsid w:val="00C45A83"/>
    <w:rsid w:val="00C46A31"/>
    <w:rsid w:val="00C472AB"/>
    <w:rsid w:val="00C50126"/>
    <w:rsid w:val="00C51165"/>
    <w:rsid w:val="00C5118B"/>
    <w:rsid w:val="00C51209"/>
    <w:rsid w:val="00C51429"/>
    <w:rsid w:val="00C51635"/>
    <w:rsid w:val="00C52488"/>
    <w:rsid w:val="00C52D62"/>
    <w:rsid w:val="00C52DB4"/>
    <w:rsid w:val="00C53AA5"/>
    <w:rsid w:val="00C53E32"/>
    <w:rsid w:val="00C54265"/>
    <w:rsid w:val="00C54408"/>
    <w:rsid w:val="00C54C1D"/>
    <w:rsid w:val="00C54DCC"/>
    <w:rsid w:val="00C56021"/>
    <w:rsid w:val="00C5635F"/>
    <w:rsid w:val="00C56746"/>
    <w:rsid w:val="00C567A0"/>
    <w:rsid w:val="00C5688C"/>
    <w:rsid w:val="00C56A33"/>
    <w:rsid w:val="00C56B1F"/>
    <w:rsid w:val="00C56DFE"/>
    <w:rsid w:val="00C56E38"/>
    <w:rsid w:val="00C577F8"/>
    <w:rsid w:val="00C60397"/>
    <w:rsid w:val="00C60CB2"/>
    <w:rsid w:val="00C61272"/>
    <w:rsid w:val="00C61356"/>
    <w:rsid w:val="00C6171B"/>
    <w:rsid w:val="00C6230A"/>
    <w:rsid w:val="00C63CA3"/>
    <w:rsid w:val="00C63DA3"/>
    <w:rsid w:val="00C64358"/>
    <w:rsid w:val="00C646D5"/>
    <w:rsid w:val="00C64A7E"/>
    <w:rsid w:val="00C64D27"/>
    <w:rsid w:val="00C65504"/>
    <w:rsid w:val="00C65CA2"/>
    <w:rsid w:val="00C65CA6"/>
    <w:rsid w:val="00C6617F"/>
    <w:rsid w:val="00C66702"/>
    <w:rsid w:val="00C67A6D"/>
    <w:rsid w:val="00C70A0C"/>
    <w:rsid w:val="00C70D40"/>
    <w:rsid w:val="00C71788"/>
    <w:rsid w:val="00C71B61"/>
    <w:rsid w:val="00C71C90"/>
    <w:rsid w:val="00C72604"/>
    <w:rsid w:val="00C732A3"/>
    <w:rsid w:val="00C73C5D"/>
    <w:rsid w:val="00C744E2"/>
    <w:rsid w:val="00C745A6"/>
    <w:rsid w:val="00C74A71"/>
    <w:rsid w:val="00C74F1F"/>
    <w:rsid w:val="00C758F7"/>
    <w:rsid w:val="00C76100"/>
    <w:rsid w:val="00C769E6"/>
    <w:rsid w:val="00C7743D"/>
    <w:rsid w:val="00C77CD6"/>
    <w:rsid w:val="00C77F3C"/>
    <w:rsid w:val="00C80B00"/>
    <w:rsid w:val="00C80DE8"/>
    <w:rsid w:val="00C81437"/>
    <w:rsid w:val="00C81869"/>
    <w:rsid w:val="00C81B96"/>
    <w:rsid w:val="00C838CE"/>
    <w:rsid w:val="00C83DBF"/>
    <w:rsid w:val="00C83DCA"/>
    <w:rsid w:val="00C84167"/>
    <w:rsid w:val="00C8436D"/>
    <w:rsid w:val="00C84C7D"/>
    <w:rsid w:val="00C86B2A"/>
    <w:rsid w:val="00C87B84"/>
    <w:rsid w:val="00C904A1"/>
    <w:rsid w:val="00C9080F"/>
    <w:rsid w:val="00C90973"/>
    <w:rsid w:val="00C90996"/>
    <w:rsid w:val="00C90BCB"/>
    <w:rsid w:val="00C9118C"/>
    <w:rsid w:val="00C91629"/>
    <w:rsid w:val="00C91B4C"/>
    <w:rsid w:val="00C91CDA"/>
    <w:rsid w:val="00C9250D"/>
    <w:rsid w:val="00C926B6"/>
    <w:rsid w:val="00C92890"/>
    <w:rsid w:val="00C92EFD"/>
    <w:rsid w:val="00C93965"/>
    <w:rsid w:val="00C93BCA"/>
    <w:rsid w:val="00C93BE9"/>
    <w:rsid w:val="00C941EF"/>
    <w:rsid w:val="00C9463F"/>
    <w:rsid w:val="00C94AFB"/>
    <w:rsid w:val="00C94BA1"/>
    <w:rsid w:val="00C951FC"/>
    <w:rsid w:val="00C9562B"/>
    <w:rsid w:val="00C958E6"/>
    <w:rsid w:val="00C95CB1"/>
    <w:rsid w:val="00C95EA6"/>
    <w:rsid w:val="00C9629C"/>
    <w:rsid w:val="00C96D62"/>
    <w:rsid w:val="00C96F92"/>
    <w:rsid w:val="00CA06D7"/>
    <w:rsid w:val="00CA0842"/>
    <w:rsid w:val="00CA131B"/>
    <w:rsid w:val="00CA1A08"/>
    <w:rsid w:val="00CA1C2E"/>
    <w:rsid w:val="00CA3126"/>
    <w:rsid w:val="00CA3354"/>
    <w:rsid w:val="00CA33B1"/>
    <w:rsid w:val="00CA40E4"/>
    <w:rsid w:val="00CA4484"/>
    <w:rsid w:val="00CA4520"/>
    <w:rsid w:val="00CA46DF"/>
    <w:rsid w:val="00CA524E"/>
    <w:rsid w:val="00CA5571"/>
    <w:rsid w:val="00CA5967"/>
    <w:rsid w:val="00CA5C60"/>
    <w:rsid w:val="00CA5EE1"/>
    <w:rsid w:val="00CA61B4"/>
    <w:rsid w:val="00CA6608"/>
    <w:rsid w:val="00CA776C"/>
    <w:rsid w:val="00CA7959"/>
    <w:rsid w:val="00CA7B07"/>
    <w:rsid w:val="00CB083F"/>
    <w:rsid w:val="00CB0F37"/>
    <w:rsid w:val="00CB1DFD"/>
    <w:rsid w:val="00CB337A"/>
    <w:rsid w:val="00CB381D"/>
    <w:rsid w:val="00CB3D0E"/>
    <w:rsid w:val="00CB461F"/>
    <w:rsid w:val="00CB5394"/>
    <w:rsid w:val="00CB577F"/>
    <w:rsid w:val="00CB59EE"/>
    <w:rsid w:val="00CB5A45"/>
    <w:rsid w:val="00CB6187"/>
    <w:rsid w:val="00CB6330"/>
    <w:rsid w:val="00CB67F2"/>
    <w:rsid w:val="00CB719A"/>
    <w:rsid w:val="00CB7817"/>
    <w:rsid w:val="00CB786A"/>
    <w:rsid w:val="00CC0698"/>
    <w:rsid w:val="00CC0CE6"/>
    <w:rsid w:val="00CC169A"/>
    <w:rsid w:val="00CC1905"/>
    <w:rsid w:val="00CC1919"/>
    <w:rsid w:val="00CC1ACB"/>
    <w:rsid w:val="00CC1E81"/>
    <w:rsid w:val="00CC2137"/>
    <w:rsid w:val="00CC253D"/>
    <w:rsid w:val="00CC25B5"/>
    <w:rsid w:val="00CC2711"/>
    <w:rsid w:val="00CC3603"/>
    <w:rsid w:val="00CC394E"/>
    <w:rsid w:val="00CC3ACF"/>
    <w:rsid w:val="00CC4031"/>
    <w:rsid w:val="00CC413B"/>
    <w:rsid w:val="00CC46F7"/>
    <w:rsid w:val="00CC474E"/>
    <w:rsid w:val="00CC4788"/>
    <w:rsid w:val="00CC5154"/>
    <w:rsid w:val="00CC5337"/>
    <w:rsid w:val="00CC55DB"/>
    <w:rsid w:val="00CC5A57"/>
    <w:rsid w:val="00CC692B"/>
    <w:rsid w:val="00CC74B0"/>
    <w:rsid w:val="00CC750C"/>
    <w:rsid w:val="00CC79C9"/>
    <w:rsid w:val="00CC7F2B"/>
    <w:rsid w:val="00CD0308"/>
    <w:rsid w:val="00CD033E"/>
    <w:rsid w:val="00CD04C8"/>
    <w:rsid w:val="00CD0664"/>
    <w:rsid w:val="00CD1E61"/>
    <w:rsid w:val="00CD25DB"/>
    <w:rsid w:val="00CD2CC0"/>
    <w:rsid w:val="00CD2E1E"/>
    <w:rsid w:val="00CD3126"/>
    <w:rsid w:val="00CD3AEB"/>
    <w:rsid w:val="00CD4103"/>
    <w:rsid w:val="00CD4759"/>
    <w:rsid w:val="00CD49AE"/>
    <w:rsid w:val="00CD5042"/>
    <w:rsid w:val="00CD68EE"/>
    <w:rsid w:val="00CD698A"/>
    <w:rsid w:val="00CD6DB4"/>
    <w:rsid w:val="00CD6E8A"/>
    <w:rsid w:val="00CD6EC2"/>
    <w:rsid w:val="00CD70B6"/>
    <w:rsid w:val="00CD7115"/>
    <w:rsid w:val="00CD7A90"/>
    <w:rsid w:val="00CE012D"/>
    <w:rsid w:val="00CE0472"/>
    <w:rsid w:val="00CE063D"/>
    <w:rsid w:val="00CE0711"/>
    <w:rsid w:val="00CE08A7"/>
    <w:rsid w:val="00CE1171"/>
    <w:rsid w:val="00CE1602"/>
    <w:rsid w:val="00CE1E49"/>
    <w:rsid w:val="00CE2147"/>
    <w:rsid w:val="00CE29CE"/>
    <w:rsid w:val="00CE30E4"/>
    <w:rsid w:val="00CE396A"/>
    <w:rsid w:val="00CE3F32"/>
    <w:rsid w:val="00CE43E9"/>
    <w:rsid w:val="00CE4905"/>
    <w:rsid w:val="00CE4D5E"/>
    <w:rsid w:val="00CE50D0"/>
    <w:rsid w:val="00CE511B"/>
    <w:rsid w:val="00CE514B"/>
    <w:rsid w:val="00CE5255"/>
    <w:rsid w:val="00CE52A5"/>
    <w:rsid w:val="00CE52E4"/>
    <w:rsid w:val="00CE599E"/>
    <w:rsid w:val="00CE613C"/>
    <w:rsid w:val="00CE6595"/>
    <w:rsid w:val="00CE67B4"/>
    <w:rsid w:val="00CE6A53"/>
    <w:rsid w:val="00CE771F"/>
    <w:rsid w:val="00CF06C5"/>
    <w:rsid w:val="00CF0AEA"/>
    <w:rsid w:val="00CF0D00"/>
    <w:rsid w:val="00CF0F05"/>
    <w:rsid w:val="00CF2AE4"/>
    <w:rsid w:val="00CF3138"/>
    <w:rsid w:val="00CF3898"/>
    <w:rsid w:val="00CF390B"/>
    <w:rsid w:val="00CF3940"/>
    <w:rsid w:val="00CF3BDE"/>
    <w:rsid w:val="00CF4122"/>
    <w:rsid w:val="00CF4916"/>
    <w:rsid w:val="00CF4A60"/>
    <w:rsid w:val="00CF4F3F"/>
    <w:rsid w:val="00CF6917"/>
    <w:rsid w:val="00CF6A89"/>
    <w:rsid w:val="00CF7806"/>
    <w:rsid w:val="00CF7DE5"/>
    <w:rsid w:val="00CF7F89"/>
    <w:rsid w:val="00D0089C"/>
    <w:rsid w:val="00D00B04"/>
    <w:rsid w:val="00D00FD6"/>
    <w:rsid w:val="00D01034"/>
    <w:rsid w:val="00D016F8"/>
    <w:rsid w:val="00D0174D"/>
    <w:rsid w:val="00D01BAD"/>
    <w:rsid w:val="00D01C43"/>
    <w:rsid w:val="00D01E87"/>
    <w:rsid w:val="00D021CA"/>
    <w:rsid w:val="00D0266E"/>
    <w:rsid w:val="00D03146"/>
    <w:rsid w:val="00D034A2"/>
    <w:rsid w:val="00D0365F"/>
    <w:rsid w:val="00D038CA"/>
    <w:rsid w:val="00D040FB"/>
    <w:rsid w:val="00D047A8"/>
    <w:rsid w:val="00D04B0C"/>
    <w:rsid w:val="00D04B81"/>
    <w:rsid w:val="00D058BA"/>
    <w:rsid w:val="00D05D37"/>
    <w:rsid w:val="00D05E11"/>
    <w:rsid w:val="00D060E5"/>
    <w:rsid w:val="00D0662E"/>
    <w:rsid w:val="00D06F69"/>
    <w:rsid w:val="00D07030"/>
    <w:rsid w:val="00D07640"/>
    <w:rsid w:val="00D078E9"/>
    <w:rsid w:val="00D0795C"/>
    <w:rsid w:val="00D10331"/>
    <w:rsid w:val="00D10A12"/>
    <w:rsid w:val="00D10A48"/>
    <w:rsid w:val="00D10B54"/>
    <w:rsid w:val="00D10BF2"/>
    <w:rsid w:val="00D10D80"/>
    <w:rsid w:val="00D1167B"/>
    <w:rsid w:val="00D11D59"/>
    <w:rsid w:val="00D120E0"/>
    <w:rsid w:val="00D121DA"/>
    <w:rsid w:val="00D122DE"/>
    <w:rsid w:val="00D12B7D"/>
    <w:rsid w:val="00D12F06"/>
    <w:rsid w:val="00D1333E"/>
    <w:rsid w:val="00D13471"/>
    <w:rsid w:val="00D1455C"/>
    <w:rsid w:val="00D1472B"/>
    <w:rsid w:val="00D15192"/>
    <w:rsid w:val="00D15343"/>
    <w:rsid w:val="00D15533"/>
    <w:rsid w:val="00D1565A"/>
    <w:rsid w:val="00D15694"/>
    <w:rsid w:val="00D157B9"/>
    <w:rsid w:val="00D159FF"/>
    <w:rsid w:val="00D15C5B"/>
    <w:rsid w:val="00D162C2"/>
    <w:rsid w:val="00D16655"/>
    <w:rsid w:val="00D166E6"/>
    <w:rsid w:val="00D16864"/>
    <w:rsid w:val="00D17412"/>
    <w:rsid w:val="00D17440"/>
    <w:rsid w:val="00D17ABE"/>
    <w:rsid w:val="00D212E3"/>
    <w:rsid w:val="00D21432"/>
    <w:rsid w:val="00D2182A"/>
    <w:rsid w:val="00D226E0"/>
    <w:rsid w:val="00D22AE3"/>
    <w:rsid w:val="00D23289"/>
    <w:rsid w:val="00D23551"/>
    <w:rsid w:val="00D2370C"/>
    <w:rsid w:val="00D2420C"/>
    <w:rsid w:val="00D242CE"/>
    <w:rsid w:val="00D243F2"/>
    <w:rsid w:val="00D245B7"/>
    <w:rsid w:val="00D24CF4"/>
    <w:rsid w:val="00D24F3B"/>
    <w:rsid w:val="00D2585D"/>
    <w:rsid w:val="00D258A3"/>
    <w:rsid w:val="00D25DC3"/>
    <w:rsid w:val="00D2631A"/>
    <w:rsid w:val="00D26FCB"/>
    <w:rsid w:val="00D305B7"/>
    <w:rsid w:val="00D3104F"/>
    <w:rsid w:val="00D31059"/>
    <w:rsid w:val="00D327D6"/>
    <w:rsid w:val="00D32DB6"/>
    <w:rsid w:val="00D330E8"/>
    <w:rsid w:val="00D33141"/>
    <w:rsid w:val="00D33174"/>
    <w:rsid w:val="00D33298"/>
    <w:rsid w:val="00D3351D"/>
    <w:rsid w:val="00D34140"/>
    <w:rsid w:val="00D3414C"/>
    <w:rsid w:val="00D34478"/>
    <w:rsid w:val="00D34651"/>
    <w:rsid w:val="00D34970"/>
    <w:rsid w:val="00D3499B"/>
    <w:rsid w:val="00D34B0E"/>
    <w:rsid w:val="00D34F47"/>
    <w:rsid w:val="00D35790"/>
    <w:rsid w:val="00D36DE8"/>
    <w:rsid w:val="00D37080"/>
    <w:rsid w:val="00D37575"/>
    <w:rsid w:val="00D3799B"/>
    <w:rsid w:val="00D4129F"/>
    <w:rsid w:val="00D41B78"/>
    <w:rsid w:val="00D42606"/>
    <w:rsid w:val="00D42898"/>
    <w:rsid w:val="00D43031"/>
    <w:rsid w:val="00D4392E"/>
    <w:rsid w:val="00D43959"/>
    <w:rsid w:val="00D4472A"/>
    <w:rsid w:val="00D450E1"/>
    <w:rsid w:val="00D457CD"/>
    <w:rsid w:val="00D45AA8"/>
    <w:rsid w:val="00D45B37"/>
    <w:rsid w:val="00D45CF8"/>
    <w:rsid w:val="00D46035"/>
    <w:rsid w:val="00D46194"/>
    <w:rsid w:val="00D4644C"/>
    <w:rsid w:val="00D46994"/>
    <w:rsid w:val="00D473E3"/>
    <w:rsid w:val="00D477FB"/>
    <w:rsid w:val="00D47E12"/>
    <w:rsid w:val="00D504E3"/>
    <w:rsid w:val="00D504E8"/>
    <w:rsid w:val="00D50A8A"/>
    <w:rsid w:val="00D50CAE"/>
    <w:rsid w:val="00D50EAC"/>
    <w:rsid w:val="00D51131"/>
    <w:rsid w:val="00D51A99"/>
    <w:rsid w:val="00D51C68"/>
    <w:rsid w:val="00D52562"/>
    <w:rsid w:val="00D5277F"/>
    <w:rsid w:val="00D52BE3"/>
    <w:rsid w:val="00D52FB3"/>
    <w:rsid w:val="00D530D7"/>
    <w:rsid w:val="00D5324D"/>
    <w:rsid w:val="00D5325F"/>
    <w:rsid w:val="00D534D2"/>
    <w:rsid w:val="00D535D4"/>
    <w:rsid w:val="00D5397D"/>
    <w:rsid w:val="00D53B74"/>
    <w:rsid w:val="00D53F31"/>
    <w:rsid w:val="00D54056"/>
    <w:rsid w:val="00D541F6"/>
    <w:rsid w:val="00D542E5"/>
    <w:rsid w:val="00D5494A"/>
    <w:rsid w:val="00D54B0C"/>
    <w:rsid w:val="00D54EE3"/>
    <w:rsid w:val="00D550BC"/>
    <w:rsid w:val="00D552C9"/>
    <w:rsid w:val="00D555ED"/>
    <w:rsid w:val="00D55A65"/>
    <w:rsid w:val="00D55A79"/>
    <w:rsid w:val="00D55AA2"/>
    <w:rsid w:val="00D569A8"/>
    <w:rsid w:val="00D569B8"/>
    <w:rsid w:val="00D56B44"/>
    <w:rsid w:val="00D56B7D"/>
    <w:rsid w:val="00D57112"/>
    <w:rsid w:val="00D573A0"/>
    <w:rsid w:val="00D574BA"/>
    <w:rsid w:val="00D57EDF"/>
    <w:rsid w:val="00D60288"/>
    <w:rsid w:val="00D609C7"/>
    <w:rsid w:val="00D60B19"/>
    <w:rsid w:val="00D6151E"/>
    <w:rsid w:val="00D6186E"/>
    <w:rsid w:val="00D62909"/>
    <w:rsid w:val="00D631D7"/>
    <w:rsid w:val="00D63410"/>
    <w:rsid w:val="00D635F0"/>
    <w:rsid w:val="00D63AF6"/>
    <w:rsid w:val="00D63B62"/>
    <w:rsid w:val="00D63BE7"/>
    <w:rsid w:val="00D63D08"/>
    <w:rsid w:val="00D6400A"/>
    <w:rsid w:val="00D6422A"/>
    <w:rsid w:val="00D6517C"/>
    <w:rsid w:val="00D6539A"/>
    <w:rsid w:val="00D653F3"/>
    <w:rsid w:val="00D65FD6"/>
    <w:rsid w:val="00D67059"/>
    <w:rsid w:val="00D67399"/>
    <w:rsid w:val="00D67D83"/>
    <w:rsid w:val="00D67DD8"/>
    <w:rsid w:val="00D70006"/>
    <w:rsid w:val="00D702C7"/>
    <w:rsid w:val="00D714F3"/>
    <w:rsid w:val="00D71716"/>
    <w:rsid w:val="00D71AB1"/>
    <w:rsid w:val="00D7260E"/>
    <w:rsid w:val="00D767E0"/>
    <w:rsid w:val="00D76CA2"/>
    <w:rsid w:val="00D7722A"/>
    <w:rsid w:val="00D779EE"/>
    <w:rsid w:val="00D77B4B"/>
    <w:rsid w:val="00D77BA9"/>
    <w:rsid w:val="00D80974"/>
    <w:rsid w:val="00D80A9E"/>
    <w:rsid w:val="00D80BE7"/>
    <w:rsid w:val="00D80E8F"/>
    <w:rsid w:val="00D811BB"/>
    <w:rsid w:val="00D8133A"/>
    <w:rsid w:val="00D8154C"/>
    <w:rsid w:val="00D8158D"/>
    <w:rsid w:val="00D816ED"/>
    <w:rsid w:val="00D82754"/>
    <w:rsid w:val="00D82A52"/>
    <w:rsid w:val="00D82DAD"/>
    <w:rsid w:val="00D82EB1"/>
    <w:rsid w:val="00D839F3"/>
    <w:rsid w:val="00D83CC9"/>
    <w:rsid w:val="00D84043"/>
    <w:rsid w:val="00D8465A"/>
    <w:rsid w:val="00D8552B"/>
    <w:rsid w:val="00D85904"/>
    <w:rsid w:val="00D85D1A"/>
    <w:rsid w:val="00D863A5"/>
    <w:rsid w:val="00D8644A"/>
    <w:rsid w:val="00D86583"/>
    <w:rsid w:val="00D86AFE"/>
    <w:rsid w:val="00D86B2B"/>
    <w:rsid w:val="00D86BCD"/>
    <w:rsid w:val="00D86F5A"/>
    <w:rsid w:val="00D87287"/>
    <w:rsid w:val="00D87909"/>
    <w:rsid w:val="00D87A01"/>
    <w:rsid w:val="00D87ACF"/>
    <w:rsid w:val="00D87ED0"/>
    <w:rsid w:val="00D90075"/>
    <w:rsid w:val="00D904CF"/>
    <w:rsid w:val="00D90EBF"/>
    <w:rsid w:val="00D90FE4"/>
    <w:rsid w:val="00D91545"/>
    <w:rsid w:val="00D9184B"/>
    <w:rsid w:val="00D91FF2"/>
    <w:rsid w:val="00D9216F"/>
    <w:rsid w:val="00D924CE"/>
    <w:rsid w:val="00D929BD"/>
    <w:rsid w:val="00D930BE"/>
    <w:rsid w:val="00D93BCF"/>
    <w:rsid w:val="00D93FF9"/>
    <w:rsid w:val="00D943FE"/>
    <w:rsid w:val="00D94D01"/>
    <w:rsid w:val="00D94FDD"/>
    <w:rsid w:val="00D95784"/>
    <w:rsid w:val="00D96250"/>
    <w:rsid w:val="00D96404"/>
    <w:rsid w:val="00D965C2"/>
    <w:rsid w:val="00D9660B"/>
    <w:rsid w:val="00D969DB"/>
    <w:rsid w:val="00D96B53"/>
    <w:rsid w:val="00D96C90"/>
    <w:rsid w:val="00D96F2B"/>
    <w:rsid w:val="00DA01BE"/>
    <w:rsid w:val="00DA03BF"/>
    <w:rsid w:val="00DA0574"/>
    <w:rsid w:val="00DA0A58"/>
    <w:rsid w:val="00DA0B1E"/>
    <w:rsid w:val="00DA1CBC"/>
    <w:rsid w:val="00DA2077"/>
    <w:rsid w:val="00DA2DDC"/>
    <w:rsid w:val="00DA33FA"/>
    <w:rsid w:val="00DA3472"/>
    <w:rsid w:val="00DA3D4B"/>
    <w:rsid w:val="00DA46F9"/>
    <w:rsid w:val="00DA4AF2"/>
    <w:rsid w:val="00DA4C7E"/>
    <w:rsid w:val="00DA6293"/>
    <w:rsid w:val="00DA70B1"/>
    <w:rsid w:val="00DA7E7D"/>
    <w:rsid w:val="00DB0351"/>
    <w:rsid w:val="00DB0EDA"/>
    <w:rsid w:val="00DB1101"/>
    <w:rsid w:val="00DB133A"/>
    <w:rsid w:val="00DB14FB"/>
    <w:rsid w:val="00DB28C3"/>
    <w:rsid w:val="00DB34D3"/>
    <w:rsid w:val="00DB3643"/>
    <w:rsid w:val="00DB4A10"/>
    <w:rsid w:val="00DB4C5E"/>
    <w:rsid w:val="00DB4E11"/>
    <w:rsid w:val="00DB4FAD"/>
    <w:rsid w:val="00DB52C7"/>
    <w:rsid w:val="00DB54FA"/>
    <w:rsid w:val="00DB5500"/>
    <w:rsid w:val="00DB58FE"/>
    <w:rsid w:val="00DB5944"/>
    <w:rsid w:val="00DB5FBA"/>
    <w:rsid w:val="00DB65CB"/>
    <w:rsid w:val="00DB675C"/>
    <w:rsid w:val="00DB75BC"/>
    <w:rsid w:val="00DB7A22"/>
    <w:rsid w:val="00DC0045"/>
    <w:rsid w:val="00DC06F1"/>
    <w:rsid w:val="00DC0725"/>
    <w:rsid w:val="00DC1578"/>
    <w:rsid w:val="00DC20C3"/>
    <w:rsid w:val="00DC30CC"/>
    <w:rsid w:val="00DC329D"/>
    <w:rsid w:val="00DC3758"/>
    <w:rsid w:val="00DC4661"/>
    <w:rsid w:val="00DC49DF"/>
    <w:rsid w:val="00DC4AC5"/>
    <w:rsid w:val="00DC4E73"/>
    <w:rsid w:val="00DC54DB"/>
    <w:rsid w:val="00DC569B"/>
    <w:rsid w:val="00DC5B33"/>
    <w:rsid w:val="00DC5ECB"/>
    <w:rsid w:val="00DC6359"/>
    <w:rsid w:val="00DC655C"/>
    <w:rsid w:val="00DC658F"/>
    <w:rsid w:val="00DC7457"/>
    <w:rsid w:val="00DC7877"/>
    <w:rsid w:val="00DC7D6C"/>
    <w:rsid w:val="00DD046B"/>
    <w:rsid w:val="00DD056A"/>
    <w:rsid w:val="00DD09D0"/>
    <w:rsid w:val="00DD0D12"/>
    <w:rsid w:val="00DD1048"/>
    <w:rsid w:val="00DD1DE2"/>
    <w:rsid w:val="00DD1F3A"/>
    <w:rsid w:val="00DD235B"/>
    <w:rsid w:val="00DD237D"/>
    <w:rsid w:val="00DD2A95"/>
    <w:rsid w:val="00DD2AF8"/>
    <w:rsid w:val="00DD3703"/>
    <w:rsid w:val="00DD3A0A"/>
    <w:rsid w:val="00DD3FD2"/>
    <w:rsid w:val="00DD4368"/>
    <w:rsid w:val="00DD49EB"/>
    <w:rsid w:val="00DD5289"/>
    <w:rsid w:val="00DD5ADB"/>
    <w:rsid w:val="00DD5D98"/>
    <w:rsid w:val="00DD5E25"/>
    <w:rsid w:val="00DD6355"/>
    <w:rsid w:val="00DD67C4"/>
    <w:rsid w:val="00DD6997"/>
    <w:rsid w:val="00DD6DC6"/>
    <w:rsid w:val="00DD730D"/>
    <w:rsid w:val="00DD756C"/>
    <w:rsid w:val="00DD7B48"/>
    <w:rsid w:val="00DD7D68"/>
    <w:rsid w:val="00DE03AE"/>
    <w:rsid w:val="00DE061E"/>
    <w:rsid w:val="00DE0CEB"/>
    <w:rsid w:val="00DE0EC4"/>
    <w:rsid w:val="00DE119A"/>
    <w:rsid w:val="00DE13DA"/>
    <w:rsid w:val="00DE1BA0"/>
    <w:rsid w:val="00DE2736"/>
    <w:rsid w:val="00DE301C"/>
    <w:rsid w:val="00DE316F"/>
    <w:rsid w:val="00DE344F"/>
    <w:rsid w:val="00DE3865"/>
    <w:rsid w:val="00DE386E"/>
    <w:rsid w:val="00DE3C39"/>
    <w:rsid w:val="00DE3CA6"/>
    <w:rsid w:val="00DE4211"/>
    <w:rsid w:val="00DE4525"/>
    <w:rsid w:val="00DE48D1"/>
    <w:rsid w:val="00DE4912"/>
    <w:rsid w:val="00DE4D19"/>
    <w:rsid w:val="00DE5065"/>
    <w:rsid w:val="00DE56F6"/>
    <w:rsid w:val="00DE7A86"/>
    <w:rsid w:val="00DE7C29"/>
    <w:rsid w:val="00DE7EDA"/>
    <w:rsid w:val="00DF0129"/>
    <w:rsid w:val="00DF0D4B"/>
    <w:rsid w:val="00DF0F7E"/>
    <w:rsid w:val="00DF17AB"/>
    <w:rsid w:val="00DF17D6"/>
    <w:rsid w:val="00DF1BC1"/>
    <w:rsid w:val="00DF1BF7"/>
    <w:rsid w:val="00DF27B2"/>
    <w:rsid w:val="00DF2F09"/>
    <w:rsid w:val="00DF37CE"/>
    <w:rsid w:val="00DF3A70"/>
    <w:rsid w:val="00DF5154"/>
    <w:rsid w:val="00DF571D"/>
    <w:rsid w:val="00DF59CB"/>
    <w:rsid w:val="00DF5A05"/>
    <w:rsid w:val="00DF62B6"/>
    <w:rsid w:val="00DF6498"/>
    <w:rsid w:val="00DF66E4"/>
    <w:rsid w:val="00DF6C75"/>
    <w:rsid w:val="00DF6D51"/>
    <w:rsid w:val="00DF6F51"/>
    <w:rsid w:val="00DF6F8C"/>
    <w:rsid w:val="00DF732F"/>
    <w:rsid w:val="00DF7738"/>
    <w:rsid w:val="00E00728"/>
    <w:rsid w:val="00E00B36"/>
    <w:rsid w:val="00E00B95"/>
    <w:rsid w:val="00E00C03"/>
    <w:rsid w:val="00E01D76"/>
    <w:rsid w:val="00E04226"/>
    <w:rsid w:val="00E0482B"/>
    <w:rsid w:val="00E04A82"/>
    <w:rsid w:val="00E04AE5"/>
    <w:rsid w:val="00E05524"/>
    <w:rsid w:val="00E0617F"/>
    <w:rsid w:val="00E064A8"/>
    <w:rsid w:val="00E0667D"/>
    <w:rsid w:val="00E0683F"/>
    <w:rsid w:val="00E06A8C"/>
    <w:rsid w:val="00E06E05"/>
    <w:rsid w:val="00E0726B"/>
    <w:rsid w:val="00E07D4F"/>
    <w:rsid w:val="00E1096D"/>
    <w:rsid w:val="00E117BD"/>
    <w:rsid w:val="00E11902"/>
    <w:rsid w:val="00E119CC"/>
    <w:rsid w:val="00E11F55"/>
    <w:rsid w:val="00E13136"/>
    <w:rsid w:val="00E134B7"/>
    <w:rsid w:val="00E135A6"/>
    <w:rsid w:val="00E137D4"/>
    <w:rsid w:val="00E13F3E"/>
    <w:rsid w:val="00E1427E"/>
    <w:rsid w:val="00E1483D"/>
    <w:rsid w:val="00E14B6B"/>
    <w:rsid w:val="00E14C12"/>
    <w:rsid w:val="00E14CB8"/>
    <w:rsid w:val="00E14FC4"/>
    <w:rsid w:val="00E14FD9"/>
    <w:rsid w:val="00E153BF"/>
    <w:rsid w:val="00E159A6"/>
    <w:rsid w:val="00E15FA7"/>
    <w:rsid w:val="00E1602D"/>
    <w:rsid w:val="00E1628C"/>
    <w:rsid w:val="00E162D2"/>
    <w:rsid w:val="00E16322"/>
    <w:rsid w:val="00E1635E"/>
    <w:rsid w:val="00E1664B"/>
    <w:rsid w:val="00E168AE"/>
    <w:rsid w:val="00E169E6"/>
    <w:rsid w:val="00E16E06"/>
    <w:rsid w:val="00E1733B"/>
    <w:rsid w:val="00E1760C"/>
    <w:rsid w:val="00E1769F"/>
    <w:rsid w:val="00E17C1D"/>
    <w:rsid w:val="00E17DBA"/>
    <w:rsid w:val="00E200F5"/>
    <w:rsid w:val="00E2018A"/>
    <w:rsid w:val="00E20A3D"/>
    <w:rsid w:val="00E20BFF"/>
    <w:rsid w:val="00E20EB9"/>
    <w:rsid w:val="00E21F63"/>
    <w:rsid w:val="00E22FAF"/>
    <w:rsid w:val="00E233AD"/>
    <w:rsid w:val="00E23BAC"/>
    <w:rsid w:val="00E24219"/>
    <w:rsid w:val="00E24E46"/>
    <w:rsid w:val="00E250C3"/>
    <w:rsid w:val="00E255DC"/>
    <w:rsid w:val="00E257F6"/>
    <w:rsid w:val="00E25ECA"/>
    <w:rsid w:val="00E26855"/>
    <w:rsid w:val="00E26F55"/>
    <w:rsid w:val="00E27569"/>
    <w:rsid w:val="00E27C5E"/>
    <w:rsid w:val="00E3015B"/>
    <w:rsid w:val="00E30673"/>
    <w:rsid w:val="00E312B2"/>
    <w:rsid w:val="00E32200"/>
    <w:rsid w:val="00E32750"/>
    <w:rsid w:val="00E3283B"/>
    <w:rsid w:val="00E33344"/>
    <w:rsid w:val="00E3368D"/>
    <w:rsid w:val="00E33C3B"/>
    <w:rsid w:val="00E33D5E"/>
    <w:rsid w:val="00E341ED"/>
    <w:rsid w:val="00E344C2"/>
    <w:rsid w:val="00E34A09"/>
    <w:rsid w:val="00E34C58"/>
    <w:rsid w:val="00E34F18"/>
    <w:rsid w:val="00E34FCF"/>
    <w:rsid w:val="00E35070"/>
    <w:rsid w:val="00E3556A"/>
    <w:rsid w:val="00E35839"/>
    <w:rsid w:val="00E35AE5"/>
    <w:rsid w:val="00E35C33"/>
    <w:rsid w:val="00E36D06"/>
    <w:rsid w:val="00E36DF1"/>
    <w:rsid w:val="00E36DF4"/>
    <w:rsid w:val="00E375D0"/>
    <w:rsid w:val="00E37974"/>
    <w:rsid w:val="00E37B42"/>
    <w:rsid w:val="00E37E0B"/>
    <w:rsid w:val="00E40BAA"/>
    <w:rsid w:val="00E40BF9"/>
    <w:rsid w:val="00E410BF"/>
    <w:rsid w:val="00E41E90"/>
    <w:rsid w:val="00E422A4"/>
    <w:rsid w:val="00E4290C"/>
    <w:rsid w:val="00E43278"/>
    <w:rsid w:val="00E43610"/>
    <w:rsid w:val="00E43772"/>
    <w:rsid w:val="00E453BC"/>
    <w:rsid w:val="00E45567"/>
    <w:rsid w:val="00E4587E"/>
    <w:rsid w:val="00E458F1"/>
    <w:rsid w:val="00E46531"/>
    <w:rsid w:val="00E46580"/>
    <w:rsid w:val="00E50430"/>
    <w:rsid w:val="00E5093D"/>
    <w:rsid w:val="00E50C32"/>
    <w:rsid w:val="00E5118A"/>
    <w:rsid w:val="00E51445"/>
    <w:rsid w:val="00E51970"/>
    <w:rsid w:val="00E51AF2"/>
    <w:rsid w:val="00E51F0D"/>
    <w:rsid w:val="00E51F83"/>
    <w:rsid w:val="00E525AE"/>
    <w:rsid w:val="00E5351E"/>
    <w:rsid w:val="00E53DB0"/>
    <w:rsid w:val="00E53F60"/>
    <w:rsid w:val="00E5402F"/>
    <w:rsid w:val="00E54DFC"/>
    <w:rsid w:val="00E54F2F"/>
    <w:rsid w:val="00E56091"/>
    <w:rsid w:val="00E56150"/>
    <w:rsid w:val="00E56802"/>
    <w:rsid w:val="00E56C9C"/>
    <w:rsid w:val="00E56F82"/>
    <w:rsid w:val="00E57212"/>
    <w:rsid w:val="00E57265"/>
    <w:rsid w:val="00E574AB"/>
    <w:rsid w:val="00E5754E"/>
    <w:rsid w:val="00E577D5"/>
    <w:rsid w:val="00E6051C"/>
    <w:rsid w:val="00E6053D"/>
    <w:rsid w:val="00E60603"/>
    <w:rsid w:val="00E60D06"/>
    <w:rsid w:val="00E613B0"/>
    <w:rsid w:val="00E61A13"/>
    <w:rsid w:val="00E61B0A"/>
    <w:rsid w:val="00E61D1B"/>
    <w:rsid w:val="00E6224F"/>
    <w:rsid w:val="00E6285D"/>
    <w:rsid w:val="00E63011"/>
    <w:rsid w:val="00E63290"/>
    <w:rsid w:val="00E63C82"/>
    <w:rsid w:val="00E647CF"/>
    <w:rsid w:val="00E64F67"/>
    <w:rsid w:val="00E65081"/>
    <w:rsid w:val="00E651C2"/>
    <w:rsid w:val="00E65310"/>
    <w:rsid w:val="00E65D6A"/>
    <w:rsid w:val="00E65FE2"/>
    <w:rsid w:val="00E66264"/>
    <w:rsid w:val="00E66583"/>
    <w:rsid w:val="00E666BA"/>
    <w:rsid w:val="00E66740"/>
    <w:rsid w:val="00E66AD9"/>
    <w:rsid w:val="00E66D5F"/>
    <w:rsid w:val="00E66DA9"/>
    <w:rsid w:val="00E6706B"/>
    <w:rsid w:val="00E67398"/>
    <w:rsid w:val="00E709F7"/>
    <w:rsid w:val="00E70B40"/>
    <w:rsid w:val="00E70DDF"/>
    <w:rsid w:val="00E7100A"/>
    <w:rsid w:val="00E71C9C"/>
    <w:rsid w:val="00E71D7D"/>
    <w:rsid w:val="00E720DC"/>
    <w:rsid w:val="00E729D4"/>
    <w:rsid w:val="00E72EAB"/>
    <w:rsid w:val="00E73A9F"/>
    <w:rsid w:val="00E740C7"/>
    <w:rsid w:val="00E7442B"/>
    <w:rsid w:val="00E74A7E"/>
    <w:rsid w:val="00E74FA5"/>
    <w:rsid w:val="00E753F9"/>
    <w:rsid w:val="00E757D3"/>
    <w:rsid w:val="00E75EF1"/>
    <w:rsid w:val="00E7660E"/>
    <w:rsid w:val="00E76C7B"/>
    <w:rsid w:val="00E7769A"/>
    <w:rsid w:val="00E776CE"/>
    <w:rsid w:val="00E811B0"/>
    <w:rsid w:val="00E8127F"/>
    <w:rsid w:val="00E81AE0"/>
    <w:rsid w:val="00E81B8A"/>
    <w:rsid w:val="00E81D25"/>
    <w:rsid w:val="00E82002"/>
    <w:rsid w:val="00E82156"/>
    <w:rsid w:val="00E8220C"/>
    <w:rsid w:val="00E82253"/>
    <w:rsid w:val="00E8288A"/>
    <w:rsid w:val="00E828BC"/>
    <w:rsid w:val="00E82B77"/>
    <w:rsid w:val="00E82D57"/>
    <w:rsid w:val="00E8347B"/>
    <w:rsid w:val="00E8387F"/>
    <w:rsid w:val="00E84B0A"/>
    <w:rsid w:val="00E8654B"/>
    <w:rsid w:val="00E86AC0"/>
    <w:rsid w:val="00E87187"/>
    <w:rsid w:val="00E87D9C"/>
    <w:rsid w:val="00E90226"/>
    <w:rsid w:val="00E9055C"/>
    <w:rsid w:val="00E90AEF"/>
    <w:rsid w:val="00E90B0D"/>
    <w:rsid w:val="00E90F80"/>
    <w:rsid w:val="00E9177E"/>
    <w:rsid w:val="00E92043"/>
    <w:rsid w:val="00E92311"/>
    <w:rsid w:val="00E923D6"/>
    <w:rsid w:val="00E927E6"/>
    <w:rsid w:val="00E92830"/>
    <w:rsid w:val="00E92E35"/>
    <w:rsid w:val="00E9349B"/>
    <w:rsid w:val="00E93594"/>
    <w:rsid w:val="00E93E71"/>
    <w:rsid w:val="00E93ECF"/>
    <w:rsid w:val="00E943F3"/>
    <w:rsid w:val="00E952D3"/>
    <w:rsid w:val="00E954A4"/>
    <w:rsid w:val="00E959DA"/>
    <w:rsid w:val="00E95BC1"/>
    <w:rsid w:val="00E95E27"/>
    <w:rsid w:val="00E966A9"/>
    <w:rsid w:val="00E96F58"/>
    <w:rsid w:val="00E97597"/>
    <w:rsid w:val="00E975F5"/>
    <w:rsid w:val="00E9790E"/>
    <w:rsid w:val="00EA069D"/>
    <w:rsid w:val="00EA0976"/>
    <w:rsid w:val="00EA1A2B"/>
    <w:rsid w:val="00EA1CF7"/>
    <w:rsid w:val="00EA2828"/>
    <w:rsid w:val="00EA2A46"/>
    <w:rsid w:val="00EA2D8A"/>
    <w:rsid w:val="00EA2F2F"/>
    <w:rsid w:val="00EA367F"/>
    <w:rsid w:val="00EA4B1F"/>
    <w:rsid w:val="00EA4F84"/>
    <w:rsid w:val="00EA54B6"/>
    <w:rsid w:val="00EA5D1F"/>
    <w:rsid w:val="00EA6456"/>
    <w:rsid w:val="00EA6998"/>
    <w:rsid w:val="00EA6A7B"/>
    <w:rsid w:val="00EA7037"/>
    <w:rsid w:val="00EA7406"/>
    <w:rsid w:val="00EA7508"/>
    <w:rsid w:val="00EA7A92"/>
    <w:rsid w:val="00EA7E71"/>
    <w:rsid w:val="00EB06E4"/>
    <w:rsid w:val="00EB179E"/>
    <w:rsid w:val="00EB1899"/>
    <w:rsid w:val="00EB18BE"/>
    <w:rsid w:val="00EB1B17"/>
    <w:rsid w:val="00EB1CF9"/>
    <w:rsid w:val="00EB2514"/>
    <w:rsid w:val="00EB25CF"/>
    <w:rsid w:val="00EB2BA3"/>
    <w:rsid w:val="00EB2C44"/>
    <w:rsid w:val="00EB2F1E"/>
    <w:rsid w:val="00EB3CC3"/>
    <w:rsid w:val="00EB4383"/>
    <w:rsid w:val="00EB4975"/>
    <w:rsid w:val="00EB4DE5"/>
    <w:rsid w:val="00EB4DFD"/>
    <w:rsid w:val="00EB555E"/>
    <w:rsid w:val="00EB5BBC"/>
    <w:rsid w:val="00EB5EB0"/>
    <w:rsid w:val="00EB60EA"/>
    <w:rsid w:val="00EB65F1"/>
    <w:rsid w:val="00EB7B1D"/>
    <w:rsid w:val="00EB7C1C"/>
    <w:rsid w:val="00EC1431"/>
    <w:rsid w:val="00EC1887"/>
    <w:rsid w:val="00EC2545"/>
    <w:rsid w:val="00EC2D06"/>
    <w:rsid w:val="00EC3327"/>
    <w:rsid w:val="00EC359D"/>
    <w:rsid w:val="00EC365D"/>
    <w:rsid w:val="00EC3DF4"/>
    <w:rsid w:val="00EC40E8"/>
    <w:rsid w:val="00EC4346"/>
    <w:rsid w:val="00EC4AC2"/>
    <w:rsid w:val="00EC4E83"/>
    <w:rsid w:val="00EC58EA"/>
    <w:rsid w:val="00EC5D44"/>
    <w:rsid w:val="00EC61AB"/>
    <w:rsid w:val="00EC64F6"/>
    <w:rsid w:val="00EC6576"/>
    <w:rsid w:val="00EC6A54"/>
    <w:rsid w:val="00EC7084"/>
    <w:rsid w:val="00EC7E2E"/>
    <w:rsid w:val="00ED0738"/>
    <w:rsid w:val="00ED099F"/>
    <w:rsid w:val="00ED0C9A"/>
    <w:rsid w:val="00ED0DD5"/>
    <w:rsid w:val="00ED11A6"/>
    <w:rsid w:val="00ED11F0"/>
    <w:rsid w:val="00ED12AE"/>
    <w:rsid w:val="00ED1E8C"/>
    <w:rsid w:val="00ED2062"/>
    <w:rsid w:val="00ED214A"/>
    <w:rsid w:val="00ED2716"/>
    <w:rsid w:val="00ED31DE"/>
    <w:rsid w:val="00ED350E"/>
    <w:rsid w:val="00ED3FE4"/>
    <w:rsid w:val="00ED467F"/>
    <w:rsid w:val="00ED4C3E"/>
    <w:rsid w:val="00ED557E"/>
    <w:rsid w:val="00ED5BA1"/>
    <w:rsid w:val="00ED5C64"/>
    <w:rsid w:val="00ED5CCD"/>
    <w:rsid w:val="00ED63EF"/>
    <w:rsid w:val="00ED663A"/>
    <w:rsid w:val="00ED6965"/>
    <w:rsid w:val="00ED79C5"/>
    <w:rsid w:val="00EE0470"/>
    <w:rsid w:val="00EE06E3"/>
    <w:rsid w:val="00EE0880"/>
    <w:rsid w:val="00EE0ECA"/>
    <w:rsid w:val="00EE12A7"/>
    <w:rsid w:val="00EE148A"/>
    <w:rsid w:val="00EE1501"/>
    <w:rsid w:val="00EE1BCA"/>
    <w:rsid w:val="00EE1CF3"/>
    <w:rsid w:val="00EE2436"/>
    <w:rsid w:val="00EE252D"/>
    <w:rsid w:val="00EE2DBA"/>
    <w:rsid w:val="00EE32C8"/>
    <w:rsid w:val="00EE3358"/>
    <w:rsid w:val="00EE343A"/>
    <w:rsid w:val="00EE3F93"/>
    <w:rsid w:val="00EE47E7"/>
    <w:rsid w:val="00EE4E23"/>
    <w:rsid w:val="00EE5014"/>
    <w:rsid w:val="00EE52B0"/>
    <w:rsid w:val="00EE5B31"/>
    <w:rsid w:val="00EE5FE5"/>
    <w:rsid w:val="00EE60CE"/>
    <w:rsid w:val="00EE6161"/>
    <w:rsid w:val="00EE64CB"/>
    <w:rsid w:val="00EE6A7C"/>
    <w:rsid w:val="00EE7673"/>
    <w:rsid w:val="00EE785A"/>
    <w:rsid w:val="00EE7887"/>
    <w:rsid w:val="00EE7A16"/>
    <w:rsid w:val="00EE7BA9"/>
    <w:rsid w:val="00EE7F71"/>
    <w:rsid w:val="00EF0FA7"/>
    <w:rsid w:val="00EF1FEF"/>
    <w:rsid w:val="00EF22B4"/>
    <w:rsid w:val="00EF22EA"/>
    <w:rsid w:val="00EF241F"/>
    <w:rsid w:val="00EF2444"/>
    <w:rsid w:val="00EF285E"/>
    <w:rsid w:val="00EF32EB"/>
    <w:rsid w:val="00EF3478"/>
    <w:rsid w:val="00EF373A"/>
    <w:rsid w:val="00EF3B67"/>
    <w:rsid w:val="00EF50B1"/>
    <w:rsid w:val="00EF50D8"/>
    <w:rsid w:val="00EF51A5"/>
    <w:rsid w:val="00EF5342"/>
    <w:rsid w:val="00EF562E"/>
    <w:rsid w:val="00EF5652"/>
    <w:rsid w:val="00EF5775"/>
    <w:rsid w:val="00EF6844"/>
    <w:rsid w:val="00EF6E4A"/>
    <w:rsid w:val="00EF6FAD"/>
    <w:rsid w:val="00F0034E"/>
    <w:rsid w:val="00F003AC"/>
    <w:rsid w:val="00F01038"/>
    <w:rsid w:val="00F01D66"/>
    <w:rsid w:val="00F02040"/>
    <w:rsid w:val="00F02885"/>
    <w:rsid w:val="00F0291D"/>
    <w:rsid w:val="00F02DEA"/>
    <w:rsid w:val="00F02FE3"/>
    <w:rsid w:val="00F033E6"/>
    <w:rsid w:val="00F03855"/>
    <w:rsid w:val="00F03ACF"/>
    <w:rsid w:val="00F03B5D"/>
    <w:rsid w:val="00F04214"/>
    <w:rsid w:val="00F0446C"/>
    <w:rsid w:val="00F0484D"/>
    <w:rsid w:val="00F04EB9"/>
    <w:rsid w:val="00F0550C"/>
    <w:rsid w:val="00F05B75"/>
    <w:rsid w:val="00F05C23"/>
    <w:rsid w:val="00F0672F"/>
    <w:rsid w:val="00F069F9"/>
    <w:rsid w:val="00F06AD8"/>
    <w:rsid w:val="00F06F2F"/>
    <w:rsid w:val="00F07779"/>
    <w:rsid w:val="00F077A1"/>
    <w:rsid w:val="00F07944"/>
    <w:rsid w:val="00F07E3F"/>
    <w:rsid w:val="00F104A5"/>
    <w:rsid w:val="00F10596"/>
    <w:rsid w:val="00F10A94"/>
    <w:rsid w:val="00F110C6"/>
    <w:rsid w:val="00F11D76"/>
    <w:rsid w:val="00F122E6"/>
    <w:rsid w:val="00F1235B"/>
    <w:rsid w:val="00F1283A"/>
    <w:rsid w:val="00F12B92"/>
    <w:rsid w:val="00F12EAB"/>
    <w:rsid w:val="00F12F3C"/>
    <w:rsid w:val="00F13276"/>
    <w:rsid w:val="00F13485"/>
    <w:rsid w:val="00F13B96"/>
    <w:rsid w:val="00F144B0"/>
    <w:rsid w:val="00F15231"/>
    <w:rsid w:val="00F15268"/>
    <w:rsid w:val="00F154AA"/>
    <w:rsid w:val="00F163C5"/>
    <w:rsid w:val="00F165B9"/>
    <w:rsid w:val="00F16A53"/>
    <w:rsid w:val="00F16E2F"/>
    <w:rsid w:val="00F17BB2"/>
    <w:rsid w:val="00F2025F"/>
    <w:rsid w:val="00F20525"/>
    <w:rsid w:val="00F205B9"/>
    <w:rsid w:val="00F20AE8"/>
    <w:rsid w:val="00F20DC5"/>
    <w:rsid w:val="00F219B5"/>
    <w:rsid w:val="00F21BEF"/>
    <w:rsid w:val="00F21F1F"/>
    <w:rsid w:val="00F22535"/>
    <w:rsid w:val="00F2257D"/>
    <w:rsid w:val="00F22623"/>
    <w:rsid w:val="00F22EE6"/>
    <w:rsid w:val="00F23205"/>
    <w:rsid w:val="00F23F9E"/>
    <w:rsid w:val="00F24F25"/>
    <w:rsid w:val="00F26988"/>
    <w:rsid w:val="00F26EED"/>
    <w:rsid w:val="00F26FAF"/>
    <w:rsid w:val="00F27155"/>
    <w:rsid w:val="00F2760A"/>
    <w:rsid w:val="00F27B2C"/>
    <w:rsid w:val="00F27C2D"/>
    <w:rsid w:val="00F27E01"/>
    <w:rsid w:val="00F30125"/>
    <w:rsid w:val="00F3028D"/>
    <w:rsid w:val="00F30751"/>
    <w:rsid w:val="00F30915"/>
    <w:rsid w:val="00F31883"/>
    <w:rsid w:val="00F32574"/>
    <w:rsid w:val="00F32893"/>
    <w:rsid w:val="00F329B2"/>
    <w:rsid w:val="00F331F6"/>
    <w:rsid w:val="00F33DDD"/>
    <w:rsid w:val="00F3474B"/>
    <w:rsid w:val="00F35808"/>
    <w:rsid w:val="00F35B0E"/>
    <w:rsid w:val="00F36387"/>
    <w:rsid w:val="00F36EA8"/>
    <w:rsid w:val="00F37C7C"/>
    <w:rsid w:val="00F37ECA"/>
    <w:rsid w:val="00F40126"/>
    <w:rsid w:val="00F404A0"/>
    <w:rsid w:val="00F40D58"/>
    <w:rsid w:val="00F40F88"/>
    <w:rsid w:val="00F41F82"/>
    <w:rsid w:val="00F42336"/>
    <w:rsid w:val="00F425DE"/>
    <w:rsid w:val="00F426D6"/>
    <w:rsid w:val="00F4339E"/>
    <w:rsid w:val="00F4351B"/>
    <w:rsid w:val="00F43D3C"/>
    <w:rsid w:val="00F43D57"/>
    <w:rsid w:val="00F444F1"/>
    <w:rsid w:val="00F445F0"/>
    <w:rsid w:val="00F4478A"/>
    <w:rsid w:val="00F45933"/>
    <w:rsid w:val="00F45AAF"/>
    <w:rsid w:val="00F45BEE"/>
    <w:rsid w:val="00F45E07"/>
    <w:rsid w:val="00F4633B"/>
    <w:rsid w:val="00F46482"/>
    <w:rsid w:val="00F46F12"/>
    <w:rsid w:val="00F474F3"/>
    <w:rsid w:val="00F47597"/>
    <w:rsid w:val="00F477E8"/>
    <w:rsid w:val="00F47A46"/>
    <w:rsid w:val="00F47AD4"/>
    <w:rsid w:val="00F47CFF"/>
    <w:rsid w:val="00F47E31"/>
    <w:rsid w:val="00F5057E"/>
    <w:rsid w:val="00F50EB8"/>
    <w:rsid w:val="00F51698"/>
    <w:rsid w:val="00F51C43"/>
    <w:rsid w:val="00F521BB"/>
    <w:rsid w:val="00F52E30"/>
    <w:rsid w:val="00F52FB4"/>
    <w:rsid w:val="00F53153"/>
    <w:rsid w:val="00F5334D"/>
    <w:rsid w:val="00F5346B"/>
    <w:rsid w:val="00F539E3"/>
    <w:rsid w:val="00F54184"/>
    <w:rsid w:val="00F5431D"/>
    <w:rsid w:val="00F5579B"/>
    <w:rsid w:val="00F55A2A"/>
    <w:rsid w:val="00F55CE2"/>
    <w:rsid w:val="00F561A5"/>
    <w:rsid w:val="00F5722F"/>
    <w:rsid w:val="00F57786"/>
    <w:rsid w:val="00F57AED"/>
    <w:rsid w:val="00F57B9A"/>
    <w:rsid w:val="00F60304"/>
    <w:rsid w:val="00F6096D"/>
    <w:rsid w:val="00F609A2"/>
    <w:rsid w:val="00F611BF"/>
    <w:rsid w:val="00F6136F"/>
    <w:rsid w:val="00F613EB"/>
    <w:rsid w:val="00F62386"/>
    <w:rsid w:val="00F623FB"/>
    <w:rsid w:val="00F62FEC"/>
    <w:rsid w:val="00F6341C"/>
    <w:rsid w:val="00F63605"/>
    <w:rsid w:val="00F639F3"/>
    <w:rsid w:val="00F63FCD"/>
    <w:rsid w:val="00F64CE4"/>
    <w:rsid w:val="00F64E87"/>
    <w:rsid w:val="00F64F18"/>
    <w:rsid w:val="00F65A2D"/>
    <w:rsid w:val="00F6691B"/>
    <w:rsid w:val="00F669CB"/>
    <w:rsid w:val="00F66A51"/>
    <w:rsid w:val="00F677D8"/>
    <w:rsid w:val="00F67BFA"/>
    <w:rsid w:val="00F67FA2"/>
    <w:rsid w:val="00F7022E"/>
    <w:rsid w:val="00F7033B"/>
    <w:rsid w:val="00F70935"/>
    <w:rsid w:val="00F70D61"/>
    <w:rsid w:val="00F70E46"/>
    <w:rsid w:val="00F712A6"/>
    <w:rsid w:val="00F714C6"/>
    <w:rsid w:val="00F714FE"/>
    <w:rsid w:val="00F71D9A"/>
    <w:rsid w:val="00F71ED1"/>
    <w:rsid w:val="00F72BC8"/>
    <w:rsid w:val="00F73878"/>
    <w:rsid w:val="00F73CB9"/>
    <w:rsid w:val="00F73DCD"/>
    <w:rsid w:val="00F73F12"/>
    <w:rsid w:val="00F74213"/>
    <w:rsid w:val="00F743D3"/>
    <w:rsid w:val="00F75064"/>
    <w:rsid w:val="00F75127"/>
    <w:rsid w:val="00F75281"/>
    <w:rsid w:val="00F75770"/>
    <w:rsid w:val="00F76E5D"/>
    <w:rsid w:val="00F7709D"/>
    <w:rsid w:val="00F77F9E"/>
    <w:rsid w:val="00F805C3"/>
    <w:rsid w:val="00F80775"/>
    <w:rsid w:val="00F80909"/>
    <w:rsid w:val="00F81433"/>
    <w:rsid w:val="00F8161A"/>
    <w:rsid w:val="00F8168F"/>
    <w:rsid w:val="00F81B1A"/>
    <w:rsid w:val="00F81EDC"/>
    <w:rsid w:val="00F820F9"/>
    <w:rsid w:val="00F82A18"/>
    <w:rsid w:val="00F82D0C"/>
    <w:rsid w:val="00F82DDA"/>
    <w:rsid w:val="00F83AD1"/>
    <w:rsid w:val="00F83E72"/>
    <w:rsid w:val="00F844C8"/>
    <w:rsid w:val="00F846C9"/>
    <w:rsid w:val="00F84D4B"/>
    <w:rsid w:val="00F8528D"/>
    <w:rsid w:val="00F85AB0"/>
    <w:rsid w:val="00F8621A"/>
    <w:rsid w:val="00F8682B"/>
    <w:rsid w:val="00F86A4C"/>
    <w:rsid w:val="00F876A3"/>
    <w:rsid w:val="00F87818"/>
    <w:rsid w:val="00F901A4"/>
    <w:rsid w:val="00F9028B"/>
    <w:rsid w:val="00F90FAB"/>
    <w:rsid w:val="00F9157A"/>
    <w:rsid w:val="00F9169F"/>
    <w:rsid w:val="00F91BB2"/>
    <w:rsid w:val="00F91D16"/>
    <w:rsid w:val="00F91FEA"/>
    <w:rsid w:val="00F923B4"/>
    <w:rsid w:val="00F92652"/>
    <w:rsid w:val="00F92924"/>
    <w:rsid w:val="00F92943"/>
    <w:rsid w:val="00F929C7"/>
    <w:rsid w:val="00F92AD6"/>
    <w:rsid w:val="00F92DFC"/>
    <w:rsid w:val="00F9337A"/>
    <w:rsid w:val="00F93B8D"/>
    <w:rsid w:val="00F9454F"/>
    <w:rsid w:val="00F94DB8"/>
    <w:rsid w:val="00F94ECA"/>
    <w:rsid w:val="00F94F73"/>
    <w:rsid w:val="00F94FF8"/>
    <w:rsid w:val="00F95553"/>
    <w:rsid w:val="00F95569"/>
    <w:rsid w:val="00F9575B"/>
    <w:rsid w:val="00F96201"/>
    <w:rsid w:val="00F9656E"/>
    <w:rsid w:val="00F965BC"/>
    <w:rsid w:val="00F96B6B"/>
    <w:rsid w:val="00F96C47"/>
    <w:rsid w:val="00F97088"/>
    <w:rsid w:val="00F9735B"/>
    <w:rsid w:val="00F97367"/>
    <w:rsid w:val="00F97386"/>
    <w:rsid w:val="00F9746F"/>
    <w:rsid w:val="00F9758F"/>
    <w:rsid w:val="00F9765F"/>
    <w:rsid w:val="00F97CE2"/>
    <w:rsid w:val="00FA0148"/>
    <w:rsid w:val="00FA015F"/>
    <w:rsid w:val="00FA04C2"/>
    <w:rsid w:val="00FA06C4"/>
    <w:rsid w:val="00FA06E1"/>
    <w:rsid w:val="00FA0BC1"/>
    <w:rsid w:val="00FA120C"/>
    <w:rsid w:val="00FA22F3"/>
    <w:rsid w:val="00FA31CD"/>
    <w:rsid w:val="00FA3260"/>
    <w:rsid w:val="00FA36A4"/>
    <w:rsid w:val="00FA3B99"/>
    <w:rsid w:val="00FA3D99"/>
    <w:rsid w:val="00FA3F0C"/>
    <w:rsid w:val="00FA4028"/>
    <w:rsid w:val="00FA4086"/>
    <w:rsid w:val="00FA58EB"/>
    <w:rsid w:val="00FA59B2"/>
    <w:rsid w:val="00FA5C89"/>
    <w:rsid w:val="00FA5EDE"/>
    <w:rsid w:val="00FA6409"/>
    <w:rsid w:val="00FA64B5"/>
    <w:rsid w:val="00FA66F5"/>
    <w:rsid w:val="00FA763A"/>
    <w:rsid w:val="00FB03A9"/>
    <w:rsid w:val="00FB107B"/>
    <w:rsid w:val="00FB14A8"/>
    <w:rsid w:val="00FB1E71"/>
    <w:rsid w:val="00FB2109"/>
    <w:rsid w:val="00FB2329"/>
    <w:rsid w:val="00FB266B"/>
    <w:rsid w:val="00FB2744"/>
    <w:rsid w:val="00FB2A8D"/>
    <w:rsid w:val="00FB3328"/>
    <w:rsid w:val="00FB332C"/>
    <w:rsid w:val="00FB3F5A"/>
    <w:rsid w:val="00FB402F"/>
    <w:rsid w:val="00FB4242"/>
    <w:rsid w:val="00FB44D1"/>
    <w:rsid w:val="00FB4603"/>
    <w:rsid w:val="00FB4A0F"/>
    <w:rsid w:val="00FB4A9E"/>
    <w:rsid w:val="00FB4CC4"/>
    <w:rsid w:val="00FB4DE5"/>
    <w:rsid w:val="00FB4E14"/>
    <w:rsid w:val="00FB4F53"/>
    <w:rsid w:val="00FB4F69"/>
    <w:rsid w:val="00FB4FB0"/>
    <w:rsid w:val="00FB52AE"/>
    <w:rsid w:val="00FB558D"/>
    <w:rsid w:val="00FB5A8B"/>
    <w:rsid w:val="00FB5AC7"/>
    <w:rsid w:val="00FB600B"/>
    <w:rsid w:val="00FB65AE"/>
    <w:rsid w:val="00FB6794"/>
    <w:rsid w:val="00FB7FA8"/>
    <w:rsid w:val="00FC0547"/>
    <w:rsid w:val="00FC05E1"/>
    <w:rsid w:val="00FC075E"/>
    <w:rsid w:val="00FC091E"/>
    <w:rsid w:val="00FC1127"/>
    <w:rsid w:val="00FC134F"/>
    <w:rsid w:val="00FC19C6"/>
    <w:rsid w:val="00FC2384"/>
    <w:rsid w:val="00FC3237"/>
    <w:rsid w:val="00FC3EB5"/>
    <w:rsid w:val="00FC40C2"/>
    <w:rsid w:val="00FC4507"/>
    <w:rsid w:val="00FC4690"/>
    <w:rsid w:val="00FC4CE0"/>
    <w:rsid w:val="00FC53D6"/>
    <w:rsid w:val="00FC58F1"/>
    <w:rsid w:val="00FC5CA1"/>
    <w:rsid w:val="00FC6022"/>
    <w:rsid w:val="00FC6600"/>
    <w:rsid w:val="00FC6989"/>
    <w:rsid w:val="00FC6E8D"/>
    <w:rsid w:val="00FC6F4F"/>
    <w:rsid w:val="00FC7142"/>
    <w:rsid w:val="00FC72E7"/>
    <w:rsid w:val="00FC72F9"/>
    <w:rsid w:val="00FC73B1"/>
    <w:rsid w:val="00FC74ED"/>
    <w:rsid w:val="00FC7A41"/>
    <w:rsid w:val="00FC7C54"/>
    <w:rsid w:val="00FC7F0C"/>
    <w:rsid w:val="00FD0284"/>
    <w:rsid w:val="00FD04BE"/>
    <w:rsid w:val="00FD0962"/>
    <w:rsid w:val="00FD0F33"/>
    <w:rsid w:val="00FD2490"/>
    <w:rsid w:val="00FD2DC3"/>
    <w:rsid w:val="00FD2E8C"/>
    <w:rsid w:val="00FD2F15"/>
    <w:rsid w:val="00FD3321"/>
    <w:rsid w:val="00FD4A46"/>
    <w:rsid w:val="00FD4AF8"/>
    <w:rsid w:val="00FD50D3"/>
    <w:rsid w:val="00FD5217"/>
    <w:rsid w:val="00FD5273"/>
    <w:rsid w:val="00FD5353"/>
    <w:rsid w:val="00FD5472"/>
    <w:rsid w:val="00FD54EA"/>
    <w:rsid w:val="00FD5E21"/>
    <w:rsid w:val="00FD63D4"/>
    <w:rsid w:val="00FD7DDE"/>
    <w:rsid w:val="00FE020C"/>
    <w:rsid w:val="00FE10AB"/>
    <w:rsid w:val="00FE11D4"/>
    <w:rsid w:val="00FE229E"/>
    <w:rsid w:val="00FE236E"/>
    <w:rsid w:val="00FE238F"/>
    <w:rsid w:val="00FE2542"/>
    <w:rsid w:val="00FE27B6"/>
    <w:rsid w:val="00FE2AF7"/>
    <w:rsid w:val="00FE38DD"/>
    <w:rsid w:val="00FE3EC4"/>
    <w:rsid w:val="00FE414C"/>
    <w:rsid w:val="00FE4354"/>
    <w:rsid w:val="00FE4D49"/>
    <w:rsid w:val="00FE653E"/>
    <w:rsid w:val="00FE685F"/>
    <w:rsid w:val="00FE6B69"/>
    <w:rsid w:val="00FE7138"/>
    <w:rsid w:val="00FE7840"/>
    <w:rsid w:val="00FE7D6F"/>
    <w:rsid w:val="00FF0134"/>
    <w:rsid w:val="00FF0426"/>
    <w:rsid w:val="00FF0899"/>
    <w:rsid w:val="00FF0FA4"/>
    <w:rsid w:val="00FF137F"/>
    <w:rsid w:val="00FF14DD"/>
    <w:rsid w:val="00FF1B17"/>
    <w:rsid w:val="00FF24F2"/>
    <w:rsid w:val="00FF2D69"/>
    <w:rsid w:val="00FF3264"/>
    <w:rsid w:val="00FF3ED5"/>
    <w:rsid w:val="00FF4255"/>
    <w:rsid w:val="00FF4FC2"/>
    <w:rsid w:val="00FF52BD"/>
    <w:rsid w:val="00FF5FC3"/>
    <w:rsid w:val="00FF66BF"/>
    <w:rsid w:val="00FF66D3"/>
    <w:rsid w:val="00FF68AB"/>
    <w:rsid w:val="00FF692F"/>
    <w:rsid w:val="00FF6939"/>
    <w:rsid w:val="00FF6951"/>
    <w:rsid w:val="00FF6CA4"/>
    <w:rsid w:val="00FF70E6"/>
    <w:rsid w:val="00FF7B71"/>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
  <w14:docId w14:val="43DBC0C9"/>
  <w15:docId w15:val="{C81A99FD-6ABB-4761-ABB4-E9BD6FD1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08C"/>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1F4E"/>
    <w:pPr>
      <w:ind w:left="720"/>
      <w:contextualSpacing/>
    </w:pPr>
  </w:style>
  <w:style w:type="character" w:styleId="Refdecomentario">
    <w:name w:val="annotation reference"/>
    <w:basedOn w:val="Fuentedeprrafopredeter"/>
    <w:uiPriority w:val="99"/>
    <w:semiHidden/>
    <w:unhideWhenUsed/>
    <w:rsid w:val="00C71C90"/>
    <w:rPr>
      <w:sz w:val="16"/>
      <w:szCs w:val="16"/>
    </w:rPr>
  </w:style>
  <w:style w:type="paragraph" w:styleId="Textocomentario">
    <w:name w:val="annotation text"/>
    <w:basedOn w:val="Normal"/>
    <w:link w:val="TextocomentarioCar"/>
    <w:uiPriority w:val="99"/>
    <w:unhideWhenUsed/>
    <w:rsid w:val="00C71C90"/>
    <w:pPr>
      <w:spacing w:line="240" w:lineRule="auto"/>
    </w:pPr>
    <w:rPr>
      <w:sz w:val="20"/>
      <w:szCs w:val="20"/>
    </w:rPr>
  </w:style>
  <w:style w:type="character" w:customStyle="1" w:styleId="TextocomentarioCar">
    <w:name w:val="Texto comentario Car"/>
    <w:basedOn w:val="Fuentedeprrafopredeter"/>
    <w:link w:val="Textocomentario"/>
    <w:uiPriority w:val="99"/>
    <w:rsid w:val="00C71C90"/>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C71C90"/>
    <w:rPr>
      <w:b/>
      <w:bCs/>
    </w:rPr>
  </w:style>
  <w:style w:type="character" w:customStyle="1" w:styleId="AsuntodelcomentarioCar">
    <w:name w:val="Asunto del comentario Car"/>
    <w:basedOn w:val="TextocomentarioCar"/>
    <w:link w:val="Asuntodelcomentario"/>
    <w:uiPriority w:val="99"/>
    <w:semiHidden/>
    <w:rsid w:val="00C71C90"/>
    <w:rPr>
      <w:b/>
      <w:bCs/>
      <w:sz w:val="20"/>
      <w:szCs w:val="20"/>
      <w:lang w:val="en-US"/>
    </w:rPr>
  </w:style>
  <w:style w:type="paragraph" w:styleId="Textodeglobo">
    <w:name w:val="Balloon Text"/>
    <w:basedOn w:val="Normal"/>
    <w:link w:val="TextodegloboCar"/>
    <w:uiPriority w:val="99"/>
    <w:semiHidden/>
    <w:unhideWhenUsed/>
    <w:rsid w:val="00C71C9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71C90"/>
    <w:rPr>
      <w:rFonts w:ascii="Segoe UI" w:hAnsi="Segoe UI" w:cs="Segoe UI"/>
      <w:sz w:val="18"/>
      <w:szCs w:val="18"/>
      <w:lang w:val="en-US"/>
    </w:rPr>
  </w:style>
  <w:style w:type="character" w:customStyle="1" w:styleId="ref-journal">
    <w:name w:val="ref-journal"/>
    <w:basedOn w:val="Fuentedeprrafopredeter"/>
    <w:rsid w:val="00FF6CA4"/>
  </w:style>
  <w:style w:type="character" w:styleId="Nmerodelnea">
    <w:name w:val="line number"/>
    <w:basedOn w:val="Fuentedeprrafopredeter"/>
    <w:uiPriority w:val="99"/>
    <w:semiHidden/>
    <w:unhideWhenUsed/>
    <w:rsid w:val="004438C8"/>
  </w:style>
  <w:style w:type="paragraph" w:customStyle="1" w:styleId="p">
    <w:name w:val="p"/>
    <w:basedOn w:val="Normal"/>
    <w:rsid w:val="000752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underline">
    <w:name w:val="underline"/>
    <w:basedOn w:val="Fuentedeprrafopredeter"/>
    <w:rsid w:val="00075270"/>
  </w:style>
  <w:style w:type="character" w:styleId="Hipervnculo">
    <w:name w:val="Hyperlink"/>
    <w:basedOn w:val="Fuentedeprrafopredeter"/>
    <w:uiPriority w:val="99"/>
    <w:unhideWhenUsed/>
    <w:rsid w:val="00075270"/>
    <w:rPr>
      <w:color w:val="0000FF"/>
      <w:u w:val="single"/>
    </w:rPr>
  </w:style>
  <w:style w:type="paragraph" w:styleId="NormalWeb">
    <w:name w:val="Normal (Web)"/>
    <w:basedOn w:val="Normal"/>
    <w:uiPriority w:val="99"/>
    <w:semiHidden/>
    <w:unhideWhenUsed/>
    <w:rsid w:val="000752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075270"/>
    <w:rPr>
      <w:i/>
      <w:iCs/>
    </w:rPr>
  </w:style>
  <w:style w:type="table" w:styleId="Tablaconcuadrcula">
    <w:name w:val="Table Grid"/>
    <w:basedOn w:val="Tablanormal"/>
    <w:uiPriority w:val="39"/>
    <w:rsid w:val="00614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EA0976"/>
    <w:pPr>
      <w:spacing w:after="0" w:line="240" w:lineRule="auto"/>
    </w:pPr>
    <w:rPr>
      <w:lang w:val="en-US"/>
    </w:rPr>
  </w:style>
  <w:style w:type="paragraph" w:styleId="Encabezado">
    <w:name w:val="header"/>
    <w:basedOn w:val="Normal"/>
    <w:link w:val="EncabezadoCar"/>
    <w:uiPriority w:val="99"/>
    <w:unhideWhenUsed/>
    <w:rsid w:val="004B76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7679"/>
    <w:rPr>
      <w:lang w:val="en-US"/>
    </w:rPr>
  </w:style>
  <w:style w:type="paragraph" w:styleId="Piedepgina">
    <w:name w:val="footer"/>
    <w:basedOn w:val="Normal"/>
    <w:link w:val="PiedepginaCar"/>
    <w:uiPriority w:val="99"/>
    <w:unhideWhenUsed/>
    <w:rsid w:val="004B76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7679"/>
    <w:rPr>
      <w:lang w:val="en-US"/>
    </w:rPr>
  </w:style>
  <w:style w:type="character" w:customStyle="1" w:styleId="Mencinsinresolver1">
    <w:name w:val="Mención sin resolver1"/>
    <w:basedOn w:val="Fuentedeprrafopredeter"/>
    <w:uiPriority w:val="99"/>
    <w:semiHidden/>
    <w:unhideWhenUsed/>
    <w:rsid w:val="00905E46"/>
    <w:rPr>
      <w:color w:val="605E5C"/>
      <w:shd w:val="clear" w:color="auto" w:fill="E1DFDD"/>
    </w:rPr>
  </w:style>
  <w:style w:type="character" w:styleId="Hipervnculovisitado">
    <w:name w:val="FollowedHyperlink"/>
    <w:basedOn w:val="Fuentedeprrafopredeter"/>
    <w:uiPriority w:val="99"/>
    <w:semiHidden/>
    <w:unhideWhenUsed/>
    <w:rsid w:val="00171ABF"/>
    <w:rPr>
      <w:color w:val="954F72" w:themeColor="followedHyperlink"/>
      <w:u w:val="single"/>
    </w:rPr>
  </w:style>
  <w:style w:type="paragraph" w:customStyle="1" w:styleId="MDPI16affiliation">
    <w:name w:val="MDPI_1.6_affiliation"/>
    <w:qFormat/>
    <w:rsid w:val="00BE6C84"/>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character" w:styleId="Mencinsinresolver">
    <w:name w:val="Unresolved Mention"/>
    <w:basedOn w:val="Fuentedeprrafopredeter"/>
    <w:uiPriority w:val="99"/>
    <w:semiHidden/>
    <w:unhideWhenUsed/>
    <w:rsid w:val="00112100"/>
    <w:rPr>
      <w:color w:val="605E5C"/>
      <w:shd w:val="clear" w:color="auto" w:fill="E1DFDD"/>
    </w:rPr>
  </w:style>
  <w:style w:type="character" w:styleId="Textodelmarcadordeposicin">
    <w:name w:val="Placeholder Text"/>
    <w:basedOn w:val="Fuentedeprrafopredeter"/>
    <w:uiPriority w:val="99"/>
    <w:semiHidden/>
    <w:rsid w:val="003F76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5861">
      <w:bodyDiv w:val="1"/>
      <w:marLeft w:val="0"/>
      <w:marRight w:val="0"/>
      <w:marTop w:val="0"/>
      <w:marBottom w:val="0"/>
      <w:divBdr>
        <w:top w:val="none" w:sz="0" w:space="0" w:color="auto"/>
        <w:left w:val="none" w:sz="0" w:space="0" w:color="auto"/>
        <w:bottom w:val="none" w:sz="0" w:space="0" w:color="auto"/>
        <w:right w:val="none" w:sz="0" w:space="0" w:color="auto"/>
      </w:divBdr>
    </w:div>
    <w:div w:id="130447001">
      <w:bodyDiv w:val="1"/>
      <w:marLeft w:val="0"/>
      <w:marRight w:val="0"/>
      <w:marTop w:val="0"/>
      <w:marBottom w:val="0"/>
      <w:divBdr>
        <w:top w:val="none" w:sz="0" w:space="0" w:color="auto"/>
        <w:left w:val="none" w:sz="0" w:space="0" w:color="auto"/>
        <w:bottom w:val="none" w:sz="0" w:space="0" w:color="auto"/>
        <w:right w:val="none" w:sz="0" w:space="0" w:color="auto"/>
      </w:divBdr>
    </w:div>
    <w:div w:id="168953343">
      <w:bodyDiv w:val="1"/>
      <w:marLeft w:val="0"/>
      <w:marRight w:val="0"/>
      <w:marTop w:val="0"/>
      <w:marBottom w:val="0"/>
      <w:divBdr>
        <w:top w:val="none" w:sz="0" w:space="0" w:color="auto"/>
        <w:left w:val="none" w:sz="0" w:space="0" w:color="auto"/>
        <w:bottom w:val="none" w:sz="0" w:space="0" w:color="auto"/>
        <w:right w:val="none" w:sz="0" w:space="0" w:color="auto"/>
      </w:divBdr>
    </w:div>
    <w:div w:id="271665376">
      <w:bodyDiv w:val="1"/>
      <w:marLeft w:val="0"/>
      <w:marRight w:val="0"/>
      <w:marTop w:val="0"/>
      <w:marBottom w:val="0"/>
      <w:divBdr>
        <w:top w:val="none" w:sz="0" w:space="0" w:color="auto"/>
        <w:left w:val="none" w:sz="0" w:space="0" w:color="auto"/>
        <w:bottom w:val="none" w:sz="0" w:space="0" w:color="auto"/>
        <w:right w:val="none" w:sz="0" w:space="0" w:color="auto"/>
      </w:divBdr>
    </w:div>
    <w:div w:id="415900692">
      <w:bodyDiv w:val="1"/>
      <w:marLeft w:val="0"/>
      <w:marRight w:val="0"/>
      <w:marTop w:val="0"/>
      <w:marBottom w:val="0"/>
      <w:divBdr>
        <w:top w:val="none" w:sz="0" w:space="0" w:color="auto"/>
        <w:left w:val="none" w:sz="0" w:space="0" w:color="auto"/>
        <w:bottom w:val="none" w:sz="0" w:space="0" w:color="auto"/>
        <w:right w:val="none" w:sz="0" w:space="0" w:color="auto"/>
      </w:divBdr>
    </w:div>
    <w:div w:id="416485076">
      <w:bodyDiv w:val="1"/>
      <w:marLeft w:val="0"/>
      <w:marRight w:val="0"/>
      <w:marTop w:val="0"/>
      <w:marBottom w:val="0"/>
      <w:divBdr>
        <w:top w:val="none" w:sz="0" w:space="0" w:color="auto"/>
        <w:left w:val="none" w:sz="0" w:space="0" w:color="auto"/>
        <w:bottom w:val="none" w:sz="0" w:space="0" w:color="auto"/>
        <w:right w:val="none" w:sz="0" w:space="0" w:color="auto"/>
      </w:divBdr>
    </w:div>
    <w:div w:id="420107449">
      <w:bodyDiv w:val="1"/>
      <w:marLeft w:val="0"/>
      <w:marRight w:val="0"/>
      <w:marTop w:val="0"/>
      <w:marBottom w:val="0"/>
      <w:divBdr>
        <w:top w:val="none" w:sz="0" w:space="0" w:color="auto"/>
        <w:left w:val="none" w:sz="0" w:space="0" w:color="auto"/>
        <w:bottom w:val="none" w:sz="0" w:space="0" w:color="auto"/>
        <w:right w:val="none" w:sz="0" w:space="0" w:color="auto"/>
      </w:divBdr>
    </w:div>
    <w:div w:id="510679860">
      <w:bodyDiv w:val="1"/>
      <w:marLeft w:val="0"/>
      <w:marRight w:val="0"/>
      <w:marTop w:val="0"/>
      <w:marBottom w:val="0"/>
      <w:divBdr>
        <w:top w:val="none" w:sz="0" w:space="0" w:color="auto"/>
        <w:left w:val="none" w:sz="0" w:space="0" w:color="auto"/>
        <w:bottom w:val="none" w:sz="0" w:space="0" w:color="auto"/>
        <w:right w:val="none" w:sz="0" w:space="0" w:color="auto"/>
      </w:divBdr>
    </w:div>
    <w:div w:id="531650115">
      <w:bodyDiv w:val="1"/>
      <w:marLeft w:val="0"/>
      <w:marRight w:val="0"/>
      <w:marTop w:val="0"/>
      <w:marBottom w:val="0"/>
      <w:divBdr>
        <w:top w:val="none" w:sz="0" w:space="0" w:color="auto"/>
        <w:left w:val="none" w:sz="0" w:space="0" w:color="auto"/>
        <w:bottom w:val="none" w:sz="0" w:space="0" w:color="auto"/>
        <w:right w:val="none" w:sz="0" w:space="0" w:color="auto"/>
      </w:divBdr>
    </w:div>
    <w:div w:id="548495708">
      <w:bodyDiv w:val="1"/>
      <w:marLeft w:val="0"/>
      <w:marRight w:val="0"/>
      <w:marTop w:val="0"/>
      <w:marBottom w:val="0"/>
      <w:divBdr>
        <w:top w:val="none" w:sz="0" w:space="0" w:color="auto"/>
        <w:left w:val="none" w:sz="0" w:space="0" w:color="auto"/>
        <w:bottom w:val="none" w:sz="0" w:space="0" w:color="auto"/>
        <w:right w:val="none" w:sz="0" w:space="0" w:color="auto"/>
      </w:divBdr>
    </w:div>
    <w:div w:id="583495598">
      <w:bodyDiv w:val="1"/>
      <w:marLeft w:val="0"/>
      <w:marRight w:val="0"/>
      <w:marTop w:val="0"/>
      <w:marBottom w:val="0"/>
      <w:divBdr>
        <w:top w:val="none" w:sz="0" w:space="0" w:color="auto"/>
        <w:left w:val="none" w:sz="0" w:space="0" w:color="auto"/>
        <w:bottom w:val="none" w:sz="0" w:space="0" w:color="auto"/>
        <w:right w:val="none" w:sz="0" w:space="0" w:color="auto"/>
      </w:divBdr>
    </w:div>
    <w:div w:id="599990811">
      <w:bodyDiv w:val="1"/>
      <w:marLeft w:val="0"/>
      <w:marRight w:val="0"/>
      <w:marTop w:val="0"/>
      <w:marBottom w:val="0"/>
      <w:divBdr>
        <w:top w:val="none" w:sz="0" w:space="0" w:color="auto"/>
        <w:left w:val="none" w:sz="0" w:space="0" w:color="auto"/>
        <w:bottom w:val="none" w:sz="0" w:space="0" w:color="auto"/>
        <w:right w:val="none" w:sz="0" w:space="0" w:color="auto"/>
      </w:divBdr>
    </w:div>
    <w:div w:id="716704397">
      <w:bodyDiv w:val="1"/>
      <w:marLeft w:val="0"/>
      <w:marRight w:val="0"/>
      <w:marTop w:val="0"/>
      <w:marBottom w:val="0"/>
      <w:divBdr>
        <w:top w:val="none" w:sz="0" w:space="0" w:color="auto"/>
        <w:left w:val="none" w:sz="0" w:space="0" w:color="auto"/>
        <w:bottom w:val="none" w:sz="0" w:space="0" w:color="auto"/>
        <w:right w:val="none" w:sz="0" w:space="0" w:color="auto"/>
      </w:divBdr>
    </w:div>
    <w:div w:id="738671803">
      <w:bodyDiv w:val="1"/>
      <w:marLeft w:val="0"/>
      <w:marRight w:val="0"/>
      <w:marTop w:val="0"/>
      <w:marBottom w:val="0"/>
      <w:divBdr>
        <w:top w:val="none" w:sz="0" w:space="0" w:color="auto"/>
        <w:left w:val="none" w:sz="0" w:space="0" w:color="auto"/>
        <w:bottom w:val="none" w:sz="0" w:space="0" w:color="auto"/>
        <w:right w:val="none" w:sz="0" w:space="0" w:color="auto"/>
      </w:divBdr>
    </w:div>
    <w:div w:id="742607690">
      <w:bodyDiv w:val="1"/>
      <w:marLeft w:val="0"/>
      <w:marRight w:val="0"/>
      <w:marTop w:val="0"/>
      <w:marBottom w:val="0"/>
      <w:divBdr>
        <w:top w:val="none" w:sz="0" w:space="0" w:color="auto"/>
        <w:left w:val="none" w:sz="0" w:space="0" w:color="auto"/>
        <w:bottom w:val="none" w:sz="0" w:space="0" w:color="auto"/>
        <w:right w:val="none" w:sz="0" w:space="0" w:color="auto"/>
      </w:divBdr>
    </w:div>
    <w:div w:id="813451392">
      <w:bodyDiv w:val="1"/>
      <w:marLeft w:val="0"/>
      <w:marRight w:val="0"/>
      <w:marTop w:val="0"/>
      <w:marBottom w:val="0"/>
      <w:divBdr>
        <w:top w:val="none" w:sz="0" w:space="0" w:color="auto"/>
        <w:left w:val="none" w:sz="0" w:space="0" w:color="auto"/>
        <w:bottom w:val="none" w:sz="0" w:space="0" w:color="auto"/>
        <w:right w:val="none" w:sz="0" w:space="0" w:color="auto"/>
      </w:divBdr>
    </w:div>
    <w:div w:id="860700609">
      <w:bodyDiv w:val="1"/>
      <w:marLeft w:val="0"/>
      <w:marRight w:val="0"/>
      <w:marTop w:val="0"/>
      <w:marBottom w:val="0"/>
      <w:divBdr>
        <w:top w:val="none" w:sz="0" w:space="0" w:color="auto"/>
        <w:left w:val="none" w:sz="0" w:space="0" w:color="auto"/>
        <w:bottom w:val="none" w:sz="0" w:space="0" w:color="auto"/>
        <w:right w:val="none" w:sz="0" w:space="0" w:color="auto"/>
      </w:divBdr>
    </w:div>
    <w:div w:id="862980083">
      <w:bodyDiv w:val="1"/>
      <w:marLeft w:val="0"/>
      <w:marRight w:val="0"/>
      <w:marTop w:val="0"/>
      <w:marBottom w:val="0"/>
      <w:divBdr>
        <w:top w:val="none" w:sz="0" w:space="0" w:color="auto"/>
        <w:left w:val="none" w:sz="0" w:space="0" w:color="auto"/>
        <w:bottom w:val="none" w:sz="0" w:space="0" w:color="auto"/>
        <w:right w:val="none" w:sz="0" w:space="0" w:color="auto"/>
      </w:divBdr>
    </w:div>
    <w:div w:id="910967729">
      <w:bodyDiv w:val="1"/>
      <w:marLeft w:val="0"/>
      <w:marRight w:val="0"/>
      <w:marTop w:val="0"/>
      <w:marBottom w:val="0"/>
      <w:divBdr>
        <w:top w:val="none" w:sz="0" w:space="0" w:color="auto"/>
        <w:left w:val="none" w:sz="0" w:space="0" w:color="auto"/>
        <w:bottom w:val="none" w:sz="0" w:space="0" w:color="auto"/>
        <w:right w:val="none" w:sz="0" w:space="0" w:color="auto"/>
      </w:divBdr>
    </w:div>
    <w:div w:id="913466364">
      <w:bodyDiv w:val="1"/>
      <w:marLeft w:val="0"/>
      <w:marRight w:val="0"/>
      <w:marTop w:val="0"/>
      <w:marBottom w:val="0"/>
      <w:divBdr>
        <w:top w:val="none" w:sz="0" w:space="0" w:color="auto"/>
        <w:left w:val="none" w:sz="0" w:space="0" w:color="auto"/>
        <w:bottom w:val="none" w:sz="0" w:space="0" w:color="auto"/>
        <w:right w:val="none" w:sz="0" w:space="0" w:color="auto"/>
      </w:divBdr>
    </w:div>
    <w:div w:id="929653478">
      <w:bodyDiv w:val="1"/>
      <w:marLeft w:val="0"/>
      <w:marRight w:val="0"/>
      <w:marTop w:val="0"/>
      <w:marBottom w:val="0"/>
      <w:divBdr>
        <w:top w:val="none" w:sz="0" w:space="0" w:color="auto"/>
        <w:left w:val="none" w:sz="0" w:space="0" w:color="auto"/>
        <w:bottom w:val="none" w:sz="0" w:space="0" w:color="auto"/>
        <w:right w:val="none" w:sz="0" w:space="0" w:color="auto"/>
      </w:divBdr>
    </w:div>
    <w:div w:id="1168255198">
      <w:bodyDiv w:val="1"/>
      <w:marLeft w:val="0"/>
      <w:marRight w:val="0"/>
      <w:marTop w:val="0"/>
      <w:marBottom w:val="0"/>
      <w:divBdr>
        <w:top w:val="none" w:sz="0" w:space="0" w:color="auto"/>
        <w:left w:val="none" w:sz="0" w:space="0" w:color="auto"/>
        <w:bottom w:val="none" w:sz="0" w:space="0" w:color="auto"/>
        <w:right w:val="none" w:sz="0" w:space="0" w:color="auto"/>
      </w:divBdr>
    </w:div>
    <w:div w:id="1200899835">
      <w:bodyDiv w:val="1"/>
      <w:marLeft w:val="0"/>
      <w:marRight w:val="0"/>
      <w:marTop w:val="0"/>
      <w:marBottom w:val="0"/>
      <w:divBdr>
        <w:top w:val="none" w:sz="0" w:space="0" w:color="auto"/>
        <w:left w:val="none" w:sz="0" w:space="0" w:color="auto"/>
        <w:bottom w:val="none" w:sz="0" w:space="0" w:color="auto"/>
        <w:right w:val="none" w:sz="0" w:space="0" w:color="auto"/>
      </w:divBdr>
    </w:div>
    <w:div w:id="1518042278">
      <w:bodyDiv w:val="1"/>
      <w:marLeft w:val="0"/>
      <w:marRight w:val="0"/>
      <w:marTop w:val="0"/>
      <w:marBottom w:val="0"/>
      <w:divBdr>
        <w:top w:val="none" w:sz="0" w:space="0" w:color="auto"/>
        <w:left w:val="none" w:sz="0" w:space="0" w:color="auto"/>
        <w:bottom w:val="none" w:sz="0" w:space="0" w:color="auto"/>
        <w:right w:val="none" w:sz="0" w:space="0" w:color="auto"/>
      </w:divBdr>
    </w:div>
    <w:div w:id="1634290041">
      <w:bodyDiv w:val="1"/>
      <w:marLeft w:val="0"/>
      <w:marRight w:val="0"/>
      <w:marTop w:val="0"/>
      <w:marBottom w:val="0"/>
      <w:divBdr>
        <w:top w:val="none" w:sz="0" w:space="0" w:color="auto"/>
        <w:left w:val="none" w:sz="0" w:space="0" w:color="auto"/>
        <w:bottom w:val="none" w:sz="0" w:space="0" w:color="auto"/>
        <w:right w:val="none" w:sz="0" w:space="0" w:color="auto"/>
      </w:divBdr>
    </w:div>
    <w:div w:id="1875146279">
      <w:bodyDiv w:val="1"/>
      <w:marLeft w:val="0"/>
      <w:marRight w:val="0"/>
      <w:marTop w:val="0"/>
      <w:marBottom w:val="0"/>
      <w:divBdr>
        <w:top w:val="none" w:sz="0" w:space="0" w:color="auto"/>
        <w:left w:val="none" w:sz="0" w:space="0" w:color="auto"/>
        <w:bottom w:val="none" w:sz="0" w:space="0" w:color="auto"/>
        <w:right w:val="none" w:sz="0" w:space="0" w:color="auto"/>
      </w:divBdr>
    </w:div>
    <w:div w:id="1914464987">
      <w:bodyDiv w:val="1"/>
      <w:marLeft w:val="0"/>
      <w:marRight w:val="0"/>
      <w:marTop w:val="0"/>
      <w:marBottom w:val="0"/>
      <w:divBdr>
        <w:top w:val="none" w:sz="0" w:space="0" w:color="auto"/>
        <w:left w:val="none" w:sz="0" w:space="0" w:color="auto"/>
        <w:bottom w:val="none" w:sz="0" w:space="0" w:color="auto"/>
        <w:right w:val="none" w:sz="0" w:space="0" w:color="auto"/>
      </w:divBdr>
    </w:div>
    <w:div w:id="2024699518">
      <w:bodyDiv w:val="1"/>
      <w:marLeft w:val="0"/>
      <w:marRight w:val="0"/>
      <w:marTop w:val="0"/>
      <w:marBottom w:val="0"/>
      <w:divBdr>
        <w:top w:val="none" w:sz="0" w:space="0" w:color="auto"/>
        <w:left w:val="none" w:sz="0" w:space="0" w:color="auto"/>
        <w:bottom w:val="none" w:sz="0" w:space="0" w:color="auto"/>
        <w:right w:val="none" w:sz="0" w:space="0" w:color="auto"/>
      </w:divBdr>
    </w:div>
    <w:div w:id="2056149880">
      <w:bodyDiv w:val="1"/>
      <w:marLeft w:val="0"/>
      <w:marRight w:val="0"/>
      <w:marTop w:val="0"/>
      <w:marBottom w:val="0"/>
      <w:divBdr>
        <w:top w:val="none" w:sz="0" w:space="0" w:color="auto"/>
        <w:left w:val="none" w:sz="0" w:space="0" w:color="auto"/>
        <w:bottom w:val="none" w:sz="0" w:space="0" w:color="auto"/>
        <w:right w:val="none" w:sz="0" w:space="0" w:color="auto"/>
      </w:divBdr>
    </w:div>
    <w:div w:id="2060519555">
      <w:bodyDiv w:val="1"/>
      <w:marLeft w:val="0"/>
      <w:marRight w:val="0"/>
      <w:marTop w:val="0"/>
      <w:marBottom w:val="0"/>
      <w:divBdr>
        <w:top w:val="none" w:sz="0" w:space="0" w:color="auto"/>
        <w:left w:val="none" w:sz="0" w:space="0" w:color="auto"/>
        <w:bottom w:val="none" w:sz="0" w:space="0" w:color="auto"/>
        <w:right w:val="none" w:sz="0" w:space="0" w:color="auto"/>
      </w:divBdr>
    </w:div>
    <w:div w:id="2113890985">
      <w:bodyDiv w:val="1"/>
      <w:marLeft w:val="0"/>
      <w:marRight w:val="0"/>
      <w:marTop w:val="0"/>
      <w:marBottom w:val="0"/>
      <w:divBdr>
        <w:top w:val="none" w:sz="0" w:space="0" w:color="auto"/>
        <w:left w:val="none" w:sz="0" w:space="0" w:color="auto"/>
        <w:bottom w:val="none" w:sz="0" w:space="0" w:color="auto"/>
        <w:right w:val="none" w:sz="0" w:space="0" w:color="auto"/>
      </w:divBdr>
    </w:div>
    <w:div w:id="2118599843">
      <w:bodyDiv w:val="1"/>
      <w:marLeft w:val="0"/>
      <w:marRight w:val="0"/>
      <w:marTop w:val="0"/>
      <w:marBottom w:val="0"/>
      <w:divBdr>
        <w:top w:val="none" w:sz="0" w:space="0" w:color="auto"/>
        <w:left w:val="none" w:sz="0" w:space="0" w:color="auto"/>
        <w:bottom w:val="none" w:sz="0" w:space="0" w:color="auto"/>
        <w:right w:val="none" w:sz="0" w:space="0" w:color="auto"/>
      </w:divBdr>
    </w:div>
    <w:div w:id="2121952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27F4E-E196-4571-973E-54072A02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5231</TotalTime>
  <Pages>6</Pages>
  <Words>1109</Words>
  <Characters>6104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Garza</dc:creator>
  <cp:keywords/>
  <dc:description/>
  <cp:lastModifiedBy>Monica SAGRERA</cp:lastModifiedBy>
  <cp:revision>78</cp:revision>
  <cp:lastPrinted>2024-10-24T10:44:00Z</cp:lastPrinted>
  <dcterms:created xsi:type="dcterms:W3CDTF">2025-12-16T16:02:00Z</dcterms:created>
  <dcterms:modified xsi:type="dcterms:W3CDTF">2026-02-05T12:11:00Z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http://www.zotero.org/styles/national-library-of-medicine</vt:lpwstr>
  </property>
  <property fmtid="{D5CDD505-2E9C-101B-9397-08002B2CF9AE}" pid="17" name="Mendeley Recent Style Name 7_1">
    <vt:lpwstr>National Library of Medicine</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http://www.zotero.org/styles/veterinary-microbiology</vt:lpwstr>
  </property>
  <property fmtid="{D5CDD505-2E9C-101B-9397-08002B2CF9AE}" pid="21" name="Mendeley Recent Style Name 9_1">
    <vt:lpwstr>Veterinary Microbiology</vt:lpwstr>
  </property>
  <property fmtid="{D5CDD505-2E9C-101B-9397-08002B2CF9AE}" pid="22" name="Mendeley Document_1">
    <vt:lpwstr>True</vt:lpwstr>
  </property>
  <property fmtid="{D5CDD505-2E9C-101B-9397-08002B2CF9AE}" pid="23" name="Mendeley Unique User Id_1">
    <vt:lpwstr>94688d1e-41c8-3658-99b2-241c8ac5300d</vt:lpwstr>
  </property>
</Properties>
</file>