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F5B" w:rsidRPr="00633F5B" w:rsidRDefault="00633F5B" w:rsidP="00633F5B">
      <w:pPr>
        <w:shd w:val="clear" w:color="auto" w:fill="FFFFFF"/>
        <w:spacing w:after="0" w:line="390" w:lineRule="atLeast"/>
        <w:outlineLvl w:val="1"/>
        <w:rPr>
          <w:rFonts w:ascii="Arial" w:eastAsia="Times New Roman" w:hAnsi="Arial" w:cs="Arial"/>
          <w:b/>
          <w:bCs/>
          <w:color w:val="000C1F"/>
          <w:sz w:val="32"/>
          <w:szCs w:val="32"/>
        </w:rPr>
      </w:pPr>
      <w:r w:rsidRPr="00633F5B">
        <w:rPr>
          <w:rFonts w:ascii="Arial" w:eastAsia="Times New Roman" w:hAnsi="Arial" w:cs="Arial"/>
          <w:b/>
          <w:bCs/>
          <w:color w:val="000C1F"/>
          <w:sz w:val="32"/>
          <w:szCs w:val="32"/>
        </w:rPr>
        <w:t>Extracting the Data with SQL</w:t>
      </w:r>
    </w:p>
    <w:p w:rsidR="00633F5B" w:rsidRPr="00633F5B" w:rsidRDefault="00633F5B" w:rsidP="00633F5B">
      <w:pPr>
        <w:shd w:val="clear" w:color="auto" w:fill="FFFFFF"/>
        <w:spacing w:before="100" w:beforeAutospacing="1" w:after="100" w:afterAutospacing="1" w:line="405" w:lineRule="atLeast"/>
        <w:rPr>
          <w:rFonts w:ascii="Arial" w:eastAsia="Times New Roman" w:hAnsi="Arial" w:cs="Arial"/>
          <w:color w:val="000C1F"/>
          <w:sz w:val="24"/>
          <w:szCs w:val="24"/>
        </w:rPr>
      </w:pPr>
      <w:r w:rsidRPr="00633F5B">
        <w:rPr>
          <w:rFonts w:ascii="Arial" w:eastAsia="Times New Roman" w:hAnsi="Arial" w:cs="Arial"/>
          <w:color w:val="000C1F"/>
          <w:sz w:val="24"/>
          <w:szCs w:val="24"/>
        </w:rPr>
        <w:t>In this Career Track Analysis with SQL and Tableau project, you’re tasked with analyzing the career track enrollments and completions of 365’s students. You’ll first need to retrieve the necessary information from an SQL database. Afterward, you’ll feed this information to Tableau and visualize the results.</w:t>
      </w:r>
    </w:p>
    <w:p w:rsidR="00633F5B" w:rsidRPr="00633F5B" w:rsidRDefault="00633F5B" w:rsidP="00633F5B">
      <w:pPr>
        <w:shd w:val="clear" w:color="auto" w:fill="FFFFFF"/>
        <w:spacing w:before="100" w:beforeAutospacing="1" w:after="100" w:afterAutospacing="1" w:line="405" w:lineRule="atLeast"/>
        <w:rPr>
          <w:rFonts w:ascii="Arial" w:eastAsia="Times New Roman" w:hAnsi="Arial" w:cs="Arial"/>
          <w:color w:val="000C1F"/>
          <w:sz w:val="24"/>
          <w:szCs w:val="24"/>
        </w:rPr>
      </w:pPr>
      <w:r w:rsidRPr="00633F5B">
        <w:rPr>
          <w:rFonts w:ascii="Arial" w:eastAsia="Times New Roman" w:hAnsi="Arial" w:cs="Arial"/>
          <w:color w:val="000C1F"/>
          <w:sz w:val="24"/>
          <w:szCs w:val="24"/>
        </w:rPr>
        <w:t>Study the </w:t>
      </w:r>
      <w:proofErr w:type="spellStart"/>
      <w:r w:rsidRPr="00633F5B">
        <w:rPr>
          <w:rFonts w:ascii="Courier New" w:eastAsia="Times New Roman" w:hAnsi="Courier New" w:cs="Courier New"/>
          <w:color w:val="000C1F"/>
          <w:sz w:val="20"/>
          <w:szCs w:val="20"/>
          <w:shd w:val="clear" w:color="auto" w:fill="E8E8E8"/>
        </w:rPr>
        <w:t>sql_and_tableau</w:t>
      </w:r>
      <w:proofErr w:type="spellEnd"/>
      <w:r w:rsidRPr="00633F5B">
        <w:rPr>
          <w:rFonts w:ascii="Arial" w:eastAsia="Times New Roman" w:hAnsi="Arial" w:cs="Arial"/>
          <w:color w:val="000C1F"/>
          <w:sz w:val="24"/>
          <w:szCs w:val="24"/>
        </w:rPr>
        <w:t> database, consisting of the following tables:</w:t>
      </w:r>
    </w:p>
    <w:p w:rsidR="00633F5B" w:rsidRPr="00633F5B" w:rsidRDefault="00633F5B" w:rsidP="00633F5B">
      <w:pPr>
        <w:numPr>
          <w:ilvl w:val="0"/>
          <w:numId w:val="1"/>
        </w:numPr>
        <w:shd w:val="clear" w:color="auto" w:fill="FFFFFF"/>
        <w:spacing w:before="100" w:beforeAutospacing="1" w:after="100" w:afterAutospacing="1" w:line="240" w:lineRule="auto"/>
        <w:rPr>
          <w:rFonts w:ascii="Arial" w:eastAsia="Times New Roman" w:hAnsi="Arial" w:cs="Arial"/>
          <w:color w:val="000C1F"/>
          <w:sz w:val="24"/>
          <w:szCs w:val="24"/>
        </w:rPr>
      </w:pPr>
      <w:proofErr w:type="spellStart"/>
      <w:r w:rsidRPr="00633F5B">
        <w:rPr>
          <w:rFonts w:ascii="Courier New" w:eastAsia="Times New Roman" w:hAnsi="Courier New" w:cs="Courier New"/>
          <w:color w:val="000C1F"/>
          <w:sz w:val="20"/>
          <w:szCs w:val="20"/>
          <w:shd w:val="clear" w:color="auto" w:fill="E8E8E8"/>
        </w:rPr>
        <w:t>career_track_info</w:t>
      </w:r>
      <w:proofErr w:type="spellEnd"/>
    </w:p>
    <w:p w:rsidR="00633F5B" w:rsidRPr="00633F5B" w:rsidRDefault="00633F5B" w:rsidP="00633F5B">
      <w:pPr>
        <w:numPr>
          <w:ilvl w:val="1"/>
          <w:numId w:val="1"/>
        </w:numPr>
        <w:shd w:val="clear" w:color="auto" w:fill="FFFFFF"/>
        <w:spacing w:before="100" w:beforeAutospacing="1" w:after="100" w:afterAutospacing="1" w:line="240" w:lineRule="auto"/>
        <w:rPr>
          <w:rFonts w:ascii="Arial" w:eastAsia="Times New Roman" w:hAnsi="Arial" w:cs="Arial"/>
          <w:color w:val="000C1F"/>
          <w:sz w:val="24"/>
          <w:szCs w:val="24"/>
        </w:rPr>
      </w:pPr>
      <w:proofErr w:type="spellStart"/>
      <w:r w:rsidRPr="00633F5B">
        <w:rPr>
          <w:rFonts w:ascii="Courier New" w:eastAsia="Times New Roman" w:hAnsi="Courier New" w:cs="Courier New"/>
          <w:color w:val="000C1F"/>
          <w:sz w:val="20"/>
          <w:szCs w:val="20"/>
          <w:shd w:val="clear" w:color="auto" w:fill="E8E8E8"/>
        </w:rPr>
        <w:t>track_id</w:t>
      </w:r>
      <w:proofErr w:type="spellEnd"/>
      <w:r w:rsidRPr="00633F5B">
        <w:rPr>
          <w:rFonts w:ascii="Arial" w:eastAsia="Times New Roman" w:hAnsi="Arial" w:cs="Arial"/>
          <w:color w:val="000C1F"/>
          <w:sz w:val="24"/>
          <w:szCs w:val="24"/>
        </w:rPr>
        <w:t> – the unique identification of a track, which serves as the primary key to the table</w:t>
      </w:r>
    </w:p>
    <w:p w:rsidR="00633F5B" w:rsidRPr="00633F5B" w:rsidRDefault="00633F5B" w:rsidP="00633F5B">
      <w:pPr>
        <w:numPr>
          <w:ilvl w:val="1"/>
          <w:numId w:val="1"/>
        </w:numPr>
        <w:shd w:val="clear" w:color="auto" w:fill="FFFFFF"/>
        <w:spacing w:before="100" w:beforeAutospacing="1" w:after="100" w:afterAutospacing="1" w:line="240" w:lineRule="auto"/>
        <w:rPr>
          <w:rFonts w:ascii="Arial" w:eastAsia="Times New Roman" w:hAnsi="Arial" w:cs="Arial"/>
          <w:color w:val="000C1F"/>
          <w:sz w:val="24"/>
          <w:szCs w:val="24"/>
        </w:rPr>
      </w:pPr>
      <w:proofErr w:type="spellStart"/>
      <w:r w:rsidRPr="00633F5B">
        <w:rPr>
          <w:rFonts w:ascii="Courier New" w:eastAsia="Times New Roman" w:hAnsi="Courier New" w:cs="Courier New"/>
          <w:color w:val="000C1F"/>
          <w:sz w:val="20"/>
          <w:szCs w:val="20"/>
          <w:shd w:val="clear" w:color="auto" w:fill="E8E8E8"/>
        </w:rPr>
        <w:t>track_name</w:t>
      </w:r>
      <w:proofErr w:type="spellEnd"/>
      <w:r w:rsidRPr="00633F5B">
        <w:rPr>
          <w:rFonts w:ascii="Arial" w:eastAsia="Times New Roman" w:hAnsi="Arial" w:cs="Arial"/>
          <w:color w:val="000C1F"/>
          <w:sz w:val="24"/>
          <w:szCs w:val="24"/>
        </w:rPr>
        <w:t> – the name of the track</w:t>
      </w:r>
    </w:p>
    <w:p w:rsidR="00633F5B" w:rsidRPr="00633F5B" w:rsidRDefault="00633F5B" w:rsidP="00633F5B">
      <w:pPr>
        <w:numPr>
          <w:ilvl w:val="0"/>
          <w:numId w:val="1"/>
        </w:numPr>
        <w:shd w:val="clear" w:color="auto" w:fill="FFFFFF"/>
        <w:spacing w:before="100" w:beforeAutospacing="1" w:after="100" w:afterAutospacing="1" w:line="240" w:lineRule="auto"/>
        <w:rPr>
          <w:rFonts w:ascii="Arial" w:eastAsia="Times New Roman" w:hAnsi="Arial" w:cs="Arial"/>
          <w:color w:val="000C1F"/>
          <w:sz w:val="24"/>
          <w:szCs w:val="24"/>
        </w:rPr>
      </w:pPr>
      <w:proofErr w:type="spellStart"/>
      <w:r w:rsidRPr="00633F5B">
        <w:rPr>
          <w:rFonts w:ascii="Courier New" w:eastAsia="Times New Roman" w:hAnsi="Courier New" w:cs="Courier New"/>
          <w:color w:val="000C1F"/>
          <w:sz w:val="20"/>
          <w:szCs w:val="20"/>
          <w:shd w:val="clear" w:color="auto" w:fill="E8E8E8"/>
        </w:rPr>
        <w:t>career_track_student_enrollments</w:t>
      </w:r>
      <w:proofErr w:type="spellEnd"/>
    </w:p>
    <w:p w:rsidR="00633F5B" w:rsidRPr="00633F5B" w:rsidRDefault="00633F5B" w:rsidP="00633F5B">
      <w:pPr>
        <w:numPr>
          <w:ilvl w:val="1"/>
          <w:numId w:val="1"/>
        </w:numPr>
        <w:shd w:val="clear" w:color="auto" w:fill="FFFFFF"/>
        <w:spacing w:before="100" w:beforeAutospacing="1" w:after="100" w:afterAutospacing="1" w:line="240" w:lineRule="auto"/>
        <w:rPr>
          <w:rFonts w:ascii="Arial" w:eastAsia="Times New Roman" w:hAnsi="Arial" w:cs="Arial"/>
          <w:color w:val="000C1F"/>
          <w:sz w:val="24"/>
          <w:szCs w:val="24"/>
        </w:rPr>
      </w:pPr>
      <w:proofErr w:type="spellStart"/>
      <w:r w:rsidRPr="00633F5B">
        <w:rPr>
          <w:rFonts w:ascii="Courier New" w:eastAsia="Times New Roman" w:hAnsi="Courier New" w:cs="Courier New"/>
          <w:color w:val="000C1F"/>
          <w:sz w:val="20"/>
          <w:szCs w:val="20"/>
          <w:shd w:val="clear" w:color="auto" w:fill="E8E8E8"/>
        </w:rPr>
        <w:t>student_id</w:t>
      </w:r>
      <w:proofErr w:type="spellEnd"/>
      <w:r w:rsidRPr="00633F5B">
        <w:rPr>
          <w:rFonts w:ascii="Arial" w:eastAsia="Times New Roman" w:hAnsi="Arial" w:cs="Arial"/>
          <w:color w:val="000C1F"/>
          <w:sz w:val="24"/>
          <w:szCs w:val="24"/>
        </w:rPr>
        <w:t> – the unique identification of a student</w:t>
      </w:r>
    </w:p>
    <w:p w:rsidR="00633F5B" w:rsidRPr="00633F5B" w:rsidRDefault="00633F5B" w:rsidP="00633F5B">
      <w:pPr>
        <w:numPr>
          <w:ilvl w:val="1"/>
          <w:numId w:val="1"/>
        </w:numPr>
        <w:shd w:val="clear" w:color="auto" w:fill="FFFFFF"/>
        <w:spacing w:before="100" w:beforeAutospacing="1" w:after="100" w:afterAutospacing="1" w:line="240" w:lineRule="auto"/>
        <w:rPr>
          <w:rFonts w:ascii="Arial" w:eastAsia="Times New Roman" w:hAnsi="Arial" w:cs="Arial"/>
          <w:color w:val="000C1F"/>
          <w:sz w:val="24"/>
          <w:szCs w:val="24"/>
        </w:rPr>
      </w:pPr>
      <w:proofErr w:type="spellStart"/>
      <w:r w:rsidRPr="00633F5B">
        <w:rPr>
          <w:rFonts w:ascii="Courier New" w:eastAsia="Times New Roman" w:hAnsi="Courier New" w:cs="Courier New"/>
          <w:color w:val="000C1F"/>
          <w:sz w:val="20"/>
          <w:szCs w:val="20"/>
          <w:shd w:val="clear" w:color="auto" w:fill="E8E8E8"/>
        </w:rPr>
        <w:t>track_id</w:t>
      </w:r>
      <w:proofErr w:type="spellEnd"/>
      <w:r w:rsidRPr="00633F5B">
        <w:rPr>
          <w:rFonts w:ascii="Arial" w:eastAsia="Times New Roman" w:hAnsi="Arial" w:cs="Arial"/>
          <w:color w:val="000C1F"/>
          <w:sz w:val="24"/>
          <w:szCs w:val="24"/>
        </w:rPr>
        <w:t> – the unique identification of a track. Together with the previous column, they make up the primary key to the table—i.e., each student can enroll in a specific track only once. But a student can enroll in more than one career track.</w:t>
      </w:r>
    </w:p>
    <w:p w:rsidR="00633F5B" w:rsidRPr="00633F5B" w:rsidRDefault="00633F5B" w:rsidP="00633F5B">
      <w:pPr>
        <w:numPr>
          <w:ilvl w:val="1"/>
          <w:numId w:val="1"/>
        </w:numPr>
        <w:shd w:val="clear" w:color="auto" w:fill="FFFFFF"/>
        <w:spacing w:before="100" w:beforeAutospacing="1" w:after="100" w:afterAutospacing="1" w:line="240" w:lineRule="auto"/>
        <w:rPr>
          <w:rFonts w:ascii="Arial" w:eastAsia="Times New Roman" w:hAnsi="Arial" w:cs="Arial"/>
          <w:color w:val="000C1F"/>
          <w:sz w:val="24"/>
          <w:szCs w:val="24"/>
        </w:rPr>
      </w:pPr>
      <w:proofErr w:type="spellStart"/>
      <w:r w:rsidRPr="00633F5B">
        <w:rPr>
          <w:rFonts w:ascii="Courier New" w:eastAsia="Times New Roman" w:hAnsi="Courier New" w:cs="Courier New"/>
          <w:color w:val="000C1F"/>
          <w:sz w:val="20"/>
          <w:szCs w:val="20"/>
          <w:shd w:val="clear" w:color="auto" w:fill="E8E8E8"/>
        </w:rPr>
        <w:t>date_enrolled</w:t>
      </w:r>
      <w:proofErr w:type="spellEnd"/>
      <w:r w:rsidRPr="00633F5B">
        <w:rPr>
          <w:rFonts w:ascii="Arial" w:eastAsia="Times New Roman" w:hAnsi="Arial" w:cs="Arial"/>
          <w:color w:val="000C1F"/>
          <w:sz w:val="24"/>
          <w:szCs w:val="24"/>
        </w:rPr>
        <w:t> – the date the student enrolled in the track. A student can enroll in more than one career track.</w:t>
      </w:r>
    </w:p>
    <w:p w:rsidR="00633F5B" w:rsidRPr="00633F5B" w:rsidRDefault="00633F5B" w:rsidP="00633F5B">
      <w:pPr>
        <w:numPr>
          <w:ilvl w:val="1"/>
          <w:numId w:val="1"/>
        </w:numPr>
        <w:shd w:val="clear" w:color="auto" w:fill="FFFFFF"/>
        <w:spacing w:before="100" w:beforeAutospacing="1" w:after="100" w:afterAutospacing="1" w:line="240" w:lineRule="auto"/>
        <w:rPr>
          <w:rFonts w:ascii="Arial" w:eastAsia="Times New Roman" w:hAnsi="Arial" w:cs="Arial"/>
          <w:color w:val="000C1F"/>
          <w:sz w:val="24"/>
          <w:szCs w:val="24"/>
        </w:rPr>
      </w:pPr>
      <w:proofErr w:type="spellStart"/>
      <w:r w:rsidRPr="00633F5B">
        <w:rPr>
          <w:rFonts w:ascii="Courier New" w:eastAsia="Times New Roman" w:hAnsi="Courier New" w:cs="Courier New"/>
          <w:color w:val="000C1F"/>
          <w:sz w:val="20"/>
          <w:szCs w:val="20"/>
          <w:shd w:val="clear" w:color="auto" w:fill="E8E8E8"/>
        </w:rPr>
        <w:t>date_completed</w:t>
      </w:r>
      <w:proofErr w:type="spellEnd"/>
      <w:r w:rsidRPr="00633F5B">
        <w:rPr>
          <w:rFonts w:ascii="Arial" w:eastAsia="Times New Roman" w:hAnsi="Arial" w:cs="Arial"/>
          <w:color w:val="000C1F"/>
          <w:sz w:val="24"/>
          <w:szCs w:val="24"/>
        </w:rPr>
        <w:t> – the date the student completed the track. If the track is not completed, the field is </w:t>
      </w:r>
      <w:r w:rsidRPr="00633F5B">
        <w:rPr>
          <w:rFonts w:ascii="Courier New" w:eastAsia="Times New Roman" w:hAnsi="Courier New" w:cs="Courier New"/>
          <w:color w:val="000C1F"/>
          <w:sz w:val="20"/>
          <w:szCs w:val="20"/>
          <w:shd w:val="clear" w:color="auto" w:fill="E8E8E8"/>
        </w:rPr>
        <w:t>NULL</w:t>
      </w:r>
      <w:r w:rsidRPr="00633F5B">
        <w:rPr>
          <w:rFonts w:ascii="Arial" w:eastAsia="Times New Roman" w:hAnsi="Arial" w:cs="Arial"/>
          <w:color w:val="000C1F"/>
          <w:sz w:val="24"/>
          <w:szCs w:val="24"/>
        </w:rPr>
        <w:t>.</w:t>
      </w:r>
    </w:p>
    <w:p w:rsidR="00633F5B" w:rsidRPr="00633F5B" w:rsidRDefault="00633F5B" w:rsidP="00633F5B">
      <w:pPr>
        <w:shd w:val="clear" w:color="auto" w:fill="FFFFFF"/>
        <w:spacing w:before="100" w:beforeAutospacing="1" w:after="100" w:afterAutospacing="1" w:line="405" w:lineRule="atLeast"/>
        <w:rPr>
          <w:rFonts w:ascii="Arial" w:eastAsia="Times New Roman" w:hAnsi="Arial" w:cs="Arial"/>
          <w:color w:val="000C1F"/>
          <w:sz w:val="24"/>
          <w:szCs w:val="24"/>
        </w:rPr>
      </w:pPr>
      <w:r w:rsidRPr="00633F5B">
        <w:rPr>
          <w:rFonts w:ascii="Arial" w:eastAsia="Times New Roman" w:hAnsi="Arial" w:cs="Arial"/>
          <w:color w:val="000C1F"/>
          <w:sz w:val="24"/>
          <w:szCs w:val="24"/>
        </w:rPr>
        <w:t xml:space="preserve">Load the database from the </w:t>
      </w:r>
      <w:proofErr w:type="spellStart"/>
      <w:r w:rsidRPr="00633F5B">
        <w:rPr>
          <w:rFonts w:ascii="Arial" w:eastAsia="Times New Roman" w:hAnsi="Arial" w:cs="Arial"/>
          <w:color w:val="000C1F"/>
          <w:sz w:val="24"/>
          <w:szCs w:val="24"/>
        </w:rPr>
        <w:t>sql_and_tableau.sql</w:t>
      </w:r>
      <w:proofErr w:type="spellEnd"/>
      <w:r w:rsidRPr="00633F5B">
        <w:rPr>
          <w:rFonts w:ascii="Arial" w:eastAsia="Times New Roman" w:hAnsi="Arial" w:cs="Arial"/>
          <w:color w:val="000C1F"/>
          <w:sz w:val="24"/>
          <w:szCs w:val="24"/>
        </w:rPr>
        <w:t xml:space="preserve"> file. Using the </w:t>
      </w:r>
      <w:r w:rsidRPr="00633F5B">
        <w:rPr>
          <w:rFonts w:ascii="Courier New" w:eastAsia="Times New Roman" w:hAnsi="Courier New" w:cs="Courier New"/>
          <w:color w:val="000C1F"/>
          <w:sz w:val="20"/>
          <w:szCs w:val="20"/>
          <w:shd w:val="clear" w:color="auto" w:fill="E8E8E8"/>
        </w:rPr>
        <w:t>career_track_info</w:t>
      </w:r>
      <w:r w:rsidRPr="00633F5B">
        <w:rPr>
          <w:rFonts w:ascii="Arial" w:eastAsia="Times New Roman" w:hAnsi="Arial" w:cs="Arial"/>
          <w:color w:val="000C1F"/>
          <w:sz w:val="24"/>
          <w:szCs w:val="24"/>
        </w:rPr>
        <w:t> and </w:t>
      </w:r>
      <w:r w:rsidRPr="00633F5B">
        <w:rPr>
          <w:rFonts w:ascii="Courier New" w:eastAsia="Times New Roman" w:hAnsi="Courier New" w:cs="Courier New"/>
          <w:color w:val="000C1F"/>
          <w:sz w:val="20"/>
          <w:szCs w:val="20"/>
          <w:shd w:val="clear" w:color="auto" w:fill="E8E8E8"/>
        </w:rPr>
        <w:t>career_track_student_enrollments</w:t>
      </w:r>
      <w:r w:rsidRPr="00633F5B">
        <w:rPr>
          <w:rFonts w:ascii="Arial" w:eastAsia="Times New Roman" w:hAnsi="Arial" w:cs="Arial"/>
          <w:color w:val="000C1F"/>
          <w:sz w:val="24"/>
          <w:szCs w:val="24"/>
        </w:rPr>
        <w:t> tables in the database, select a dataset containing the following columns:</w:t>
      </w:r>
    </w:p>
    <w:p w:rsidR="00633F5B" w:rsidRPr="00633F5B" w:rsidRDefault="00633F5B" w:rsidP="00633F5B">
      <w:pPr>
        <w:numPr>
          <w:ilvl w:val="0"/>
          <w:numId w:val="2"/>
        </w:numPr>
        <w:shd w:val="clear" w:color="auto" w:fill="FFFFFF"/>
        <w:spacing w:before="100" w:beforeAutospacing="1" w:after="100" w:afterAutospacing="1" w:line="240" w:lineRule="auto"/>
        <w:rPr>
          <w:rFonts w:ascii="Arial" w:eastAsia="Times New Roman" w:hAnsi="Arial" w:cs="Arial"/>
          <w:color w:val="000C1F"/>
          <w:sz w:val="24"/>
          <w:szCs w:val="24"/>
        </w:rPr>
      </w:pPr>
      <w:proofErr w:type="spellStart"/>
      <w:r w:rsidRPr="00633F5B">
        <w:rPr>
          <w:rFonts w:ascii="Courier New" w:eastAsia="Times New Roman" w:hAnsi="Courier New" w:cs="Courier New"/>
          <w:color w:val="000C1F"/>
          <w:sz w:val="20"/>
          <w:szCs w:val="20"/>
          <w:shd w:val="clear" w:color="auto" w:fill="E8E8E8"/>
        </w:rPr>
        <w:t>student_track_id</w:t>
      </w:r>
      <w:proofErr w:type="spellEnd"/>
      <w:r w:rsidRPr="00633F5B">
        <w:rPr>
          <w:rFonts w:ascii="Arial" w:eastAsia="Times New Roman" w:hAnsi="Arial" w:cs="Arial"/>
          <w:color w:val="000C1F"/>
          <w:sz w:val="24"/>
          <w:szCs w:val="24"/>
        </w:rPr>
        <w:t> – this serves as an identification for each student-track pair. That is, each row of the resulting table should be uniquely labeled. Do this in an ordinal manner.</w:t>
      </w:r>
      <w:r w:rsidRPr="00633F5B">
        <w:rPr>
          <w:rFonts w:ascii="Arial" w:eastAsia="Times New Roman" w:hAnsi="Arial" w:cs="Arial"/>
          <w:color w:val="000C1F"/>
          <w:sz w:val="24"/>
          <w:szCs w:val="24"/>
        </w:rPr>
        <w:br/>
      </w:r>
      <w:r w:rsidRPr="00633F5B">
        <w:rPr>
          <w:rFonts w:ascii="Arial" w:eastAsia="Times New Roman" w:hAnsi="Arial" w:cs="Arial"/>
          <w:b/>
          <w:bCs/>
          <w:color w:val="000C1F"/>
          <w:sz w:val="24"/>
          <w:szCs w:val="24"/>
        </w:rPr>
        <w:t>Hint:</w:t>
      </w:r>
      <w:r w:rsidRPr="00633F5B">
        <w:rPr>
          <w:rFonts w:ascii="Arial" w:eastAsia="Times New Roman" w:hAnsi="Arial" w:cs="Arial"/>
          <w:i/>
          <w:iCs/>
          <w:color w:val="000C1F"/>
          <w:sz w:val="24"/>
          <w:szCs w:val="24"/>
        </w:rPr>
        <w:t> Research how the </w:t>
      </w:r>
      <w:r w:rsidRPr="00633F5B">
        <w:rPr>
          <w:rFonts w:ascii="Courier New" w:eastAsia="Times New Roman" w:hAnsi="Courier New" w:cs="Courier New"/>
          <w:i/>
          <w:iCs/>
          <w:color w:val="000C1F"/>
          <w:sz w:val="20"/>
          <w:szCs w:val="20"/>
          <w:shd w:val="clear" w:color="auto" w:fill="E8E8E8"/>
        </w:rPr>
        <w:t>ROW_NUMBER</w:t>
      </w:r>
      <w:r w:rsidRPr="00633F5B">
        <w:rPr>
          <w:rFonts w:ascii="Arial" w:eastAsia="Times New Roman" w:hAnsi="Arial" w:cs="Arial"/>
          <w:i/>
          <w:iCs/>
          <w:color w:val="000C1F"/>
          <w:sz w:val="24"/>
          <w:szCs w:val="24"/>
        </w:rPr>
        <w:t> function with the </w:t>
      </w:r>
      <w:r w:rsidRPr="00633F5B">
        <w:rPr>
          <w:rFonts w:ascii="Courier New" w:eastAsia="Times New Roman" w:hAnsi="Courier New" w:cs="Courier New"/>
          <w:i/>
          <w:iCs/>
          <w:color w:val="000C1F"/>
          <w:sz w:val="20"/>
          <w:szCs w:val="20"/>
          <w:shd w:val="clear" w:color="auto" w:fill="E8E8E8"/>
        </w:rPr>
        <w:t>OVER</w:t>
      </w:r>
      <w:r w:rsidRPr="00633F5B">
        <w:rPr>
          <w:rFonts w:ascii="Arial" w:eastAsia="Times New Roman" w:hAnsi="Arial" w:cs="Arial"/>
          <w:i/>
          <w:iCs/>
          <w:color w:val="000C1F"/>
          <w:sz w:val="24"/>
          <w:szCs w:val="24"/>
        </w:rPr>
        <w:t> clause work.</w:t>
      </w:r>
    </w:p>
    <w:p w:rsidR="00633F5B" w:rsidRPr="00633F5B" w:rsidRDefault="00633F5B" w:rsidP="00633F5B">
      <w:pPr>
        <w:numPr>
          <w:ilvl w:val="0"/>
          <w:numId w:val="2"/>
        </w:numPr>
        <w:shd w:val="clear" w:color="auto" w:fill="FFFFFF"/>
        <w:spacing w:before="100" w:beforeAutospacing="1" w:after="100" w:afterAutospacing="1" w:line="240" w:lineRule="auto"/>
        <w:rPr>
          <w:rFonts w:ascii="Arial" w:eastAsia="Times New Roman" w:hAnsi="Arial" w:cs="Arial"/>
          <w:color w:val="000C1F"/>
          <w:sz w:val="24"/>
          <w:szCs w:val="24"/>
        </w:rPr>
      </w:pPr>
      <w:proofErr w:type="spellStart"/>
      <w:r w:rsidRPr="00633F5B">
        <w:rPr>
          <w:rFonts w:ascii="Courier New" w:eastAsia="Times New Roman" w:hAnsi="Courier New" w:cs="Courier New"/>
          <w:color w:val="000C1F"/>
          <w:sz w:val="20"/>
          <w:szCs w:val="20"/>
          <w:shd w:val="clear" w:color="auto" w:fill="E8E8E8"/>
        </w:rPr>
        <w:t>student_id</w:t>
      </w:r>
      <w:proofErr w:type="spellEnd"/>
      <w:r w:rsidRPr="00633F5B">
        <w:rPr>
          <w:rFonts w:ascii="Arial" w:eastAsia="Times New Roman" w:hAnsi="Arial" w:cs="Arial"/>
          <w:color w:val="000C1F"/>
          <w:sz w:val="24"/>
          <w:szCs w:val="24"/>
        </w:rPr>
        <w:t> – the unique identification of a student</w:t>
      </w:r>
    </w:p>
    <w:p w:rsidR="00633F5B" w:rsidRPr="00633F5B" w:rsidRDefault="00633F5B" w:rsidP="00633F5B">
      <w:pPr>
        <w:numPr>
          <w:ilvl w:val="0"/>
          <w:numId w:val="2"/>
        </w:numPr>
        <w:shd w:val="clear" w:color="auto" w:fill="FFFFFF"/>
        <w:spacing w:before="100" w:beforeAutospacing="1" w:after="100" w:afterAutospacing="1" w:line="240" w:lineRule="auto"/>
        <w:rPr>
          <w:rFonts w:ascii="Arial" w:eastAsia="Times New Roman" w:hAnsi="Arial" w:cs="Arial"/>
          <w:color w:val="000C1F"/>
          <w:sz w:val="24"/>
          <w:szCs w:val="24"/>
        </w:rPr>
      </w:pPr>
      <w:proofErr w:type="spellStart"/>
      <w:r w:rsidRPr="00633F5B">
        <w:rPr>
          <w:rFonts w:ascii="Courier New" w:eastAsia="Times New Roman" w:hAnsi="Courier New" w:cs="Courier New"/>
          <w:color w:val="000C1F"/>
          <w:sz w:val="20"/>
          <w:szCs w:val="20"/>
          <w:shd w:val="clear" w:color="auto" w:fill="E8E8E8"/>
        </w:rPr>
        <w:t>track_name</w:t>
      </w:r>
      <w:proofErr w:type="spellEnd"/>
      <w:r w:rsidRPr="00633F5B">
        <w:rPr>
          <w:rFonts w:ascii="Arial" w:eastAsia="Times New Roman" w:hAnsi="Arial" w:cs="Arial"/>
          <w:color w:val="000C1F"/>
          <w:sz w:val="24"/>
          <w:szCs w:val="24"/>
        </w:rPr>
        <w:t> – the name of the track</w:t>
      </w:r>
    </w:p>
    <w:p w:rsidR="00633F5B" w:rsidRPr="00633F5B" w:rsidRDefault="00633F5B" w:rsidP="00633F5B">
      <w:pPr>
        <w:numPr>
          <w:ilvl w:val="0"/>
          <w:numId w:val="2"/>
        </w:numPr>
        <w:shd w:val="clear" w:color="auto" w:fill="FFFFFF"/>
        <w:spacing w:before="100" w:beforeAutospacing="1" w:after="100" w:afterAutospacing="1" w:line="240" w:lineRule="auto"/>
        <w:rPr>
          <w:rFonts w:ascii="Arial" w:eastAsia="Times New Roman" w:hAnsi="Arial" w:cs="Arial"/>
          <w:color w:val="000C1F"/>
          <w:sz w:val="24"/>
          <w:szCs w:val="24"/>
        </w:rPr>
      </w:pPr>
      <w:proofErr w:type="spellStart"/>
      <w:r w:rsidRPr="00633F5B">
        <w:rPr>
          <w:rFonts w:ascii="Courier New" w:eastAsia="Times New Roman" w:hAnsi="Courier New" w:cs="Courier New"/>
          <w:color w:val="000C1F"/>
          <w:sz w:val="20"/>
          <w:szCs w:val="20"/>
          <w:shd w:val="clear" w:color="auto" w:fill="E8E8E8"/>
        </w:rPr>
        <w:t>date_enrolled</w:t>
      </w:r>
      <w:proofErr w:type="spellEnd"/>
      <w:r w:rsidRPr="00633F5B">
        <w:rPr>
          <w:rFonts w:ascii="Arial" w:eastAsia="Times New Roman" w:hAnsi="Arial" w:cs="Arial"/>
          <w:color w:val="000C1F"/>
          <w:sz w:val="24"/>
          <w:szCs w:val="24"/>
        </w:rPr>
        <w:t> – the date the student enrolled in the track</w:t>
      </w:r>
    </w:p>
    <w:p w:rsidR="00633F5B" w:rsidRPr="00633F5B" w:rsidRDefault="00633F5B" w:rsidP="00633F5B">
      <w:pPr>
        <w:numPr>
          <w:ilvl w:val="0"/>
          <w:numId w:val="2"/>
        </w:numPr>
        <w:shd w:val="clear" w:color="auto" w:fill="FFFFFF"/>
        <w:spacing w:before="100" w:beforeAutospacing="1" w:after="100" w:afterAutospacing="1" w:line="240" w:lineRule="auto"/>
        <w:rPr>
          <w:rFonts w:ascii="Arial" w:eastAsia="Times New Roman" w:hAnsi="Arial" w:cs="Arial"/>
          <w:color w:val="000C1F"/>
          <w:sz w:val="24"/>
          <w:szCs w:val="24"/>
        </w:rPr>
      </w:pPr>
      <w:proofErr w:type="spellStart"/>
      <w:r w:rsidRPr="00633F5B">
        <w:rPr>
          <w:rFonts w:ascii="Courier New" w:eastAsia="Times New Roman" w:hAnsi="Courier New" w:cs="Courier New"/>
          <w:color w:val="000C1F"/>
          <w:sz w:val="20"/>
          <w:szCs w:val="20"/>
          <w:shd w:val="clear" w:color="auto" w:fill="E8E8E8"/>
        </w:rPr>
        <w:t>track_completed</w:t>
      </w:r>
      <w:proofErr w:type="spellEnd"/>
    </w:p>
    <w:p w:rsidR="00633F5B" w:rsidRPr="00633F5B" w:rsidRDefault="00633F5B" w:rsidP="00633F5B">
      <w:pPr>
        <w:numPr>
          <w:ilvl w:val="1"/>
          <w:numId w:val="2"/>
        </w:numPr>
        <w:shd w:val="clear" w:color="auto" w:fill="FFFFFF"/>
        <w:spacing w:before="100" w:beforeAutospacing="1" w:after="100" w:afterAutospacing="1" w:line="240" w:lineRule="auto"/>
        <w:rPr>
          <w:rFonts w:ascii="Arial" w:eastAsia="Times New Roman" w:hAnsi="Arial" w:cs="Arial"/>
          <w:color w:val="000C1F"/>
          <w:sz w:val="24"/>
          <w:szCs w:val="24"/>
        </w:rPr>
      </w:pPr>
      <w:r w:rsidRPr="00633F5B">
        <w:rPr>
          <w:rFonts w:ascii="Courier New" w:eastAsia="Times New Roman" w:hAnsi="Courier New" w:cs="Courier New"/>
          <w:color w:val="000C1F"/>
          <w:sz w:val="20"/>
          <w:szCs w:val="20"/>
          <w:shd w:val="clear" w:color="auto" w:fill="E8E8E8"/>
        </w:rPr>
        <w:t>0</w:t>
      </w:r>
      <w:r w:rsidRPr="00633F5B">
        <w:rPr>
          <w:rFonts w:ascii="Arial" w:eastAsia="Times New Roman" w:hAnsi="Arial" w:cs="Arial"/>
          <w:color w:val="000C1F"/>
          <w:sz w:val="24"/>
          <w:szCs w:val="24"/>
        </w:rPr>
        <w:t> – the track is not completed (the completion date is </w:t>
      </w:r>
      <w:r w:rsidRPr="00633F5B">
        <w:rPr>
          <w:rFonts w:ascii="Courier New" w:eastAsia="Times New Roman" w:hAnsi="Courier New" w:cs="Courier New"/>
          <w:color w:val="000C1F"/>
          <w:sz w:val="20"/>
          <w:szCs w:val="20"/>
          <w:shd w:val="clear" w:color="auto" w:fill="E8E8E8"/>
        </w:rPr>
        <w:t>NULL</w:t>
      </w:r>
      <w:r w:rsidRPr="00633F5B">
        <w:rPr>
          <w:rFonts w:ascii="Arial" w:eastAsia="Times New Roman" w:hAnsi="Arial" w:cs="Arial"/>
          <w:color w:val="000C1F"/>
          <w:sz w:val="24"/>
          <w:szCs w:val="24"/>
        </w:rPr>
        <w:t>)</w:t>
      </w:r>
    </w:p>
    <w:p w:rsidR="00633F5B" w:rsidRPr="00633F5B" w:rsidRDefault="00633F5B" w:rsidP="00633F5B">
      <w:pPr>
        <w:numPr>
          <w:ilvl w:val="1"/>
          <w:numId w:val="2"/>
        </w:numPr>
        <w:shd w:val="clear" w:color="auto" w:fill="FFFFFF"/>
        <w:spacing w:before="100" w:beforeAutospacing="1" w:after="100" w:afterAutospacing="1" w:line="240" w:lineRule="auto"/>
        <w:rPr>
          <w:rFonts w:ascii="Arial" w:eastAsia="Times New Roman" w:hAnsi="Arial" w:cs="Arial"/>
          <w:color w:val="000C1F"/>
          <w:sz w:val="24"/>
          <w:szCs w:val="24"/>
        </w:rPr>
      </w:pPr>
      <w:r w:rsidRPr="00633F5B">
        <w:rPr>
          <w:rFonts w:ascii="Courier New" w:eastAsia="Times New Roman" w:hAnsi="Courier New" w:cs="Courier New"/>
          <w:color w:val="000C1F"/>
          <w:sz w:val="20"/>
          <w:szCs w:val="20"/>
          <w:shd w:val="clear" w:color="auto" w:fill="E8E8E8"/>
        </w:rPr>
        <w:t>1</w:t>
      </w:r>
      <w:r w:rsidRPr="00633F5B">
        <w:rPr>
          <w:rFonts w:ascii="Arial" w:eastAsia="Times New Roman" w:hAnsi="Arial" w:cs="Arial"/>
          <w:color w:val="000C1F"/>
          <w:sz w:val="24"/>
          <w:szCs w:val="24"/>
        </w:rPr>
        <w:t> – the track is completed (the completion date is not </w:t>
      </w:r>
      <w:r w:rsidRPr="00633F5B">
        <w:rPr>
          <w:rFonts w:ascii="Courier New" w:eastAsia="Times New Roman" w:hAnsi="Courier New" w:cs="Courier New"/>
          <w:color w:val="000C1F"/>
          <w:sz w:val="20"/>
          <w:szCs w:val="20"/>
          <w:shd w:val="clear" w:color="auto" w:fill="E8E8E8"/>
        </w:rPr>
        <w:t>NULL</w:t>
      </w:r>
      <w:r w:rsidRPr="00633F5B">
        <w:rPr>
          <w:rFonts w:ascii="Arial" w:eastAsia="Times New Roman" w:hAnsi="Arial" w:cs="Arial"/>
          <w:color w:val="000C1F"/>
          <w:sz w:val="24"/>
          <w:szCs w:val="24"/>
        </w:rPr>
        <w:t>)</w:t>
      </w:r>
    </w:p>
    <w:p w:rsidR="00633F5B" w:rsidRPr="00633F5B" w:rsidRDefault="00633F5B" w:rsidP="00633F5B">
      <w:pPr>
        <w:numPr>
          <w:ilvl w:val="0"/>
          <w:numId w:val="2"/>
        </w:numPr>
        <w:shd w:val="clear" w:color="auto" w:fill="FFFFFF"/>
        <w:spacing w:before="100" w:beforeAutospacing="1" w:after="100" w:afterAutospacing="1" w:line="240" w:lineRule="auto"/>
        <w:rPr>
          <w:rFonts w:ascii="Arial" w:eastAsia="Times New Roman" w:hAnsi="Arial" w:cs="Arial"/>
          <w:color w:val="000C1F"/>
          <w:sz w:val="24"/>
          <w:szCs w:val="24"/>
        </w:rPr>
      </w:pPr>
      <w:proofErr w:type="spellStart"/>
      <w:r w:rsidRPr="00633F5B">
        <w:rPr>
          <w:rFonts w:ascii="Courier New" w:eastAsia="Times New Roman" w:hAnsi="Courier New" w:cs="Courier New"/>
          <w:color w:val="000C1F"/>
          <w:sz w:val="20"/>
          <w:szCs w:val="20"/>
          <w:shd w:val="clear" w:color="auto" w:fill="E8E8E8"/>
        </w:rPr>
        <w:t>days_for_completion</w:t>
      </w:r>
      <w:proofErr w:type="spellEnd"/>
      <w:r w:rsidRPr="00633F5B">
        <w:rPr>
          <w:rFonts w:ascii="Arial" w:eastAsia="Times New Roman" w:hAnsi="Arial" w:cs="Arial"/>
          <w:color w:val="000C1F"/>
          <w:sz w:val="24"/>
          <w:szCs w:val="24"/>
        </w:rPr>
        <w:t> – the difference in days between the completion date and the enrollment date</w:t>
      </w:r>
      <w:r w:rsidRPr="00633F5B">
        <w:rPr>
          <w:rFonts w:ascii="Arial" w:eastAsia="Times New Roman" w:hAnsi="Arial" w:cs="Arial"/>
          <w:color w:val="000C1F"/>
          <w:sz w:val="24"/>
          <w:szCs w:val="24"/>
        </w:rPr>
        <w:br/>
      </w:r>
      <w:r w:rsidRPr="00633F5B">
        <w:rPr>
          <w:rFonts w:ascii="Arial" w:eastAsia="Times New Roman" w:hAnsi="Arial" w:cs="Arial"/>
          <w:b/>
          <w:bCs/>
          <w:color w:val="000C1F"/>
          <w:sz w:val="24"/>
          <w:szCs w:val="24"/>
        </w:rPr>
        <w:t>Hint:</w:t>
      </w:r>
      <w:r w:rsidRPr="00633F5B">
        <w:rPr>
          <w:rFonts w:ascii="Arial" w:eastAsia="Times New Roman" w:hAnsi="Arial" w:cs="Arial"/>
          <w:i/>
          <w:iCs/>
          <w:color w:val="000C1F"/>
          <w:sz w:val="24"/>
          <w:szCs w:val="24"/>
        </w:rPr>
        <w:t> Research how the </w:t>
      </w:r>
      <w:r w:rsidRPr="00633F5B">
        <w:rPr>
          <w:rFonts w:ascii="Courier New" w:eastAsia="Times New Roman" w:hAnsi="Courier New" w:cs="Courier New"/>
          <w:i/>
          <w:iCs/>
          <w:color w:val="000C1F"/>
          <w:sz w:val="20"/>
          <w:szCs w:val="20"/>
          <w:shd w:val="clear" w:color="auto" w:fill="E8E8E8"/>
        </w:rPr>
        <w:t>DATEDIFF</w:t>
      </w:r>
      <w:r w:rsidRPr="00633F5B">
        <w:rPr>
          <w:rFonts w:ascii="Arial" w:eastAsia="Times New Roman" w:hAnsi="Arial" w:cs="Arial"/>
          <w:i/>
          <w:iCs/>
          <w:color w:val="000C1F"/>
          <w:sz w:val="24"/>
          <w:szCs w:val="24"/>
        </w:rPr>
        <w:t> function works.</w:t>
      </w:r>
    </w:p>
    <w:p w:rsidR="00633F5B" w:rsidRPr="00633F5B" w:rsidRDefault="00633F5B" w:rsidP="00633F5B">
      <w:pPr>
        <w:numPr>
          <w:ilvl w:val="0"/>
          <w:numId w:val="2"/>
        </w:numPr>
        <w:shd w:val="clear" w:color="auto" w:fill="FFFFFF"/>
        <w:spacing w:before="100" w:beforeAutospacing="1" w:after="100" w:afterAutospacing="1" w:line="240" w:lineRule="auto"/>
        <w:rPr>
          <w:rFonts w:ascii="Arial" w:eastAsia="Times New Roman" w:hAnsi="Arial" w:cs="Arial"/>
          <w:color w:val="000C1F"/>
          <w:sz w:val="24"/>
          <w:szCs w:val="24"/>
        </w:rPr>
      </w:pPr>
      <w:proofErr w:type="spellStart"/>
      <w:r w:rsidRPr="00633F5B">
        <w:rPr>
          <w:rFonts w:ascii="Courier New" w:eastAsia="Times New Roman" w:hAnsi="Courier New" w:cs="Courier New"/>
          <w:color w:val="000C1F"/>
          <w:sz w:val="20"/>
          <w:szCs w:val="20"/>
          <w:shd w:val="clear" w:color="auto" w:fill="E8E8E8"/>
        </w:rPr>
        <w:lastRenderedPageBreak/>
        <w:t>completion_bucket</w:t>
      </w:r>
      <w:proofErr w:type="spellEnd"/>
      <w:r w:rsidRPr="00633F5B">
        <w:rPr>
          <w:rFonts w:ascii="Arial" w:eastAsia="Times New Roman" w:hAnsi="Arial" w:cs="Arial"/>
          <w:color w:val="000C1F"/>
          <w:sz w:val="24"/>
          <w:szCs w:val="24"/>
        </w:rPr>
        <w:t> – the bucket a student falls into based on the number of days it took them to complete a track (if they have done so). The buckets are as follows:</w:t>
      </w:r>
    </w:p>
    <w:p w:rsidR="00633F5B" w:rsidRPr="00633F5B" w:rsidRDefault="00633F5B" w:rsidP="00633F5B">
      <w:pPr>
        <w:numPr>
          <w:ilvl w:val="1"/>
          <w:numId w:val="2"/>
        </w:numPr>
        <w:shd w:val="clear" w:color="auto" w:fill="FFFFFF"/>
        <w:spacing w:before="100" w:beforeAutospacing="1" w:after="100" w:afterAutospacing="1" w:line="240" w:lineRule="auto"/>
        <w:rPr>
          <w:rFonts w:ascii="Arial" w:eastAsia="Times New Roman" w:hAnsi="Arial" w:cs="Arial"/>
          <w:color w:val="000C1F"/>
          <w:sz w:val="24"/>
          <w:szCs w:val="24"/>
        </w:rPr>
      </w:pPr>
      <w:r w:rsidRPr="00633F5B">
        <w:rPr>
          <w:rFonts w:ascii="Arial" w:eastAsia="Times New Roman" w:hAnsi="Arial" w:cs="Arial"/>
          <w:color w:val="000C1F"/>
          <w:sz w:val="24"/>
          <w:szCs w:val="24"/>
        </w:rPr>
        <w:t>Same day – the </w:t>
      </w:r>
      <w:proofErr w:type="spellStart"/>
      <w:r w:rsidRPr="00633F5B">
        <w:rPr>
          <w:rFonts w:ascii="Courier New" w:eastAsia="Times New Roman" w:hAnsi="Courier New" w:cs="Courier New"/>
          <w:color w:val="000C1F"/>
          <w:sz w:val="20"/>
          <w:szCs w:val="20"/>
          <w:shd w:val="clear" w:color="auto" w:fill="E8E8E8"/>
        </w:rPr>
        <w:t>days_for_completion</w:t>
      </w:r>
      <w:proofErr w:type="spellEnd"/>
      <w:r w:rsidRPr="00633F5B">
        <w:rPr>
          <w:rFonts w:ascii="Arial" w:eastAsia="Times New Roman" w:hAnsi="Arial" w:cs="Arial"/>
          <w:color w:val="000C1F"/>
          <w:sz w:val="24"/>
          <w:szCs w:val="24"/>
        </w:rPr>
        <w:t> field is equal to 0</w:t>
      </w:r>
    </w:p>
    <w:p w:rsidR="00633F5B" w:rsidRPr="00633F5B" w:rsidRDefault="00633F5B" w:rsidP="00633F5B">
      <w:pPr>
        <w:numPr>
          <w:ilvl w:val="1"/>
          <w:numId w:val="2"/>
        </w:numPr>
        <w:shd w:val="clear" w:color="auto" w:fill="FFFFFF"/>
        <w:spacing w:before="100" w:beforeAutospacing="1" w:after="100" w:afterAutospacing="1" w:line="240" w:lineRule="auto"/>
        <w:rPr>
          <w:rFonts w:ascii="Arial" w:eastAsia="Times New Roman" w:hAnsi="Arial" w:cs="Arial"/>
          <w:color w:val="000C1F"/>
          <w:sz w:val="24"/>
          <w:szCs w:val="24"/>
        </w:rPr>
      </w:pPr>
      <w:r w:rsidRPr="00633F5B">
        <w:rPr>
          <w:rFonts w:ascii="Arial" w:eastAsia="Times New Roman" w:hAnsi="Arial" w:cs="Arial"/>
          <w:color w:val="000C1F"/>
          <w:sz w:val="24"/>
          <w:szCs w:val="24"/>
        </w:rPr>
        <w:t>1 to 7 days – the </w:t>
      </w:r>
      <w:proofErr w:type="spellStart"/>
      <w:r w:rsidRPr="00633F5B">
        <w:rPr>
          <w:rFonts w:ascii="Courier New" w:eastAsia="Times New Roman" w:hAnsi="Courier New" w:cs="Courier New"/>
          <w:color w:val="000C1F"/>
          <w:sz w:val="20"/>
          <w:szCs w:val="20"/>
          <w:shd w:val="clear" w:color="auto" w:fill="E8E8E8"/>
        </w:rPr>
        <w:t>days_for_completion</w:t>
      </w:r>
      <w:proofErr w:type="spellEnd"/>
      <w:r w:rsidRPr="00633F5B">
        <w:rPr>
          <w:rFonts w:ascii="Arial" w:eastAsia="Times New Roman" w:hAnsi="Arial" w:cs="Arial"/>
          <w:color w:val="000C1F"/>
          <w:sz w:val="24"/>
          <w:szCs w:val="24"/>
        </w:rPr>
        <w:t> field is between 1 and 7 days, inclusive</w:t>
      </w:r>
    </w:p>
    <w:p w:rsidR="00633F5B" w:rsidRPr="00633F5B" w:rsidRDefault="00633F5B" w:rsidP="00633F5B">
      <w:pPr>
        <w:numPr>
          <w:ilvl w:val="1"/>
          <w:numId w:val="2"/>
        </w:numPr>
        <w:shd w:val="clear" w:color="auto" w:fill="FFFFFF"/>
        <w:spacing w:before="100" w:beforeAutospacing="1" w:after="100" w:afterAutospacing="1" w:line="240" w:lineRule="auto"/>
        <w:rPr>
          <w:rFonts w:ascii="Arial" w:eastAsia="Times New Roman" w:hAnsi="Arial" w:cs="Arial"/>
          <w:color w:val="000C1F"/>
          <w:sz w:val="24"/>
          <w:szCs w:val="24"/>
        </w:rPr>
      </w:pPr>
      <w:r w:rsidRPr="00633F5B">
        <w:rPr>
          <w:rFonts w:ascii="Arial" w:eastAsia="Times New Roman" w:hAnsi="Arial" w:cs="Arial"/>
          <w:color w:val="000C1F"/>
          <w:sz w:val="24"/>
          <w:szCs w:val="24"/>
        </w:rPr>
        <w:t>8 to 30 days – the </w:t>
      </w:r>
      <w:proofErr w:type="spellStart"/>
      <w:r w:rsidRPr="00633F5B">
        <w:rPr>
          <w:rFonts w:ascii="Courier New" w:eastAsia="Times New Roman" w:hAnsi="Courier New" w:cs="Courier New"/>
          <w:color w:val="000C1F"/>
          <w:sz w:val="20"/>
          <w:szCs w:val="20"/>
          <w:shd w:val="clear" w:color="auto" w:fill="E8E8E8"/>
        </w:rPr>
        <w:t>days_for_completion</w:t>
      </w:r>
      <w:proofErr w:type="spellEnd"/>
      <w:r w:rsidRPr="00633F5B">
        <w:rPr>
          <w:rFonts w:ascii="Arial" w:eastAsia="Times New Roman" w:hAnsi="Arial" w:cs="Arial"/>
          <w:color w:val="000C1F"/>
          <w:sz w:val="24"/>
          <w:szCs w:val="24"/>
        </w:rPr>
        <w:t> field is between 8 and 30 days, inclusive</w:t>
      </w:r>
    </w:p>
    <w:p w:rsidR="00633F5B" w:rsidRPr="00633F5B" w:rsidRDefault="00633F5B" w:rsidP="00633F5B">
      <w:pPr>
        <w:numPr>
          <w:ilvl w:val="1"/>
          <w:numId w:val="2"/>
        </w:numPr>
        <w:shd w:val="clear" w:color="auto" w:fill="FFFFFF"/>
        <w:spacing w:before="100" w:beforeAutospacing="1" w:after="100" w:afterAutospacing="1" w:line="240" w:lineRule="auto"/>
        <w:rPr>
          <w:rFonts w:ascii="Arial" w:eastAsia="Times New Roman" w:hAnsi="Arial" w:cs="Arial"/>
          <w:color w:val="000C1F"/>
          <w:sz w:val="24"/>
          <w:szCs w:val="24"/>
        </w:rPr>
      </w:pPr>
      <w:r w:rsidRPr="00633F5B">
        <w:rPr>
          <w:rFonts w:ascii="Arial" w:eastAsia="Times New Roman" w:hAnsi="Arial" w:cs="Arial"/>
          <w:color w:val="000C1F"/>
          <w:sz w:val="24"/>
          <w:szCs w:val="24"/>
        </w:rPr>
        <w:t>31 to 60 days – the </w:t>
      </w:r>
      <w:proofErr w:type="spellStart"/>
      <w:r w:rsidRPr="00633F5B">
        <w:rPr>
          <w:rFonts w:ascii="Courier New" w:eastAsia="Times New Roman" w:hAnsi="Courier New" w:cs="Courier New"/>
          <w:color w:val="000C1F"/>
          <w:sz w:val="20"/>
          <w:szCs w:val="20"/>
          <w:shd w:val="clear" w:color="auto" w:fill="E8E8E8"/>
        </w:rPr>
        <w:t>days_for_completion</w:t>
      </w:r>
      <w:proofErr w:type="spellEnd"/>
      <w:r w:rsidRPr="00633F5B">
        <w:rPr>
          <w:rFonts w:ascii="Arial" w:eastAsia="Times New Roman" w:hAnsi="Arial" w:cs="Arial"/>
          <w:color w:val="000C1F"/>
          <w:sz w:val="24"/>
          <w:szCs w:val="24"/>
        </w:rPr>
        <w:t> field is between 31 and 60 days, inclusive</w:t>
      </w:r>
    </w:p>
    <w:p w:rsidR="00633F5B" w:rsidRPr="00633F5B" w:rsidRDefault="00633F5B" w:rsidP="00633F5B">
      <w:pPr>
        <w:numPr>
          <w:ilvl w:val="1"/>
          <w:numId w:val="2"/>
        </w:numPr>
        <w:shd w:val="clear" w:color="auto" w:fill="FFFFFF"/>
        <w:spacing w:before="100" w:beforeAutospacing="1" w:after="100" w:afterAutospacing="1" w:line="240" w:lineRule="auto"/>
        <w:rPr>
          <w:rFonts w:ascii="Arial" w:eastAsia="Times New Roman" w:hAnsi="Arial" w:cs="Arial"/>
          <w:color w:val="000C1F"/>
          <w:sz w:val="24"/>
          <w:szCs w:val="24"/>
        </w:rPr>
      </w:pPr>
      <w:r w:rsidRPr="00633F5B">
        <w:rPr>
          <w:rFonts w:ascii="Arial" w:eastAsia="Times New Roman" w:hAnsi="Arial" w:cs="Arial"/>
          <w:color w:val="000C1F"/>
          <w:sz w:val="24"/>
          <w:szCs w:val="24"/>
        </w:rPr>
        <w:t>61 to 90 days – the </w:t>
      </w:r>
      <w:proofErr w:type="spellStart"/>
      <w:r w:rsidRPr="00633F5B">
        <w:rPr>
          <w:rFonts w:ascii="Courier New" w:eastAsia="Times New Roman" w:hAnsi="Courier New" w:cs="Courier New"/>
          <w:color w:val="000C1F"/>
          <w:sz w:val="20"/>
          <w:szCs w:val="20"/>
          <w:shd w:val="clear" w:color="auto" w:fill="E8E8E8"/>
        </w:rPr>
        <w:t>days_for_completion</w:t>
      </w:r>
      <w:proofErr w:type="spellEnd"/>
      <w:r w:rsidRPr="00633F5B">
        <w:rPr>
          <w:rFonts w:ascii="Arial" w:eastAsia="Times New Roman" w:hAnsi="Arial" w:cs="Arial"/>
          <w:color w:val="000C1F"/>
          <w:sz w:val="24"/>
          <w:szCs w:val="24"/>
        </w:rPr>
        <w:t> field is between 61 and 90 days, inclusive</w:t>
      </w:r>
    </w:p>
    <w:p w:rsidR="00633F5B" w:rsidRPr="00633F5B" w:rsidRDefault="00633F5B" w:rsidP="00633F5B">
      <w:pPr>
        <w:numPr>
          <w:ilvl w:val="1"/>
          <w:numId w:val="2"/>
        </w:numPr>
        <w:shd w:val="clear" w:color="auto" w:fill="FFFFFF"/>
        <w:spacing w:before="100" w:beforeAutospacing="1" w:after="100" w:afterAutospacing="1" w:line="240" w:lineRule="auto"/>
        <w:rPr>
          <w:rFonts w:ascii="Arial" w:eastAsia="Times New Roman" w:hAnsi="Arial" w:cs="Arial"/>
          <w:color w:val="000C1F"/>
          <w:sz w:val="24"/>
          <w:szCs w:val="24"/>
        </w:rPr>
      </w:pPr>
      <w:r w:rsidRPr="00633F5B">
        <w:rPr>
          <w:rFonts w:ascii="Arial" w:eastAsia="Times New Roman" w:hAnsi="Arial" w:cs="Arial"/>
          <w:color w:val="000C1F"/>
          <w:sz w:val="24"/>
          <w:szCs w:val="24"/>
        </w:rPr>
        <w:t>91 to 365 days – the </w:t>
      </w:r>
      <w:proofErr w:type="spellStart"/>
      <w:r w:rsidRPr="00633F5B">
        <w:rPr>
          <w:rFonts w:ascii="Courier New" w:eastAsia="Times New Roman" w:hAnsi="Courier New" w:cs="Courier New"/>
          <w:color w:val="000C1F"/>
          <w:sz w:val="20"/>
          <w:szCs w:val="20"/>
          <w:shd w:val="clear" w:color="auto" w:fill="E8E8E8"/>
        </w:rPr>
        <w:t>days_for_completion</w:t>
      </w:r>
      <w:proofErr w:type="spellEnd"/>
      <w:r w:rsidRPr="00633F5B">
        <w:rPr>
          <w:rFonts w:ascii="Arial" w:eastAsia="Times New Roman" w:hAnsi="Arial" w:cs="Arial"/>
          <w:color w:val="000C1F"/>
          <w:sz w:val="24"/>
          <w:szCs w:val="24"/>
        </w:rPr>
        <w:t> field is between 91 and 365 days, inclusive</w:t>
      </w:r>
    </w:p>
    <w:p w:rsidR="00633F5B" w:rsidRPr="00633F5B" w:rsidRDefault="00633F5B" w:rsidP="00633F5B">
      <w:pPr>
        <w:numPr>
          <w:ilvl w:val="1"/>
          <w:numId w:val="2"/>
        </w:numPr>
        <w:shd w:val="clear" w:color="auto" w:fill="FFFFFF"/>
        <w:spacing w:before="100" w:beforeAutospacing="1" w:after="100" w:afterAutospacing="1" w:line="240" w:lineRule="auto"/>
        <w:rPr>
          <w:rFonts w:ascii="Arial" w:eastAsia="Times New Roman" w:hAnsi="Arial" w:cs="Arial"/>
          <w:color w:val="000C1F"/>
          <w:sz w:val="24"/>
          <w:szCs w:val="24"/>
        </w:rPr>
      </w:pPr>
      <w:r w:rsidRPr="00633F5B">
        <w:rPr>
          <w:rFonts w:ascii="Arial" w:eastAsia="Times New Roman" w:hAnsi="Arial" w:cs="Arial"/>
          <w:color w:val="000C1F"/>
          <w:sz w:val="24"/>
          <w:szCs w:val="24"/>
        </w:rPr>
        <w:t>366+ days – the </w:t>
      </w:r>
      <w:proofErr w:type="spellStart"/>
      <w:r w:rsidRPr="00633F5B">
        <w:rPr>
          <w:rFonts w:ascii="Courier New" w:eastAsia="Times New Roman" w:hAnsi="Courier New" w:cs="Courier New"/>
          <w:color w:val="000C1F"/>
          <w:sz w:val="20"/>
          <w:szCs w:val="20"/>
          <w:shd w:val="clear" w:color="auto" w:fill="E8E8E8"/>
        </w:rPr>
        <w:t>days_for_completion</w:t>
      </w:r>
      <w:proofErr w:type="spellEnd"/>
      <w:r w:rsidRPr="00633F5B">
        <w:rPr>
          <w:rFonts w:ascii="Arial" w:eastAsia="Times New Roman" w:hAnsi="Arial" w:cs="Arial"/>
          <w:color w:val="000C1F"/>
          <w:sz w:val="24"/>
          <w:szCs w:val="24"/>
        </w:rPr>
        <w:t> field is more extensive than 365 days</w:t>
      </w:r>
    </w:p>
    <w:p w:rsidR="00633F5B" w:rsidRPr="00633F5B" w:rsidRDefault="00633F5B" w:rsidP="00633F5B">
      <w:pPr>
        <w:shd w:val="clear" w:color="auto" w:fill="FFFFFF"/>
        <w:spacing w:before="100" w:beforeAutospacing="1" w:after="100" w:afterAutospacing="1" w:line="405" w:lineRule="atLeast"/>
        <w:rPr>
          <w:rFonts w:ascii="Arial" w:eastAsia="Times New Roman" w:hAnsi="Arial" w:cs="Arial"/>
          <w:color w:val="000C1F"/>
          <w:sz w:val="24"/>
          <w:szCs w:val="24"/>
        </w:rPr>
      </w:pPr>
      <w:r w:rsidRPr="00633F5B">
        <w:rPr>
          <w:rFonts w:ascii="Arial" w:eastAsia="Times New Roman" w:hAnsi="Arial" w:cs="Arial"/>
          <w:color w:val="000C1F"/>
          <w:sz w:val="24"/>
          <w:szCs w:val="24"/>
        </w:rPr>
        <w:t>Export the obtained result as a CSV file called career_track_completions.csv.</w:t>
      </w:r>
    </w:p>
    <w:p w:rsidR="00633F5B" w:rsidRDefault="00633F5B"/>
    <w:p w:rsidR="00865D7C" w:rsidRDefault="00633F5B">
      <w:r>
        <w:rPr>
          <w:noProof/>
        </w:rPr>
        <w:drawing>
          <wp:inline distT="0" distB="0" distL="0" distR="0">
            <wp:extent cx="5943600" cy="3085719"/>
            <wp:effectExtent l="0" t="0" r="0" b="635"/>
            <wp:docPr id="1" name="Picture 1" descr="https://365datascience.com/resources/projects/0w5nqirhtgaa-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65datascience.com/resources/projects/0w5nqirhtgaa-image2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85719"/>
                    </a:xfrm>
                    <a:prstGeom prst="rect">
                      <a:avLst/>
                    </a:prstGeom>
                    <a:noFill/>
                    <a:ln>
                      <a:noFill/>
                    </a:ln>
                  </pic:spPr>
                </pic:pic>
              </a:graphicData>
            </a:graphic>
          </wp:inline>
        </w:drawing>
      </w:r>
    </w:p>
    <w:p w:rsidR="00633F5B" w:rsidRDefault="00633F5B"/>
    <w:p w:rsidR="00633F5B" w:rsidRDefault="00633F5B"/>
    <w:p w:rsidR="00633F5B" w:rsidRDefault="00633F5B" w:rsidP="00633F5B">
      <w:pPr>
        <w:pStyle w:val="Heading2"/>
        <w:shd w:val="clear" w:color="auto" w:fill="FFFFFF"/>
        <w:spacing w:before="0" w:beforeAutospacing="0" w:after="0" w:afterAutospacing="0" w:line="390" w:lineRule="atLeast"/>
        <w:rPr>
          <w:rFonts w:ascii="Arial" w:hAnsi="Arial" w:cs="Arial"/>
          <w:color w:val="000C1F"/>
          <w:sz w:val="32"/>
          <w:szCs w:val="32"/>
        </w:rPr>
      </w:pPr>
      <w:proofErr w:type="spellStart"/>
      <w:proofErr w:type="gramStart"/>
      <w:r>
        <w:rPr>
          <w:rFonts w:ascii="Arial" w:hAnsi="Arial" w:cs="Arial"/>
          <w:color w:val="000C1F"/>
          <w:sz w:val="32"/>
          <w:szCs w:val="32"/>
        </w:rPr>
        <w:t>nterpreting</w:t>
      </w:r>
      <w:proofErr w:type="spellEnd"/>
      <w:proofErr w:type="gramEnd"/>
      <w:r>
        <w:rPr>
          <w:rFonts w:ascii="Arial" w:hAnsi="Arial" w:cs="Arial"/>
          <w:color w:val="000C1F"/>
          <w:sz w:val="32"/>
          <w:szCs w:val="32"/>
        </w:rPr>
        <w:t xml:space="preserve"> the Results</w:t>
      </w:r>
    </w:p>
    <w:p w:rsidR="00633F5B" w:rsidRDefault="00633F5B" w:rsidP="00633F5B">
      <w:pPr>
        <w:pStyle w:val="NormalWeb"/>
        <w:shd w:val="clear" w:color="auto" w:fill="FFFFFF"/>
        <w:spacing w:line="405" w:lineRule="atLeast"/>
        <w:rPr>
          <w:rFonts w:ascii="Arial" w:hAnsi="Arial" w:cs="Arial"/>
          <w:color w:val="000C1F"/>
        </w:rPr>
      </w:pPr>
      <w:r>
        <w:rPr>
          <w:rFonts w:ascii="Arial" w:hAnsi="Arial" w:cs="Arial"/>
          <w:color w:val="000C1F"/>
        </w:rPr>
        <w:lastRenderedPageBreak/>
        <w:t>Congratulations on completing the practical part of the project! Now, analyzing the study results and drawing meaningful conclusions is essential.</w:t>
      </w:r>
    </w:p>
    <w:p w:rsidR="00633F5B" w:rsidRDefault="00633F5B" w:rsidP="00633F5B">
      <w:pPr>
        <w:pStyle w:val="NormalWeb"/>
        <w:shd w:val="clear" w:color="auto" w:fill="FFFFFF"/>
        <w:spacing w:line="405" w:lineRule="atLeast"/>
        <w:rPr>
          <w:rFonts w:ascii="Arial" w:hAnsi="Arial" w:cs="Arial"/>
          <w:color w:val="000C1F"/>
        </w:rPr>
      </w:pPr>
      <w:r>
        <w:rPr>
          <w:rFonts w:ascii="Arial" w:hAnsi="Arial" w:cs="Arial"/>
          <w:color w:val="000C1F"/>
        </w:rPr>
        <w:t>Consider the Tableau visualizations you created and answer the following questions:  </w:t>
      </w:r>
    </w:p>
    <w:p w:rsidR="00633F5B" w:rsidRDefault="00633F5B" w:rsidP="00633F5B">
      <w:pPr>
        <w:numPr>
          <w:ilvl w:val="0"/>
          <w:numId w:val="5"/>
        </w:numPr>
        <w:shd w:val="clear" w:color="auto" w:fill="FFFFFF"/>
        <w:spacing w:before="100" w:beforeAutospacing="1" w:after="100" w:afterAutospacing="1" w:line="240" w:lineRule="auto"/>
        <w:rPr>
          <w:rFonts w:ascii="Arial" w:hAnsi="Arial" w:cs="Arial"/>
          <w:color w:val="000C1F"/>
        </w:rPr>
      </w:pPr>
      <w:r>
        <w:rPr>
          <w:rFonts w:ascii="Arial" w:hAnsi="Arial" w:cs="Arial"/>
          <w:color w:val="000C1F"/>
        </w:rPr>
        <w:t>What is the number of enrolled students monthly? Which is the month with the most enrollments? Speculate about the reason for the increased numbers.</w:t>
      </w:r>
    </w:p>
    <w:p w:rsidR="00633F5B" w:rsidRDefault="00633F5B" w:rsidP="00633F5B">
      <w:pPr>
        <w:numPr>
          <w:ilvl w:val="0"/>
          <w:numId w:val="5"/>
        </w:numPr>
        <w:shd w:val="clear" w:color="auto" w:fill="FFFFFF"/>
        <w:spacing w:before="100" w:beforeAutospacing="1" w:after="100" w:afterAutospacing="1" w:line="240" w:lineRule="auto"/>
        <w:rPr>
          <w:rFonts w:ascii="Arial" w:hAnsi="Arial" w:cs="Arial"/>
          <w:color w:val="000C1F"/>
        </w:rPr>
      </w:pPr>
      <w:r>
        <w:rPr>
          <w:rFonts w:ascii="Arial" w:hAnsi="Arial" w:cs="Arial"/>
          <w:color w:val="000C1F"/>
        </w:rPr>
        <w:t>Which career track do students enroll most in?</w:t>
      </w:r>
    </w:p>
    <w:p w:rsidR="00633F5B" w:rsidRDefault="00633F5B" w:rsidP="00633F5B">
      <w:pPr>
        <w:numPr>
          <w:ilvl w:val="0"/>
          <w:numId w:val="5"/>
        </w:numPr>
        <w:shd w:val="clear" w:color="auto" w:fill="FFFFFF"/>
        <w:spacing w:before="100" w:beforeAutospacing="1" w:after="100" w:afterAutospacing="1" w:line="240" w:lineRule="auto"/>
        <w:rPr>
          <w:rFonts w:ascii="Arial" w:hAnsi="Arial" w:cs="Arial"/>
          <w:color w:val="000C1F"/>
        </w:rPr>
      </w:pPr>
      <w:r>
        <w:rPr>
          <w:rFonts w:ascii="Arial" w:hAnsi="Arial" w:cs="Arial"/>
          <w:color w:val="000C1F"/>
        </w:rPr>
        <w:t>What is the career track completion rate? Can you say if it’s increasing, decreasing, or staying constant with time?</w:t>
      </w:r>
    </w:p>
    <w:p w:rsidR="00633F5B" w:rsidRDefault="00633F5B" w:rsidP="00633F5B">
      <w:pPr>
        <w:numPr>
          <w:ilvl w:val="0"/>
          <w:numId w:val="5"/>
        </w:numPr>
        <w:shd w:val="clear" w:color="auto" w:fill="FFFFFF"/>
        <w:spacing w:before="100" w:beforeAutospacing="1" w:after="100" w:afterAutospacing="1" w:line="240" w:lineRule="auto"/>
        <w:rPr>
          <w:rFonts w:ascii="Arial" w:hAnsi="Arial" w:cs="Arial"/>
          <w:color w:val="000C1F"/>
        </w:rPr>
      </w:pPr>
      <w:r>
        <w:rPr>
          <w:rFonts w:ascii="Arial" w:hAnsi="Arial" w:cs="Arial"/>
          <w:color w:val="000C1F"/>
        </w:rPr>
        <w:t>How long does it typically take students to complete a career track? What type of subscription is most suitable for students who aim to complete a career track: monthly, quarterly, or annual?</w:t>
      </w:r>
    </w:p>
    <w:p w:rsidR="00633F5B" w:rsidRDefault="00633F5B" w:rsidP="00633F5B">
      <w:pPr>
        <w:numPr>
          <w:ilvl w:val="0"/>
          <w:numId w:val="5"/>
        </w:numPr>
        <w:shd w:val="clear" w:color="auto" w:fill="FFFFFF"/>
        <w:spacing w:before="100" w:beforeAutospacing="1" w:after="100" w:afterAutospacing="1" w:line="240" w:lineRule="auto"/>
        <w:rPr>
          <w:rFonts w:ascii="Arial" w:hAnsi="Arial" w:cs="Arial"/>
          <w:color w:val="000C1F"/>
        </w:rPr>
      </w:pPr>
      <w:r>
        <w:rPr>
          <w:rFonts w:ascii="Arial" w:hAnsi="Arial" w:cs="Arial"/>
          <w:color w:val="000C1F"/>
        </w:rPr>
        <w:t>What advice and suggestions for improvement would you give the 365 team to boost engagement, increase the track completion rate, and motivate students to learn more consistently? </w:t>
      </w:r>
    </w:p>
    <w:p w:rsidR="00633F5B" w:rsidRDefault="00633F5B">
      <w:bookmarkStart w:id="0" w:name="_GoBack"/>
      <w:bookmarkEnd w:id="0"/>
    </w:p>
    <w:p w:rsidR="00633F5B" w:rsidRDefault="00633F5B"/>
    <w:p w:rsidR="00633F5B" w:rsidRDefault="00633F5B"/>
    <w:p w:rsidR="00633F5B" w:rsidRDefault="00633F5B"/>
    <w:p w:rsidR="00633F5B" w:rsidRDefault="00633F5B" w:rsidP="00633F5B">
      <w:pPr>
        <w:pStyle w:val="Heading2"/>
        <w:shd w:val="clear" w:color="auto" w:fill="FFFFFF"/>
        <w:spacing w:before="0" w:beforeAutospacing="0" w:after="0" w:afterAutospacing="0" w:line="390" w:lineRule="atLeast"/>
        <w:rPr>
          <w:rFonts w:ascii="Arial" w:hAnsi="Arial" w:cs="Arial"/>
          <w:color w:val="000C1F"/>
          <w:sz w:val="32"/>
          <w:szCs w:val="32"/>
        </w:rPr>
      </w:pPr>
      <w:r>
        <w:rPr>
          <w:rFonts w:ascii="Arial" w:hAnsi="Arial" w:cs="Arial"/>
          <w:color w:val="000C1F"/>
          <w:sz w:val="32"/>
          <w:szCs w:val="32"/>
        </w:rPr>
        <w:t>Creating a Bar Chart in Tableau</w:t>
      </w:r>
    </w:p>
    <w:p w:rsidR="00633F5B" w:rsidRDefault="00633F5B" w:rsidP="00633F5B">
      <w:pPr>
        <w:pStyle w:val="NormalWeb"/>
        <w:shd w:val="clear" w:color="auto" w:fill="FFFFFF"/>
        <w:spacing w:line="405" w:lineRule="atLeast"/>
        <w:rPr>
          <w:rFonts w:ascii="Arial" w:hAnsi="Arial" w:cs="Arial"/>
          <w:color w:val="000C1F"/>
        </w:rPr>
      </w:pPr>
      <w:r>
        <w:rPr>
          <w:rFonts w:ascii="Arial" w:hAnsi="Arial" w:cs="Arial"/>
          <w:color w:val="000C1F"/>
        </w:rPr>
        <w:t xml:space="preserve">Congratulations on </w:t>
      </w:r>
      <w:proofErr w:type="spellStart"/>
      <w:r>
        <w:rPr>
          <w:rFonts w:ascii="Arial" w:hAnsi="Arial" w:cs="Arial"/>
          <w:color w:val="000C1F"/>
        </w:rPr>
        <w:t>bulding</w:t>
      </w:r>
      <w:proofErr w:type="spellEnd"/>
      <w:r>
        <w:rPr>
          <w:rFonts w:ascii="Arial" w:hAnsi="Arial" w:cs="Arial"/>
          <w:color w:val="000C1F"/>
        </w:rPr>
        <w:t xml:space="preserve"> the combo chart! It’s now time to create a new worksheet containing a bar chart with each bar representing a different completion bucket and their height corresponding to the number of track enrollments completed in the respective time. Add a filter that sifts out the various career tracks. Make sure to remove the </w:t>
      </w:r>
      <w:r>
        <w:rPr>
          <w:rStyle w:val="HTMLCode"/>
          <w:color w:val="000C1F"/>
          <w:shd w:val="clear" w:color="auto" w:fill="E8E8E8"/>
        </w:rPr>
        <w:t>NULL</w:t>
      </w:r>
      <w:r>
        <w:rPr>
          <w:rFonts w:ascii="Arial" w:hAnsi="Arial" w:cs="Arial"/>
          <w:color w:val="000C1F"/>
        </w:rPr>
        <w:t> bar. Order the bars such that—from left to right—they are ordered in the following way:</w:t>
      </w:r>
    </w:p>
    <w:p w:rsidR="00633F5B" w:rsidRDefault="00633F5B" w:rsidP="00633F5B">
      <w:pPr>
        <w:numPr>
          <w:ilvl w:val="0"/>
          <w:numId w:val="3"/>
        </w:numPr>
        <w:shd w:val="clear" w:color="auto" w:fill="FFFFFF"/>
        <w:spacing w:before="100" w:beforeAutospacing="1" w:after="100" w:afterAutospacing="1" w:line="240" w:lineRule="auto"/>
        <w:rPr>
          <w:rFonts w:ascii="Arial" w:hAnsi="Arial" w:cs="Arial"/>
          <w:color w:val="000C1F"/>
        </w:rPr>
      </w:pPr>
      <w:r>
        <w:rPr>
          <w:rFonts w:ascii="Arial" w:hAnsi="Arial" w:cs="Arial"/>
          <w:color w:val="000C1F"/>
        </w:rPr>
        <w:t>Same day</w:t>
      </w:r>
    </w:p>
    <w:p w:rsidR="00633F5B" w:rsidRDefault="00633F5B" w:rsidP="00633F5B">
      <w:pPr>
        <w:numPr>
          <w:ilvl w:val="0"/>
          <w:numId w:val="3"/>
        </w:numPr>
        <w:shd w:val="clear" w:color="auto" w:fill="FFFFFF"/>
        <w:spacing w:before="100" w:beforeAutospacing="1" w:after="100" w:afterAutospacing="1" w:line="240" w:lineRule="auto"/>
        <w:rPr>
          <w:rFonts w:ascii="Arial" w:hAnsi="Arial" w:cs="Arial"/>
          <w:color w:val="000C1F"/>
        </w:rPr>
      </w:pPr>
      <w:r>
        <w:rPr>
          <w:rFonts w:ascii="Arial" w:hAnsi="Arial" w:cs="Arial"/>
          <w:color w:val="000C1F"/>
        </w:rPr>
        <w:t>1 to 7 days</w:t>
      </w:r>
    </w:p>
    <w:p w:rsidR="00633F5B" w:rsidRDefault="00633F5B" w:rsidP="00633F5B">
      <w:pPr>
        <w:numPr>
          <w:ilvl w:val="0"/>
          <w:numId w:val="3"/>
        </w:numPr>
        <w:shd w:val="clear" w:color="auto" w:fill="FFFFFF"/>
        <w:spacing w:before="100" w:beforeAutospacing="1" w:after="100" w:afterAutospacing="1" w:line="240" w:lineRule="auto"/>
        <w:rPr>
          <w:rFonts w:ascii="Arial" w:hAnsi="Arial" w:cs="Arial"/>
          <w:color w:val="000C1F"/>
        </w:rPr>
      </w:pPr>
      <w:r>
        <w:rPr>
          <w:rFonts w:ascii="Arial" w:hAnsi="Arial" w:cs="Arial"/>
          <w:color w:val="000C1F"/>
        </w:rPr>
        <w:t>8 to 30 days</w:t>
      </w:r>
    </w:p>
    <w:p w:rsidR="00633F5B" w:rsidRDefault="00633F5B" w:rsidP="00633F5B">
      <w:pPr>
        <w:numPr>
          <w:ilvl w:val="0"/>
          <w:numId w:val="3"/>
        </w:numPr>
        <w:shd w:val="clear" w:color="auto" w:fill="FFFFFF"/>
        <w:spacing w:before="100" w:beforeAutospacing="1" w:after="100" w:afterAutospacing="1" w:line="240" w:lineRule="auto"/>
        <w:rPr>
          <w:rFonts w:ascii="Arial" w:hAnsi="Arial" w:cs="Arial"/>
          <w:color w:val="000C1F"/>
        </w:rPr>
      </w:pPr>
      <w:r>
        <w:rPr>
          <w:rFonts w:ascii="Arial" w:hAnsi="Arial" w:cs="Arial"/>
          <w:color w:val="000C1F"/>
        </w:rPr>
        <w:t>31 to 60 days</w:t>
      </w:r>
    </w:p>
    <w:p w:rsidR="00633F5B" w:rsidRDefault="00633F5B" w:rsidP="00633F5B">
      <w:pPr>
        <w:numPr>
          <w:ilvl w:val="0"/>
          <w:numId w:val="3"/>
        </w:numPr>
        <w:shd w:val="clear" w:color="auto" w:fill="FFFFFF"/>
        <w:spacing w:before="100" w:beforeAutospacing="1" w:after="100" w:afterAutospacing="1" w:line="240" w:lineRule="auto"/>
        <w:rPr>
          <w:rFonts w:ascii="Arial" w:hAnsi="Arial" w:cs="Arial"/>
          <w:color w:val="000C1F"/>
        </w:rPr>
      </w:pPr>
      <w:r>
        <w:rPr>
          <w:rFonts w:ascii="Arial" w:hAnsi="Arial" w:cs="Arial"/>
          <w:color w:val="000C1F"/>
        </w:rPr>
        <w:t>61 to 90 days</w:t>
      </w:r>
    </w:p>
    <w:p w:rsidR="00633F5B" w:rsidRDefault="00633F5B" w:rsidP="00633F5B">
      <w:pPr>
        <w:numPr>
          <w:ilvl w:val="0"/>
          <w:numId w:val="3"/>
        </w:numPr>
        <w:shd w:val="clear" w:color="auto" w:fill="FFFFFF"/>
        <w:spacing w:before="100" w:beforeAutospacing="1" w:after="100" w:afterAutospacing="1" w:line="240" w:lineRule="auto"/>
        <w:rPr>
          <w:rFonts w:ascii="Arial" w:hAnsi="Arial" w:cs="Arial"/>
          <w:color w:val="000C1F"/>
        </w:rPr>
      </w:pPr>
      <w:r>
        <w:rPr>
          <w:rFonts w:ascii="Arial" w:hAnsi="Arial" w:cs="Arial"/>
          <w:color w:val="000C1F"/>
        </w:rPr>
        <w:t>91 to 365 days</w:t>
      </w:r>
    </w:p>
    <w:p w:rsidR="00633F5B" w:rsidRDefault="00633F5B" w:rsidP="00633F5B">
      <w:pPr>
        <w:numPr>
          <w:ilvl w:val="0"/>
          <w:numId w:val="3"/>
        </w:numPr>
        <w:shd w:val="clear" w:color="auto" w:fill="FFFFFF"/>
        <w:spacing w:before="100" w:beforeAutospacing="1" w:after="100" w:afterAutospacing="1" w:line="240" w:lineRule="auto"/>
        <w:rPr>
          <w:rFonts w:ascii="Arial" w:hAnsi="Arial" w:cs="Arial"/>
          <w:color w:val="000C1F"/>
        </w:rPr>
      </w:pPr>
      <w:r>
        <w:rPr>
          <w:rFonts w:ascii="Arial" w:hAnsi="Arial" w:cs="Arial"/>
          <w:color w:val="000C1F"/>
        </w:rPr>
        <w:t>366+ days</w:t>
      </w:r>
    </w:p>
    <w:p w:rsidR="00633F5B" w:rsidRPr="00633F5B" w:rsidRDefault="00633F5B" w:rsidP="00633F5B">
      <w:pPr>
        <w:shd w:val="clear" w:color="auto" w:fill="FFFFFF"/>
        <w:spacing w:before="100" w:beforeAutospacing="1" w:after="100" w:afterAutospacing="1" w:line="405" w:lineRule="atLeast"/>
        <w:rPr>
          <w:rFonts w:ascii="Arial" w:eastAsia="Times New Roman" w:hAnsi="Arial" w:cs="Arial"/>
          <w:color w:val="000C1F"/>
          <w:sz w:val="24"/>
          <w:szCs w:val="24"/>
        </w:rPr>
      </w:pPr>
      <w:r w:rsidRPr="00633F5B">
        <w:rPr>
          <w:rFonts w:ascii="Arial" w:eastAsia="Times New Roman" w:hAnsi="Arial" w:cs="Arial"/>
          <w:noProof/>
          <w:color w:val="000C1F"/>
          <w:sz w:val="24"/>
          <w:szCs w:val="24"/>
        </w:rPr>
        <w:lastRenderedPageBreak/>
        <w:drawing>
          <wp:inline distT="0" distB="0" distL="0" distR="0">
            <wp:extent cx="6315075" cy="3410141"/>
            <wp:effectExtent l="0" t="0" r="0" b="0"/>
            <wp:docPr id="3" name="Picture 3" descr="https://365datascience.com/resources/projects/g76ad3m6caa-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365datascience.com/resources/projects/g76ad3m6caa-image2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0725" cy="3413192"/>
                    </a:xfrm>
                    <a:prstGeom prst="rect">
                      <a:avLst/>
                    </a:prstGeom>
                    <a:noFill/>
                    <a:ln>
                      <a:noFill/>
                    </a:ln>
                  </pic:spPr>
                </pic:pic>
              </a:graphicData>
            </a:graphic>
          </wp:inline>
        </w:drawing>
      </w:r>
    </w:p>
    <w:p w:rsidR="00633F5B" w:rsidRDefault="00633F5B"/>
    <w:sectPr w:rsidR="00633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85A4F"/>
    <w:multiLevelType w:val="multilevel"/>
    <w:tmpl w:val="8300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1119D"/>
    <w:multiLevelType w:val="multilevel"/>
    <w:tmpl w:val="C560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D66D82"/>
    <w:multiLevelType w:val="multilevel"/>
    <w:tmpl w:val="D0921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860D6B"/>
    <w:multiLevelType w:val="multilevel"/>
    <w:tmpl w:val="E1AC4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5D13AE"/>
    <w:multiLevelType w:val="multilevel"/>
    <w:tmpl w:val="5C5A7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F5B"/>
    <w:rsid w:val="00633F5B"/>
    <w:rsid w:val="00865D7C"/>
    <w:rsid w:val="00FF7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77C4E0"/>
  <w15:chartTrackingRefBased/>
  <w15:docId w15:val="{85526090-0DD4-45F8-92D0-E1F33AA83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33F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3F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33F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33F5B"/>
    <w:rPr>
      <w:rFonts w:ascii="Courier New" w:eastAsia="Times New Roman" w:hAnsi="Courier New" w:cs="Courier New"/>
      <w:sz w:val="20"/>
      <w:szCs w:val="20"/>
    </w:rPr>
  </w:style>
  <w:style w:type="character" w:styleId="Strong">
    <w:name w:val="Strong"/>
    <w:basedOn w:val="DefaultParagraphFont"/>
    <w:uiPriority w:val="22"/>
    <w:qFormat/>
    <w:rsid w:val="00633F5B"/>
    <w:rPr>
      <w:b/>
      <w:bCs/>
    </w:rPr>
  </w:style>
  <w:style w:type="character" w:styleId="Emphasis">
    <w:name w:val="Emphasis"/>
    <w:basedOn w:val="DefaultParagraphFont"/>
    <w:uiPriority w:val="20"/>
    <w:qFormat/>
    <w:rsid w:val="00633F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633933">
      <w:bodyDiv w:val="1"/>
      <w:marLeft w:val="0"/>
      <w:marRight w:val="0"/>
      <w:marTop w:val="0"/>
      <w:marBottom w:val="0"/>
      <w:divBdr>
        <w:top w:val="none" w:sz="0" w:space="0" w:color="auto"/>
        <w:left w:val="none" w:sz="0" w:space="0" w:color="auto"/>
        <w:bottom w:val="none" w:sz="0" w:space="0" w:color="auto"/>
        <w:right w:val="none" w:sz="0" w:space="0" w:color="auto"/>
      </w:divBdr>
    </w:div>
    <w:div w:id="1026758071">
      <w:bodyDiv w:val="1"/>
      <w:marLeft w:val="0"/>
      <w:marRight w:val="0"/>
      <w:marTop w:val="0"/>
      <w:marBottom w:val="0"/>
      <w:divBdr>
        <w:top w:val="none" w:sz="0" w:space="0" w:color="auto"/>
        <w:left w:val="none" w:sz="0" w:space="0" w:color="auto"/>
        <w:bottom w:val="none" w:sz="0" w:space="0" w:color="auto"/>
        <w:right w:val="none" w:sz="0" w:space="0" w:color="auto"/>
      </w:divBdr>
      <w:divsChild>
        <w:div w:id="1093086092">
          <w:marLeft w:val="0"/>
          <w:marRight w:val="0"/>
          <w:marTop w:val="0"/>
          <w:marBottom w:val="0"/>
          <w:divBdr>
            <w:top w:val="none" w:sz="0" w:space="0" w:color="auto"/>
            <w:left w:val="none" w:sz="0" w:space="0" w:color="auto"/>
            <w:bottom w:val="none" w:sz="0" w:space="0" w:color="auto"/>
            <w:right w:val="none" w:sz="0" w:space="0" w:color="auto"/>
          </w:divBdr>
        </w:div>
      </w:divsChild>
    </w:div>
    <w:div w:id="1135681658">
      <w:bodyDiv w:val="1"/>
      <w:marLeft w:val="0"/>
      <w:marRight w:val="0"/>
      <w:marTop w:val="0"/>
      <w:marBottom w:val="0"/>
      <w:divBdr>
        <w:top w:val="none" w:sz="0" w:space="0" w:color="auto"/>
        <w:left w:val="none" w:sz="0" w:space="0" w:color="auto"/>
        <w:bottom w:val="none" w:sz="0" w:space="0" w:color="auto"/>
        <w:right w:val="none" w:sz="0" w:space="0" w:color="auto"/>
      </w:divBdr>
      <w:divsChild>
        <w:div w:id="299194269">
          <w:marLeft w:val="0"/>
          <w:marRight w:val="0"/>
          <w:marTop w:val="0"/>
          <w:marBottom w:val="0"/>
          <w:divBdr>
            <w:top w:val="none" w:sz="0" w:space="0" w:color="auto"/>
            <w:left w:val="none" w:sz="0" w:space="0" w:color="auto"/>
            <w:bottom w:val="none" w:sz="0" w:space="0" w:color="auto"/>
            <w:right w:val="none" w:sz="0" w:space="0" w:color="auto"/>
          </w:divBdr>
        </w:div>
      </w:divsChild>
    </w:div>
    <w:div w:id="1666712629">
      <w:bodyDiv w:val="1"/>
      <w:marLeft w:val="0"/>
      <w:marRight w:val="0"/>
      <w:marTop w:val="0"/>
      <w:marBottom w:val="0"/>
      <w:divBdr>
        <w:top w:val="none" w:sz="0" w:space="0" w:color="auto"/>
        <w:left w:val="none" w:sz="0" w:space="0" w:color="auto"/>
        <w:bottom w:val="none" w:sz="0" w:space="0" w:color="auto"/>
        <w:right w:val="none" w:sz="0" w:space="0" w:color="auto"/>
      </w:divBdr>
    </w:div>
    <w:div w:id="2019765945">
      <w:bodyDiv w:val="1"/>
      <w:marLeft w:val="0"/>
      <w:marRight w:val="0"/>
      <w:marTop w:val="0"/>
      <w:marBottom w:val="0"/>
      <w:divBdr>
        <w:top w:val="none" w:sz="0" w:space="0" w:color="auto"/>
        <w:left w:val="none" w:sz="0" w:space="0" w:color="auto"/>
        <w:bottom w:val="none" w:sz="0" w:space="0" w:color="auto"/>
        <w:right w:val="none" w:sz="0" w:space="0" w:color="auto"/>
      </w:divBdr>
      <w:divsChild>
        <w:div w:id="850409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696</Words>
  <Characters>3602</Characters>
  <Application>Microsoft Office Word</Application>
  <DocSecurity>0</DocSecurity>
  <Lines>91</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cp:keywords/>
  <dc:description/>
  <cp:lastModifiedBy>ss</cp:lastModifiedBy>
  <cp:revision>3</cp:revision>
  <dcterms:created xsi:type="dcterms:W3CDTF">2023-11-16T09:18:00Z</dcterms:created>
  <dcterms:modified xsi:type="dcterms:W3CDTF">2023-11-16T09:23:00Z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1d65e279-aefc-42a7-b86b-f663f488c38e</vt:lpwstr>
  </property>
</Properties>
</file>