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US</w:t>
      </w: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4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https://s3.amazonaws.com/amazon-reviews-pds/tsv/amazon_reviews_multilingual_US_v1_00.tsv.gz</w:t>
        </w:r>
      </w:hyperlink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Germany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5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https://s3.amazonaws.com/amazon-reviews-pds/tsv/amazon_reviews_multilingual_DE_v1_00.tsv.gz</w:t>
        </w:r>
      </w:hyperlink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UK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6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https://s3.amazonaws.com/amazon-reviews-pds/tsv/amazon_reviews_multilingual_UK_v1_00.tsv.gz</w:t>
        </w:r>
      </w:hyperlink>
      <w:r w:rsidRPr="007C1C89">
        <w:rPr>
          <w:rFonts w:eastAsia="t1-gul-regular" w:cs="Times New Roman"/>
          <w:sz w:val="20"/>
          <w:szCs w:val="20"/>
        </w:rPr>
        <w:t xml:space="preserve"> </w:t>
      </w: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France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7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https://s3.amazonaws.com/amazon-reviews-pds/tsv/amazon_reviews_multilingual_FR_v1_00.tsv.gz</w:t>
        </w:r>
      </w:hyperlink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English Dictionary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8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https://s3.amazonaws.com/hipicdatasets/dictionary.tsv</w:t>
        </w:r>
      </w:hyperlink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r w:rsidRPr="00910703">
        <w:rPr>
          <w:rFonts w:eastAsia="t1-gul-regular" w:cs="Times New Roman"/>
          <w:b/>
        </w:rPr>
        <w:t>German Dictionary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9" w:history="1">
        <w:r w:rsidRPr="00C66384">
          <w:rPr>
            <w:rStyle w:val="Hyperlink"/>
            <w:rFonts w:eastAsia="t1-gul-regular" w:cs="Times New Roman"/>
            <w:sz w:val="20"/>
            <w:szCs w:val="20"/>
          </w:rPr>
          <w:t>http://www.ulliwaltinger.de/ment/GermanPolarityClues-2012.zip</w:t>
        </w:r>
      </w:hyperlink>
      <w:r w:rsidRPr="007C1C89">
        <w:rPr>
          <w:rFonts w:eastAsia="t1-gul-regular" w:cs="Times New Roman"/>
          <w:sz w:val="20"/>
          <w:szCs w:val="20"/>
        </w:rPr>
        <w:t xml:space="preserve"> </w:t>
      </w: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</w:p>
    <w:p w:rsidR="00910703" w:rsidRPr="00910703" w:rsidRDefault="00910703" w:rsidP="00910703">
      <w:pPr>
        <w:pStyle w:val="Standard"/>
        <w:autoSpaceDE w:val="0"/>
        <w:jc w:val="both"/>
        <w:rPr>
          <w:rFonts w:eastAsia="t1-gul-regular" w:cs="Times New Roman"/>
          <w:b/>
        </w:rPr>
      </w:pPr>
      <w:bookmarkStart w:id="0" w:name="_GoBack"/>
      <w:bookmarkEnd w:id="0"/>
      <w:r w:rsidRPr="00910703">
        <w:rPr>
          <w:rFonts w:eastAsia="t1-gul-regular" w:cs="Times New Roman"/>
          <w:b/>
        </w:rPr>
        <w:t>French Dictionary</w:t>
      </w:r>
    </w:p>
    <w:p w:rsidR="00910703" w:rsidRPr="007C1C89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  <w:hyperlink r:id="rId10" w:history="1">
        <w:r w:rsidRPr="00C66384">
          <w:rPr>
            <w:rStyle w:val="Hyperlink"/>
            <w:rFonts w:eastAsia="t1-gul-regular" w:cs="Times New Roman"/>
            <w:sz w:val="20"/>
            <w:szCs w:val="20"/>
            <w:lang w:val="en-AU"/>
          </w:rPr>
          <w:t>https://advance.lirmm.fr/FEEL.csv</w:t>
        </w:r>
      </w:hyperlink>
      <w:r w:rsidRPr="00350F32">
        <w:rPr>
          <w:rFonts w:eastAsia="t1-gul-regular" w:cs="Times New Roman"/>
          <w:sz w:val="20"/>
          <w:szCs w:val="20"/>
        </w:rPr>
        <w:t xml:space="preserve"> </w:t>
      </w:r>
    </w:p>
    <w:p w:rsidR="00910703" w:rsidRDefault="00910703" w:rsidP="00910703">
      <w:pPr>
        <w:pStyle w:val="Standard"/>
        <w:autoSpaceDE w:val="0"/>
        <w:jc w:val="both"/>
        <w:rPr>
          <w:rFonts w:eastAsia="t1-gul-regular" w:cs="Times New Roman"/>
          <w:sz w:val="20"/>
          <w:szCs w:val="20"/>
        </w:rPr>
      </w:pPr>
    </w:p>
    <w:p w:rsidR="00746A47" w:rsidRDefault="00746A47"/>
    <w:sectPr w:rsidR="00746A47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1-gul-regular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CF"/>
    <w:rsid w:val="000540CF"/>
    <w:rsid w:val="000D7D86"/>
    <w:rsid w:val="00746A47"/>
    <w:rsid w:val="00910703"/>
    <w:rsid w:val="00B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6021"/>
  <w15:chartTrackingRefBased/>
  <w15:docId w15:val="{C9324360-DCD6-7A45-A8BC-EBD0DF6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Standard">
    <w:name w:val="Standard"/>
    <w:rsid w:val="0091070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1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hipicdatasets/dictionary.t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amazon-reviews-pds/tsv/amazon_reviews_multilingual_FR_v1_00.tsv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mazon-reviews-pds/tsv/amazon_reviews_multilingual_UK_v1_00.tsv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amazon-reviews-pds/tsv/amazon_reviews_multilingual_DE_v1_00.tsv.gz" TargetMode="External"/><Relationship Id="rId10" Type="http://schemas.openxmlformats.org/officeDocument/2006/relationships/hyperlink" Target="https://advance.lirmm.fr/FEEL.csv" TargetMode="External"/><Relationship Id="rId4" Type="http://schemas.openxmlformats.org/officeDocument/2006/relationships/hyperlink" Target="https://s3.amazonaws.com/amazon-reviews-pds/tsv/amazon_reviews_multilingual_US_v1_00.tsv.gz" TargetMode="External"/><Relationship Id="rId9" Type="http://schemas.openxmlformats.org/officeDocument/2006/relationships/hyperlink" Target="http://www.ulliwaltinger.de/ment/GermanPolarityClues-201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2019-04-12T02:26:00Z</dcterms:created>
  <dcterms:modified xsi:type="dcterms:W3CDTF">2019-04-12T02:31:00Z</dcterms:modified>
</cp:coreProperties>
</file>