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40" w:before="0" w:lineRule="auto"/>
        <w:jc w:val="center"/>
        <w:rPr>
          <w:rFonts w:ascii="Calibri" w:cs="Calibri" w:eastAsia="Calibri" w:hAnsi="Calibri"/>
          <w:color w:val="642d08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642d08"/>
          <w:sz w:val="40"/>
          <w:szCs w:val="40"/>
          <w:rtl w:val="0"/>
        </w:rPr>
        <w:t xml:space="preserve">Система за управление на БДЖ</w:t>
      </w:r>
    </w:p>
    <w:p w:rsidR="00000000" w:rsidDel="00000000" w:rsidP="00000000" w:rsidRDefault="00000000" w:rsidRPr="00000000" w14:paraId="00000002">
      <w:pPr>
        <w:spacing w:after="120" w:before="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успешното полагане на ДИ по практика трябва да се разработи трислойно приложение. 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40" w:before="200" w:lineRule="auto"/>
        <w:ind w:left="360" w:hanging="360"/>
        <w:jc w:val="both"/>
        <w:rPr>
          <w:rFonts w:ascii="Calibri" w:cs="Calibri" w:eastAsia="Calibri" w:hAnsi="Calibri"/>
          <w:color w:val="7c380a"/>
        </w:rPr>
      </w:pPr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Общи изисквания</w:t>
      </w:r>
    </w:p>
    <w:p w:rsidR="00000000" w:rsidDel="00000000" w:rsidP="00000000" w:rsidRDefault="00000000" w:rsidRPr="00000000" w14:paraId="00000004">
      <w:pPr>
        <w:spacing w:after="120" w:before="80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Проектът трябва да бъде приложение реализирано чрез слой за данни, слой за услуги и презентационен слой.</w:t>
      </w:r>
    </w:p>
    <w:p w:rsidR="00000000" w:rsidDel="00000000" w:rsidP="00000000" w:rsidRDefault="00000000" w:rsidRPr="00000000" w14:paraId="00000005">
      <w:pPr>
        <w:spacing w:after="120" w:before="80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Приложението трябва да има Web базиран интерфейс, за който са използвани HTML и CSS. </w:t>
      </w:r>
    </w:p>
    <w:p w:rsidR="00000000" w:rsidDel="00000000" w:rsidP="00000000" w:rsidRDefault="00000000" w:rsidRPr="00000000" w14:paraId="00000006">
      <w:pPr>
        <w:spacing w:after="120" w:before="80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Приложението трябва да работи с релационна база от данни.</w:t>
      </w:r>
    </w:p>
    <w:p w:rsidR="00000000" w:rsidDel="00000000" w:rsidP="00000000" w:rsidRDefault="00000000" w:rsidRPr="00000000" w14:paraId="00000007">
      <w:pPr>
        <w:spacing w:after="120" w:before="80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Проектът трябва да спазва официалните препоръки (style guide) за използваните технологии и да разполага със смислени коментари.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40" w:before="200" w:lineRule="auto"/>
        <w:ind w:left="360" w:hanging="360"/>
        <w:jc w:val="both"/>
        <w:rPr>
          <w:rFonts w:ascii="Calibri" w:cs="Calibri" w:eastAsia="Calibri" w:hAnsi="Calibri"/>
          <w:color w:val="7c380a"/>
        </w:rPr>
      </w:pPr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Критерии за оценяване</w:t>
      </w:r>
    </w:p>
    <w:p w:rsidR="00000000" w:rsidDel="00000000" w:rsidP="00000000" w:rsidRDefault="00000000" w:rsidRPr="00000000" w14:paraId="00000009">
      <w:pPr>
        <w:spacing w:after="120" w:before="80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Точки се присъждат на базата на два компонента: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8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Изграждане на презентационна част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Структура на базата от данни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Разработка на функционалности</w:t>
      </w:r>
    </w:p>
    <w:p w:rsidR="00000000" w:rsidDel="00000000" w:rsidP="00000000" w:rsidRDefault="00000000" w:rsidRPr="00000000" w14:paraId="0000000D">
      <w:pPr>
        <w:spacing w:after="240" w:before="120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Критерии и скала за оценяване за разработка на проект: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70.0" w:type="dxa"/>
        <w:tblLayout w:type="fixed"/>
        <w:tblLook w:val="0000"/>
      </w:tblPr>
      <w:tblGrid>
        <w:gridCol w:w="1320"/>
        <w:gridCol w:w="6765"/>
        <w:gridCol w:w="1590"/>
        <w:tblGridChange w:id="0">
          <w:tblGrid>
            <w:gridCol w:w="1320"/>
            <w:gridCol w:w="6765"/>
            <w:gridCol w:w="159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ind w:left="13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Критерии за формиране на оценката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Максимален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брой точки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на презентационна част (HTML, CSS)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Oформление на страница - позициониране на елементи, чрез HTML тагове (например: div) и CSS атрибути (например: float, clear и display)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използване на семантични HTML тагове (header, nav, main и др.)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използване на CSS селектори, изнасяне на CSS във външен файл, използване на класове в HTML кода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Умения за работа с БД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Изграждане на структурата на базата от данни - таблици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Изграждане на структурата на базата от данни - връзки между таблиците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на сървърна система, базирана на трислоен модел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Създаване на потребителска система - вход и регистрация на потребител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потребители (преглед, добавяне, редактиране, изтриване)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влакове (преглед, добавяне, редактиране, изтриване)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превози (преглед, добавяне, редактиране, изтриване)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Търсене на превози и визуализация на резултатите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за резервация на билети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Здравословно и безопасно упражняване на професията.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Ученикът притежава знания и умения за безопасна работа на работното място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Ученикът притежава умения за адекватно реагиране в критични ситуации в рамките на компетенциите си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Ученикът притежава умения за оказване на първа помощ на пострадал при авария (при токов удар, пожар, наранявания и др.)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Професионално-личностни качества.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отговорност към извършената работа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ind w:right="6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трудова и технологична дисциплина - създаване на четим и ясен код, а в по-комплексни ситуации, детайлно описание, посредством коментари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80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Максималният брой точки е 60, като тези точки се превръщат в оценка по формулата:</w:t>
      </w:r>
    </w:p>
    <w:p w:rsidR="00000000" w:rsidDel="00000000" w:rsidP="00000000" w:rsidRDefault="00000000" w:rsidRPr="00000000" w14:paraId="0000005C">
      <w:pPr>
        <w:spacing w:after="120" w:before="80" w:lineRule="auto"/>
        <w:ind w:firstLine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Оценка = брой точки : 10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-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Pr>
      <w:lang w:val="bg-BG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B435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oT2H3V2uMHjLPGv6zmUDm+99GA==">AMUW2mWiGG+pjA5D+rsHxTt76WbCjF5UkgxxHATQ5SJAyMWRrvgWptrg9G9AJHgDdSdHguIKOzosy2HtMWb1pJy3lneCg9TtWMx1Xy6+P2dh33/bn0FnYSKobcgGlVjI/NN7CgQCu87N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2020-03-10T12:39:00Z</dcterms:created>
</cp:coreProperties>
</file>