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71CC7" w14:textId="77777777" w:rsidR="00E1566C" w:rsidRDefault="00E1566C" w:rsidP="00E1566C">
      <w:pPr>
        <w:rPr>
          <w:rFonts w:ascii="Times New Roman" w:hAnsi="Times New Roman" w:cs="Times New Roman"/>
          <w:b/>
          <w:bCs/>
          <w:sz w:val="28"/>
          <w:szCs w:val="28"/>
          <w:lang w:val="en-US"/>
        </w:rPr>
      </w:pPr>
      <w:r>
        <w:rPr>
          <w:rFonts w:ascii="Times New Roman" w:hAnsi="Times New Roman" w:cs="Times New Roman"/>
          <w:b/>
          <w:bCs/>
          <w:sz w:val="28"/>
          <w:szCs w:val="28"/>
          <w:lang w:val="en-US"/>
        </w:rPr>
        <w:t>Name -Monika Gariya</w:t>
      </w:r>
    </w:p>
    <w:p w14:paraId="00B7D2AB" w14:textId="77777777" w:rsidR="00E1566C" w:rsidRDefault="00E1566C" w:rsidP="00E1566C">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Email- </w:t>
      </w:r>
      <w:hyperlink r:id="rId5" w:history="1">
        <w:r>
          <w:rPr>
            <w:rStyle w:val="Hyperlink"/>
            <w:rFonts w:ascii="Times New Roman" w:hAnsi="Times New Roman" w:cs="Times New Roman"/>
            <w:b/>
            <w:bCs/>
            <w:sz w:val="28"/>
            <w:szCs w:val="28"/>
            <w:lang w:val="en-US"/>
          </w:rPr>
          <w:t>monikagariya2023@gmail.com</w:t>
        </w:r>
      </w:hyperlink>
    </w:p>
    <w:p w14:paraId="27198B77" w14:textId="77777777" w:rsidR="00E1566C" w:rsidRDefault="00E1566C" w:rsidP="00E1566C">
      <w:pPr>
        <w:rPr>
          <w:rFonts w:ascii="Times New Roman" w:hAnsi="Times New Roman" w:cs="Times New Roman"/>
          <w:b/>
          <w:bCs/>
          <w:sz w:val="28"/>
          <w:szCs w:val="28"/>
          <w:lang w:val="en-US"/>
        </w:rPr>
      </w:pPr>
      <w:r>
        <w:rPr>
          <w:rFonts w:ascii="Times New Roman" w:hAnsi="Times New Roman" w:cs="Times New Roman"/>
          <w:b/>
          <w:bCs/>
          <w:sz w:val="28"/>
          <w:szCs w:val="28"/>
          <w:lang w:val="en-US"/>
        </w:rPr>
        <w:t>Data Engineering Batch 1</w:t>
      </w:r>
    </w:p>
    <w:p w14:paraId="1A08278E" w14:textId="3C71FAA8" w:rsidR="00E1566C" w:rsidRDefault="00E1566C" w:rsidP="00E1566C">
      <w:pPr>
        <w:rPr>
          <w:rFonts w:ascii="Times New Roman" w:hAnsi="Times New Roman" w:cs="Times New Roman"/>
          <w:b/>
          <w:bCs/>
          <w:sz w:val="28"/>
          <w:szCs w:val="28"/>
          <w:lang w:val="en-US"/>
        </w:rPr>
      </w:pPr>
      <w:r>
        <w:rPr>
          <w:rFonts w:ascii="Times New Roman" w:hAnsi="Times New Roman" w:cs="Times New Roman"/>
          <w:b/>
          <w:bCs/>
          <w:sz w:val="28"/>
          <w:szCs w:val="28"/>
          <w:lang w:val="en-US"/>
        </w:rPr>
        <w:t>Date – 20-02-2024</w:t>
      </w:r>
    </w:p>
    <w:p w14:paraId="0E5EE75E" w14:textId="23F24326" w:rsidR="00DD1E84" w:rsidRPr="00E1566C" w:rsidRDefault="00E1566C" w:rsidP="00E1566C">
      <w:pPr>
        <w:rPr>
          <w:rFonts w:ascii="Times New Roman" w:hAnsi="Times New Roman" w:cs="Times New Roman"/>
          <w:b/>
          <w:bCs/>
          <w:kern w:val="0"/>
          <w:sz w:val="32"/>
          <w:szCs w:val="32"/>
          <w:lang w:val="en-US"/>
          <w14:ligatures w14:val="none"/>
        </w:rPr>
      </w:pPr>
      <w:r w:rsidRPr="00E1566C">
        <w:rPr>
          <w:rFonts w:ascii="Times New Roman" w:hAnsi="Times New Roman" w:cs="Times New Roman"/>
          <w:b/>
          <w:bCs/>
          <w:kern w:val="0"/>
          <w:sz w:val="32"/>
          <w:szCs w:val="32"/>
          <w:lang w:val="en-US"/>
          <w14:ligatures w14:val="none"/>
        </w:rPr>
        <w:t>TOPIC – Azure Data Factory</w:t>
      </w:r>
      <w:r w:rsidR="0009365F">
        <w:rPr>
          <w:rFonts w:ascii="Times New Roman" w:hAnsi="Times New Roman" w:cs="Times New Roman"/>
          <w:b/>
          <w:bCs/>
          <w:kern w:val="0"/>
          <w:sz w:val="32"/>
          <w:szCs w:val="32"/>
          <w:lang w:val="en-US"/>
          <w14:ligatures w14:val="none"/>
        </w:rPr>
        <w:t>, Copying Data from blob to blob storage</w:t>
      </w:r>
    </w:p>
    <w:p w14:paraId="4CF42952" w14:textId="77777777" w:rsidR="00E1566C" w:rsidRDefault="00E1566C" w:rsidP="00E1566C">
      <w:pPr>
        <w:rPr>
          <w:rFonts w:ascii="Times New Roman" w:hAnsi="Times New Roman" w:cs="Times New Roman"/>
          <w:b/>
          <w:bCs/>
          <w:kern w:val="0"/>
          <w:sz w:val="28"/>
          <w:szCs w:val="28"/>
          <w:lang w:val="en-US"/>
          <w14:ligatures w14:val="none"/>
        </w:rPr>
      </w:pPr>
    </w:p>
    <w:p w14:paraId="74634F4B" w14:textId="3B0A8950" w:rsidR="00E1566C" w:rsidRDefault="00E1566C" w:rsidP="00E1566C">
      <w:pPr>
        <w:rPr>
          <w:rFonts w:ascii="Times New Roman" w:hAnsi="Times New Roman" w:cs="Times New Roman"/>
          <w:b/>
          <w:bCs/>
          <w:sz w:val="32"/>
          <w:szCs w:val="32"/>
        </w:rPr>
      </w:pPr>
      <w:r w:rsidRPr="00E1566C">
        <w:rPr>
          <w:rFonts w:ascii="Times New Roman" w:hAnsi="Times New Roman" w:cs="Times New Roman"/>
          <w:b/>
          <w:bCs/>
          <w:sz w:val="32"/>
          <w:szCs w:val="32"/>
        </w:rPr>
        <w:t>What is Azure Data Factory?</w:t>
      </w:r>
    </w:p>
    <w:p w14:paraId="7AE990D0" w14:textId="77777777" w:rsidR="00E1566C" w:rsidRDefault="00E1566C" w:rsidP="00E1566C">
      <w:pPr>
        <w:pStyle w:val="NormalWeb"/>
        <w:shd w:val="clear" w:color="auto" w:fill="FFFFFF"/>
        <w:spacing w:before="510" w:beforeAutospacing="0" w:after="0" w:afterAutospacing="0"/>
        <w:rPr>
          <w:rFonts w:ascii="Lato" w:hAnsi="Lato"/>
          <w:color w:val="2A3B4F"/>
          <w:sz w:val="27"/>
          <w:szCs w:val="27"/>
        </w:rPr>
      </w:pPr>
      <w:r w:rsidRPr="00E1566C">
        <w:rPr>
          <w:sz w:val="28"/>
          <w:szCs w:val="28"/>
        </w:rPr>
        <w:t>Azure Data Factory is a cloud-based data integration service that allows you to create data-driven workflows in the cloud for orchestrating and automating data movement and data transformation</w:t>
      </w:r>
      <w:r>
        <w:rPr>
          <w:rFonts w:ascii="Lato" w:hAnsi="Lato"/>
          <w:color w:val="2A3B4F"/>
          <w:sz w:val="27"/>
          <w:szCs w:val="27"/>
        </w:rPr>
        <w:t>.</w:t>
      </w:r>
    </w:p>
    <w:p w14:paraId="1314BFBF" w14:textId="77777777" w:rsidR="00E1566C" w:rsidRDefault="00E1566C" w:rsidP="00E1566C">
      <w:pPr>
        <w:pStyle w:val="NormalWeb"/>
        <w:shd w:val="clear" w:color="auto" w:fill="FFFFFF"/>
        <w:spacing w:before="510" w:beforeAutospacing="0" w:after="0" w:afterAutospacing="0"/>
        <w:rPr>
          <w:b/>
          <w:bCs/>
          <w:color w:val="000000" w:themeColor="text1"/>
          <w:sz w:val="32"/>
          <w:szCs w:val="32"/>
        </w:rPr>
      </w:pPr>
      <w:r w:rsidRPr="00E1566C">
        <w:rPr>
          <w:b/>
          <w:bCs/>
          <w:color w:val="000000" w:themeColor="text1"/>
          <w:sz w:val="32"/>
          <w:szCs w:val="32"/>
        </w:rPr>
        <w:t>Azure Data Factory use cases</w:t>
      </w:r>
    </w:p>
    <w:p w14:paraId="00D68CB3" w14:textId="697D9D9F" w:rsidR="00E1566C" w:rsidRPr="00E1566C" w:rsidRDefault="00E1566C" w:rsidP="00E1566C">
      <w:pPr>
        <w:pStyle w:val="NormalWeb"/>
        <w:shd w:val="clear" w:color="auto" w:fill="FFFFFF"/>
        <w:spacing w:before="510" w:beforeAutospacing="0" w:after="0" w:afterAutospacing="0"/>
        <w:rPr>
          <w:sz w:val="28"/>
          <w:szCs w:val="28"/>
        </w:rPr>
      </w:pPr>
      <w:r w:rsidRPr="00E1566C">
        <w:rPr>
          <w:sz w:val="28"/>
          <w:szCs w:val="28"/>
        </w:rPr>
        <w:t>ADF can be used for:</w:t>
      </w:r>
    </w:p>
    <w:p w14:paraId="41E04F3F" w14:textId="77777777" w:rsidR="00E1566C" w:rsidRPr="00E1566C" w:rsidRDefault="00E1566C" w:rsidP="00E1566C">
      <w:pPr>
        <w:numPr>
          <w:ilvl w:val="0"/>
          <w:numId w:val="1"/>
        </w:numPr>
        <w:shd w:val="clear" w:color="auto" w:fill="FFFFFF"/>
        <w:spacing w:before="100" w:beforeAutospacing="1" w:after="0" w:line="420" w:lineRule="atLeast"/>
        <w:rPr>
          <w:rFonts w:ascii="Times New Roman" w:eastAsia="Times New Roman" w:hAnsi="Times New Roman" w:cs="Times New Roman"/>
          <w:kern w:val="0"/>
          <w:sz w:val="28"/>
          <w:szCs w:val="28"/>
          <w:lang w:eastAsia="en-IN"/>
          <w14:ligatures w14:val="none"/>
        </w:rPr>
      </w:pPr>
      <w:r w:rsidRPr="00E1566C">
        <w:rPr>
          <w:rFonts w:ascii="Times New Roman" w:eastAsia="Times New Roman" w:hAnsi="Times New Roman" w:cs="Times New Roman"/>
          <w:kern w:val="0"/>
          <w:sz w:val="28"/>
          <w:szCs w:val="28"/>
          <w:lang w:eastAsia="en-IN"/>
          <w14:ligatures w14:val="none"/>
        </w:rPr>
        <w:t>Supporting data migrations</w:t>
      </w:r>
    </w:p>
    <w:p w14:paraId="554D01C6" w14:textId="77777777" w:rsidR="00E1566C" w:rsidRPr="00E1566C" w:rsidRDefault="00E1566C" w:rsidP="00E1566C">
      <w:pPr>
        <w:numPr>
          <w:ilvl w:val="0"/>
          <w:numId w:val="1"/>
        </w:numPr>
        <w:shd w:val="clear" w:color="auto" w:fill="FFFFFF"/>
        <w:spacing w:before="100" w:beforeAutospacing="1" w:after="0" w:line="420" w:lineRule="atLeast"/>
        <w:rPr>
          <w:rFonts w:ascii="Times New Roman" w:eastAsia="Times New Roman" w:hAnsi="Times New Roman" w:cs="Times New Roman"/>
          <w:kern w:val="0"/>
          <w:sz w:val="28"/>
          <w:szCs w:val="28"/>
          <w:lang w:eastAsia="en-IN"/>
          <w14:ligatures w14:val="none"/>
        </w:rPr>
      </w:pPr>
      <w:r w:rsidRPr="00E1566C">
        <w:rPr>
          <w:rFonts w:ascii="Times New Roman" w:eastAsia="Times New Roman" w:hAnsi="Times New Roman" w:cs="Times New Roman"/>
          <w:kern w:val="0"/>
          <w:sz w:val="28"/>
          <w:szCs w:val="28"/>
          <w:lang w:eastAsia="en-IN"/>
          <w14:ligatures w14:val="none"/>
        </w:rPr>
        <w:t>Getting data from a client’s server or online data to an Azure Data Lake</w:t>
      </w:r>
    </w:p>
    <w:p w14:paraId="0649DEBA" w14:textId="77777777" w:rsidR="00E1566C" w:rsidRPr="00E1566C" w:rsidRDefault="00E1566C" w:rsidP="00E1566C">
      <w:pPr>
        <w:numPr>
          <w:ilvl w:val="0"/>
          <w:numId w:val="1"/>
        </w:numPr>
        <w:shd w:val="clear" w:color="auto" w:fill="FFFFFF"/>
        <w:spacing w:before="100" w:beforeAutospacing="1" w:after="0" w:line="420" w:lineRule="atLeast"/>
        <w:rPr>
          <w:rFonts w:ascii="Times New Roman" w:eastAsia="Times New Roman" w:hAnsi="Times New Roman" w:cs="Times New Roman"/>
          <w:kern w:val="0"/>
          <w:sz w:val="28"/>
          <w:szCs w:val="28"/>
          <w:lang w:eastAsia="en-IN"/>
          <w14:ligatures w14:val="none"/>
        </w:rPr>
      </w:pPr>
      <w:r w:rsidRPr="00E1566C">
        <w:rPr>
          <w:rFonts w:ascii="Times New Roman" w:eastAsia="Times New Roman" w:hAnsi="Times New Roman" w:cs="Times New Roman"/>
          <w:kern w:val="0"/>
          <w:sz w:val="28"/>
          <w:szCs w:val="28"/>
          <w:lang w:eastAsia="en-IN"/>
          <w14:ligatures w14:val="none"/>
        </w:rPr>
        <w:t>Carrying out various data integration processes</w:t>
      </w:r>
    </w:p>
    <w:p w14:paraId="3C0D395B" w14:textId="77777777" w:rsidR="00E1566C" w:rsidRDefault="00E1566C" w:rsidP="00E1566C">
      <w:pPr>
        <w:numPr>
          <w:ilvl w:val="0"/>
          <w:numId w:val="1"/>
        </w:numPr>
        <w:shd w:val="clear" w:color="auto" w:fill="FFFFFF"/>
        <w:spacing w:before="100" w:beforeAutospacing="1" w:after="0" w:line="420" w:lineRule="atLeast"/>
        <w:rPr>
          <w:rFonts w:ascii="Times New Roman" w:eastAsia="Times New Roman" w:hAnsi="Times New Roman" w:cs="Times New Roman"/>
          <w:kern w:val="0"/>
          <w:sz w:val="28"/>
          <w:szCs w:val="28"/>
          <w:lang w:eastAsia="en-IN"/>
          <w14:ligatures w14:val="none"/>
        </w:rPr>
      </w:pPr>
      <w:r w:rsidRPr="00E1566C">
        <w:rPr>
          <w:rFonts w:ascii="Times New Roman" w:eastAsia="Times New Roman" w:hAnsi="Times New Roman" w:cs="Times New Roman"/>
          <w:kern w:val="0"/>
          <w:sz w:val="28"/>
          <w:szCs w:val="28"/>
          <w:lang w:eastAsia="en-IN"/>
          <w14:ligatures w14:val="none"/>
        </w:rPr>
        <w:t>Integrating data from different ERP systems and loading it into Azure Synapse for reporting</w:t>
      </w:r>
    </w:p>
    <w:p w14:paraId="42C1BAEA" w14:textId="63367AAD" w:rsidR="00E1566C" w:rsidRPr="00E1566C" w:rsidRDefault="00E1566C" w:rsidP="00E1566C">
      <w:pPr>
        <w:shd w:val="clear" w:color="auto" w:fill="FFFFFF"/>
        <w:spacing w:before="100" w:beforeAutospacing="1" w:after="0" w:line="420" w:lineRule="atLeast"/>
        <w:rPr>
          <w:rStyle w:val="Strong"/>
          <w:rFonts w:ascii="Times New Roman" w:hAnsi="Times New Roman" w:cs="Times New Roman"/>
          <w:sz w:val="32"/>
          <w:szCs w:val="32"/>
        </w:rPr>
      </w:pPr>
      <w:r w:rsidRPr="00E1566C">
        <w:rPr>
          <w:rStyle w:val="Strong"/>
          <w:rFonts w:ascii="Times New Roman" w:hAnsi="Times New Roman" w:cs="Times New Roman"/>
          <w:sz w:val="32"/>
          <w:szCs w:val="32"/>
        </w:rPr>
        <w:t>How does Azure Data Factory work?</w:t>
      </w:r>
    </w:p>
    <w:p w14:paraId="6DECB7A2" w14:textId="77777777" w:rsidR="00E1566C" w:rsidRPr="00E1566C" w:rsidRDefault="00E1566C" w:rsidP="00E1566C">
      <w:pPr>
        <w:pStyle w:val="NormalWeb"/>
        <w:shd w:val="clear" w:color="auto" w:fill="FFFFFF"/>
        <w:spacing w:before="510" w:beforeAutospacing="0" w:after="0" w:afterAutospacing="0" w:line="420" w:lineRule="atLeast"/>
        <w:rPr>
          <w:sz w:val="28"/>
          <w:szCs w:val="28"/>
        </w:rPr>
      </w:pPr>
      <w:r w:rsidRPr="00E1566C">
        <w:rPr>
          <w:sz w:val="28"/>
          <w:szCs w:val="28"/>
        </w:rPr>
        <w:t>Azure Data Factory pipelines (data-driven workflows) typically perform three steps.</w:t>
      </w:r>
    </w:p>
    <w:p w14:paraId="2D4DAB80" w14:textId="77777777" w:rsidR="00E1566C" w:rsidRPr="00E1566C" w:rsidRDefault="00E1566C" w:rsidP="00E1566C">
      <w:pPr>
        <w:pStyle w:val="Heading3"/>
        <w:shd w:val="clear" w:color="auto" w:fill="FFFFFF"/>
        <w:spacing w:before="510" w:line="510" w:lineRule="atLeast"/>
        <w:rPr>
          <w:rFonts w:ascii="Times New Roman" w:hAnsi="Times New Roman" w:cs="Times New Roman"/>
          <w:b/>
          <w:bCs/>
          <w:color w:val="auto"/>
          <w:sz w:val="28"/>
          <w:szCs w:val="28"/>
        </w:rPr>
      </w:pPr>
      <w:r w:rsidRPr="00E1566C">
        <w:rPr>
          <w:rFonts w:ascii="Times New Roman" w:hAnsi="Times New Roman" w:cs="Times New Roman"/>
          <w:b/>
          <w:bCs/>
          <w:color w:val="auto"/>
          <w:sz w:val="28"/>
          <w:szCs w:val="28"/>
        </w:rPr>
        <w:t>Step 1: Connect and Collect</w:t>
      </w:r>
    </w:p>
    <w:p w14:paraId="17B92BD6" w14:textId="77777777" w:rsidR="00E1566C" w:rsidRPr="00E1566C" w:rsidRDefault="00E1566C" w:rsidP="00E1566C">
      <w:pPr>
        <w:pStyle w:val="NormalWeb"/>
        <w:shd w:val="clear" w:color="auto" w:fill="FFFFFF"/>
        <w:spacing w:before="510" w:beforeAutospacing="0" w:after="0" w:afterAutospacing="0" w:line="420" w:lineRule="atLeast"/>
        <w:rPr>
          <w:sz w:val="28"/>
          <w:szCs w:val="28"/>
        </w:rPr>
      </w:pPr>
      <w:r w:rsidRPr="00E1566C">
        <w:rPr>
          <w:sz w:val="28"/>
          <w:szCs w:val="28"/>
        </w:rPr>
        <w:t xml:space="preserve">Connect to all the required sources of data and processing such as SaaS services, file shares, FTP, and web services. </w:t>
      </w:r>
      <w:proofErr w:type="gramStart"/>
      <w:r w:rsidRPr="00E1566C">
        <w:rPr>
          <w:sz w:val="28"/>
          <w:szCs w:val="28"/>
        </w:rPr>
        <w:t>Then,  move</w:t>
      </w:r>
      <w:proofErr w:type="gramEnd"/>
      <w:r w:rsidRPr="00E1566C">
        <w:rPr>
          <w:sz w:val="28"/>
          <w:szCs w:val="28"/>
        </w:rPr>
        <w:t xml:space="preserve"> the data as needed to a </w:t>
      </w:r>
      <w:r w:rsidRPr="00E1566C">
        <w:rPr>
          <w:sz w:val="28"/>
          <w:szCs w:val="28"/>
        </w:rPr>
        <w:lastRenderedPageBreak/>
        <w:t>centralized location for subsequent processing by using the Copy Activity in a data pipeline to move data from both on-premise and cloud source data stores to a centralization data store in the cloud for further analysis.</w:t>
      </w:r>
    </w:p>
    <w:p w14:paraId="35D37E85" w14:textId="77777777" w:rsidR="00E1566C" w:rsidRPr="00E1566C" w:rsidRDefault="00E1566C" w:rsidP="00E1566C">
      <w:pPr>
        <w:pStyle w:val="Heading3"/>
        <w:shd w:val="clear" w:color="auto" w:fill="FFFFFF"/>
        <w:spacing w:before="510" w:line="510" w:lineRule="atLeast"/>
        <w:rPr>
          <w:rFonts w:ascii="Times New Roman" w:hAnsi="Times New Roman" w:cs="Times New Roman"/>
          <w:color w:val="auto"/>
          <w:sz w:val="28"/>
          <w:szCs w:val="28"/>
        </w:rPr>
      </w:pPr>
      <w:r w:rsidRPr="00E1566C">
        <w:rPr>
          <w:rStyle w:val="Strong"/>
          <w:rFonts w:ascii="Times New Roman" w:hAnsi="Times New Roman" w:cs="Times New Roman"/>
          <w:color w:val="auto"/>
          <w:sz w:val="28"/>
          <w:szCs w:val="28"/>
        </w:rPr>
        <w:t>Step 2: Transform and Enrich</w:t>
      </w:r>
    </w:p>
    <w:p w14:paraId="0DA97CA0" w14:textId="77777777" w:rsidR="00E1566C" w:rsidRPr="00E1566C" w:rsidRDefault="00E1566C" w:rsidP="00E1566C">
      <w:pPr>
        <w:pStyle w:val="NormalWeb"/>
        <w:shd w:val="clear" w:color="auto" w:fill="FFFFFF"/>
        <w:spacing w:before="510" w:beforeAutospacing="0" w:after="0" w:afterAutospacing="0" w:line="420" w:lineRule="atLeast"/>
        <w:rPr>
          <w:sz w:val="28"/>
          <w:szCs w:val="28"/>
        </w:rPr>
      </w:pPr>
      <w:r w:rsidRPr="00E1566C">
        <w:rPr>
          <w:sz w:val="28"/>
          <w:szCs w:val="28"/>
        </w:rPr>
        <w:t>Once data is present in a centralized data store in the cloud, it is transformed using compute services such as HDInsight Hadoop, Spark, Azure Data Lake Analytics, and Machine Learning.</w:t>
      </w:r>
    </w:p>
    <w:p w14:paraId="3A1EC477" w14:textId="77777777" w:rsidR="00E1566C" w:rsidRPr="00E1566C" w:rsidRDefault="00E1566C" w:rsidP="00E1566C">
      <w:pPr>
        <w:pStyle w:val="Heading3"/>
        <w:shd w:val="clear" w:color="auto" w:fill="FFFFFF"/>
        <w:spacing w:before="510" w:line="510" w:lineRule="atLeast"/>
        <w:rPr>
          <w:rFonts w:ascii="Times New Roman" w:hAnsi="Times New Roman" w:cs="Times New Roman"/>
          <w:color w:val="auto"/>
          <w:sz w:val="28"/>
          <w:szCs w:val="28"/>
        </w:rPr>
      </w:pPr>
      <w:r w:rsidRPr="00E1566C">
        <w:rPr>
          <w:rStyle w:val="Strong"/>
          <w:rFonts w:ascii="Times New Roman" w:hAnsi="Times New Roman" w:cs="Times New Roman"/>
          <w:color w:val="auto"/>
          <w:sz w:val="28"/>
          <w:szCs w:val="28"/>
        </w:rPr>
        <w:t>Step 3: Publish</w:t>
      </w:r>
    </w:p>
    <w:p w14:paraId="4963E7DD" w14:textId="77777777" w:rsidR="00E1566C" w:rsidRDefault="00E1566C" w:rsidP="00E1566C">
      <w:pPr>
        <w:pStyle w:val="NormalWeb"/>
        <w:shd w:val="clear" w:color="auto" w:fill="FFFFFF"/>
        <w:spacing w:before="510" w:beforeAutospacing="0" w:after="0" w:afterAutospacing="0" w:line="420" w:lineRule="atLeast"/>
        <w:rPr>
          <w:sz w:val="28"/>
          <w:szCs w:val="28"/>
        </w:rPr>
      </w:pPr>
      <w:r w:rsidRPr="00E1566C">
        <w:rPr>
          <w:sz w:val="28"/>
          <w:szCs w:val="28"/>
        </w:rPr>
        <w:t>Deliver transformed data from the cloud to on-premise sources like SQL Server or keep it in your cloud storage sources for consumption by BI and analytics tools and other applications.</w:t>
      </w:r>
    </w:p>
    <w:p w14:paraId="4D0CB0FE" w14:textId="4573F9E3" w:rsidR="00E1566C" w:rsidRDefault="00E1566C" w:rsidP="00E1566C">
      <w:pPr>
        <w:pStyle w:val="NormalWeb"/>
        <w:shd w:val="clear" w:color="auto" w:fill="FFFFFF"/>
        <w:spacing w:before="510" w:beforeAutospacing="0" w:after="0" w:afterAutospacing="0" w:line="420" w:lineRule="atLeast"/>
        <w:rPr>
          <w:b/>
          <w:bCs/>
          <w:sz w:val="32"/>
          <w:szCs w:val="32"/>
        </w:rPr>
      </w:pPr>
      <w:r w:rsidRPr="00E1566C">
        <w:rPr>
          <w:b/>
          <w:bCs/>
          <w:sz w:val="32"/>
          <w:szCs w:val="32"/>
        </w:rPr>
        <w:t>Data migration activities with Azure Data Factory</w:t>
      </w:r>
    </w:p>
    <w:p w14:paraId="162D628D" w14:textId="77777777" w:rsidR="00E1566C" w:rsidRPr="00E1566C" w:rsidRDefault="00E1566C" w:rsidP="00E1566C">
      <w:pPr>
        <w:pStyle w:val="NormalWeb"/>
        <w:shd w:val="clear" w:color="auto" w:fill="FFFFFF"/>
        <w:spacing w:before="510" w:beforeAutospacing="0" w:after="0" w:afterAutospacing="0"/>
        <w:rPr>
          <w:sz w:val="28"/>
          <w:szCs w:val="28"/>
        </w:rPr>
      </w:pPr>
      <w:r w:rsidRPr="00E1566C">
        <w:rPr>
          <w:sz w:val="28"/>
          <w:szCs w:val="28"/>
        </w:rPr>
        <w:t>By using Microsoft Azure Data Factory, data migration occurs between two cloud data stores and between an on-premise data store and a cloud data store.</w:t>
      </w:r>
    </w:p>
    <w:p w14:paraId="23459585" w14:textId="2CE63288" w:rsidR="00E1566C" w:rsidRPr="00E1566C" w:rsidRDefault="00E1566C" w:rsidP="00E1566C">
      <w:pPr>
        <w:pStyle w:val="NormalWeb"/>
        <w:shd w:val="clear" w:color="auto" w:fill="FFFFFF"/>
        <w:spacing w:before="510" w:beforeAutospacing="0" w:after="0" w:afterAutospacing="0"/>
        <w:rPr>
          <w:sz w:val="28"/>
          <w:szCs w:val="28"/>
        </w:rPr>
      </w:pPr>
      <w:r w:rsidRPr="00E1566C">
        <w:rPr>
          <w:sz w:val="28"/>
          <w:szCs w:val="28"/>
        </w:rPr>
        <w:t>Copy Activity in Azure Data Factory copies data from a source data store to a sink data store.</w:t>
      </w:r>
    </w:p>
    <w:p w14:paraId="3F67ADE3" w14:textId="6CB58D78" w:rsidR="00E1566C" w:rsidRPr="00E1566C" w:rsidRDefault="00E1566C" w:rsidP="00E1566C">
      <w:pPr>
        <w:pStyle w:val="NormalWeb"/>
        <w:shd w:val="clear" w:color="auto" w:fill="FFFFFF"/>
        <w:spacing w:before="510" w:beforeAutospacing="0" w:after="0" w:afterAutospacing="0"/>
        <w:rPr>
          <w:sz w:val="28"/>
          <w:szCs w:val="28"/>
        </w:rPr>
      </w:pPr>
      <w:r w:rsidRPr="00E1566C">
        <w:rPr>
          <w:sz w:val="28"/>
          <w:szCs w:val="28"/>
        </w:rPr>
        <w:t>Azure Data Factory supported data stores for data movement activities, refer to Azure documentation for data movement activities.</w:t>
      </w:r>
    </w:p>
    <w:p w14:paraId="082557D5" w14:textId="68AA8A54" w:rsidR="00E1566C" w:rsidRPr="00E1566C" w:rsidRDefault="00E1566C" w:rsidP="00E1566C">
      <w:pPr>
        <w:pStyle w:val="NormalWeb"/>
        <w:shd w:val="clear" w:color="auto" w:fill="FFFFFF"/>
        <w:spacing w:before="510" w:beforeAutospacing="0" w:after="0" w:afterAutospacing="0"/>
        <w:rPr>
          <w:sz w:val="28"/>
          <w:szCs w:val="28"/>
        </w:rPr>
      </w:pPr>
      <w:r w:rsidRPr="00E1566C">
        <w:rPr>
          <w:sz w:val="28"/>
          <w:szCs w:val="28"/>
        </w:rPr>
        <w:t>Azure Data Factory supports transformation activities such as Hive, MapReduce, Spark, etc that can be added to pipelines either individually or chained with other activities.</w:t>
      </w:r>
    </w:p>
    <w:p w14:paraId="061C62BC" w14:textId="77777777" w:rsidR="00E1566C" w:rsidRDefault="00E1566C" w:rsidP="00E1566C">
      <w:pPr>
        <w:pStyle w:val="NormalWeb"/>
        <w:shd w:val="clear" w:color="auto" w:fill="FFFFFF"/>
        <w:spacing w:before="510" w:beforeAutospacing="0" w:after="0" w:afterAutospacing="0"/>
        <w:rPr>
          <w:b/>
          <w:bCs/>
          <w:sz w:val="32"/>
          <w:szCs w:val="32"/>
        </w:rPr>
      </w:pPr>
    </w:p>
    <w:p w14:paraId="7DE41AE9" w14:textId="1C83C4AA" w:rsidR="00E1566C" w:rsidRDefault="00E1566C" w:rsidP="00E1566C">
      <w:pPr>
        <w:pStyle w:val="NormalWeb"/>
        <w:shd w:val="clear" w:color="auto" w:fill="FFFFFF"/>
        <w:spacing w:before="510" w:beforeAutospacing="0" w:after="0" w:afterAutospacing="0"/>
        <w:rPr>
          <w:b/>
          <w:bCs/>
          <w:sz w:val="32"/>
          <w:szCs w:val="32"/>
        </w:rPr>
      </w:pPr>
      <w:r w:rsidRPr="00E1566C">
        <w:rPr>
          <w:b/>
          <w:bCs/>
          <w:sz w:val="32"/>
          <w:szCs w:val="32"/>
        </w:rPr>
        <w:lastRenderedPageBreak/>
        <w:t>Azure Data Factory key components</w:t>
      </w:r>
    </w:p>
    <w:p w14:paraId="78400F42" w14:textId="77777777" w:rsidR="00E1566C" w:rsidRPr="00A71C92" w:rsidRDefault="00E1566C" w:rsidP="00E1566C">
      <w:pPr>
        <w:pStyle w:val="NormalWeb"/>
        <w:shd w:val="clear" w:color="auto" w:fill="FFFFFF"/>
        <w:spacing w:before="510" w:beforeAutospacing="0" w:after="0" w:afterAutospacing="0"/>
        <w:rPr>
          <w:sz w:val="28"/>
          <w:szCs w:val="28"/>
        </w:rPr>
      </w:pPr>
      <w:r w:rsidRPr="00A71C92">
        <w:rPr>
          <w:sz w:val="28"/>
          <w:szCs w:val="28"/>
        </w:rPr>
        <w:t>Azure Data Factory has four key components that work together to define input and output data, processing events, and the schedule and resources required to execute the desired data flow:</w:t>
      </w:r>
    </w:p>
    <w:p w14:paraId="2249C296" w14:textId="2DB78438" w:rsidR="00E1566C" w:rsidRPr="00A71C92" w:rsidRDefault="00E1566C" w:rsidP="00E1566C">
      <w:pPr>
        <w:pStyle w:val="NormalWeb"/>
        <w:numPr>
          <w:ilvl w:val="0"/>
          <w:numId w:val="2"/>
        </w:numPr>
        <w:shd w:val="clear" w:color="auto" w:fill="FFFFFF"/>
        <w:spacing w:before="280" w:beforeAutospacing="0" w:after="0" w:afterAutospacing="0"/>
        <w:textAlignment w:val="baseline"/>
        <w:rPr>
          <w:sz w:val="28"/>
          <w:szCs w:val="28"/>
        </w:rPr>
      </w:pPr>
      <w:r w:rsidRPr="00A71C92">
        <w:rPr>
          <w:b/>
          <w:bCs/>
          <w:sz w:val="28"/>
          <w:szCs w:val="28"/>
        </w:rPr>
        <w:t>Datasets represent data structures within the data stores.</w:t>
      </w:r>
      <w:r w:rsidRPr="00A71C92">
        <w:rPr>
          <w:sz w:val="28"/>
          <w:szCs w:val="28"/>
        </w:rPr>
        <w:t> An input dataset represents the input for an activity in the pipeline. An output dataset represents the output for the activity. For example, an Azure Blob dataset specifies the blob container and folder in the Azure Blob Storage from which the pipeline should read the data. Or, an Azure SQL Table dataset specifies the table to which the output data is written by the activity.</w:t>
      </w:r>
    </w:p>
    <w:p w14:paraId="73EC44E0" w14:textId="77777777" w:rsidR="00E1566C" w:rsidRPr="00A71C92" w:rsidRDefault="00E1566C" w:rsidP="00E1566C">
      <w:pPr>
        <w:pStyle w:val="NormalWeb"/>
        <w:shd w:val="clear" w:color="auto" w:fill="FFFFFF"/>
        <w:spacing w:before="280" w:beforeAutospacing="0" w:after="0" w:afterAutospacing="0"/>
        <w:ind w:left="720"/>
        <w:textAlignment w:val="baseline"/>
        <w:rPr>
          <w:sz w:val="28"/>
          <w:szCs w:val="28"/>
        </w:rPr>
      </w:pPr>
    </w:p>
    <w:p w14:paraId="3C764A16" w14:textId="77777777" w:rsidR="00E1566C" w:rsidRPr="00A71C92" w:rsidRDefault="00E1566C" w:rsidP="00E1566C">
      <w:pPr>
        <w:pStyle w:val="NormalWeb"/>
        <w:numPr>
          <w:ilvl w:val="0"/>
          <w:numId w:val="2"/>
        </w:numPr>
        <w:shd w:val="clear" w:color="auto" w:fill="FFFFFF"/>
        <w:spacing w:before="0" w:beforeAutospacing="0" w:after="0" w:afterAutospacing="0"/>
        <w:textAlignment w:val="baseline"/>
        <w:rPr>
          <w:sz w:val="28"/>
          <w:szCs w:val="28"/>
        </w:rPr>
      </w:pPr>
      <w:r w:rsidRPr="00A71C92">
        <w:rPr>
          <w:b/>
          <w:bCs/>
          <w:sz w:val="28"/>
          <w:szCs w:val="28"/>
        </w:rPr>
        <w:t>A pipeline is a group of activities.</w:t>
      </w:r>
      <w:r w:rsidRPr="00A71C92">
        <w:rPr>
          <w:sz w:val="28"/>
          <w:szCs w:val="28"/>
        </w:rPr>
        <w:t> They are used to group activities into a unit that together performs a task. A data factory may have one or more pipelines. For example, a pipeline could contain a group of activities that ingests data from an Azure blob and then runs a Hive query on an HDInsight cluster to partition the data.</w:t>
      </w:r>
    </w:p>
    <w:p w14:paraId="4F48F591" w14:textId="77777777" w:rsidR="00E1566C" w:rsidRPr="00A71C92" w:rsidRDefault="00E1566C" w:rsidP="00E1566C">
      <w:pPr>
        <w:pStyle w:val="NormalWeb"/>
        <w:shd w:val="clear" w:color="auto" w:fill="FFFFFF"/>
        <w:spacing w:before="0" w:beforeAutospacing="0" w:after="0" w:afterAutospacing="0"/>
        <w:textAlignment w:val="baseline"/>
        <w:rPr>
          <w:sz w:val="28"/>
          <w:szCs w:val="28"/>
        </w:rPr>
      </w:pPr>
    </w:p>
    <w:p w14:paraId="2104F4E0" w14:textId="77777777" w:rsidR="00E1566C" w:rsidRPr="00A71C92" w:rsidRDefault="00E1566C" w:rsidP="00E1566C">
      <w:pPr>
        <w:pStyle w:val="NormalWeb"/>
        <w:numPr>
          <w:ilvl w:val="0"/>
          <w:numId w:val="2"/>
        </w:numPr>
        <w:shd w:val="clear" w:color="auto" w:fill="FFFFFF"/>
        <w:spacing w:before="0" w:beforeAutospacing="0" w:after="0" w:afterAutospacing="0"/>
        <w:textAlignment w:val="baseline"/>
        <w:rPr>
          <w:sz w:val="28"/>
          <w:szCs w:val="28"/>
        </w:rPr>
      </w:pPr>
      <w:r w:rsidRPr="00A71C92">
        <w:rPr>
          <w:b/>
          <w:bCs/>
          <w:sz w:val="28"/>
          <w:szCs w:val="28"/>
        </w:rPr>
        <w:t>Activities define the actions to perform on your data.</w:t>
      </w:r>
      <w:r w:rsidRPr="00A71C92">
        <w:rPr>
          <w:sz w:val="28"/>
          <w:szCs w:val="28"/>
        </w:rPr>
        <w:t> Currently, Azure Data Factory supports two types of activities: data movement and data transformation.</w:t>
      </w:r>
    </w:p>
    <w:p w14:paraId="244E948B" w14:textId="77777777" w:rsidR="00E1566C" w:rsidRPr="00A71C92" w:rsidRDefault="00E1566C" w:rsidP="00E1566C">
      <w:pPr>
        <w:pStyle w:val="NormalWeb"/>
        <w:shd w:val="clear" w:color="auto" w:fill="FFFFFF"/>
        <w:spacing w:before="0" w:beforeAutospacing="0" w:after="0" w:afterAutospacing="0"/>
        <w:ind w:left="720"/>
        <w:textAlignment w:val="baseline"/>
        <w:rPr>
          <w:sz w:val="28"/>
          <w:szCs w:val="28"/>
        </w:rPr>
      </w:pPr>
    </w:p>
    <w:p w14:paraId="6415A74D" w14:textId="1F6E2557" w:rsidR="00E1566C" w:rsidRPr="00A71C92" w:rsidRDefault="00E1566C" w:rsidP="00E36DA2">
      <w:pPr>
        <w:pStyle w:val="NormalWeb"/>
        <w:numPr>
          <w:ilvl w:val="0"/>
          <w:numId w:val="2"/>
        </w:numPr>
        <w:shd w:val="clear" w:color="auto" w:fill="FFFFFF"/>
        <w:spacing w:before="0" w:beforeAutospacing="0" w:after="0" w:afterAutospacing="0"/>
        <w:textAlignment w:val="baseline"/>
        <w:rPr>
          <w:sz w:val="28"/>
          <w:szCs w:val="28"/>
        </w:rPr>
      </w:pPr>
      <w:r w:rsidRPr="00A71C92">
        <w:rPr>
          <w:b/>
          <w:bCs/>
          <w:sz w:val="28"/>
          <w:szCs w:val="28"/>
        </w:rPr>
        <w:t>Linked services define the information needed for Azure Data Factory to connect to external resources.</w:t>
      </w:r>
      <w:r w:rsidRPr="00A71C92">
        <w:rPr>
          <w:sz w:val="28"/>
          <w:szCs w:val="28"/>
        </w:rPr>
        <w:t> For example, an Azure Storage linked service specifies a connection string to connect to the Azure Storage account.</w:t>
      </w:r>
    </w:p>
    <w:p w14:paraId="3C2B1BBE" w14:textId="77777777" w:rsidR="00E36DA2" w:rsidRDefault="00E36DA2" w:rsidP="00E36DA2">
      <w:pPr>
        <w:pStyle w:val="ListParagraph"/>
        <w:rPr>
          <w:color w:val="2A3B4F"/>
          <w:sz w:val="28"/>
          <w:szCs w:val="28"/>
        </w:rPr>
      </w:pPr>
    </w:p>
    <w:p w14:paraId="60F899A4" w14:textId="77777777" w:rsidR="00E36DA2" w:rsidRPr="00E36DA2" w:rsidRDefault="00E36DA2" w:rsidP="00E36DA2">
      <w:pPr>
        <w:pStyle w:val="NormalWeb"/>
        <w:shd w:val="clear" w:color="auto" w:fill="FFFFFF"/>
        <w:spacing w:before="0" w:beforeAutospacing="0" w:after="0" w:afterAutospacing="0"/>
        <w:ind w:left="720"/>
        <w:textAlignment w:val="baseline"/>
        <w:rPr>
          <w:color w:val="2A3B4F"/>
          <w:sz w:val="28"/>
          <w:szCs w:val="28"/>
        </w:rPr>
      </w:pPr>
    </w:p>
    <w:p w14:paraId="52933764" w14:textId="7BA3706E" w:rsidR="00E1566C" w:rsidRDefault="00E36DA2" w:rsidP="00E1566C">
      <w:pPr>
        <w:shd w:val="clear" w:color="auto" w:fill="FFFFFF"/>
        <w:spacing w:before="100" w:beforeAutospacing="1" w:after="0" w:line="420" w:lineRule="atLeast"/>
        <w:rPr>
          <w:rFonts w:ascii="Times New Roman" w:hAnsi="Times New Roman" w:cs="Times New Roman"/>
          <w:b/>
          <w:bCs/>
          <w:sz w:val="32"/>
          <w:szCs w:val="32"/>
        </w:rPr>
      </w:pPr>
      <w:r w:rsidRPr="00E36DA2">
        <w:rPr>
          <w:rFonts w:ascii="Times New Roman" w:hAnsi="Times New Roman" w:cs="Times New Roman"/>
          <w:b/>
          <w:bCs/>
          <w:sz w:val="32"/>
          <w:szCs w:val="32"/>
        </w:rPr>
        <w:t>How the Azure Data Factory components work together</w:t>
      </w:r>
    </w:p>
    <w:p w14:paraId="732B1722" w14:textId="77777777" w:rsidR="00E36DA2" w:rsidRDefault="00E36DA2" w:rsidP="00E1566C">
      <w:pPr>
        <w:shd w:val="clear" w:color="auto" w:fill="FFFFFF"/>
        <w:spacing w:before="100" w:beforeAutospacing="1" w:after="0" w:line="420" w:lineRule="atLeast"/>
        <w:rPr>
          <w:rFonts w:ascii="Times New Roman" w:hAnsi="Times New Roman" w:cs="Times New Roman"/>
          <w:b/>
          <w:bCs/>
          <w:sz w:val="32"/>
          <w:szCs w:val="32"/>
        </w:rPr>
      </w:pPr>
    </w:p>
    <w:p w14:paraId="353BDB21" w14:textId="77777777" w:rsidR="00E36DA2" w:rsidRPr="00E36DA2" w:rsidRDefault="00E36DA2" w:rsidP="00E36DA2">
      <w:pPr>
        <w:pStyle w:val="NormalWeb"/>
        <w:shd w:val="clear" w:color="auto" w:fill="FFFFFF"/>
        <w:spacing w:before="0" w:beforeAutospacing="0" w:after="0" w:afterAutospacing="0"/>
        <w:rPr>
          <w:sz w:val="28"/>
          <w:szCs w:val="28"/>
        </w:rPr>
      </w:pPr>
      <w:r w:rsidRPr="00E36DA2">
        <w:rPr>
          <w:color w:val="2A3B4F"/>
          <w:sz w:val="28"/>
          <w:szCs w:val="28"/>
        </w:rPr>
        <w:t>The following schema shows us the relationships between the </w:t>
      </w:r>
      <w:r w:rsidRPr="00E36DA2">
        <w:rPr>
          <w:b/>
          <w:bCs/>
          <w:color w:val="2A3B4F"/>
          <w:sz w:val="28"/>
          <w:szCs w:val="28"/>
        </w:rPr>
        <w:t>Dataset</w:t>
      </w:r>
      <w:r w:rsidRPr="00E36DA2">
        <w:rPr>
          <w:color w:val="2A3B4F"/>
          <w:sz w:val="28"/>
          <w:szCs w:val="28"/>
        </w:rPr>
        <w:t>, </w:t>
      </w:r>
      <w:r w:rsidRPr="00E36DA2">
        <w:rPr>
          <w:b/>
          <w:bCs/>
          <w:color w:val="2A3B4F"/>
          <w:sz w:val="28"/>
          <w:szCs w:val="28"/>
        </w:rPr>
        <w:t>Activity</w:t>
      </w:r>
      <w:r w:rsidRPr="00E36DA2">
        <w:rPr>
          <w:color w:val="2A3B4F"/>
          <w:sz w:val="28"/>
          <w:szCs w:val="28"/>
        </w:rPr>
        <w:t>, </w:t>
      </w:r>
      <w:r w:rsidRPr="00E36DA2">
        <w:rPr>
          <w:b/>
          <w:bCs/>
          <w:color w:val="2A3B4F"/>
          <w:sz w:val="28"/>
          <w:szCs w:val="28"/>
        </w:rPr>
        <w:t>Pipeline</w:t>
      </w:r>
      <w:r w:rsidRPr="00E36DA2">
        <w:rPr>
          <w:color w:val="2A3B4F"/>
          <w:sz w:val="28"/>
          <w:szCs w:val="28"/>
        </w:rPr>
        <w:t>, and </w:t>
      </w:r>
      <w:r w:rsidRPr="00E36DA2">
        <w:rPr>
          <w:b/>
          <w:bCs/>
          <w:color w:val="2A3B4F"/>
          <w:sz w:val="28"/>
          <w:szCs w:val="28"/>
        </w:rPr>
        <w:t>Linked Services</w:t>
      </w:r>
      <w:r w:rsidRPr="00E36DA2">
        <w:rPr>
          <w:color w:val="2A3B4F"/>
          <w:sz w:val="28"/>
          <w:szCs w:val="28"/>
        </w:rPr>
        <w:t> components:</w:t>
      </w:r>
    </w:p>
    <w:p w14:paraId="522F40EE" w14:textId="77777777" w:rsidR="00E36DA2" w:rsidRPr="00E36DA2" w:rsidRDefault="00E36DA2" w:rsidP="00E1566C">
      <w:pPr>
        <w:shd w:val="clear" w:color="auto" w:fill="FFFFFF"/>
        <w:spacing w:before="100" w:beforeAutospacing="1" w:after="0" w:line="420" w:lineRule="atLeast"/>
        <w:rPr>
          <w:rFonts w:ascii="Times New Roman" w:eastAsia="Times New Roman" w:hAnsi="Times New Roman" w:cs="Times New Roman"/>
          <w:kern w:val="0"/>
          <w:sz w:val="32"/>
          <w:szCs w:val="32"/>
          <w:lang w:eastAsia="en-IN"/>
          <w14:ligatures w14:val="none"/>
        </w:rPr>
      </w:pPr>
    </w:p>
    <w:p w14:paraId="7B3B210C" w14:textId="66E3C1A8" w:rsidR="00E1566C" w:rsidRPr="00E1566C" w:rsidRDefault="00E36DA2" w:rsidP="00E1566C">
      <w:pPr>
        <w:shd w:val="clear" w:color="auto" w:fill="FFFFFF"/>
        <w:spacing w:before="100" w:beforeAutospacing="1" w:after="0" w:line="420" w:lineRule="atLeast"/>
        <w:rPr>
          <w:rFonts w:ascii="Times New Roman" w:eastAsia="Times New Roman" w:hAnsi="Times New Roman" w:cs="Times New Roman"/>
          <w:kern w:val="0"/>
          <w:sz w:val="28"/>
          <w:szCs w:val="28"/>
          <w:lang w:eastAsia="en-IN"/>
          <w14:ligatures w14:val="none"/>
        </w:rPr>
      </w:pPr>
      <w:r w:rsidRPr="00E36DA2">
        <w:rPr>
          <w:rFonts w:ascii="Times New Roman" w:eastAsia="Times New Roman" w:hAnsi="Times New Roman" w:cs="Times New Roman"/>
          <w:noProof/>
          <w:kern w:val="0"/>
          <w:sz w:val="28"/>
          <w:szCs w:val="28"/>
          <w:lang w:eastAsia="en-IN"/>
          <w14:ligatures w14:val="none"/>
        </w:rPr>
        <w:lastRenderedPageBreak/>
        <w:drawing>
          <wp:inline distT="0" distB="0" distL="0" distR="0" wp14:anchorId="60F5B8F7" wp14:editId="0F7BD2EA">
            <wp:extent cx="5731510" cy="1875790"/>
            <wp:effectExtent l="0" t="0" r="2540" b="0"/>
            <wp:docPr id="122805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0333DDAD" w14:textId="2E3A122A" w:rsidR="00E36DA2" w:rsidRPr="00A71C92" w:rsidRDefault="00E36DA2" w:rsidP="00E36DA2">
      <w:pPr>
        <w:pStyle w:val="NormalWeb"/>
        <w:shd w:val="clear" w:color="auto" w:fill="FFFFFF"/>
        <w:spacing w:before="510" w:beforeAutospacing="0" w:after="0" w:afterAutospacing="0"/>
        <w:rPr>
          <w:sz w:val="28"/>
          <w:szCs w:val="28"/>
        </w:rPr>
      </w:pPr>
      <w:r w:rsidRPr="00A71C92">
        <w:rPr>
          <w:sz w:val="28"/>
          <w:szCs w:val="28"/>
        </w:rPr>
        <w:t>The following tools or APIs to create data pipelines in Azure Data Factory:</w:t>
      </w:r>
    </w:p>
    <w:p w14:paraId="77CBEE44" w14:textId="77777777" w:rsidR="00E36DA2" w:rsidRPr="00A71C92" w:rsidRDefault="00E36DA2" w:rsidP="00E36DA2">
      <w:pPr>
        <w:pStyle w:val="NormalWeb"/>
        <w:numPr>
          <w:ilvl w:val="0"/>
          <w:numId w:val="3"/>
        </w:numPr>
        <w:shd w:val="clear" w:color="auto" w:fill="FFFFFF"/>
        <w:spacing w:before="280" w:beforeAutospacing="0" w:after="0" w:afterAutospacing="0"/>
        <w:textAlignment w:val="baseline"/>
        <w:rPr>
          <w:sz w:val="28"/>
          <w:szCs w:val="28"/>
        </w:rPr>
      </w:pPr>
      <w:r w:rsidRPr="00A71C92">
        <w:rPr>
          <w:sz w:val="28"/>
          <w:szCs w:val="28"/>
        </w:rPr>
        <w:t>Azure portal</w:t>
      </w:r>
    </w:p>
    <w:p w14:paraId="65809E4A" w14:textId="77777777" w:rsidR="00E36DA2" w:rsidRPr="00A71C92" w:rsidRDefault="00E36DA2" w:rsidP="00E36DA2">
      <w:pPr>
        <w:pStyle w:val="NormalWeb"/>
        <w:numPr>
          <w:ilvl w:val="0"/>
          <w:numId w:val="3"/>
        </w:numPr>
        <w:shd w:val="clear" w:color="auto" w:fill="FFFFFF"/>
        <w:spacing w:before="0" w:beforeAutospacing="0" w:after="0" w:afterAutospacing="0"/>
        <w:textAlignment w:val="baseline"/>
        <w:rPr>
          <w:sz w:val="28"/>
          <w:szCs w:val="28"/>
        </w:rPr>
      </w:pPr>
      <w:r w:rsidRPr="00A71C92">
        <w:rPr>
          <w:sz w:val="28"/>
          <w:szCs w:val="28"/>
        </w:rPr>
        <w:t>Visual Studio</w:t>
      </w:r>
    </w:p>
    <w:p w14:paraId="124569E8" w14:textId="77777777" w:rsidR="00E36DA2" w:rsidRPr="00A71C92" w:rsidRDefault="00E36DA2" w:rsidP="00E36DA2">
      <w:pPr>
        <w:pStyle w:val="NormalWeb"/>
        <w:numPr>
          <w:ilvl w:val="0"/>
          <w:numId w:val="3"/>
        </w:numPr>
        <w:shd w:val="clear" w:color="auto" w:fill="FFFFFF"/>
        <w:spacing w:before="0" w:beforeAutospacing="0" w:after="0" w:afterAutospacing="0"/>
        <w:textAlignment w:val="baseline"/>
        <w:rPr>
          <w:sz w:val="28"/>
          <w:szCs w:val="28"/>
        </w:rPr>
      </w:pPr>
      <w:r w:rsidRPr="00A71C92">
        <w:rPr>
          <w:sz w:val="28"/>
          <w:szCs w:val="28"/>
        </w:rPr>
        <w:t>PowerShell</w:t>
      </w:r>
    </w:p>
    <w:p w14:paraId="0BFCA7C6" w14:textId="77777777" w:rsidR="00E36DA2" w:rsidRPr="00A71C92" w:rsidRDefault="00E36DA2" w:rsidP="00E36DA2">
      <w:pPr>
        <w:pStyle w:val="NormalWeb"/>
        <w:numPr>
          <w:ilvl w:val="0"/>
          <w:numId w:val="3"/>
        </w:numPr>
        <w:shd w:val="clear" w:color="auto" w:fill="FFFFFF"/>
        <w:spacing w:before="0" w:beforeAutospacing="0" w:after="0" w:afterAutospacing="0"/>
        <w:textAlignment w:val="baseline"/>
        <w:rPr>
          <w:sz w:val="28"/>
          <w:szCs w:val="28"/>
        </w:rPr>
      </w:pPr>
      <w:r w:rsidRPr="00A71C92">
        <w:rPr>
          <w:sz w:val="28"/>
          <w:szCs w:val="28"/>
        </w:rPr>
        <w:t>.NET API</w:t>
      </w:r>
    </w:p>
    <w:p w14:paraId="76BD1D22" w14:textId="77777777" w:rsidR="00E36DA2" w:rsidRPr="00A71C92" w:rsidRDefault="00E36DA2" w:rsidP="00E36DA2">
      <w:pPr>
        <w:pStyle w:val="NormalWeb"/>
        <w:numPr>
          <w:ilvl w:val="0"/>
          <w:numId w:val="3"/>
        </w:numPr>
        <w:shd w:val="clear" w:color="auto" w:fill="FFFFFF"/>
        <w:spacing w:before="0" w:beforeAutospacing="0" w:after="0" w:afterAutospacing="0"/>
        <w:textAlignment w:val="baseline"/>
        <w:rPr>
          <w:sz w:val="28"/>
          <w:szCs w:val="28"/>
        </w:rPr>
      </w:pPr>
      <w:r w:rsidRPr="00A71C92">
        <w:rPr>
          <w:sz w:val="28"/>
          <w:szCs w:val="28"/>
        </w:rPr>
        <w:t>REST API</w:t>
      </w:r>
    </w:p>
    <w:p w14:paraId="5013A91F" w14:textId="77777777" w:rsidR="00E36DA2" w:rsidRDefault="00E36DA2" w:rsidP="00E36DA2">
      <w:pPr>
        <w:pStyle w:val="NormalWeb"/>
        <w:numPr>
          <w:ilvl w:val="0"/>
          <w:numId w:val="3"/>
        </w:numPr>
        <w:shd w:val="clear" w:color="auto" w:fill="FFFFFF"/>
        <w:spacing w:before="0" w:beforeAutospacing="0" w:after="0" w:afterAutospacing="0"/>
        <w:textAlignment w:val="baseline"/>
        <w:rPr>
          <w:sz w:val="28"/>
          <w:szCs w:val="28"/>
        </w:rPr>
      </w:pPr>
      <w:r w:rsidRPr="00A71C92">
        <w:rPr>
          <w:sz w:val="28"/>
          <w:szCs w:val="28"/>
        </w:rPr>
        <w:t>Azure Resource Manager template</w:t>
      </w:r>
    </w:p>
    <w:p w14:paraId="7B68F6B8"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68E20AEB"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5259A8D8"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638D797F"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183C3C77"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41769062"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67B3830B"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47445DCB"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36586333"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44DD32E8"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3C84869F"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3CF50211"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768DC084"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50BFAC61"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42D560ED"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4C1B44CC"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0B4195C5"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2C6DF1BF"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78486B32"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367B0F29"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107898E2"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1D2D7830" w14:textId="77777777" w:rsidR="00C67D0E" w:rsidRDefault="00C67D0E" w:rsidP="00C67D0E">
      <w:pPr>
        <w:pStyle w:val="NormalWeb"/>
        <w:shd w:val="clear" w:color="auto" w:fill="FFFFFF"/>
        <w:spacing w:before="0" w:beforeAutospacing="0" w:after="0" w:afterAutospacing="0"/>
        <w:textAlignment w:val="baseline"/>
        <w:rPr>
          <w:sz w:val="28"/>
          <w:szCs w:val="28"/>
        </w:rPr>
      </w:pPr>
    </w:p>
    <w:p w14:paraId="4432503F" w14:textId="77777777" w:rsidR="00BE50A3" w:rsidRDefault="00BE50A3" w:rsidP="00BE50A3">
      <w:pPr>
        <w:pStyle w:val="NormalWeb"/>
        <w:shd w:val="clear" w:color="auto" w:fill="FFFFFF"/>
        <w:spacing w:before="0" w:beforeAutospacing="0" w:after="0" w:afterAutospacing="0"/>
        <w:textAlignment w:val="baseline"/>
        <w:rPr>
          <w:sz w:val="28"/>
          <w:szCs w:val="28"/>
        </w:rPr>
      </w:pPr>
    </w:p>
    <w:p w14:paraId="2013B729" w14:textId="77777777" w:rsidR="00BE50A3" w:rsidRDefault="00BE50A3" w:rsidP="00BE50A3">
      <w:pPr>
        <w:pStyle w:val="NormalWeb"/>
        <w:shd w:val="clear" w:color="auto" w:fill="FFFFFF"/>
        <w:spacing w:before="0" w:beforeAutospacing="0" w:after="0" w:afterAutospacing="0"/>
        <w:textAlignment w:val="baseline"/>
        <w:rPr>
          <w:sz w:val="28"/>
          <w:szCs w:val="28"/>
        </w:rPr>
      </w:pPr>
    </w:p>
    <w:p w14:paraId="06A71203" w14:textId="0EDA008C" w:rsidR="00BE50A3" w:rsidRDefault="00BE50A3" w:rsidP="00BE50A3">
      <w:pPr>
        <w:pStyle w:val="NormalWeb"/>
        <w:shd w:val="clear" w:color="auto" w:fill="FFFFFF"/>
        <w:spacing w:before="0" w:beforeAutospacing="0" w:after="0" w:afterAutospacing="0"/>
        <w:textAlignment w:val="baseline"/>
        <w:rPr>
          <w:b/>
          <w:bCs/>
          <w:sz w:val="32"/>
          <w:szCs w:val="32"/>
        </w:rPr>
      </w:pPr>
      <w:r w:rsidRPr="00BE50A3">
        <w:rPr>
          <w:b/>
          <w:bCs/>
          <w:sz w:val="32"/>
          <w:szCs w:val="32"/>
        </w:rPr>
        <w:lastRenderedPageBreak/>
        <w:t xml:space="preserve">COPYING DATA FROM </w:t>
      </w:r>
      <w:proofErr w:type="gramStart"/>
      <w:r w:rsidRPr="00BE50A3">
        <w:rPr>
          <w:b/>
          <w:bCs/>
          <w:sz w:val="32"/>
          <w:szCs w:val="32"/>
        </w:rPr>
        <w:t>BLOB TO BLOB</w:t>
      </w:r>
      <w:proofErr w:type="gramEnd"/>
      <w:r w:rsidRPr="00BE50A3">
        <w:rPr>
          <w:b/>
          <w:bCs/>
          <w:sz w:val="32"/>
          <w:szCs w:val="32"/>
        </w:rPr>
        <w:t xml:space="preserve"> STORAGE</w:t>
      </w:r>
    </w:p>
    <w:p w14:paraId="68B5015B" w14:textId="77777777" w:rsidR="00C67D0E" w:rsidRDefault="00C67D0E" w:rsidP="00BE50A3">
      <w:pPr>
        <w:pStyle w:val="NormalWeb"/>
        <w:shd w:val="clear" w:color="auto" w:fill="FFFFFF"/>
        <w:spacing w:before="0" w:beforeAutospacing="0" w:after="0" w:afterAutospacing="0"/>
        <w:textAlignment w:val="baseline"/>
        <w:rPr>
          <w:b/>
          <w:bCs/>
          <w:sz w:val="32"/>
          <w:szCs w:val="32"/>
        </w:rPr>
      </w:pPr>
    </w:p>
    <w:p w14:paraId="3DA352BE" w14:textId="77777777" w:rsidR="00C67D0E" w:rsidRDefault="00C67D0E" w:rsidP="00C67D0E">
      <w:pPr>
        <w:shd w:val="clear" w:color="auto" w:fill="FFFFFF"/>
        <w:spacing w:before="100" w:beforeAutospacing="1" w:after="100" w:afterAutospacing="1" w:line="240" w:lineRule="auto"/>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A new blob storage account will be created in the new resource group, and the moviesDB2.csv file will be stored in a folder called </w:t>
      </w:r>
      <w:r w:rsidRPr="00C67D0E">
        <w:rPr>
          <w:rFonts w:ascii="Times New Roman" w:eastAsia="Times New Roman" w:hAnsi="Times New Roman" w:cs="Times New Roman"/>
          <w:b/>
          <w:bCs/>
          <w:color w:val="161616"/>
          <w:sz w:val="28"/>
          <w:szCs w:val="28"/>
          <w:lang w:eastAsia="en-IN"/>
        </w:rPr>
        <w:t>input</w:t>
      </w:r>
      <w:r w:rsidRPr="00C67D0E">
        <w:rPr>
          <w:rFonts w:ascii="Times New Roman" w:eastAsia="Times New Roman" w:hAnsi="Times New Roman" w:cs="Times New Roman"/>
          <w:color w:val="161616"/>
          <w:sz w:val="28"/>
          <w:szCs w:val="28"/>
          <w:lang w:eastAsia="en-IN"/>
        </w:rPr>
        <w:t> in the blob storage.</w:t>
      </w:r>
    </w:p>
    <w:p w14:paraId="4D9D8565" w14:textId="77777777" w:rsidR="00C67D0E" w:rsidRPr="00C67D0E" w:rsidRDefault="00C67D0E" w:rsidP="00C67D0E">
      <w:pPr>
        <w:shd w:val="clear" w:color="auto" w:fill="FFFFFF"/>
        <w:spacing w:before="480" w:after="180" w:line="240" w:lineRule="auto"/>
        <w:outlineLvl w:val="1"/>
        <w:rPr>
          <w:rFonts w:ascii="Times New Roman" w:eastAsia="Times New Roman" w:hAnsi="Times New Roman" w:cs="Times New Roman"/>
          <w:b/>
          <w:bCs/>
          <w:color w:val="161616"/>
          <w:sz w:val="28"/>
          <w:szCs w:val="28"/>
          <w:lang w:eastAsia="en-IN"/>
        </w:rPr>
      </w:pPr>
      <w:r w:rsidRPr="00C67D0E">
        <w:rPr>
          <w:rFonts w:ascii="Times New Roman" w:eastAsia="Times New Roman" w:hAnsi="Times New Roman" w:cs="Times New Roman"/>
          <w:b/>
          <w:bCs/>
          <w:color w:val="161616"/>
          <w:sz w:val="28"/>
          <w:szCs w:val="28"/>
          <w:lang w:eastAsia="en-IN"/>
        </w:rPr>
        <w:t>Use the copy data tool to copy data</w:t>
      </w:r>
    </w:p>
    <w:p w14:paraId="2F13625D" w14:textId="77777777" w:rsidR="00C67D0E" w:rsidRPr="00C67D0E" w:rsidRDefault="00C67D0E" w:rsidP="00C67D0E">
      <w:pPr>
        <w:shd w:val="clear" w:color="auto" w:fill="FFFFFF"/>
        <w:spacing w:before="100" w:beforeAutospacing="1" w:after="100" w:afterAutospacing="1" w:line="240" w:lineRule="auto"/>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The steps below will walk you through how to easily copy data with the copy data tool in Azure Data Factory.</w:t>
      </w:r>
    </w:p>
    <w:p w14:paraId="15B14821" w14:textId="77777777" w:rsidR="00C67D0E" w:rsidRPr="00C67D0E" w:rsidRDefault="00C67D0E" w:rsidP="00C67D0E">
      <w:pPr>
        <w:shd w:val="clear" w:color="auto" w:fill="FFFFFF"/>
        <w:spacing w:before="450" w:after="270" w:line="240" w:lineRule="auto"/>
        <w:outlineLvl w:val="2"/>
        <w:rPr>
          <w:rFonts w:ascii="Times New Roman" w:eastAsia="Times New Roman" w:hAnsi="Times New Roman" w:cs="Times New Roman"/>
          <w:b/>
          <w:bCs/>
          <w:color w:val="161616"/>
          <w:sz w:val="28"/>
          <w:szCs w:val="28"/>
          <w:lang w:eastAsia="en-IN"/>
        </w:rPr>
      </w:pPr>
      <w:r w:rsidRPr="00C67D0E">
        <w:rPr>
          <w:rFonts w:ascii="Times New Roman" w:eastAsia="Times New Roman" w:hAnsi="Times New Roman" w:cs="Times New Roman"/>
          <w:b/>
          <w:bCs/>
          <w:color w:val="161616"/>
          <w:sz w:val="28"/>
          <w:szCs w:val="28"/>
          <w:lang w:eastAsia="en-IN"/>
        </w:rPr>
        <w:t>Step 1: Start the copy data Tool</w:t>
      </w:r>
    </w:p>
    <w:p w14:paraId="7E63A0EC" w14:textId="18DC6B83" w:rsidR="00C67D0E" w:rsidRPr="00C67D0E" w:rsidRDefault="00C67D0E" w:rsidP="00C67D0E">
      <w:pPr>
        <w:numPr>
          <w:ilvl w:val="0"/>
          <w:numId w:val="4"/>
        </w:numPr>
        <w:shd w:val="clear" w:color="auto" w:fill="FFFFFF"/>
        <w:spacing w:before="100" w:beforeAutospacing="1" w:after="100" w:afterAutospacing="1" w:line="240" w:lineRule="auto"/>
        <w:ind w:left="129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On the home page of Azure Data Factory, select the </w:t>
      </w:r>
      <w:r w:rsidRPr="00C67D0E">
        <w:rPr>
          <w:rFonts w:ascii="Times New Roman" w:eastAsia="Times New Roman" w:hAnsi="Times New Roman" w:cs="Times New Roman"/>
          <w:b/>
          <w:bCs/>
          <w:color w:val="161616"/>
          <w:sz w:val="28"/>
          <w:szCs w:val="28"/>
          <w:lang w:eastAsia="en-IN"/>
        </w:rPr>
        <w:t>Ingest</w:t>
      </w:r>
      <w:r w:rsidRPr="00C67D0E">
        <w:rPr>
          <w:rFonts w:ascii="Times New Roman" w:eastAsia="Times New Roman" w:hAnsi="Times New Roman" w:cs="Times New Roman"/>
          <w:color w:val="161616"/>
          <w:sz w:val="28"/>
          <w:szCs w:val="28"/>
          <w:lang w:eastAsia="en-IN"/>
        </w:rPr>
        <w:t> tile to start the Copy Data tool.</w:t>
      </w:r>
    </w:p>
    <w:p w14:paraId="459B622E" w14:textId="77777777" w:rsidR="00BE50A3" w:rsidRDefault="00BE50A3" w:rsidP="00BE50A3">
      <w:pPr>
        <w:pStyle w:val="NormalWeb"/>
        <w:shd w:val="clear" w:color="auto" w:fill="FFFFFF"/>
        <w:spacing w:before="0" w:beforeAutospacing="0" w:after="0" w:afterAutospacing="0"/>
        <w:textAlignment w:val="baseline"/>
        <w:rPr>
          <w:b/>
          <w:bCs/>
          <w:sz w:val="32"/>
          <w:szCs w:val="32"/>
        </w:rPr>
      </w:pPr>
    </w:p>
    <w:p w14:paraId="2C90A5EF" w14:textId="41E87C75" w:rsidR="00BE50A3" w:rsidRDefault="00BE50A3" w:rsidP="00BE50A3">
      <w:pPr>
        <w:pStyle w:val="NormalWeb"/>
        <w:shd w:val="clear" w:color="auto" w:fill="FFFFFF"/>
        <w:spacing w:before="0" w:beforeAutospacing="0" w:after="0" w:afterAutospacing="0"/>
        <w:textAlignment w:val="baseline"/>
        <w:rPr>
          <w:b/>
          <w:bCs/>
          <w:sz w:val="32"/>
          <w:szCs w:val="32"/>
        </w:rPr>
      </w:pPr>
      <w:r>
        <w:rPr>
          <w:b/>
          <w:bCs/>
          <w:noProof/>
          <w:sz w:val="32"/>
          <w:szCs w:val="32"/>
        </w:rPr>
        <w:drawing>
          <wp:inline distT="0" distB="0" distL="0" distR="0" wp14:anchorId="161A4B42" wp14:editId="6CD852AC">
            <wp:extent cx="5730875" cy="3225165"/>
            <wp:effectExtent l="0" t="0" r="3175" b="0"/>
            <wp:docPr id="176746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385A00C9" w14:textId="77777777" w:rsidR="00BE50A3" w:rsidRDefault="00BE50A3" w:rsidP="00BE50A3">
      <w:pPr>
        <w:pStyle w:val="NormalWeb"/>
        <w:shd w:val="clear" w:color="auto" w:fill="FFFFFF"/>
        <w:spacing w:before="0" w:beforeAutospacing="0" w:after="0" w:afterAutospacing="0"/>
        <w:textAlignment w:val="baseline"/>
        <w:rPr>
          <w:b/>
          <w:bCs/>
          <w:sz w:val="32"/>
          <w:szCs w:val="32"/>
        </w:rPr>
      </w:pPr>
    </w:p>
    <w:p w14:paraId="63520522" w14:textId="77777777" w:rsidR="00BE50A3" w:rsidRDefault="00BE50A3" w:rsidP="00BE50A3">
      <w:pPr>
        <w:pStyle w:val="NormalWeb"/>
        <w:shd w:val="clear" w:color="auto" w:fill="FFFFFF"/>
        <w:spacing w:before="0" w:beforeAutospacing="0" w:after="0" w:afterAutospacing="0"/>
        <w:textAlignment w:val="baseline"/>
        <w:rPr>
          <w:noProof/>
        </w:rPr>
      </w:pPr>
    </w:p>
    <w:p w14:paraId="5DF463B5" w14:textId="54B2755E" w:rsidR="00C67D0E" w:rsidRPr="00C67D0E" w:rsidRDefault="00C67D0E" w:rsidP="00C67D0E">
      <w:pPr>
        <w:shd w:val="clear" w:color="auto" w:fill="FFFFFF"/>
        <w:spacing w:before="100" w:beforeAutospacing="1" w:after="100" w:afterAutospacing="1" w:line="240" w:lineRule="auto"/>
        <w:ind w:left="36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2)</w:t>
      </w:r>
      <w:r w:rsidRPr="00C67D0E">
        <w:rPr>
          <w:rFonts w:ascii="Times New Roman" w:eastAsia="Times New Roman" w:hAnsi="Times New Roman" w:cs="Times New Roman"/>
          <w:color w:val="161616"/>
          <w:sz w:val="28"/>
          <w:szCs w:val="28"/>
          <w:lang w:eastAsia="en-IN"/>
        </w:rPr>
        <w:t>On the </w:t>
      </w:r>
      <w:r w:rsidRPr="00C67D0E">
        <w:rPr>
          <w:rFonts w:ascii="Times New Roman" w:eastAsia="Times New Roman" w:hAnsi="Times New Roman" w:cs="Times New Roman"/>
          <w:b/>
          <w:bCs/>
          <w:color w:val="161616"/>
          <w:sz w:val="28"/>
          <w:szCs w:val="28"/>
          <w:lang w:eastAsia="en-IN"/>
        </w:rPr>
        <w:t>Properties</w:t>
      </w:r>
      <w:r w:rsidRPr="00C67D0E">
        <w:rPr>
          <w:rFonts w:ascii="Times New Roman" w:eastAsia="Times New Roman" w:hAnsi="Times New Roman" w:cs="Times New Roman"/>
          <w:color w:val="161616"/>
          <w:sz w:val="28"/>
          <w:szCs w:val="28"/>
          <w:lang w:eastAsia="en-IN"/>
        </w:rPr>
        <w:t> page of the Copy Data tool, choose </w:t>
      </w:r>
      <w:r w:rsidRPr="00C67D0E">
        <w:rPr>
          <w:rFonts w:ascii="Times New Roman" w:eastAsia="Times New Roman" w:hAnsi="Times New Roman" w:cs="Times New Roman"/>
          <w:b/>
          <w:bCs/>
          <w:color w:val="161616"/>
          <w:sz w:val="28"/>
          <w:szCs w:val="28"/>
          <w:lang w:eastAsia="en-IN"/>
        </w:rPr>
        <w:t>Built-in copy task</w:t>
      </w:r>
      <w:r w:rsidRPr="00C67D0E">
        <w:rPr>
          <w:rFonts w:ascii="Times New Roman" w:eastAsia="Times New Roman" w:hAnsi="Times New Roman" w:cs="Times New Roman"/>
          <w:color w:val="161616"/>
          <w:sz w:val="28"/>
          <w:szCs w:val="28"/>
          <w:lang w:eastAsia="en-IN"/>
        </w:rPr>
        <w:t> under </w:t>
      </w:r>
      <w:r w:rsidRPr="00C67D0E">
        <w:rPr>
          <w:rFonts w:ascii="Times New Roman" w:eastAsia="Times New Roman" w:hAnsi="Times New Roman" w:cs="Times New Roman"/>
          <w:b/>
          <w:bCs/>
          <w:color w:val="161616"/>
          <w:sz w:val="28"/>
          <w:szCs w:val="28"/>
          <w:lang w:eastAsia="en-IN"/>
        </w:rPr>
        <w:t>Task type</w:t>
      </w:r>
      <w:r w:rsidRPr="00C67D0E">
        <w:rPr>
          <w:rFonts w:ascii="Times New Roman" w:eastAsia="Times New Roman" w:hAnsi="Times New Roman" w:cs="Times New Roman"/>
          <w:color w:val="161616"/>
          <w:sz w:val="28"/>
          <w:szCs w:val="28"/>
          <w:lang w:eastAsia="en-IN"/>
        </w:rPr>
        <w:t>, then select </w:t>
      </w:r>
      <w:r w:rsidRPr="00C67D0E">
        <w:rPr>
          <w:rFonts w:ascii="Times New Roman" w:eastAsia="Times New Roman" w:hAnsi="Times New Roman" w:cs="Times New Roman"/>
          <w:b/>
          <w:bCs/>
          <w:color w:val="161616"/>
          <w:sz w:val="28"/>
          <w:szCs w:val="28"/>
          <w:lang w:eastAsia="en-IN"/>
        </w:rPr>
        <w:t>Next</w:t>
      </w:r>
      <w:r w:rsidRPr="00C67D0E">
        <w:rPr>
          <w:rFonts w:ascii="Times New Roman" w:eastAsia="Times New Roman" w:hAnsi="Times New Roman" w:cs="Times New Roman"/>
          <w:color w:val="161616"/>
          <w:sz w:val="28"/>
          <w:szCs w:val="28"/>
          <w:lang w:eastAsia="en-IN"/>
        </w:rPr>
        <w:t>.</w:t>
      </w:r>
    </w:p>
    <w:p w14:paraId="5A4CC163" w14:textId="77777777" w:rsidR="00C67D0E" w:rsidRDefault="00C67D0E" w:rsidP="00BE50A3">
      <w:pPr>
        <w:pStyle w:val="NormalWeb"/>
        <w:shd w:val="clear" w:color="auto" w:fill="FFFFFF"/>
        <w:spacing w:before="0" w:beforeAutospacing="0" w:after="0" w:afterAutospacing="0"/>
        <w:textAlignment w:val="baseline"/>
        <w:rPr>
          <w:noProof/>
        </w:rPr>
      </w:pPr>
    </w:p>
    <w:p w14:paraId="5B9FDA1D" w14:textId="24FEF036" w:rsidR="00BE50A3" w:rsidRDefault="00BE50A3" w:rsidP="00BE50A3">
      <w:pPr>
        <w:pStyle w:val="NormalWeb"/>
        <w:shd w:val="clear" w:color="auto" w:fill="FFFFFF"/>
        <w:spacing w:before="0" w:beforeAutospacing="0" w:after="0" w:afterAutospacing="0"/>
        <w:textAlignment w:val="baseline"/>
        <w:rPr>
          <w:b/>
          <w:bCs/>
          <w:sz w:val="32"/>
          <w:szCs w:val="32"/>
        </w:rPr>
      </w:pPr>
      <w:r>
        <w:rPr>
          <w:noProof/>
        </w:rPr>
        <w:lastRenderedPageBreak/>
        <w:drawing>
          <wp:inline distT="0" distB="0" distL="0" distR="0" wp14:anchorId="175D3282" wp14:editId="0D5C0621">
            <wp:extent cx="5731510" cy="3223895"/>
            <wp:effectExtent l="0" t="0" r="2540" b="0"/>
            <wp:docPr id="1956607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CD5ADB" w14:textId="77777777" w:rsidR="00C67D0E" w:rsidRDefault="00C67D0E" w:rsidP="00BE50A3">
      <w:pPr>
        <w:pStyle w:val="NormalWeb"/>
        <w:shd w:val="clear" w:color="auto" w:fill="FFFFFF"/>
        <w:spacing w:before="0" w:beforeAutospacing="0" w:after="0" w:afterAutospacing="0"/>
        <w:textAlignment w:val="baseline"/>
        <w:rPr>
          <w:b/>
          <w:bCs/>
          <w:sz w:val="32"/>
          <w:szCs w:val="32"/>
        </w:rPr>
      </w:pPr>
    </w:p>
    <w:p w14:paraId="3093B51D" w14:textId="77777777" w:rsidR="00C67D0E" w:rsidRPr="00C67D0E" w:rsidRDefault="00C67D0E" w:rsidP="00C67D0E">
      <w:pPr>
        <w:shd w:val="clear" w:color="auto" w:fill="FFFFFF"/>
        <w:spacing w:before="450" w:after="270" w:line="240" w:lineRule="auto"/>
        <w:outlineLvl w:val="2"/>
        <w:rPr>
          <w:rFonts w:ascii="Times New Roman" w:eastAsia="Times New Roman" w:hAnsi="Times New Roman" w:cs="Times New Roman"/>
          <w:b/>
          <w:bCs/>
          <w:color w:val="161616"/>
          <w:sz w:val="28"/>
          <w:szCs w:val="28"/>
          <w:lang w:eastAsia="en-IN"/>
        </w:rPr>
      </w:pPr>
      <w:r w:rsidRPr="00C67D0E">
        <w:rPr>
          <w:rFonts w:ascii="Times New Roman" w:eastAsia="Times New Roman" w:hAnsi="Times New Roman" w:cs="Times New Roman"/>
          <w:b/>
          <w:bCs/>
          <w:color w:val="161616"/>
          <w:sz w:val="28"/>
          <w:szCs w:val="28"/>
          <w:lang w:eastAsia="en-IN"/>
        </w:rPr>
        <w:t>Step 2: Complete source configuration</w:t>
      </w:r>
    </w:p>
    <w:p w14:paraId="55E150B1" w14:textId="14FBEB3D" w:rsidR="00C67D0E" w:rsidRPr="00C67D0E" w:rsidRDefault="00C67D0E" w:rsidP="00C67D0E">
      <w:pPr>
        <w:numPr>
          <w:ilvl w:val="0"/>
          <w:numId w:val="6"/>
        </w:numPr>
        <w:shd w:val="clear" w:color="auto" w:fill="FFFFFF"/>
        <w:spacing w:before="100" w:beforeAutospacing="1" w:after="100" w:afterAutospacing="1" w:line="240" w:lineRule="auto"/>
        <w:ind w:left="129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Click </w:t>
      </w:r>
      <w:r w:rsidRPr="00C67D0E">
        <w:rPr>
          <w:rFonts w:ascii="Times New Roman" w:eastAsia="Times New Roman" w:hAnsi="Times New Roman" w:cs="Times New Roman"/>
          <w:b/>
          <w:bCs/>
          <w:color w:val="161616"/>
          <w:sz w:val="28"/>
          <w:szCs w:val="28"/>
          <w:lang w:eastAsia="en-IN"/>
        </w:rPr>
        <w:t>+ Create new connection</w:t>
      </w:r>
      <w:r w:rsidRPr="00C67D0E">
        <w:rPr>
          <w:rFonts w:ascii="Times New Roman" w:eastAsia="Times New Roman" w:hAnsi="Times New Roman" w:cs="Times New Roman"/>
          <w:color w:val="161616"/>
          <w:sz w:val="28"/>
          <w:szCs w:val="28"/>
          <w:lang w:eastAsia="en-IN"/>
        </w:rPr>
        <w:t> to add a connection.</w:t>
      </w:r>
    </w:p>
    <w:p w14:paraId="3A2C925E" w14:textId="77777777" w:rsidR="00C67D0E" w:rsidRPr="00C67D0E" w:rsidRDefault="00C67D0E" w:rsidP="00C67D0E">
      <w:pPr>
        <w:numPr>
          <w:ilvl w:val="0"/>
          <w:numId w:val="6"/>
        </w:numPr>
        <w:shd w:val="clear" w:color="auto" w:fill="FFFFFF"/>
        <w:spacing w:before="100" w:beforeAutospacing="1" w:after="100" w:afterAutospacing="1" w:line="240" w:lineRule="auto"/>
        <w:ind w:left="129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Select the linked service type that you want to create for the source connection. In this tutorial, we use </w:t>
      </w:r>
      <w:r w:rsidRPr="00C67D0E">
        <w:rPr>
          <w:rFonts w:ascii="Times New Roman" w:eastAsia="Times New Roman" w:hAnsi="Times New Roman" w:cs="Times New Roman"/>
          <w:b/>
          <w:bCs/>
          <w:color w:val="161616"/>
          <w:sz w:val="28"/>
          <w:szCs w:val="28"/>
          <w:lang w:eastAsia="en-IN"/>
        </w:rPr>
        <w:t>Azure Blob Storage</w:t>
      </w:r>
      <w:r w:rsidRPr="00C67D0E">
        <w:rPr>
          <w:rFonts w:ascii="Times New Roman" w:eastAsia="Times New Roman" w:hAnsi="Times New Roman" w:cs="Times New Roman"/>
          <w:color w:val="161616"/>
          <w:sz w:val="28"/>
          <w:szCs w:val="28"/>
          <w:lang w:eastAsia="en-IN"/>
        </w:rPr>
        <w:t>. Select it from the gallery, and then select </w:t>
      </w:r>
      <w:r w:rsidRPr="00C67D0E">
        <w:rPr>
          <w:rFonts w:ascii="Times New Roman" w:eastAsia="Times New Roman" w:hAnsi="Times New Roman" w:cs="Times New Roman"/>
          <w:b/>
          <w:bCs/>
          <w:color w:val="161616"/>
          <w:sz w:val="28"/>
          <w:szCs w:val="28"/>
          <w:lang w:eastAsia="en-IN"/>
        </w:rPr>
        <w:t>Continue</w:t>
      </w:r>
      <w:r w:rsidRPr="00C67D0E">
        <w:rPr>
          <w:rFonts w:ascii="Times New Roman" w:eastAsia="Times New Roman" w:hAnsi="Times New Roman" w:cs="Times New Roman"/>
          <w:color w:val="161616"/>
          <w:sz w:val="28"/>
          <w:szCs w:val="28"/>
          <w:lang w:eastAsia="en-IN"/>
        </w:rPr>
        <w:t>.</w:t>
      </w:r>
    </w:p>
    <w:p w14:paraId="0ADC970E" w14:textId="77777777" w:rsidR="00C67D0E" w:rsidRDefault="00C67D0E" w:rsidP="00BE50A3">
      <w:pPr>
        <w:pStyle w:val="NormalWeb"/>
        <w:shd w:val="clear" w:color="auto" w:fill="FFFFFF"/>
        <w:spacing w:before="0" w:beforeAutospacing="0" w:after="0" w:afterAutospacing="0"/>
        <w:textAlignment w:val="baseline"/>
        <w:rPr>
          <w:b/>
          <w:bCs/>
          <w:sz w:val="32"/>
          <w:szCs w:val="32"/>
        </w:rPr>
      </w:pPr>
    </w:p>
    <w:p w14:paraId="312CE31F" w14:textId="77777777" w:rsidR="00BE50A3" w:rsidRDefault="00BE50A3" w:rsidP="00BE50A3">
      <w:pPr>
        <w:pStyle w:val="NormalWeb"/>
        <w:shd w:val="clear" w:color="auto" w:fill="FFFFFF"/>
        <w:spacing w:before="0" w:beforeAutospacing="0" w:after="0" w:afterAutospacing="0"/>
        <w:textAlignment w:val="baseline"/>
        <w:rPr>
          <w:b/>
          <w:bCs/>
          <w:sz w:val="32"/>
          <w:szCs w:val="32"/>
        </w:rPr>
      </w:pPr>
    </w:p>
    <w:p w14:paraId="5BFF031A" w14:textId="6126EF15" w:rsidR="00BE50A3" w:rsidRDefault="00BE50A3" w:rsidP="00BE50A3">
      <w:pPr>
        <w:pStyle w:val="NormalWeb"/>
        <w:shd w:val="clear" w:color="auto" w:fill="FFFFFF"/>
        <w:spacing w:before="0" w:beforeAutospacing="0" w:after="0" w:afterAutospacing="0"/>
        <w:textAlignment w:val="baseline"/>
        <w:rPr>
          <w:b/>
          <w:bCs/>
          <w:sz w:val="32"/>
          <w:szCs w:val="32"/>
        </w:rPr>
      </w:pPr>
      <w:r>
        <w:rPr>
          <w:noProof/>
        </w:rPr>
        <w:drawing>
          <wp:inline distT="0" distB="0" distL="0" distR="0" wp14:anchorId="2DAEF563" wp14:editId="4245DDD5">
            <wp:extent cx="5731510" cy="3223895"/>
            <wp:effectExtent l="0" t="0" r="2540" b="0"/>
            <wp:docPr id="1890202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3EA599" w14:textId="77777777" w:rsidR="00C67D0E" w:rsidRPr="00C67D0E" w:rsidRDefault="00C67D0E" w:rsidP="00C67D0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lastRenderedPageBreak/>
        <w:t>Select the newly created connection in the </w:t>
      </w:r>
      <w:r w:rsidRPr="00C67D0E">
        <w:rPr>
          <w:rFonts w:ascii="Times New Roman" w:eastAsia="Times New Roman" w:hAnsi="Times New Roman" w:cs="Times New Roman"/>
          <w:b/>
          <w:bCs/>
          <w:color w:val="161616"/>
          <w:sz w:val="28"/>
          <w:szCs w:val="28"/>
          <w:lang w:eastAsia="en-IN"/>
        </w:rPr>
        <w:t>Connection</w:t>
      </w:r>
      <w:r w:rsidRPr="00C67D0E">
        <w:rPr>
          <w:rFonts w:ascii="Times New Roman" w:eastAsia="Times New Roman" w:hAnsi="Times New Roman" w:cs="Times New Roman"/>
          <w:color w:val="161616"/>
          <w:sz w:val="28"/>
          <w:szCs w:val="28"/>
          <w:lang w:eastAsia="en-IN"/>
        </w:rPr>
        <w:t> block.</w:t>
      </w:r>
    </w:p>
    <w:p w14:paraId="6063C276" w14:textId="4B9C72E4" w:rsidR="00C67D0E" w:rsidRPr="00C67D0E" w:rsidRDefault="00C67D0E" w:rsidP="00C67D0E">
      <w:pPr>
        <w:shd w:val="clear" w:color="auto" w:fill="FFFFFF"/>
        <w:spacing w:before="100" w:beforeAutospacing="1" w:after="100" w:afterAutospacing="1" w:line="240" w:lineRule="auto"/>
        <w:rPr>
          <w:rFonts w:ascii="Times New Roman" w:eastAsia="Times New Roman" w:hAnsi="Times New Roman" w:cs="Times New Roman"/>
          <w:color w:val="161616"/>
          <w:sz w:val="28"/>
          <w:szCs w:val="28"/>
          <w:lang w:eastAsia="en-IN"/>
        </w:rPr>
      </w:pPr>
      <w:r>
        <w:rPr>
          <w:rFonts w:ascii="Times New Roman" w:eastAsia="Times New Roman" w:hAnsi="Times New Roman" w:cs="Times New Roman"/>
          <w:color w:val="161616"/>
          <w:sz w:val="28"/>
          <w:szCs w:val="28"/>
          <w:lang w:eastAsia="en-IN"/>
        </w:rPr>
        <w:t>2.</w:t>
      </w:r>
      <w:r w:rsidRPr="00C67D0E">
        <w:rPr>
          <w:rFonts w:ascii="Times New Roman" w:eastAsia="Times New Roman" w:hAnsi="Times New Roman" w:cs="Times New Roman"/>
          <w:color w:val="161616"/>
          <w:sz w:val="28"/>
          <w:szCs w:val="28"/>
          <w:lang w:eastAsia="en-IN"/>
        </w:rPr>
        <w:t>In the </w:t>
      </w:r>
      <w:r w:rsidRPr="00C67D0E">
        <w:rPr>
          <w:rFonts w:ascii="Times New Roman" w:eastAsia="Times New Roman" w:hAnsi="Times New Roman" w:cs="Times New Roman"/>
          <w:b/>
          <w:bCs/>
          <w:color w:val="161616"/>
          <w:sz w:val="28"/>
          <w:szCs w:val="28"/>
          <w:lang w:eastAsia="en-IN"/>
        </w:rPr>
        <w:t>File or folder</w:t>
      </w:r>
      <w:r w:rsidRPr="00C67D0E">
        <w:rPr>
          <w:rFonts w:ascii="Times New Roman" w:eastAsia="Times New Roman" w:hAnsi="Times New Roman" w:cs="Times New Roman"/>
          <w:color w:val="161616"/>
          <w:sz w:val="28"/>
          <w:szCs w:val="28"/>
          <w:lang w:eastAsia="en-IN"/>
        </w:rPr>
        <w:t> section, select </w:t>
      </w:r>
      <w:r w:rsidRPr="00C67D0E">
        <w:rPr>
          <w:rFonts w:ascii="Times New Roman" w:eastAsia="Times New Roman" w:hAnsi="Times New Roman" w:cs="Times New Roman"/>
          <w:b/>
          <w:bCs/>
          <w:color w:val="161616"/>
          <w:sz w:val="28"/>
          <w:szCs w:val="28"/>
          <w:lang w:eastAsia="en-IN"/>
        </w:rPr>
        <w:t>Browse</w:t>
      </w:r>
      <w:r w:rsidRPr="00C67D0E">
        <w:rPr>
          <w:rFonts w:ascii="Times New Roman" w:eastAsia="Times New Roman" w:hAnsi="Times New Roman" w:cs="Times New Roman"/>
          <w:color w:val="161616"/>
          <w:sz w:val="28"/>
          <w:szCs w:val="28"/>
          <w:lang w:eastAsia="en-IN"/>
        </w:rPr>
        <w:t> to navigate to the </w:t>
      </w:r>
      <w:proofErr w:type="spellStart"/>
      <w:r w:rsidRPr="00C67D0E">
        <w:rPr>
          <w:rFonts w:ascii="Times New Roman" w:eastAsia="Times New Roman" w:hAnsi="Times New Roman" w:cs="Times New Roman"/>
          <w:b/>
          <w:bCs/>
          <w:color w:val="161616"/>
          <w:sz w:val="28"/>
          <w:szCs w:val="28"/>
          <w:lang w:eastAsia="en-IN"/>
        </w:rPr>
        <w:t>adftutorial</w:t>
      </w:r>
      <w:proofErr w:type="spellEnd"/>
      <w:r w:rsidRPr="00C67D0E">
        <w:rPr>
          <w:rFonts w:ascii="Times New Roman" w:eastAsia="Times New Roman" w:hAnsi="Times New Roman" w:cs="Times New Roman"/>
          <w:b/>
          <w:bCs/>
          <w:color w:val="161616"/>
          <w:sz w:val="28"/>
          <w:szCs w:val="28"/>
          <w:lang w:eastAsia="en-IN"/>
        </w:rPr>
        <w:t>/input</w:t>
      </w:r>
      <w:r w:rsidRPr="00C67D0E">
        <w:rPr>
          <w:rFonts w:ascii="Times New Roman" w:eastAsia="Times New Roman" w:hAnsi="Times New Roman" w:cs="Times New Roman"/>
          <w:color w:val="161616"/>
          <w:sz w:val="28"/>
          <w:szCs w:val="28"/>
          <w:lang w:eastAsia="en-IN"/>
        </w:rPr>
        <w:t> folder, select the </w:t>
      </w:r>
      <w:r w:rsidRPr="00C67D0E">
        <w:rPr>
          <w:rFonts w:ascii="Times New Roman" w:eastAsia="Times New Roman" w:hAnsi="Times New Roman" w:cs="Times New Roman"/>
          <w:b/>
          <w:bCs/>
          <w:color w:val="161616"/>
          <w:sz w:val="28"/>
          <w:szCs w:val="28"/>
          <w:lang w:eastAsia="en-IN"/>
        </w:rPr>
        <w:t>emp.txt</w:t>
      </w:r>
      <w:r w:rsidRPr="00C67D0E">
        <w:rPr>
          <w:rFonts w:ascii="Times New Roman" w:eastAsia="Times New Roman" w:hAnsi="Times New Roman" w:cs="Times New Roman"/>
          <w:color w:val="161616"/>
          <w:sz w:val="28"/>
          <w:szCs w:val="28"/>
          <w:lang w:eastAsia="en-IN"/>
        </w:rPr>
        <w:t> file, and then click </w:t>
      </w:r>
      <w:r w:rsidRPr="00C67D0E">
        <w:rPr>
          <w:rFonts w:ascii="Times New Roman" w:eastAsia="Times New Roman" w:hAnsi="Times New Roman" w:cs="Times New Roman"/>
          <w:b/>
          <w:bCs/>
          <w:color w:val="161616"/>
          <w:sz w:val="28"/>
          <w:szCs w:val="28"/>
          <w:lang w:eastAsia="en-IN"/>
        </w:rPr>
        <w:t>OK</w:t>
      </w:r>
      <w:r w:rsidRPr="00C67D0E">
        <w:rPr>
          <w:rFonts w:ascii="Times New Roman" w:eastAsia="Times New Roman" w:hAnsi="Times New Roman" w:cs="Times New Roman"/>
          <w:color w:val="161616"/>
          <w:sz w:val="28"/>
          <w:szCs w:val="28"/>
          <w:lang w:eastAsia="en-IN"/>
        </w:rPr>
        <w:t>.</w:t>
      </w:r>
    </w:p>
    <w:p w14:paraId="6E280793" w14:textId="6181EB6A" w:rsidR="00C67D0E" w:rsidRPr="00C67D0E" w:rsidRDefault="00C67D0E" w:rsidP="00C67D0E">
      <w:pPr>
        <w:shd w:val="clear" w:color="auto" w:fill="FFFFFF"/>
        <w:spacing w:before="100" w:beforeAutospacing="1" w:after="100" w:afterAutospacing="1" w:line="240" w:lineRule="auto"/>
        <w:rPr>
          <w:rFonts w:ascii="Times New Roman" w:eastAsia="Times New Roman" w:hAnsi="Times New Roman" w:cs="Times New Roman"/>
          <w:color w:val="161616"/>
          <w:sz w:val="28"/>
          <w:szCs w:val="28"/>
          <w:lang w:eastAsia="en-IN"/>
        </w:rPr>
      </w:pPr>
      <w:r>
        <w:rPr>
          <w:rFonts w:ascii="Times New Roman" w:eastAsia="Times New Roman" w:hAnsi="Times New Roman" w:cs="Times New Roman"/>
          <w:color w:val="161616"/>
          <w:sz w:val="28"/>
          <w:szCs w:val="28"/>
          <w:lang w:eastAsia="en-IN"/>
        </w:rPr>
        <w:t>3.</w:t>
      </w:r>
      <w:r w:rsidRPr="00C67D0E">
        <w:rPr>
          <w:rFonts w:ascii="Times New Roman" w:eastAsia="Times New Roman" w:hAnsi="Times New Roman" w:cs="Times New Roman"/>
          <w:color w:val="161616"/>
          <w:sz w:val="28"/>
          <w:szCs w:val="28"/>
          <w:lang w:eastAsia="en-IN"/>
        </w:rPr>
        <w:t>Select the </w:t>
      </w:r>
      <w:r w:rsidRPr="00C67D0E">
        <w:rPr>
          <w:rFonts w:ascii="Times New Roman" w:eastAsia="Times New Roman" w:hAnsi="Times New Roman" w:cs="Times New Roman"/>
          <w:b/>
          <w:bCs/>
          <w:color w:val="161616"/>
          <w:sz w:val="28"/>
          <w:szCs w:val="28"/>
          <w:lang w:eastAsia="en-IN"/>
        </w:rPr>
        <w:t>Binary copy</w:t>
      </w:r>
      <w:r w:rsidRPr="00C67D0E">
        <w:rPr>
          <w:rFonts w:ascii="Times New Roman" w:eastAsia="Times New Roman" w:hAnsi="Times New Roman" w:cs="Times New Roman"/>
          <w:color w:val="161616"/>
          <w:sz w:val="28"/>
          <w:szCs w:val="28"/>
          <w:lang w:eastAsia="en-IN"/>
        </w:rPr>
        <w:t> checkbox to copy file as-is, and then select </w:t>
      </w:r>
      <w:r w:rsidRPr="00C67D0E">
        <w:rPr>
          <w:rFonts w:ascii="Times New Roman" w:eastAsia="Times New Roman" w:hAnsi="Times New Roman" w:cs="Times New Roman"/>
          <w:b/>
          <w:bCs/>
          <w:color w:val="161616"/>
          <w:sz w:val="28"/>
          <w:szCs w:val="28"/>
          <w:lang w:eastAsia="en-IN"/>
        </w:rPr>
        <w:t>Next</w:t>
      </w:r>
      <w:r w:rsidRPr="00C67D0E">
        <w:rPr>
          <w:rFonts w:ascii="Times New Roman" w:eastAsia="Times New Roman" w:hAnsi="Times New Roman" w:cs="Times New Roman"/>
          <w:color w:val="161616"/>
          <w:sz w:val="28"/>
          <w:szCs w:val="28"/>
          <w:lang w:eastAsia="en-IN"/>
        </w:rPr>
        <w:t>.</w:t>
      </w:r>
    </w:p>
    <w:p w14:paraId="5F56D811" w14:textId="77777777" w:rsidR="00BE50A3" w:rsidRDefault="00BE50A3" w:rsidP="00BE50A3">
      <w:pPr>
        <w:pStyle w:val="NormalWeb"/>
        <w:shd w:val="clear" w:color="auto" w:fill="FFFFFF"/>
        <w:spacing w:before="0" w:beforeAutospacing="0" w:after="0" w:afterAutospacing="0"/>
        <w:textAlignment w:val="baseline"/>
        <w:rPr>
          <w:b/>
          <w:bCs/>
          <w:sz w:val="32"/>
          <w:szCs w:val="32"/>
        </w:rPr>
      </w:pPr>
    </w:p>
    <w:p w14:paraId="7B2CA249" w14:textId="31DDA486" w:rsidR="00BE50A3" w:rsidRDefault="00BE50A3" w:rsidP="00BE50A3">
      <w:pPr>
        <w:pStyle w:val="NormalWeb"/>
        <w:shd w:val="clear" w:color="auto" w:fill="FFFFFF"/>
        <w:spacing w:before="0" w:beforeAutospacing="0" w:after="0" w:afterAutospacing="0"/>
        <w:textAlignment w:val="baseline"/>
        <w:rPr>
          <w:b/>
          <w:bCs/>
          <w:sz w:val="32"/>
          <w:szCs w:val="32"/>
        </w:rPr>
      </w:pPr>
      <w:r>
        <w:rPr>
          <w:b/>
          <w:bCs/>
          <w:noProof/>
          <w:sz w:val="32"/>
          <w:szCs w:val="32"/>
        </w:rPr>
        <w:drawing>
          <wp:inline distT="0" distB="0" distL="0" distR="0" wp14:anchorId="2F8AE87B" wp14:editId="3C054966">
            <wp:extent cx="5730875" cy="3225165"/>
            <wp:effectExtent l="0" t="0" r="3175" b="0"/>
            <wp:docPr id="1882527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12C3F05D" w14:textId="6C7E7959" w:rsidR="00BE50A3" w:rsidRPr="00BE50A3" w:rsidRDefault="00BE50A3" w:rsidP="00BE50A3">
      <w:pPr>
        <w:pStyle w:val="NormalWeb"/>
        <w:shd w:val="clear" w:color="auto" w:fill="FFFFFF"/>
        <w:spacing w:before="0" w:beforeAutospacing="0" w:after="0" w:afterAutospacing="0"/>
        <w:textAlignment w:val="baseline"/>
        <w:rPr>
          <w:b/>
          <w:bCs/>
          <w:sz w:val="32"/>
          <w:szCs w:val="32"/>
        </w:rPr>
      </w:pPr>
    </w:p>
    <w:p w14:paraId="11ED6380" w14:textId="77777777" w:rsidR="00C67D0E" w:rsidRPr="00C67D0E" w:rsidRDefault="00C67D0E" w:rsidP="00C67D0E">
      <w:pPr>
        <w:shd w:val="clear" w:color="auto" w:fill="FFFFFF"/>
        <w:spacing w:before="450" w:after="270" w:line="240" w:lineRule="auto"/>
        <w:outlineLvl w:val="2"/>
        <w:rPr>
          <w:rFonts w:ascii="Times New Roman" w:eastAsia="Times New Roman" w:hAnsi="Times New Roman" w:cs="Times New Roman"/>
          <w:b/>
          <w:bCs/>
          <w:color w:val="161616"/>
          <w:sz w:val="28"/>
          <w:szCs w:val="28"/>
          <w:lang w:eastAsia="en-IN"/>
        </w:rPr>
      </w:pPr>
      <w:r w:rsidRPr="00C67D0E">
        <w:rPr>
          <w:rFonts w:ascii="Times New Roman" w:eastAsia="Times New Roman" w:hAnsi="Times New Roman" w:cs="Times New Roman"/>
          <w:b/>
          <w:bCs/>
          <w:color w:val="161616"/>
          <w:sz w:val="28"/>
          <w:szCs w:val="28"/>
          <w:lang w:eastAsia="en-IN"/>
        </w:rPr>
        <w:t>Step 4: Review all settings and deployment</w:t>
      </w:r>
    </w:p>
    <w:p w14:paraId="44B40AE8" w14:textId="5B0EF2C0" w:rsidR="00E1566C" w:rsidRPr="00C67D0E" w:rsidRDefault="00C67D0E" w:rsidP="00C67D0E">
      <w:pPr>
        <w:pStyle w:val="NormalWeb"/>
        <w:shd w:val="clear" w:color="auto" w:fill="FFFFFF"/>
        <w:spacing w:before="510" w:beforeAutospacing="0" w:after="0" w:afterAutospacing="0"/>
        <w:rPr>
          <w:sz w:val="28"/>
          <w:szCs w:val="28"/>
        </w:rPr>
      </w:pPr>
      <w:r w:rsidRPr="00C67D0E">
        <w:rPr>
          <w:color w:val="161616"/>
          <w:sz w:val="28"/>
          <w:szCs w:val="28"/>
        </w:rPr>
        <w:t>On the </w:t>
      </w:r>
      <w:r w:rsidRPr="00C67D0E">
        <w:rPr>
          <w:b/>
          <w:bCs/>
          <w:color w:val="161616"/>
          <w:sz w:val="28"/>
          <w:szCs w:val="28"/>
        </w:rPr>
        <w:t>Settings</w:t>
      </w:r>
      <w:r w:rsidRPr="00C67D0E">
        <w:rPr>
          <w:color w:val="161616"/>
          <w:sz w:val="28"/>
          <w:szCs w:val="28"/>
        </w:rPr>
        <w:t> page, specify a name for the pipeline and its description, then select </w:t>
      </w:r>
      <w:r w:rsidRPr="00C67D0E">
        <w:rPr>
          <w:b/>
          <w:bCs/>
          <w:color w:val="161616"/>
          <w:sz w:val="28"/>
          <w:szCs w:val="28"/>
        </w:rPr>
        <w:t>Next</w:t>
      </w:r>
      <w:r w:rsidRPr="00C67D0E">
        <w:rPr>
          <w:color w:val="161616"/>
          <w:sz w:val="28"/>
          <w:szCs w:val="28"/>
        </w:rPr>
        <w:t> to use other default configurations</w:t>
      </w:r>
    </w:p>
    <w:p w14:paraId="1E854127" w14:textId="4E3AF805" w:rsidR="00E1566C" w:rsidRDefault="00BE50A3" w:rsidP="00E1566C">
      <w:pPr>
        <w:rPr>
          <w:rFonts w:ascii="Times New Roman" w:hAnsi="Times New Roman" w:cs="Times New Roman"/>
          <w:sz w:val="28"/>
          <w:szCs w:val="28"/>
        </w:rPr>
      </w:pPr>
      <w:r>
        <w:rPr>
          <w:noProof/>
        </w:rPr>
        <w:lastRenderedPageBreak/>
        <w:drawing>
          <wp:inline distT="0" distB="0" distL="0" distR="0" wp14:anchorId="3B17F53E" wp14:editId="416B0905">
            <wp:extent cx="5731510" cy="3223895"/>
            <wp:effectExtent l="0" t="0" r="2540" b="0"/>
            <wp:docPr id="175750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8E42E3" w14:textId="77777777" w:rsidR="00BE50A3" w:rsidRDefault="00BE50A3" w:rsidP="00E1566C">
      <w:pPr>
        <w:rPr>
          <w:rFonts w:ascii="Times New Roman" w:hAnsi="Times New Roman" w:cs="Times New Roman"/>
          <w:sz w:val="28"/>
          <w:szCs w:val="28"/>
        </w:rPr>
      </w:pPr>
    </w:p>
    <w:p w14:paraId="4FE3C0FE" w14:textId="7B08760B" w:rsidR="00BE50A3" w:rsidRDefault="00BE50A3" w:rsidP="00E1566C">
      <w:pPr>
        <w:rPr>
          <w:rFonts w:ascii="Times New Roman" w:hAnsi="Times New Roman" w:cs="Times New Roman"/>
          <w:sz w:val="28"/>
          <w:szCs w:val="28"/>
        </w:rPr>
      </w:pPr>
      <w:r>
        <w:rPr>
          <w:noProof/>
        </w:rPr>
        <w:drawing>
          <wp:inline distT="0" distB="0" distL="0" distR="0" wp14:anchorId="6DFD2002" wp14:editId="5E5A1882">
            <wp:extent cx="5731510" cy="3223895"/>
            <wp:effectExtent l="0" t="0" r="2540" b="0"/>
            <wp:docPr id="15443734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179AE2" w14:textId="69BF81EA" w:rsidR="00BE50A3" w:rsidRDefault="00BE50A3" w:rsidP="00E1566C">
      <w:pPr>
        <w:rPr>
          <w:rFonts w:ascii="Times New Roman" w:hAnsi="Times New Roman" w:cs="Times New Roman"/>
          <w:sz w:val="28"/>
          <w:szCs w:val="28"/>
        </w:rPr>
      </w:pPr>
      <w:r>
        <w:rPr>
          <w:noProof/>
        </w:rPr>
        <w:lastRenderedPageBreak/>
        <w:drawing>
          <wp:inline distT="0" distB="0" distL="0" distR="0" wp14:anchorId="551DA4B8" wp14:editId="2B545BFF">
            <wp:extent cx="5731510" cy="3223895"/>
            <wp:effectExtent l="0" t="0" r="2540" b="0"/>
            <wp:docPr id="13817305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81CB1A" w14:textId="77777777" w:rsidR="00C67D0E" w:rsidRDefault="00C67D0E" w:rsidP="00E1566C">
      <w:pPr>
        <w:rPr>
          <w:rFonts w:ascii="Times New Roman" w:hAnsi="Times New Roman" w:cs="Times New Roman"/>
          <w:sz w:val="28"/>
          <w:szCs w:val="28"/>
        </w:rPr>
      </w:pPr>
    </w:p>
    <w:p w14:paraId="263C00C1" w14:textId="77777777" w:rsidR="00C67D0E" w:rsidRPr="00C67D0E" w:rsidRDefault="00C67D0E" w:rsidP="00C67D0E">
      <w:pPr>
        <w:numPr>
          <w:ilvl w:val="0"/>
          <w:numId w:val="8"/>
        </w:numPr>
        <w:shd w:val="clear" w:color="auto" w:fill="FFFFFF"/>
        <w:spacing w:before="100" w:beforeAutospacing="1" w:after="100" w:afterAutospacing="1" w:line="240" w:lineRule="auto"/>
        <w:ind w:left="129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On the </w:t>
      </w:r>
      <w:r w:rsidRPr="00C67D0E">
        <w:rPr>
          <w:rFonts w:ascii="Times New Roman" w:eastAsia="Times New Roman" w:hAnsi="Times New Roman" w:cs="Times New Roman"/>
          <w:b/>
          <w:bCs/>
          <w:color w:val="161616"/>
          <w:sz w:val="28"/>
          <w:szCs w:val="28"/>
          <w:lang w:eastAsia="en-IN"/>
        </w:rPr>
        <w:t>Summary</w:t>
      </w:r>
      <w:r w:rsidRPr="00C67D0E">
        <w:rPr>
          <w:rFonts w:ascii="Times New Roman" w:eastAsia="Times New Roman" w:hAnsi="Times New Roman" w:cs="Times New Roman"/>
          <w:color w:val="161616"/>
          <w:sz w:val="28"/>
          <w:szCs w:val="28"/>
          <w:lang w:eastAsia="en-IN"/>
        </w:rPr>
        <w:t> page, review all settings, and select </w:t>
      </w:r>
      <w:r w:rsidRPr="00C67D0E">
        <w:rPr>
          <w:rFonts w:ascii="Times New Roman" w:eastAsia="Times New Roman" w:hAnsi="Times New Roman" w:cs="Times New Roman"/>
          <w:b/>
          <w:bCs/>
          <w:color w:val="161616"/>
          <w:sz w:val="28"/>
          <w:szCs w:val="28"/>
          <w:lang w:eastAsia="en-IN"/>
        </w:rPr>
        <w:t>Next</w:t>
      </w:r>
      <w:r w:rsidRPr="00C67D0E">
        <w:rPr>
          <w:rFonts w:ascii="Times New Roman" w:eastAsia="Times New Roman" w:hAnsi="Times New Roman" w:cs="Times New Roman"/>
          <w:color w:val="161616"/>
          <w:sz w:val="28"/>
          <w:szCs w:val="28"/>
          <w:lang w:eastAsia="en-IN"/>
        </w:rPr>
        <w:t>.</w:t>
      </w:r>
    </w:p>
    <w:p w14:paraId="66F5BD55" w14:textId="77777777" w:rsidR="00C67D0E" w:rsidRPr="00C67D0E" w:rsidRDefault="00C67D0E" w:rsidP="00C67D0E">
      <w:pPr>
        <w:numPr>
          <w:ilvl w:val="0"/>
          <w:numId w:val="8"/>
        </w:numPr>
        <w:shd w:val="clear" w:color="auto" w:fill="FFFFFF"/>
        <w:spacing w:before="100" w:beforeAutospacing="1" w:after="100" w:afterAutospacing="1" w:line="240" w:lineRule="auto"/>
        <w:ind w:left="129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On the </w:t>
      </w:r>
      <w:r w:rsidRPr="00C67D0E">
        <w:rPr>
          <w:rFonts w:ascii="Times New Roman" w:eastAsia="Times New Roman" w:hAnsi="Times New Roman" w:cs="Times New Roman"/>
          <w:b/>
          <w:bCs/>
          <w:color w:val="161616"/>
          <w:sz w:val="28"/>
          <w:szCs w:val="28"/>
          <w:lang w:eastAsia="en-IN"/>
        </w:rPr>
        <w:t>Deployment complete</w:t>
      </w:r>
      <w:r w:rsidRPr="00C67D0E">
        <w:rPr>
          <w:rFonts w:ascii="Times New Roman" w:eastAsia="Times New Roman" w:hAnsi="Times New Roman" w:cs="Times New Roman"/>
          <w:color w:val="161616"/>
          <w:sz w:val="28"/>
          <w:szCs w:val="28"/>
          <w:lang w:eastAsia="en-IN"/>
        </w:rPr>
        <w:t> page, select </w:t>
      </w:r>
      <w:r w:rsidRPr="00C67D0E">
        <w:rPr>
          <w:rFonts w:ascii="Times New Roman" w:eastAsia="Times New Roman" w:hAnsi="Times New Roman" w:cs="Times New Roman"/>
          <w:b/>
          <w:bCs/>
          <w:color w:val="161616"/>
          <w:sz w:val="28"/>
          <w:szCs w:val="28"/>
          <w:lang w:eastAsia="en-IN"/>
        </w:rPr>
        <w:t>Monitor</w:t>
      </w:r>
      <w:r w:rsidRPr="00C67D0E">
        <w:rPr>
          <w:rFonts w:ascii="Times New Roman" w:eastAsia="Times New Roman" w:hAnsi="Times New Roman" w:cs="Times New Roman"/>
          <w:color w:val="161616"/>
          <w:sz w:val="28"/>
          <w:szCs w:val="28"/>
          <w:lang w:eastAsia="en-IN"/>
        </w:rPr>
        <w:t> to monitor the pipeline that you created.</w:t>
      </w:r>
    </w:p>
    <w:p w14:paraId="4A575350" w14:textId="77777777" w:rsidR="00C67D0E" w:rsidRDefault="00C67D0E" w:rsidP="00E1566C">
      <w:pPr>
        <w:rPr>
          <w:rFonts w:ascii="Times New Roman" w:hAnsi="Times New Roman" w:cs="Times New Roman"/>
          <w:sz w:val="28"/>
          <w:szCs w:val="28"/>
        </w:rPr>
      </w:pPr>
    </w:p>
    <w:p w14:paraId="4EC4A7EC" w14:textId="5BD4DB52" w:rsidR="00C67D0E" w:rsidRDefault="00BE50A3" w:rsidP="00E1566C">
      <w:pPr>
        <w:rPr>
          <w:rFonts w:ascii="Times New Roman" w:hAnsi="Times New Roman" w:cs="Times New Roman"/>
          <w:sz w:val="28"/>
          <w:szCs w:val="28"/>
        </w:rPr>
      </w:pPr>
      <w:r>
        <w:rPr>
          <w:noProof/>
        </w:rPr>
        <w:drawing>
          <wp:inline distT="0" distB="0" distL="0" distR="0" wp14:anchorId="1B7C3B56" wp14:editId="5F932737">
            <wp:extent cx="5731510" cy="3223895"/>
            <wp:effectExtent l="0" t="0" r="2540" b="0"/>
            <wp:docPr id="1314570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D44A50" w14:textId="77777777" w:rsidR="00C67D0E" w:rsidRDefault="00C67D0E" w:rsidP="00E1566C">
      <w:pPr>
        <w:rPr>
          <w:rFonts w:ascii="Times New Roman" w:hAnsi="Times New Roman" w:cs="Times New Roman"/>
          <w:sz w:val="28"/>
          <w:szCs w:val="28"/>
        </w:rPr>
      </w:pPr>
    </w:p>
    <w:p w14:paraId="4388DE53" w14:textId="77777777" w:rsidR="00C67D0E" w:rsidRDefault="00C67D0E" w:rsidP="00E1566C">
      <w:pPr>
        <w:rPr>
          <w:rFonts w:ascii="Times New Roman" w:hAnsi="Times New Roman" w:cs="Times New Roman"/>
          <w:sz w:val="28"/>
          <w:szCs w:val="28"/>
        </w:rPr>
      </w:pPr>
    </w:p>
    <w:p w14:paraId="6A803ED4" w14:textId="77777777" w:rsidR="00C67D0E" w:rsidRDefault="00C67D0E" w:rsidP="00E1566C">
      <w:pPr>
        <w:rPr>
          <w:rFonts w:ascii="Times New Roman" w:hAnsi="Times New Roman" w:cs="Times New Roman"/>
          <w:sz w:val="28"/>
          <w:szCs w:val="28"/>
        </w:rPr>
      </w:pPr>
    </w:p>
    <w:p w14:paraId="13E34996" w14:textId="77777777" w:rsidR="00C67D0E" w:rsidRPr="00C67D0E" w:rsidRDefault="00C67D0E" w:rsidP="00C67D0E">
      <w:pPr>
        <w:shd w:val="clear" w:color="auto" w:fill="FFFFFF"/>
        <w:spacing w:before="450" w:after="270" w:line="240" w:lineRule="auto"/>
        <w:outlineLvl w:val="2"/>
        <w:rPr>
          <w:rFonts w:ascii="Times New Roman" w:eastAsia="Times New Roman" w:hAnsi="Times New Roman" w:cs="Times New Roman"/>
          <w:b/>
          <w:bCs/>
          <w:color w:val="161616"/>
          <w:sz w:val="28"/>
          <w:szCs w:val="28"/>
          <w:lang w:eastAsia="en-IN"/>
        </w:rPr>
      </w:pPr>
      <w:r w:rsidRPr="00C67D0E">
        <w:rPr>
          <w:rFonts w:ascii="Times New Roman" w:eastAsia="Times New Roman" w:hAnsi="Times New Roman" w:cs="Times New Roman"/>
          <w:b/>
          <w:bCs/>
          <w:color w:val="161616"/>
          <w:sz w:val="28"/>
          <w:szCs w:val="28"/>
          <w:lang w:eastAsia="en-IN"/>
        </w:rPr>
        <w:t>Step 5: Monitor the running results</w:t>
      </w:r>
    </w:p>
    <w:p w14:paraId="118AADCD" w14:textId="77777777" w:rsidR="00C67D0E" w:rsidRDefault="00C67D0E" w:rsidP="00C67D0E">
      <w:pPr>
        <w:numPr>
          <w:ilvl w:val="0"/>
          <w:numId w:val="9"/>
        </w:numPr>
        <w:shd w:val="clear" w:color="auto" w:fill="FFFFFF"/>
        <w:spacing w:before="100" w:beforeAutospacing="1" w:after="100" w:afterAutospacing="1" w:line="240" w:lineRule="auto"/>
        <w:ind w:left="1290"/>
        <w:rPr>
          <w:rFonts w:ascii="Times New Roman" w:eastAsia="Times New Roman" w:hAnsi="Times New Roman" w:cs="Times New Roman"/>
          <w:color w:val="161616"/>
          <w:sz w:val="28"/>
          <w:szCs w:val="28"/>
          <w:lang w:eastAsia="en-IN"/>
        </w:rPr>
      </w:pPr>
      <w:r w:rsidRPr="00C67D0E">
        <w:rPr>
          <w:rFonts w:ascii="Times New Roman" w:eastAsia="Times New Roman" w:hAnsi="Times New Roman" w:cs="Times New Roman"/>
          <w:color w:val="161616"/>
          <w:sz w:val="28"/>
          <w:szCs w:val="28"/>
          <w:lang w:eastAsia="en-IN"/>
        </w:rPr>
        <w:t>The application switches to the </w:t>
      </w:r>
      <w:r w:rsidRPr="00C67D0E">
        <w:rPr>
          <w:rFonts w:ascii="Times New Roman" w:eastAsia="Times New Roman" w:hAnsi="Times New Roman" w:cs="Times New Roman"/>
          <w:b/>
          <w:bCs/>
          <w:color w:val="161616"/>
          <w:sz w:val="28"/>
          <w:szCs w:val="28"/>
          <w:lang w:eastAsia="en-IN"/>
        </w:rPr>
        <w:t>Monitor</w:t>
      </w:r>
      <w:r w:rsidRPr="00C67D0E">
        <w:rPr>
          <w:rFonts w:ascii="Times New Roman" w:eastAsia="Times New Roman" w:hAnsi="Times New Roman" w:cs="Times New Roman"/>
          <w:color w:val="161616"/>
          <w:sz w:val="28"/>
          <w:szCs w:val="28"/>
          <w:lang w:eastAsia="en-IN"/>
        </w:rPr>
        <w:t> tab. You see the status of the pipeline on this tab. Select </w:t>
      </w:r>
      <w:r w:rsidRPr="00C67D0E">
        <w:rPr>
          <w:rFonts w:ascii="Times New Roman" w:eastAsia="Times New Roman" w:hAnsi="Times New Roman" w:cs="Times New Roman"/>
          <w:b/>
          <w:bCs/>
          <w:color w:val="161616"/>
          <w:sz w:val="28"/>
          <w:szCs w:val="28"/>
          <w:lang w:eastAsia="en-IN"/>
        </w:rPr>
        <w:t>Refresh</w:t>
      </w:r>
      <w:r w:rsidRPr="00C67D0E">
        <w:rPr>
          <w:rFonts w:ascii="Times New Roman" w:eastAsia="Times New Roman" w:hAnsi="Times New Roman" w:cs="Times New Roman"/>
          <w:color w:val="161616"/>
          <w:sz w:val="28"/>
          <w:szCs w:val="28"/>
          <w:lang w:eastAsia="en-IN"/>
        </w:rPr>
        <w:t> to refresh the list. Click the link under </w:t>
      </w:r>
      <w:r w:rsidRPr="00C67D0E">
        <w:rPr>
          <w:rFonts w:ascii="Times New Roman" w:eastAsia="Times New Roman" w:hAnsi="Times New Roman" w:cs="Times New Roman"/>
          <w:b/>
          <w:bCs/>
          <w:color w:val="161616"/>
          <w:sz w:val="28"/>
          <w:szCs w:val="28"/>
          <w:lang w:eastAsia="en-IN"/>
        </w:rPr>
        <w:t>Pipeline name</w:t>
      </w:r>
      <w:r w:rsidRPr="00C67D0E">
        <w:rPr>
          <w:rFonts w:ascii="Times New Roman" w:eastAsia="Times New Roman" w:hAnsi="Times New Roman" w:cs="Times New Roman"/>
          <w:color w:val="161616"/>
          <w:sz w:val="28"/>
          <w:szCs w:val="28"/>
          <w:lang w:eastAsia="en-IN"/>
        </w:rPr>
        <w:t> to view activity run details or rerun the pipeline.</w:t>
      </w:r>
    </w:p>
    <w:p w14:paraId="7610E7D1" w14:textId="11BE4656" w:rsidR="00C67D0E" w:rsidRPr="00C67D0E" w:rsidRDefault="00C67D0E" w:rsidP="00C67D0E">
      <w:pPr>
        <w:shd w:val="clear" w:color="auto" w:fill="FFFFFF"/>
        <w:spacing w:before="100" w:beforeAutospacing="1" w:after="100" w:afterAutospacing="1" w:line="240" w:lineRule="auto"/>
        <w:rPr>
          <w:rFonts w:ascii="Times New Roman" w:eastAsia="Times New Roman" w:hAnsi="Times New Roman" w:cs="Times New Roman"/>
          <w:color w:val="161616"/>
          <w:sz w:val="28"/>
          <w:szCs w:val="28"/>
          <w:lang w:eastAsia="en-IN"/>
        </w:rPr>
      </w:pPr>
      <w:r>
        <w:rPr>
          <w:noProof/>
        </w:rPr>
        <w:drawing>
          <wp:inline distT="0" distB="0" distL="0" distR="0" wp14:anchorId="4B9CF95E" wp14:editId="54D5BD41">
            <wp:extent cx="5731510" cy="3223895"/>
            <wp:effectExtent l="0" t="0" r="2540" b="0"/>
            <wp:docPr id="89116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DFCE1B" w14:textId="77777777" w:rsidR="00C67D0E" w:rsidRDefault="00C67D0E" w:rsidP="00E1566C">
      <w:pPr>
        <w:rPr>
          <w:rFonts w:ascii="Times New Roman" w:hAnsi="Times New Roman" w:cs="Times New Roman"/>
          <w:sz w:val="28"/>
          <w:szCs w:val="28"/>
        </w:rPr>
      </w:pPr>
    </w:p>
    <w:p w14:paraId="2A02C844" w14:textId="3B1E4421" w:rsidR="00BE50A3" w:rsidRPr="00E1566C" w:rsidRDefault="00BE50A3" w:rsidP="00E1566C">
      <w:pPr>
        <w:rPr>
          <w:rFonts w:ascii="Times New Roman" w:hAnsi="Times New Roman" w:cs="Times New Roman"/>
          <w:sz w:val="28"/>
          <w:szCs w:val="28"/>
        </w:rPr>
      </w:pPr>
      <w:r>
        <w:rPr>
          <w:noProof/>
        </w:rPr>
        <w:drawing>
          <wp:inline distT="0" distB="0" distL="0" distR="0" wp14:anchorId="34C7A485" wp14:editId="6E203F33">
            <wp:extent cx="5731510" cy="3223895"/>
            <wp:effectExtent l="0" t="0" r="2540" b="0"/>
            <wp:docPr id="12735630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BE50A3" w:rsidRPr="00E156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4725"/>
    <w:multiLevelType w:val="multilevel"/>
    <w:tmpl w:val="428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A32B7"/>
    <w:multiLevelType w:val="multilevel"/>
    <w:tmpl w:val="C94841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54A46D6"/>
    <w:multiLevelType w:val="multilevel"/>
    <w:tmpl w:val="302EDA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C451E09"/>
    <w:multiLevelType w:val="multilevel"/>
    <w:tmpl w:val="E530F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43F0E1D"/>
    <w:multiLevelType w:val="multilevel"/>
    <w:tmpl w:val="4F3289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5373146"/>
    <w:multiLevelType w:val="multilevel"/>
    <w:tmpl w:val="302EDA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E5061EC"/>
    <w:multiLevelType w:val="multilevel"/>
    <w:tmpl w:val="B0C8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055455"/>
    <w:multiLevelType w:val="multilevel"/>
    <w:tmpl w:val="1206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026CB0"/>
    <w:multiLevelType w:val="multilevel"/>
    <w:tmpl w:val="C948419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num w:numId="1" w16cid:durableId="347634213">
    <w:abstractNumId w:val="0"/>
  </w:num>
  <w:num w:numId="2" w16cid:durableId="1908801787">
    <w:abstractNumId w:val="6"/>
  </w:num>
  <w:num w:numId="3" w16cid:durableId="1028524540">
    <w:abstractNumId w:val="7"/>
  </w:num>
  <w:num w:numId="4" w16cid:durableId="9926842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7431625">
    <w:abstractNumId w:val="2"/>
  </w:num>
  <w:num w:numId="6" w16cid:durableId="13605513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5596059">
    <w:abstractNumId w:val="8"/>
  </w:num>
  <w:num w:numId="8" w16cid:durableId="3543563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001327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E84"/>
    <w:rsid w:val="0009365F"/>
    <w:rsid w:val="00A71C92"/>
    <w:rsid w:val="00BE50A3"/>
    <w:rsid w:val="00C67D0E"/>
    <w:rsid w:val="00DD1E84"/>
    <w:rsid w:val="00E1566C"/>
    <w:rsid w:val="00E36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29F7B"/>
  <w15:chartTrackingRefBased/>
  <w15:docId w15:val="{571C7E93-1BBA-4AA8-A8A4-E24E57E0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66C"/>
    <w:pPr>
      <w:spacing w:line="252" w:lineRule="auto"/>
    </w:pPr>
  </w:style>
  <w:style w:type="paragraph" w:styleId="Heading2">
    <w:name w:val="heading 2"/>
    <w:basedOn w:val="Normal"/>
    <w:link w:val="Heading2Char"/>
    <w:uiPriority w:val="9"/>
    <w:qFormat/>
    <w:rsid w:val="00E1566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15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1566C"/>
    <w:rPr>
      <w:color w:val="0563C1" w:themeColor="hyperlink"/>
      <w:u w:val="single"/>
    </w:rPr>
  </w:style>
  <w:style w:type="paragraph" w:styleId="NormalWeb">
    <w:name w:val="Normal (Web)"/>
    <w:basedOn w:val="Normal"/>
    <w:uiPriority w:val="99"/>
    <w:unhideWhenUsed/>
    <w:rsid w:val="00E156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1566C"/>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E1566C"/>
    <w:rPr>
      <w:b/>
      <w:bCs/>
    </w:rPr>
  </w:style>
  <w:style w:type="character" w:customStyle="1" w:styleId="Heading3Char">
    <w:name w:val="Heading 3 Char"/>
    <w:basedOn w:val="DefaultParagraphFont"/>
    <w:link w:val="Heading3"/>
    <w:uiPriority w:val="9"/>
    <w:semiHidden/>
    <w:rsid w:val="00E1566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156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9839">
      <w:bodyDiv w:val="1"/>
      <w:marLeft w:val="0"/>
      <w:marRight w:val="0"/>
      <w:marTop w:val="0"/>
      <w:marBottom w:val="0"/>
      <w:divBdr>
        <w:top w:val="none" w:sz="0" w:space="0" w:color="auto"/>
        <w:left w:val="none" w:sz="0" w:space="0" w:color="auto"/>
        <w:bottom w:val="none" w:sz="0" w:space="0" w:color="auto"/>
        <w:right w:val="none" w:sz="0" w:space="0" w:color="auto"/>
      </w:divBdr>
    </w:div>
    <w:div w:id="229770493">
      <w:bodyDiv w:val="1"/>
      <w:marLeft w:val="0"/>
      <w:marRight w:val="0"/>
      <w:marTop w:val="0"/>
      <w:marBottom w:val="0"/>
      <w:divBdr>
        <w:top w:val="none" w:sz="0" w:space="0" w:color="auto"/>
        <w:left w:val="none" w:sz="0" w:space="0" w:color="auto"/>
        <w:bottom w:val="none" w:sz="0" w:space="0" w:color="auto"/>
        <w:right w:val="none" w:sz="0" w:space="0" w:color="auto"/>
      </w:divBdr>
    </w:div>
    <w:div w:id="420177044">
      <w:bodyDiv w:val="1"/>
      <w:marLeft w:val="0"/>
      <w:marRight w:val="0"/>
      <w:marTop w:val="0"/>
      <w:marBottom w:val="0"/>
      <w:divBdr>
        <w:top w:val="none" w:sz="0" w:space="0" w:color="auto"/>
        <w:left w:val="none" w:sz="0" w:space="0" w:color="auto"/>
        <w:bottom w:val="none" w:sz="0" w:space="0" w:color="auto"/>
        <w:right w:val="none" w:sz="0" w:space="0" w:color="auto"/>
      </w:divBdr>
    </w:div>
    <w:div w:id="936134913">
      <w:bodyDiv w:val="1"/>
      <w:marLeft w:val="0"/>
      <w:marRight w:val="0"/>
      <w:marTop w:val="0"/>
      <w:marBottom w:val="0"/>
      <w:divBdr>
        <w:top w:val="none" w:sz="0" w:space="0" w:color="auto"/>
        <w:left w:val="none" w:sz="0" w:space="0" w:color="auto"/>
        <w:bottom w:val="none" w:sz="0" w:space="0" w:color="auto"/>
        <w:right w:val="none" w:sz="0" w:space="0" w:color="auto"/>
      </w:divBdr>
    </w:div>
    <w:div w:id="976648399">
      <w:bodyDiv w:val="1"/>
      <w:marLeft w:val="0"/>
      <w:marRight w:val="0"/>
      <w:marTop w:val="0"/>
      <w:marBottom w:val="0"/>
      <w:divBdr>
        <w:top w:val="none" w:sz="0" w:space="0" w:color="auto"/>
        <w:left w:val="none" w:sz="0" w:space="0" w:color="auto"/>
        <w:bottom w:val="none" w:sz="0" w:space="0" w:color="auto"/>
        <w:right w:val="none" w:sz="0" w:space="0" w:color="auto"/>
      </w:divBdr>
    </w:div>
    <w:div w:id="997996318">
      <w:bodyDiv w:val="1"/>
      <w:marLeft w:val="0"/>
      <w:marRight w:val="0"/>
      <w:marTop w:val="0"/>
      <w:marBottom w:val="0"/>
      <w:divBdr>
        <w:top w:val="none" w:sz="0" w:space="0" w:color="auto"/>
        <w:left w:val="none" w:sz="0" w:space="0" w:color="auto"/>
        <w:bottom w:val="none" w:sz="0" w:space="0" w:color="auto"/>
        <w:right w:val="none" w:sz="0" w:space="0" w:color="auto"/>
      </w:divBdr>
    </w:div>
    <w:div w:id="1010450173">
      <w:bodyDiv w:val="1"/>
      <w:marLeft w:val="0"/>
      <w:marRight w:val="0"/>
      <w:marTop w:val="0"/>
      <w:marBottom w:val="0"/>
      <w:divBdr>
        <w:top w:val="none" w:sz="0" w:space="0" w:color="auto"/>
        <w:left w:val="none" w:sz="0" w:space="0" w:color="auto"/>
        <w:bottom w:val="none" w:sz="0" w:space="0" w:color="auto"/>
        <w:right w:val="none" w:sz="0" w:space="0" w:color="auto"/>
      </w:divBdr>
    </w:div>
    <w:div w:id="1088842431">
      <w:bodyDiv w:val="1"/>
      <w:marLeft w:val="0"/>
      <w:marRight w:val="0"/>
      <w:marTop w:val="0"/>
      <w:marBottom w:val="0"/>
      <w:divBdr>
        <w:top w:val="none" w:sz="0" w:space="0" w:color="auto"/>
        <w:left w:val="none" w:sz="0" w:space="0" w:color="auto"/>
        <w:bottom w:val="none" w:sz="0" w:space="0" w:color="auto"/>
        <w:right w:val="none" w:sz="0" w:space="0" w:color="auto"/>
      </w:divBdr>
    </w:div>
    <w:div w:id="1231696596">
      <w:bodyDiv w:val="1"/>
      <w:marLeft w:val="0"/>
      <w:marRight w:val="0"/>
      <w:marTop w:val="0"/>
      <w:marBottom w:val="0"/>
      <w:divBdr>
        <w:top w:val="none" w:sz="0" w:space="0" w:color="auto"/>
        <w:left w:val="none" w:sz="0" w:space="0" w:color="auto"/>
        <w:bottom w:val="none" w:sz="0" w:space="0" w:color="auto"/>
        <w:right w:val="none" w:sz="0" w:space="0" w:color="auto"/>
      </w:divBdr>
    </w:div>
    <w:div w:id="1243492377">
      <w:bodyDiv w:val="1"/>
      <w:marLeft w:val="0"/>
      <w:marRight w:val="0"/>
      <w:marTop w:val="0"/>
      <w:marBottom w:val="0"/>
      <w:divBdr>
        <w:top w:val="none" w:sz="0" w:space="0" w:color="auto"/>
        <w:left w:val="none" w:sz="0" w:space="0" w:color="auto"/>
        <w:bottom w:val="none" w:sz="0" w:space="0" w:color="auto"/>
        <w:right w:val="none" w:sz="0" w:space="0" w:color="auto"/>
      </w:divBdr>
    </w:div>
    <w:div w:id="1260069086">
      <w:bodyDiv w:val="1"/>
      <w:marLeft w:val="0"/>
      <w:marRight w:val="0"/>
      <w:marTop w:val="0"/>
      <w:marBottom w:val="0"/>
      <w:divBdr>
        <w:top w:val="none" w:sz="0" w:space="0" w:color="auto"/>
        <w:left w:val="none" w:sz="0" w:space="0" w:color="auto"/>
        <w:bottom w:val="none" w:sz="0" w:space="0" w:color="auto"/>
        <w:right w:val="none" w:sz="0" w:space="0" w:color="auto"/>
      </w:divBdr>
    </w:div>
    <w:div w:id="1299800637">
      <w:bodyDiv w:val="1"/>
      <w:marLeft w:val="0"/>
      <w:marRight w:val="0"/>
      <w:marTop w:val="0"/>
      <w:marBottom w:val="0"/>
      <w:divBdr>
        <w:top w:val="none" w:sz="0" w:space="0" w:color="auto"/>
        <w:left w:val="none" w:sz="0" w:space="0" w:color="auto"/>
        <w:bottom w:val="none" w:sz="0" w:space="0" w:color="auto"/>
        <w:right w:val="none" w:sz="0" w:space="0" w:color="auto"/>
      </w:divBdr>
    </w:div>
    <w:div w:id="1433236546">
      <w:bodyDiv w:val="1"/>
      <w:marLeft w:val="0"/>
      <w:marRight w:val="0"/>
      <w:marTop w:val="0"/>
      <w:marBottom w:val="0"/>
      <w:divBdr>
        <w:top w:val="none" w:sz="0" w:space="0" w:color="auto"/>
        <w:left w:val="none" w:sz="0" w:space="0" w:color="auto"/>
        <w:bottom w:val="none" w:sz="0" w:space="0" w:color="auto"/>
        <w:right w:val="none" w:sz="0" w:space="0" w:color="auto"/>
      </w:divBdr>
    </w:div>
    <w:div w:id="1481993165">
      <w:bodyDiv w:val="1"/>
      <w:marLeft w:val="0"/>
      <w:marRight w:val="0"/>
      <w:marTop w:val="0"/>
      <w:marBottom w:val="0"/>
      <w:divBdr>
        <w:top w:val="none" w:sz="0" w:space="0" w:color="auto"/>
        <w:left w:val="none" w:sz="0" w:space="0" w:color="auto"/>
        <w:bottom w:val="none" w:sz="0" w:space="0" w:color="auto"/>
        <w:right w:val="none" w:sz="0" w:space="0" w:color="auto"/>
      </w:divBdr>
    </w:div>
    <w:div w:id="1496412215">
      <w:bodyDiv w:val="1"/>
      <w:marLeft w:val="0"/>
      <w:marRight w:val="0"/>
      <w:marTop w:val="0"/>
      <w:marBottom w:val="0"/>
      <w:divBdr>
        <w:top w:val="none" w:sz="0" w:space="0" w:color="auto"/>
        <w:left w:val="none" w:sz="0" w:space="0" w:color="auto"/>
        <w:bottom w:val="none" w:sz="0" w:space="0" w:color="auto"/>
        <w:right w:val="none" w:sz="0" w:space="0" w:color="auto"/>
      </w:divBdr>
    </w:div>
    <w:div w:id="1499881459">
      <w:bodyDiv w:val="1"/>
      <w:marLeft w:val="0"/>
      <w:marRight w:val="0"/>
      <w:marTop w:val="0"/>
      <w:marBottom w:val="0"/>
      <w:divBdr>
        <w:top w:val="none" w:sz="0" w:space="0" w:color="auto"/>
        <w:left w:val="none" w:sz="0" w:space="0" w:color="auto"/>
        <w:bottom w:val="none" w:sz="0" w:space="0" w:color="auto"/>
        <w:right w:val="none" w:sz="0" w:space="0" w:color="auto"/>
      </w:divBdr>
    </w:div>
    <w:div w:id="209881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onikagariya2023@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10</Pages>
  <Words>855</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Gariya</dc:creator>
  <cp:keywords/>
  <dc:description/>
  <cp:lastModifiedBy>Megha Gariya</cp:lastModifiedBy>
  <cp:revision>6</cp:revision>
  <dcterms:created xsi:type="dcterms:W3CDTF">2024-02-20T09:55:00Z</dcterms:created>
  <dcterms:modified xsi:type="dcterms:W3CDTF">2024-02-20T12:24:00Z</dcterms:modified>
</cp:coreProperties>
</file>