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528BA" w:rsidRDefault="001D213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INFORMATIKA ALAPJAI</w:t>
      </w:r>
    </w:p>
    <w:p w14:paraId="00000002" w14:textId="77777777" w:rsidR="00D528BA" w:rsidRDefault="00D528B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0000003" w14:textId="77777777" w:rsidR="00D528BA" w:rsidRDefault="001D213A">
      <w:pPr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Manapság </w:t>
      </w:r>
      <w:r>
        <w:rPr>
          <w:rFonts w:ascii="Times New Roman" w:eastAsia="Times New Roman" w:hAnsi="Times New Roman" w:cs="Times New Roman"/>
          <w:i/>
          <w:color w:val="222222"/>
          <w:highlight w:val="white"/>
        </w:rPr>
        <w:t>ha a kommunikáció, illetve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az információ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moden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formáit emlegetjük, szinte kivétel nélkül az </w:t>
      </w:r>
      <w:r>
        <w:rPr>
          <w:rFonts w:ascii="Times New Roman" w:eastAsia="Times New Roman" w:hAnsi="Times New Roman" w:cs="Times New Roman"/>
          <w:i/>
          <w:color w:val="222222"/>
          <w:highlight w:val="white"/>
        </w:rPr>
        <w:t>informatikára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azon belül a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számítógépes rendszerek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valamint az </w:t>
      </w:r>
      <w:r>
        <w:rPr>
          <w:rFonts w:ascii="Times New Roman" w:eastAsia="Times New Roman" w:hAnsi="Times New Roman" w:cs="Times New Roman"/>
          <w:i/>
          <w:color w:val="222222"/>
          <w:highlight w:val="white"/>
        </w:rPr>
        <w:t>Internet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nyújtotta lehetőségekre gondolunk. Kb. húsz éve, hogy az </w:t>
      </w:r>
      <w:r>
        <w:rPr>
          <w:rFonts w:ascii="Times New Roman" w:eastAsia="Times New Roman" w:hAnsi="Times New Roman" w:cs="Times New Roman"/>
          <w:color w:val="222222"/>
          <w:highlight w:val="white"/>
          <w:u w:val="single"/>
        </w:rPr>
        <w:t xml:space="preserve">IBM cég elkészítette az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u w:val="single"/>
        </w:rPr>
        <w:t>elsó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u w:val="single"/>
        </w:rPr>
        <w:t xml:space="preserve"> személyi számitógépet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(angolul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Personal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Computer-t, becenevén" PC-t), és alig néhány év elteltével a mindennapjaink megszokott kellékeivé váltak a hasznos eszközök az élet minden területén. (Csak érdekességképpen jegyezzük meg,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hogy a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betüirás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kialakulásához több mint ezer évre, a könyvnyomtatás elterjedéséhez majdnem kétszáz évre, a rádió és a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televizió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általánossá válásához pedig évtizedekre volt szükség!) </w:t>
      </w:r>
    </w:p>
    <w:p w14:paraId="00000004" w14:textId="77777777" w:rsidR="00D528BA" w:rsidRDefault="001D213A">
      <w:pPr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Jóllehet,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evükben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még emlékeztetnek a számítógépek arra, hogy eredetil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eg matematikai számítások, elsősorban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ún. numerikus problémák megoldására fejlesztették ki ,,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öket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", manapság teljesen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eltérö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feladatokat oldhatunk meg a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segitségükkel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; szöveget szerkeszthetünk, táblázatot kezelhetünk, könyvelhetünk, rajzolhatunk, szórakozh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atunk, játszhatunk, zenét hallgathatunk, elektronikus leveleket küldhetünk és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fogadhatunk,vagy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éppen video-konferenciát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szervezhetünk.,velük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".</w:t>
      </w:r>
    </w:p>
    <w:p w14:paraId="00000005" w14:textId="77777777" w:rsidR="00D528BA" w:rsidRDefault="001D213A">
      <w:pPr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Ma már olyan </w:t>
      </w:r>
      <w:r>
        <w:rPr>
          <w:rFonts w:ascii="Times New Roman" w:eastAsia="Times New Roman" w:hAnsi="Times New Roman" w:cs="Times New Roman"/>
          <w:color w:val="FF0000"/>
          <w:highlight w:val="yellow"/>
        </w:rPr>
        <w:t xml:space="preserve">sokféle alkalmazási </w:t>
      </w:r>
      <w:proofErr w:type="spellStart"/>
      <w:r>
        <w:rPr>
          <w:rFonts w:ascii="Times New Roman" w:eastAsia="Times New Roman" w:hAnsi="Times New Roman" w:cs="Times New Roman"/>
          <w:color w:val="FF0000"/>
          <w:highlight w:val="yellow"/>
        </w:rPr>
        <w:t>lehetösége</w:t>
      </w:r>
      <w:proofErr w:type="spellEnd"/>
      <w:r>
        <w:rPr>
          <w:rFonts w:ascii="Times New Roman" w:eastAsia="Times New Roman" w:hAnsi="Times New Roman" w:cs="Times New Roman"/>
          <w:color w:val="FF0000"/>
          <w:highlight w:val="yellow"/>
        </w:rPr>
        <w:t xml:space="preserve"> van a komputernek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hogy nemigen akad ember, aki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akáresak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ezek számbav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ételére is vállalkozna. Még kevésbé tesszük ezt mi, hiszen egyrészt a program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célkitüzései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nem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inditják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a teljességre törekvést, másrészt a rendelkezésünkre álló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idökeret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mindössze egy </w:t>
      </w:r>
      <w:r>
        <w:rPr>
          <w:rFonts w:ascii="Times New Roman" w:eastAsia="Times New Roman" w:hAnsi="Times New Roman" w:cs="Times New Roman"/>
          <w:color w:val="FF0000"/>
          <w:highlight w:val="white"/>
        </w:rPr>
        <w:t>jól használható program alapjainak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bemutatására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elegendö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14:paraId="00000006" w14:textId="77777777" w:rsidR="00D528BA" w:rsidRDefault="001D213A">
      <w:pPr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Bár nagyon ke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vés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idönk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van az informatikával való ismerkedésre, szenteljünk néhány percet a számítástechnika történetének!</w:t>
      </w:r>
    </w:p>
    <w:p w14:paraId="00000007" w14:textId="77777777" w:rsidR="00D528BA" w:rsidRDefault="001D213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Derékszögű háromszögben igaz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Pitagorasz</w:t>
      </w:r>
      <w:proofErr w:type="spellEnd"/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tétele:</w:t>
      </w:r>
    </w:p>
    <w:p w14:paraId="00000008" w14:textId="77777777" w:rsidR="00D528BA" w:rsidRDefault="00D528B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0000009" w14:textId="72992204" w:rsidR="00D528BA" w:rsidRPr="001D213A" w:rsidRDefault="001D213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  <w:vertAlign w:val="superscript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a</w:t>
      </w:r>
      <w:r>
        <w:rPr>
          <w:rFonts w:ascii="Times New Roman" w:eastAsia="Times New Roman" w:hAnsi="Times New Roman" w:cs="Times New Roman"/>
          <w:b/>
          <w:color w:val="222222"/>
          <w:highlight w:val="white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+b</w:t>
      </w:r>
      <w:r>
        <w:rPr>
          <w:rFonts w:ascii="Times New Roman" w:eastAsia="Times New Roman" w:hAnsi="Times New Roman" w:cs="Times New Roman"/>
          <w:b/>
          <w:color w:val="222222"/>
          <w:highlight w:val="white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=c</w:t>
      </w:r>
      <w:r>
        <w:rPr>
          <w:rFonts w:ascii="Times New Roman" w:eastAsia="Times New Roman" w:hAnsi="Times New Roman" w:cs="Times New Roman"/>
          <w:b/>
          <w:color w:val="222222"/>
          <w:highlight w:val="white"/>
          <w:vertAlign w:val="superscript"/>
        </w:rPr>
        <w:t>2</w:t>
      </w:r>
      <w:bookmarkStart w:id="0" w:name="_GoBack"/>
      <w:bookmarkEnd w:id="0"/>
    </w:p>
    <w:p w14:paraId="0000000A" w14:textId="77777777" w:rsidR="00D528BA" w:rsidRDefault="00D528B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000000B" w14:textId="77777777" w:rsidR="00D528BA" w:rsidRDefault="001D213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Általános háromszögek esetén is igaz:</w:t>
      </w:r>
    </w:p>
    <w:p w14:paraId="0000000C" w14:textId="77777777" w:rsidR="00D528BA" w:rsidRDefault="00D528B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000000D" w14:textId="77777777" w:rsidR="00D528BA" w:rsidRDefault="001D213A">
      <w:pPr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shd w:val="clear" w:color="auto" w:fill="F8F9FA"/>
        </w:rPr>
        <w:t>α+ β+γ=180°</w:t>
      </w:r>
    </w:p>
    <w:sectPr w:rsidR="00D528B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8BA"/>
    <w:rsid w:val="001D213A"/>
    <w:rsid w:val="00D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2363"/>
  <w15:docId w15:val="{E2B2F1E5-3A41-4B0A-A5D7-D4FD2454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Tanulo</cp:lastModifiedBy>
  <cp:revision>2</cp:revision>
  <dcterms:created xsi:type="dcterms:W3CDTF">2024-10-30T14:17:00Z</dcterms:created>
  <dcterms:modified xsi:type="dcterms:W3CDTF">2024-10-30T14:18:00Z</dcterms:modified>
</cp:coreProperties>
</file>