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81.15pt" o:ole="" fillcolor="window">
                  <v:imagedata r:id="rId9" o:title=""/>
                </v:shape>
                <o:OLEObject Type="Embed" ProgID="Word.Picture.8" ShapeID="_x0000_i1025" DrawAspect="Content" ObjectID="_1614107178"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1.Увод</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1.1. Актуалност на проблема и мотивация</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1.2. Цел и задачи на дипломната работа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1.3. Очаквани ползи от реализацията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 Преглед на областта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 Основни дефиниции</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 xml:space="preserve">2.1.1. Управление на флотилия от превозни средства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2.1.2. Софтуер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2.1.3. Компания за управление на флотилия от превозни средства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2.1.4. Свързано превозно средство</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2.1.5.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bg-BG"/>
        </w:rPr>
        <w:t>2.1.6. Автомобилна телематика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2.1.7</w:t>
      </w:r>
      <w:proofErr w:type="gramStart"/>
      <w:r w:rsidRPr="00D50156">
        <w:rPr>
          <w:rFonts w:ascii="Times New Roman" w:hAnsi="Times New Roman" w:cs="Times New Roman"/>
          <w:sz w:val="24"/>
          <w:szCs w:val="24"/>
          <w:lang w:val="en-US"/>
        </w:rPr>
        <w:t xml:space="preserve">.  </w:t>
      </w:r>
      <w:r w:rsidRPr="00D50156">
        <w:rPr>
          <w:rFonts w:ascii="Times New Roman" w:hAnsi="Times New Roman" w:cs="Times New Roman"/>
          <w:sz w:val="24"/>
          <w:szCs w:val="24"/>
          <w:lang w:val="bg-BG"/>
        </w:rPr>
        <w:t>Обща</w:t>
      </w:r>
      <w:proofErr w:type="gramEnd"/>
      <w:r w:rsidRPr="00D50156">
        <w:rPr>
          <w:rFonts w:ascii="Times New Roman" w:hAnsi="Times New Roman" w:cs="Times New Roman"/>
          <w:sz w:val="24"/>
          <w:szCs w:val="24"/>
          <w:lang w:val="bg-BG"/>
        </w:rPr>
        <w:t xml:space="preserve"> стойност на собствеността</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2.1.8. GPS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2.1.9. GPRS</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2.1.10. ECU</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2.1.11. CAN                                                                                            </w:t>
      </w:r>
    </w:p>
    <w:p w:rsidR="008E7052" w:rsidRPr="00D50156" w:rsidRDefault="008E7052" w:rsidP="008E7052">
      <w:pPr>
        <w:jc w:val="both"/>
        <w:rPr>
          <w:rFonts w:ascii="Times New Roman" w:hAnsi="Times New Roman" w:cs="Times New Roman"/>
          <w:sz w:val="24"/>
          <w:szCs w:val="24"/>
          <w:lang w:val="en-US"/>
        </w:rPr>
      </w:pPr>
      <w:r w:rsidRPr="00D50156">
        <w:rPr>
          <w:rFonts w:ascii="Times New Roman" w:hAnsi="Times New Roman" w:cs="Times New Roman"/>
          <w:sz w:val="24"/>
          <w:szCs w:val="24"/>
          <w:lang w:val="en-US"/>
        </w:rPr>
        <w:t xml:space="preserve">2.1.12. BSP                                                                                                                                                                                                                                                                                                             </w:t>
      </w:r>
    </w:p>
    <w:p w:rsidR="008E7052" w:rsidRPr="00D50156" w:rsidRDefault="008E7052" w:rsidP="008E7052">
      <w:pPr>
        <w:jc w:val="both"/>
        <w:rPr>
          <w:rFonts w:ascii="Times New Roman" w:hAnsi="Times New Roman" w:cs="Times New Roman"/>
          <w:sz w:val="24"/>
          <w:szCs w:val="24"/>
          <w:lang w:val="bg-BG"/>
        </w:rPr>
      </w:pPr>
      <w:r w:rsidRPr="00D50156">
        <w:rPr>
          <w:rFonts w:ascii="Times New Roman" w:hAnsi="Times New Roman" w:cs="Times New Roman"/>
          <w:sz w:val="24"/>
          <w:szCs w:val="24"/>
          <w:lang w:val="en-US"/>
        </w:rPr>
        <w:t>2.2. Принцип на работа на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Принцип на работа на</w:t>
      </w:r>
      <w:r w:rsidR="008E7052" w:rsidRPr="00D50156">
        <w:rPr>
          <w:rFonts w:ascii="Times New Roman" w:hAnsi="Times New Roman" w:cs="Times New Roman"/>
          <w:sz w:val="24"/>
          <w:szCs w:val="24"/>
          <w:lang w:val="bg-BG"/>
        </w:rPr>
        <w:t xml:space="preserve"> телематиката</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2.2.1. </w:t>
      </w:r>
      <w:r w:rsidR="008E7052" w:rsidRPr="00D50156">
        <w:rPr>
          <w:rFonts w:ascii="Times New Roman" w:hAnsi="Times New Roman" w:cs="Times New Roman"/>
          <w:sz w:val="24"/>
          <w:szCs w:val="24"/>
          <w:lang w:val="en-US"/>
        </w:rPr>
        <w:t>Система за глобално позициониране</w:t>
      </w:r>
    </w:p>
    <w:p w:rsidR="008E7052" w:rsidRPr="00D50156" w:rsidRDefault="00D50156" w:rsidP="008E7052">
      <w:pPr>
        <w:jc w:val="both"/>
        <w:rPr>
          <w:rFonts w:ascii="Times New Roman" w:hAnsi="Times New Roman" w:cs="Times New Roman"/>
          <w:sz w:val="24"/>
          <w:szCs w:val="24"/>
          <w:lang w:val="bg-BG"/>
        </w:rPr>
      </w:pPr>
      <w:r>
        <w:rPr>
          <w:rFonts w:ascii="Times New Roman" w:hAnsi="Times New Roman" w:cs="Times New Roman"/>
          <w:sz w:val="24"/>
          <w:szCs w:val="24"/>
          <w:lang w:val="en-US"/>
        </w:rPr>
        <w:t xml:space="preserve">2.2.2. </w:t>
      </w:r>
      <w:r w:rsidR="008E7052" w:rsidRPr="00D50156">
        <w:rPr>
          <w:rFonts w:ascii="Times New Roman" w:hAnsi="Times New Roman" w:cs="Times New Roman"/>
          <w:sz w:val="24"/>
          <w:szCs w:val="24"/>
          <w:lang w:val="en-US"/>
        </w:rPr>
        <w:t>Основни компоненти на автомобилната телематична система</w:t>
      </w:r>
    </w:p>
    <w:p w:rsidR="008E7052" w:rsidRPr="00D50156" w:rsidRDefault="008E7052" w:rsidP="008E7052">
      <w:pPr>
        <w:jc w:val="both"/>
        <w:rPr>
          <w:rFonts w:ascii="Times New Roman" w:hAnsi="Times New Roman" w:cs="Times New Roman"/>
          <w:sz w:val="24"/>
          <w:szCs w:val="24"/>
          <w:lang w:val="bg-BG"/>
        </w:rPr>
      </w:pPr>
    </w:p>
    <w:p w:rsidR="008E7052" w:rsidRPr="00D50156" w:rsidRDefault="008E7052" w:rsidP="007D037E">
      <w:pPr>
        <w:jc w:val="both"/>
        <w:rPr>
          <w:rFonts w:ascii="Times New Roman" w:hAnsi="Times New Roman" w:cs="Times New Roman"/>
          <w:sz w:val="24"/>
          <w:szCs w:val="24"/>
          <w:lang w:val="bg-BG"/>
        </w:rPr>
      </w:pPr>
    </w:p>
    <w:p w:rsidR="008E7052" w:rsidRPr="00D50156" w:rsidRDefault="008E7052" w:rsidP="007D037E">
      <w:pPr>
        <w:jc w:val="both"/>
        <w:rPr>
          <w:rFonts w:ascii="Times New Roman" w:hAnsi="Times New Roman" w:cs="Times New Roman"/>
          <w:sz w:val="24"/>
          <w:szCs w:val="24"/>
          <w:lang w:val="bg-BG"/>
        </w:rPr>
      </w:pP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lastRenderedPageBreak/>
        <w:t>2.2.3. AEM/AEMP стандарт</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2.2.4. Произход на телематично оборудване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2.2.5. Приложения на телематиката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 Съществуващи решения</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2.3.1. Autosist</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2.3.2. Maintenance PRO WEB</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2.3.3. FLEETIO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2.3.4. Изводи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 Използвани технологии</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3.1. Изисквания към технологиите</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3.2. Архитектура</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 Използвани технологии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3.3.1. Microsoft Enity Framework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 xml:space="preserve">3.3.2. ASP.NET Web API 2 </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3.3.3. ASP.NET Identity</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3.3.4. Quartz</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3.3.5. Alt.js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3.3.6. ReactJS</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3.3.7. React-Router</w:t>
      </w:r>
    </w:p>
    <w:p w:rsidR="00D50156"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3.3.8. Axios.js</w:t>
      </w:r>
    </w:p>
    <w:p w:rsidR="008E7052" w:rsidRPr="00D50156" w:rsidRDefault="00D50156" w:rsidP="00D50156">
      <w:pPr>
        <w:jc w:val="both"/>
        <w:rPr>
          <w:rFonts w:ascii="Times New Roman" w:hAnsi="Times New Roman" w:cs="Times New Roman"/>
          <w:sz w:val="24"/>
          <w:szCs w:val="24"/>
        </w:rPr>
      </w:pPr>
      <w:r w:rsidRPr="00D50156">
        <w:rPr>
          <w:rFonts w:ascii="Times New Roman" w:hAnsi="Times New Roman" w:cs="Times New Roman"/>
          <w:sz w:val="24"/>
          <w:szCs w:val="24"/>
        </w:rPr>
        <w:t>3.3.9</w:t>
      </w:r>
      <w:proofErr w:type="gramStart"/>
      <w:r w:rsidRPr="00D50156">
        <w:rPr>
          <w:rFonts w:ascii="Times New Roman" w:hAnsi="Times New Roman" w:cs="Times New Roman"/>
          <w:sz w:val="24"/>
          <w:szCs w:val="24"/>
        </w:rPr>
        <w:t>.  Material</w:t>
      </w:r>
      <w:proofErr w:type="gramEnd"/>
      <w:r w:rsidRPr="00D50156">
        <w:rPr>
          <w:rFonts w:ascii="Times New Roman" w:hAnsi="Times New Roman" w:cs="Times New Roman"/>
          <w:sz w:val="24"/>
          <w:szCs w:val="24"/>
        </w:rPr>
        <w:t>-UI</w:t>
      </w: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715B4E97" wp14:editId="56E2EA05">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D2461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D2461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D2461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D24619">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D24619">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D24619">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D24619">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D24619">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D24619">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D24619">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D24619">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D24619">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D24619">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D24619">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D24619">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D24619">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D24619">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D24619">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D24619">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D24619">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D24619">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D24619">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D24619">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D24619">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D24619">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D24619">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D24619">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D24619">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D24619">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D2461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D2461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D2461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D2461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D24619">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6EDDE128" wp14:editId="5113B0DE">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CE5821" w:rsidP="00D80318">
      <w:pPr>
        <w:rPr>
          <w:rFonts w:ascii="Times New Roman" w:hAnsi="Times New Roman" w:cs="Times New Roman"/>
          <w:i/>
          <w:sz w:val="24"/>
          <w:szCs w:val="24"/>
          <w:lang w:val="en-US"/>
        </w:rPr>
      </w:pPr>
      <w:r w:rsidRPr="00730833">
        <w:rPr>
          <w:rFonts w:ascii="Times New Roman" w:hAnsi="Times New Roman" w:cs="Times New Roman"/>
          <w:b/>
          <w:sz w:val="24"/>
          <w:szCs w:val="24"/>
          <w:lang w:val="en-US"/>
        </w:rPr>
        <w:lastRenderedPageBreak/>
        <w:t>2.2.2.  Основни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D24619">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1213C3D3" wp14:editId="1B4C2349">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D24619">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5D6D17" w:rsidP="005D6D17">
      <w:pPr>
        <w:pStyle w:val="2"/>
        <w:shd w:val="clear" w:color="auto" w:fill="FFFFFF"/>
        <w:rPr>
          <w:sz w:val="24"/>
          <w:szCs w:val="24"/>
          <w:lang w:val="en-US"/>
        </w:rPr>
      </w:pPr>
      <w:r w:rsidRPr="00AF536D">
        <w:rPr>
          <w:sz w:val="24"/>
          <w:szCs w:val="24"/>
          <w:lang w:val="en-US"/>
        </w:rPr>
        <w:t xml:space="preserve">2.2.3. </w:t>
      </w:r>
      <w:r w:rsidRPr="00AF536D">
        <w:rPr>
          <w:sz w:val="24"/>
          <w:szCs w:val="24"/>
        </w:rPr>
        <w:t xml:space="preserve">AEM/AEMP </w:t>
      </w:r>
      <w:r w:rsidRPr="00AF536D">
        <w:rPr>
          <w:sz w:val="24"/>
          <w:szCs w:val="24"/>
          <w:lang w:val="bg-BG"/>
        </w:rPr>
        <w:t>станда</w:t>
      </w:r>
      <w:r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Pr>
          <w:rFonts w:ascii="Times New Roman" w:hAnsi="Times New Roman" w:cs="Times New Roman"/>
          <w:b/>
          <w:sz w:val="24"/>
          <w:szCs w:val="24"/>
          <w:lang w:val="en-US"/>
        </w:rPr>
        <w:t>4</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D24619">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D24619">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D24619">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D2461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D2461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D2461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D24619">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D24619">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D2461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D2461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D2461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D2461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D24619">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D24619">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5D6D17"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2.2.5</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D24619">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D24619">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D24619">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D24619">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D24619">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D24619">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D24619">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D24619">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D24619">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D24619">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D24619">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D24619">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D24619">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D24619">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D24619">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D24619">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D24619">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D24619">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D2461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D24619">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D2461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D24619">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D2461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D2461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D24619">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D24619">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D24619">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D24619">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D24619">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D24619">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D24619">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D24619">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D24619">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D24619">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D24619">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D24619">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D24619">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D24619">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D24619">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D24619">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D24619">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D24619">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53085A95" wp14:editId="0287EB83">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D24619">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D24619">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D24619">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D24619">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D24619">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D2461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D2461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D24619">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D2461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D24619">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D2461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D2461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D24619">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D24619">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D2461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D24619">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D24619">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77C83841" wp14:editId="572301F5">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D24619">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D24619">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D24619">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D24619">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D24619">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5EB3C2A1" wp14:editId="313E7DD8">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D24619">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D24619">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D24619">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D24619">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D24619">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D24619">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D24619">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D24619">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D24619">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D24619">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D24619">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D24619">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Pr="00B35E33" w:rsidRDefault="009C5E86" w:rsidP="009C5E86">
      <w:pPr>
        <w:ind w:firstLine="720"/>
        <w:jc w:val="both"/>
        <w:rPr>
          <w:rFonts w:ascii="Times New Roman" w:hAnsi="Times New Roman" w:cs="Times New Roman"/>
          <w:sz w:val="24"/>
          <w:szCs w:val="24"/>
          <w:shd w:val="clear" w:color="auto" w:fill="FFFFFF"/>
          <w:lang w:val="bg-BG"/>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D24619">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lastRenderedPageBreak/>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D24619">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D24619">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D24619">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B56224" w:rsidRPr="00B5263B" w:rsidRDefault="00B56224" w:rsidP="00B5263B">
      <w:pPr>
        <w:ind w:firstLine="720"/>
        <w:jc w:val="both"/>
        <w:rPr>
          <w:rFonts w:ascii="Times New Roman" w:hAnsi="Times New Roman" w:cs="Times New Roman"/>
          <w:b/>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Pr="00A02192" w:rsidRDefault="005D2581" w:rsidP="00D2461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Pr>
          <w:rFonts w:ascii="Times New Roman" w:hAnsi="Times New Roman" w:cs="Times New Roman"/>
          <w:sz w:val="24"/>
          <w:szCs w:val="24"/>
          <w:shd w:val="clear" w:color="auto" w:fill="FFFFFF"/>
          <w:lang w:val="en-US"/>
        </w:rPr>
        <w:t xml:space="preserve"> </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A02192" w:rsidRDefault="00A02192" w:rsidP="00D2461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не поддържа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браузъра </w:t>
      </w:r>
      <w:r w:rsidRPr="00A02192">
        <w:rPr>
          <w:rFonts w:ascii="Times New Roman" w:hAnsi="Times New Roman" w:cs="Times New Roman"/>
          <w:i/>
          <w:sz w:val="24"/>
          <w:szCs w:val="24"/>
          <w:shd w:val="clear" w:color="auto" w:fill="FFFFFF"/>
          <w:lang w:val="bg-BG"/>
        </w:rPr>
        <w:t>М</w:t>
      </w:r>
      <w:r w:rsidRPr="00A02192">
        <w:rPr>
          <w:rFonts w:ascii="Times New Roman" w:hAnsi="Times New Roman" w:cs="Times New Roman"/>
          <w:i/>
          <w:sz w:val="24"/>
          <w:szCs w:val="24"/>
          <w:shd w:val="clear" w:color="auto" w:fill="FFFFFF"/>
          <w:lang w:val="en-US"/>
        </w:rPr>
        <w:t>icrosoft Internet Explorer</w:t>
      </w:r>
      <w:r>
        <w:rPr>
          <w:rFonts w:ascii="Times New Roman" w:hAnsi="Times New Roman" w:cs="Times New Roman"/>
          <w:sz w:val="24"/>
          <w:szCs w:val="24"/>
          <w:shd w:val="clear" w:color="auto" w:fill="FFFFFF"/>
          <w:lang w:val="en-US"/>
        </w:rPr>
        <w:t>.</w:t>
      </w:r>
    </w:p>
    <w:p w:rsidR="00E72ABA" w:rsidRDefault="00253339" w:rsidP="00D2461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Pr>
          <w:rFonts w:ascii="Times New Roman" w:hAnsi="Times New Roman" w:cs="Times New Roman"/>
          <w:sz w:val="24"/>
          <w:szCs w:val="24"/>
          <w:shd w:val="clear" w:color="auto" w:fill="FFFFFF"/>
          <w:lang w:val="bg-BG"/>
        </w:rPr>
        <w:t xml:space="preserve"> е на английски език.</w:t>
      </w:r>
    </w:p>
    <w:p w:rsidR="00A02192" w:rsidRDefault="00A02192" w:rsidP="00D2461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EA038E" w:rsidRDefault="00EA038E" w:rsidP="00D2461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За използването на  системата е необходима връзка с интернет.</w:t>
      </w:r>
    </w:p>
    <w:p w:rsidR="00A02192" w:rsidRPr="00A02192" w:rsidRDefault="00EA038E" w:rsidP="00D24619">
      <w:pPr>
        <w:pStyle w:val="a3"/>
        <w:numPr>
          <w:ilvl w:val="0"/>
          <w:numId w:val="3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техническите характеристики на използваната машина.</w:t>
      </w: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D24619">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форми за въвеждане на данни - Те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 полета са озаглавени и съдържат съобщение, указващо каква трябва да бъде въведената информация. Задължителните полета са означени със звезда</w:t>
      </w:r>
      <w:r w:rsidR="0021012D">
        <w:rPr>
          <w:b w:val="0"/>
          <w:sz w:val="24"/>
          <w:szCs w:val="24"/>
          <w:lang w:val="en-US"/>
        </w:rPr>
        <w:t>.</w:t>
      </w:r>
    </w:p>
    <w:p w:rsidR="00A5784C" w:rsidRPr="00A5784C" w:rsidRDefault="00D30D91" w:rsidP="00D24619">
      <w:pPr>
        <w:pStyle w:val="2"/>
        <w:numPr>
          <w:ilvl w:val="0"/>
          <w:numId w:val="33"/>
        </w:numPr>
        <w:spacing w:before="200" w:beforeAutospacing="0" w:after="0" w:afterAutospacing="0"/>
        <w:jc w:val="both"/>
        <w:rPr>
          <w:b w:val="0"/>
          <w:sz w:val="24"/>
          <w:szCs w:val="24"/>
        </w:rPr>
      </w:pPr>
      <w:r>
        <w:rPr>
          <w:b w:val="0"/>
          <w:sz w:val="24"/>
          <w:szCs w:val="24"/>
          <w:lang w:val="bg-BG"/>
        </w:rPr>
        <w:lastRenderedPageBreak/>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D24619">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8F3521">
        <w:rPr>
          <w:rStyle w:val="normaltextrun"/>
          <w:b w:val="0"/>
          <w:color w:val="000000"/>
          <w:sz w:val="24"/>
          <w:szCs w:val="24"/>
          <w:shd w:val="clear" w:color="auto" w:fill="FFFFFF"/>
          <w:lang w:val="bg-BG"/>
        </w:rPr>
        <w:t>емата предоставя сигурен достъп</w:t>
      </w:r>
      <w:r w:rsidR="008F3521">
        <w:rPr>
          <w:rStyle w:val="normaltextrun"/>
          <w:b w:val="0"/>
          <w:color w:val="000000"/>
          <w:sz w:val="24"/>
          <w:szCs w:val="24"/>
          <w:shd w:val="clear" w:color="auto" w:fill="FFFFFF"/>
          <w:lang w:val="en-US"/>
        </w:rPr>
        <w:t>:</w:t>
      </w:r>
    </w:p>
    <w:p w:rsidR="008F3521" w:rsidRPr="008F3521" w:rsidRDefault="008F3521" w:rsidP="00D24619">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 </w:t>
      </w:r>
      <w:r w:rsidR="00CC00F8" w:rsidRPr="00A03328">
        <w:rPr>
          <w:rStyle w:val="normaltextrun"/>
          <w:b w:val="0"/>
          <w:color w:val="000000"/>
          <w:sz w:val="24"/>
          <w:szCs w:val="24"/>
          <w:shd w:val="clear" w:color="auto" w:fill="FFFFFF"/>
          <w:lang w:val="bg-BG"/>
        </w:rPr>
        <w:t>Всеки потребител,</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желаещ</w:t>
      </w:r>
      <w:r w:rsidR="00CC00F8" w:rsidRPr="00A03328">
        <w:rPr>
          <w:rStyle w:val="apple-converted-space"/>
          <w:b w:val="0"/>
          <w:color w:val="000000"/>
          <w:sz w:val="24"/>
          <w:szCs w:val="24"/>
          <w:shd w:val="clear" w:color="auto" w:fill="FFFFFF"/>
          <w:lang w:val="bg-BG"/>
        </w:rPr>
        <w:t> </w:t>
      </w:r>
      <w:r w:rsidR="00CC00F8" w:rsidRPr="00A03328">
        <w:rPr>
          <w:rStyle w:val="normaltextrun"/>
          <w:b w:val="0"/>
          <w:color w:val="000000"/>
          <w:sz w:val="24"/>
          <w:szCs w:val="24"/>
          <w:shd w:val="clear" w:color="auto" w:fill="FFFFFF"/>
          <w:lang w:val="bg-BG"/>
        </w:rPr>
        <w:t>да използв</w:t>
      </w:r>
      <w:r>
        <w:rPr>
          <w:rStyle w:val="normaltextrun"/>
          <w:b w:val="0"/>
          <w:color w:val="000000"/>
          <w:sz w:val="24"/>
          <w:szCs w:val="24"/>
          <w:shd w:val="clear" w:color="auto" w:fill="FFFFFF"/>
          <w:lang w:val="bg-BG"/>
        </w:rPr>
        <w:t>а приложението, трябва да се рег</w:t>
      </w:r>
      <w:r w:rsidR="00CC00F8" w:rsidRPr="00A03328">
        <w:rPr>
          <w:rStyle w:val="normaltextrun"/>
          <w:b w:val="0"/>
          <w:color w:val="000000"/>
          <w:sz w:val="24"/>
          <w:szCs w:val="24"/>
          <w:shd w:val="clear" w:color="auto" w:fill="FFFFFF"/>
          <w:lang w:val="bg-BG"/>
        </w:rPr>
        <w:t xml:space="preserve">истрира. </w:t>
      </w:r>
      <w:r w:rsidR="00A03328">
        <w:rPr>
          <w:rStyle w:val="apple-converted-space"/>
          <w:b w:val="0"/>
          <w:color w:val="000000"/>
          <w:sz w:val="24"/>
          <w:szCs w:val="24"/>
          <w:shd w:val="clear" w:color="auto" w:fill="FFFFFF"/>
          <w:lang w:val="bg-BG"/>
        </w:rPr>
        <w:t xml:space="preserve">То </w:t>
      </w:r>
      <w:r w:rsidR="00CC00F8" w:rsidRPr="00A03328">
        <w:rPr>
          <w:rStyle w:val="apple-converted-space"/>
          <w:b w:val="0"/>
          <w:color w:val="000000"/>
          <w:sz w:val="24"/>
          <w:szCs w:val="24"/>
          <w:shd w:val="clear" w:color="auto" w:fill="FFFFFF"/>
          <w:lang w:val="bg-BG"/>
        </w:rPr>
        <w:t>разполага със защита срещу</w:t>
      </w:r>
      <w:r>
        <w:rPr>
          <w:rStyle w:val="normaltextrun"/>
          <w:b w:val="0"/>
          <w:color w:val="000000"/>
          <w:sz w:val="24"/>
          <w:szCs w:val="24"/>
          <w:shd w:val="clear" w:color="auto" w:fill="FFFFFF"/>
          <w:lang w:val="bg-BG"/>
        </w:rPr>
        <w:t xml:space="preserve"> неоторизиран достъп, като ог</w:t>
      </w:r>
      <w:r w:rsidR="00CC00F8" w:rsidRPr="00A03328">
        <w:rPr>
          <w:rStyle w:val="normaltextrun"/>
          <w:b w:val="0"/>
          <w:color w:val="000000"/>
          <w:sz w:val="24"/>
          <w:szCs w:val="24"/>
          <w:shd w:val="clear" w:color="auto" w:fill="FFFFFF"/>
          <w:lang w:val="bg-BG"/>
        </w:rPr>
        <w:t>аничава възможността за достига</w:t>
      </w:r>
      <w:r>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 той се пренасочва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D24619">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D24619">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D24619">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Валидните потребителски пароли 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D24619">
      <w:pPr>
        <w:pStyle w:val="2"/>
        <w:numPr>
          <w:ilvl w:val="2"/>
          <w:numId w:val="35"/>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30128E"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Системата е лесно модифицируема. Това се дължи на използването на компоненти на ниско ниво и отделянето на преизползваемата логика във функции.  За възможността за лесна промяна допринася и </w:t>
      </w:r>
      <w:r>
        <w:rPr>
          <w:rFonts w:eastAsiaTheme="minorHAnsi"/>
          <w:b w:val="0"/>
          <w:sz w:val="24"/>
          <w:szCs w:val="24"/>
          <w:lang w:val="en-US"/>
        </w:rPr>
        <w:t xml:space="preserve">REST </w:t>
      </w:r>
      <w:r>
        <w:rPr>
          <w:rFonts w:eastAsiaTheme="minorHAnsi"/>
          <w:b w:val="0"/>
          <w:sz w:val="24"/>
          <w:szCs w:val="24"/>
          <w:lang w:val="bg-BG"/>
        </w:rPr>
        <w:t>архитектурата.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D24619">
      <w:pPr>
        <w:pStyle w:val="2"/>
        <w:numPr>
          <w:ilvl w:val="2"/>
          <w:numId w:val="35"/>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Всяко ниво на системата може лесно да се разширява без да пречи на останалите.</w:t>
      </w:r>
    </w:p>
    <w:p w:rsidR="00CB772D" w:rsidRDefault="00CB772D" w:rsidP="00D24619">
      <w:pPr>
        <w:pStyle w:val="2"/>
        <w:numPr>
          <w:ilvl w:val="2"/>
          <w:numId w:val="35"/>
        </w:numPr>
        <w:spacing w:before="200" w:beforeAutospacing="0" w:after="0" w:afterAutospacing="0"/>
        <w:rPr>
          <w:rFonts w:eastAsiaTheme="minorHAnsi"/>
          <w:sz w:val="24"/>
          <w:szCs w:val="24"/>
          <w:lang w:val="bg-BG"/>
        </w:rPr>
      </w:pPr>
      <w:r w:rsidRPr="00CB772D">
        <w:rPr>
          <w:rFonts w:eastAsiaTheme="minorHAnsi"/>
          <w:sz w:val="24"/>
          <w:szCs w:val="24"/>
          <w:lang w:val="bg-BG"/>
        </w:rPr>
        <w:t>Поддръжка</w:t>
      </w:r>
    </w:p>
    <w:p w:rsidR="005B1C3C" w:rsidRPr="005B1C3C" w:rsidRDefault="005B1C3C"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е лесна за поддръжка поради</w:t>
      </w:r>
      <w:r>
        <w:rPr>
          <w:rFonts w:eastAsiaTheme="minorHAnsi"/>
          <w:b w:val="0"/>
          <w:sz w:val="24"/>
          <w:szCs w:val="24"/>
          <w:lang w:val="en-US"/>
        </w:rPr>
        <w:t xml:space="preserve"> </w:t>
      </w:r>
      <w:r>
        <w:rPr>
          <w:rFonts w:eastAsiaTheme="minorHAnsi"/>
          <w:b w:val="0"/>
          <w:sz w:val="24"/>
          <w:szCs w:val="24"/>
          <w:lang w:val="bg-BG"/>
        </w:rPr>
        <w:t>с</w:t>
      </w:r>
      <w:r w:rsidR="001E7069">
        <w:rPr>
          <w:rFonts w:eastAsiaTheme="minorHAnsi"/>
          <w:b w:val="0"/>
          <w:sz w:val="24"/>
          <w:szCs w:val="24"/>
          <w:lang w:val="bg-BG"/>
        </w:rPr>
        <w:t>воята модулност и ясно разделение на функциите на различните нива.</w:t>
      </w:r>
      <w:r w:rsidR="001E7069">
        <w:rPr>
          <w:rFonts w:eastAsiaTheme="minorHAnsi"/>
          <w:b w:val="0"/>
          <w:sz w:val="24"/>
          <w:szCs w:val="24"/>
          <w:lang w:val="bg-BG"/>
        </w:rPr>
        <w:tab/>
      </w:r>
    </w:p>
    <w:p w:rsidR="005B1C3C" w:rsidRPr="005B1C3C" w:rsidRDefault="001E7069" w:rsidP="001E7069">
      <w:pPr>
        <w:pStyle w:val="2"/>
        <w:tabs>
          <w:tab w:val="left" w:pos="6738"/>
        </w:tabs>
        <w:spacing w:before="200" w:beforeAutospacing="0" w:after="0" w:afterAutospacing="0"/>
        <w:rPr>
          <w:rFonts w:eastAsiaTheme="minorHAnsi"/>
          <w:b w:val="0"/>
          <w:sz w:val="24"/>
          <w:szCs w:val="24"/>
          <w:lang w:val="en-US"/>
        </w:rPr>
      </w:pPr>
      <w:r>
        <w:rPr>
          <w:rFonts w:eastAsiaTheme="minorHAnsi"/>
          <w:b w:val="0"/>
          <w:sz w:val="24"/>
          <w:szCs w:val="24"/>
          <w:lang w:val="en-US"/>
        </w:rPr>
        <w:tab/>
      </w:r>
    </w:p>
    <w:p w:rsidR="009C5E86" w:rsidRPr="009C5E86" w:rsidRDefault="009C5E86" w:rsidP="009C5E86">
      <w:pPr>
        <w:spacing w:after="160" w:line="259" w:lineRule="auto"/>
        <w:rPr>
          <w:rFonts w:ascii="Times New Roman" w:hAnsi="Times New Roman" w:cs="Times New Roman"/>
          <w:sz w:val="24"/>
          <w:szCs w:val="24"/>
          <w:lang w:val="en-US"/>
        </w:rPr>
      </w:pPr>
    </w:p>
    <w:p w:rsidR="000414E8" w:rsidRDefault="000414E8" w:rsidP="000414E8">
      <w:pPr>
        <w:rPr>
          <w:rFonts w:ascii="Times New Roman" w:hAnsi="Times New Roman" w:cs="Times New Roman"/>
          <w:sz w:val="24"/>
          <w:szCs w:val="24"/>
          <w:lang w:val="bg-BG"/>
        </w:rPr>
      </w:pPr>
    </w:p>
    <w:p w:rsidR="00700979" w:rsidRDefault="00700979"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AF297F" w:rsidRDefault="00AF297F" w:rsidP="007D037E">
      <w:pPr>
        <w:jc w:val="both"/>
        <w:rPr>
          <w:rFonts w:ascii="Times New Roman" w:hAnsi="Times New Roman" w:cs="Times New Roman"/>
          <w:b/>
          <w:sz w:val="24"/>
          <w:szCs w:val="24"/>
        </w:rPr>
      </w:pP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25"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lastRenderedPageBreak/>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26"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27"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28"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29"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30"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31"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32"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33"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 xml:space="preserve">Medium.com, Medium, 17 May 2018, </w:t>
      </w:r>
      <w:bookmarkStart w:id="2" w:name="_GoBack"/>
      <w:r w:rsidR="003106CC" w:rsidRPr="002A6A01">
        <w:rPr>
          <w:rFonts w:ascii="Times New Roman" w:hAnsi="Times New Roman" w:cs="Times New Roman"/>
          <w:sz w:val="24"/>
          <w:szCs w:val="24"/>
        </w:rPr>
        <w:t>medium.com/material-ui/material-ui-v1-is-out-e73ce13463eb.</w:t>
      </w:r>
      <w:proofErr w:type="gramEnd"/>
    </w:p>
    <w:bookmarkEnd w:id="2"/>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lastRenderedPageBreak/>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34"/>
      <w:footerReference w:type="first" r:id="rId3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619" w:rsidRDefault="00D24619" w:rsidP="00F77439">
      <w:pPr>
        <w:spacing w:after="0" w:line="240" w:lineRule="auto"/>
      </w:pPr>
      <w:r>
        <w:separator/>
      </w:r>
    </w:p>
  </w:endnote>
  <w:endnote w:type="continuationSeparator" w:id="0">
    <w:p w:rsidR="00D24619" w:rsidRDefault="00D24619"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A5698B" w:rsidRDefault="00A5698B">
        <w:pPr>
          <w:pStyle w:val="ab"/>
          <w:jc w:val="right"/>
        </w:pPr>
        <w:r>
          <w:fldChar w:fldCharType="begin"/>
        </w:r>
        <w:r>
          <w:instrText>PAGE   \* MERGEFORMAT</w:instrText>
        </w:r>
        <w:r>
          <w:fldChar w:fldCharType="separate"/>
        </w:r>
        <w:r w:rsidR="00B5263B" w:rsidRPr="00B5263B">
          <w:rPr>
            <w:noProof/>
            <w:lang w:val="bg-BG"/>
          </w:rPr>
          <w:t>35</w:t>
        </w:r>
        <w:r>
          <w:fldChar w:fldCharType="end"/>
        </w:r>
      </w:p>
    </w:sdtContent>
  </w:sdt>
  <w:p w:rsidR="00A5698B" w:rsidRDefault="00A5698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98B" w:rsidRDefault="00A5698B">
    <w:pPr>
      <w:pStyle w:val="ab"/>
      <w:jc w:val="right"/>
    </w:pPr>
  </w:p>
  <w:p w:rsidR="00A5698B" w:rsidRDefault="00A5698B">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619" w:rsidRDefault="00D24619" w:rsidP="00F77439">
      <w:pPr>
        <w:spacing w:after="0" w:line="240" w:lineRule="auto"/>
      </w:pPr>
      <w:r>
        <w:separator/>
      </w:r>
    </w:p>
  </w:footnote>
  <w:footnote w:type="continuationSeparator" w:id="0">
    <w:p w:rsidR="00D24619" w:rsidRDefault="00D24619"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EB033DB"/>
    <w:multiLevelType w:val="multilevel"/>
    <w:tmpl w:val="33E896BE"/>
    <w:lvl w:ilvl="0">
      <w:start w:val="4"/>
      <w:numFmt w:val="decimal"/>
      <w:lvlText w:val="%1."/>
      <w:lvlJc w:val="left"/>
      <w:pPr>
        <w:ind w:left="675" w:hanging="675"/>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440" w:hanging="144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800" w:hanging="1800"/>
      </w:pPr>
      <w:rPr>
        <w:rFonts w:ascii="Times New Roman" w:eastAsia="Times New Roman" w:hAnsi="Times New Roman" w:cs="Times New Roman" w:hint="default"/>
      </w:rPr>
    </w:lvl>
    <w:lvl w:ilvl="7">
      <w:start w:val="1"/>
      <w:numFmt w:val="decimal"/>
      <w:lvlText w:val="%1.%2.%3.%4.%5.%6.%7.%8."/>
      <w:lvlJc w:val="left"/>
      <w:pPr>
        <w:ind w:left="2160" w:hanging="216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5">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9">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3">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30">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23"/>
  </w:num>
  <w:num w:numId="3">
    <w:abstractNumId w:val="1"/>
  </w:num>
  <w:num w:numId="4">
    <w:abstractNumId w:val="6"/>
  </w:num>
  <w:num w:numId="5">
    <w:abstractNumId w:val="30"/>
  </w:num>
  <w:num w:numId="6">
    <w:abstractNumId w:val="26"/>
  </w:num>
  <w:num w:numId="7">
    <w:abstractNumId w:val="25"/>
  </w:num>
  <w:num w:numId="8">
    <w:abstractNumId w:val="3"/>
  </w:num>
  <w:num w:numId="9">
    <w:abstractNumId w:val="15"/>
  </w:num>
  <w:num w:numId="10">
    <w:abstractNumId w:val="19"/>
  </w:num>
  <w:num w:numId="11">
    <w:abstractNumId w:val="8"/>
  </w:num>
  <w:num w:numId="12">
    <w:abstractNumId w:val="24"/>
  </w:num>
  <w:num w:numId="13">
    <w:abstractNumId w:val="9"/>
  </w:num>
  <w:num w:numId="14">
    <w:abstractNumId w:val="11"/>
  </w:num>
  <w:num w:numId="15">
    <w:abstractNumId w:val="16"/>
  </w:num>
  <w:num w:numId="16">
    <w:abstractNumId w:val="21"/>
  </w:num>
  <w:num w:numId="17">
    <w:abstractNumId w:val="14"/>
  </w:num>
  <w:num w:numId="18">
    <w:abstractNumId w:val="5"/>
  </w:num>
  <w:num w:numId="19">
    <w:abstractNumId w:val="7"/>
  </w:num>
  <w:num w:numId="20">
    <w:abstractNumId w:val="29"/>
  </w:num>
  <w:num w:numId="21">
    <w:abstractNumId w:val="31"/>
  </w:num>
  <w:num w:numId="22">
    <w:abstractNumId w:val="17"/>
  </w:num>
  <w:num w:numId="23">
    <w:abstractNumId w:val="12"/>
  </w:num>
  <w:num w:numId="24">
    <w:abstractNumId w:val="34"/>
  </w:num>
  <w:num w:numId="25">
    <w:abstractNumId w:val="20"/>
  </w:num>
  <w:num w:numId="26">
    <w:abstractNumId w:val="33"/>
  </w:num>
  <w:num w:numId="27">
    <w:abstractNumId w:val="27"/>
  </w:num>
  <w:num w:numId="28">
    <w:abstractNumId w:val="28"/>
  </w:num>
  <w:num w:numId="29">
    <w:abstractNumId w:val="22"/>
  </w:num>
  <w:num w:numId="30">
    <w:abstractNumId w:val="0"/>
  </w:num>
  <w:num w:numId="31">
    <w:abstractNumId w:val="13"/>
  </w:num>
  <w:num w:numId="32">
    <w:abstractNumId w:val="32"/>
  </w:num>
  <w:num w:numId="33">
    <w:abstractNumId w:val="18"/>
  </w:num>
  <w:num w:numId="34">
    <w:abstractNumId w:val="10"/>
  </w:num>
  <w:num w:numId="35">
    <w:abstractNumId w:val="4"/>
  </w:num>
  <w:num w:numId="36">
    <w:abstractNumId w:val="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5F7"/>
    <w:rsid w:val="00003966"/>
    <w:rsid w:val="00004659"/>
    <w:rsid w:val="000060E2"/>
    <w:rsid w:val="000126BC"/>
    <w:rsid w:val="000133B5"/>
    <w:rsid w:val="000136B2"/>
    <w:rsid w:val="00014FFE"/>
    <w:rsid w:val="00015364"/>
    <w:rsid w:val="00016CEA"/>
    <w:rsid w:val="00027210"/>
    <w:rsid w:val="0002727D"/>
    <w:rsid w:val="00030990"/>
    <w:rsid w:val="0003251D"/>
    <w:rsid w:val="000355D2"/>
    <w:rsid w:val="000414E8"/>
    <w:rsid w:val="0004164C"/>
    <w:rsid w:val="00041C4D"/>
    <w:rsid w:val="00042CFC"/>
    <w:rsid w:val="00050145"/>
    <w:rsid w:val="0005047E"/>
    <w:rsid w:val="000515F3"/>
    <w:rsid w:val="00052DA0"/>
    <w:rsid w:val="00053065"/>
    <w:rsid w:val="00055739"/>
    <w:rsid w:val="00060F76"/>
    <w:rsid w:val="000638E9"/>
    <w:rsid w:val="00065616"/>
    <w:rsid w:val="000678A0"/>
    <w:rsid w:val="00072104"/>
    <w:rsid w:val="00077247"/>
    <w:rsid w:val="00080249"/>
    <w:rsid w:val="00080B37"/>
    <w:rsid w:val="000813AA"/>
    <w:rsid w:val="00085064"/>
    <w:rsid w:val="0008577D"/>
    <w:rsid w:val="00085FAB"/>
    <w:rsid w:val="00087AB9"/>
    <w:rsid w:val="00091B6C"/>
    <w:rsid w:val="00097BD4"/>
    <w:rsid w:val="000A1D6C"/>
    <w:rsid w:val="000B174C"/>
    <w:rsid w:val="000B30A8"/>
    <w:rsid w:val="000B342D"/>
    <w:rsid w:val="000B509F"/>
    <w:rsid w:val="000B621B"/>
    <w:rsid w:val="000C21DB"/>
    <w:rsid w:val="000C5C88"/>
    <w:rsid w:val="000D723A"/>
    <w:rsid w:val="000D79E7"/>
    <w:rsid w:val="000D7AF2"/>
    <w:rsid w:val="000E339D"/>
    <w:rsid w:val="000E3DB6"/>
    <w:rsid w:val="000E4EFE"/>
    <w:rsid w:val="000E5751"/>
    <w:rsid w:val="000E610C"/>
    <w:rsid w:val="000E7792"/>
    <w:rsid w:val="000F4A57"/>
    <w:rsid w:val="000F7083"/>
    <w:rsid w:val="000F798A"/>
    <w:rsid w:val="0010257F"/>
    <w:rsid w:val="00107614"/>
    <w:rsid w:val="00114C7E"/>
    <w:rsid w:val="00116C23"/>
    <w:rsid w:val="001171B5"/>
    <w:rsid w:val="0012075E"/>
    <w:rsid w:val="00120FFE"/>
    <w:rsid w:val="001213FC"/>
    <w:rsid w:val="0012268C"/>
    <w:rsid w:val="00127C32"/>
    <w:rsid w:val="00133154"/>
    <w:rsid w:val="001338B5"/>
    <w:rsid w:val="001437A3"/>
    <w:rsid w:val="001444EA"/>
    <w:rsid w:val="00147015"/>
    <w:rsid w:val="0015025A"/>
    <w:rsid w:val="00150777"/>
    <w:rsid w:val="00151C43"/>
    <w:rsid w:val="001565C4"/>
    <w:rsid w:val="00162258"/>
    <w:rsid w:val="0016285D"/>
    <w:rsid w:val="001663C0"/>
    <w:rsid w:val="00166EB7"/>
    <w:rsid w:val="00170946"/>
    <w:rsid w:val="00172949"/>
    <w:rsid w:val="00173966"/>
    <w:rsid w:val="00174718"/>
    <w:rsid w:val="00174AAE"/>
    <w:rsid w:val="00175A0E"/>
    <w:rsid w:val="00176DBD"/>
    <w:rsid w:val="00181210"/>
    <w:rsid w:val="00181283"/>
    <w:rsid w:val="00186B6E"/>
    <w:rsid w:val="00186F97"/>
    <w:rsid w:val="001A12EE"/>
    <w:rsid w:val="001A4A9B"/>
    <w:rsid w:val="001A4CE8"/>
    <w:rsid w:val="001A50DC"/>
    <w:rsid w:val="001A599A"/>
    <w:rsid w:val="001A7992"/>
    <w:rsid w:val="001B0425"/>
    <w:rsid w:val="001B5D86"/>
    <w:rsid w:val="001B6154"/>
    <w:rsid w:val="001D0682"/>
    <w:rsid w:val="001D33CB"/>
    <w:rsid w:val="001D54E7"/>
    <w:rsid w:val="001E17C0"/>
    <w:rsid w:val="001E5F1D"/>
    <w:rsid w:val="001E7069"/>
    <w:rsid w:val="001F1EDB"/>
    <w:rsid w:val="001F3819"/>
    <w:rsid w:val="001F58D4"/>
    <w:rsid w:val="00200FE9"/>
    <w:rsid w:val="00205611"/>
    <w:rsid w:val="0021012D"/>
    <w:rsid w:val="00210146"/>
    <w:rsid w:val="0022181A"/>
    <w:rsid w:val="00221CEC"/>
    <w:rsid w:val="002222BA"/>
    <w:rsid w:val="00222813"/>
    <w:rsid w:val="00222B17"/>
    <w:rsid w:val="00222C62"/>
    <w:rsid w:val="00224406"/>
    <w:rsid w:val="00227F4E"/>
    <w:rsid w:val="00231581"/>
    <w:rsid w:val="00231EE7"/>
    <w:rsid w:val="002363C2"/>
    <w:rsid w:val="00243980"/>
    <w:rsid w:val="00250346"/>
    <w:rsid w:val="0025193B"/>
    <w:rsid w:val="00252323"/>
    <w:rsid w:val="00253339"/>
    <w:rsid w:val="00254475"/>
    <w:rsid w:val="00261048"/>
    <w:rsid w:val="00265387"/>
    <w:rsid w:val="002674AA"/>
    <w:rsid w:val="00267E93"/>
    <w:rsid w:val="002716A8"/>
    <w:rsid w:val="00273851"/>
    <w:rsid w:val="0028246C"/>
    <w:rsid w:val="00286BF8"/>
    <w:rsid w:val="0029251A"/>
    <w:rsid w:val="002925C0"/>
    <w:rsid w:val="002944A3"/>
    <w:rsid w:val="002A10F2"/>
    <w:rsid w:val="002A62D1"/>
    <w:rsid w:val="002A63D7"/>
    <w:rsid w:val="002A69FD"/>
    <w:rsid w:val="002A6A01"/>
    <w:rsid w:val="002B06E2"/>
    <w:rsid w:val="002B3801"/>
    <w:rsid w:val="002C10FA"/>
    <w:rsid w:val="002C1B5A"/>
    <w:rsid w:val="002C2100"/>
    <w:rsid w:val="002C27AC"/>
    <w:rsid w:val="002C5DE6"/>
    <w:rsid w:val="002C77A3"/>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1049D"/>
    <w:rsid w:val="003106CC"/>
    <w:rsid w:val="003137D7"/>
    <w:rsid w:val="00320F77"/>
    <w:rsid w:val="00327C70"/>
    <w:rsid w:val="0033266B"/>
    <w:rsid w:val="00335310"/>
    <w:rsid w:val="00335A89"/>
    <w:rsid w:val="00340605"/>
    <w:rsid w:val="003440C9"/>
    <w:rsid w:val="00347476"/>
    <w:rsid w:val="0035112E"/>
    <w:rsid w:val="00351174"/>
    <w:rsid w:val="00351AD9"/>
    <w:rsid w:val="00354186"/>
    <w:rsid w:val="00355A23"/>
    <w:rsid w:val="00363145"/>
    <w:rsid w:val="00377DCD"/>
    <w:rsid w:val="00377EA9"/>
    <w:rsid w:val="00383287"/>
    <w:rsid w:val="0038785D"/>
    <w:rsid w:val="003A0E3E"/>
    <w:rsid w:val="003A15D7"/>
    <w:rsid w:val="003B0702"/>
    <w:rsid w:val="003B1BCF"/>
    <w:rsid w:val="003B7F2B"/>
    <w:rsid w:val="003C47B5"/>
    <w:rsid w:val="003C6885"/>
    <w:rsid w:val="003D1B7E"/>
    <w:rsid w:val="003D2ADD"/>
    <w:rsid w:val="003D3C86"/>
    <w:rsid w:val="003D5879"/>
    <w:rsid w:val="003D79C7"/>
    <w:rsid w:val="003E164A"/>
    <w:rsid w:val="003E1818"/>
    <w:rsid w:val="003E49F8"/>
    <w:rsid w:val="003F6790"/>
    <w:rsid w:val="00401CFD"/>
    <w:rsid w:val="00405C9F"/>
    <w:rsid w:val="00415A44"/>
    <w:rsid w:val="0042076B"/>
    <w:rsid w:val="00420E7F"/>
    <w:rsid w:val="0042105B"/>
    <w:rsid w:val="0042113A"/>
    <w:rsid w:val="00421236"/>
    <w:rsid w:val="004313D0"/>
    <w:rsid w:val="0043381F"/>
    <w:rsid w:val="00436D46"/>
    <w:rsid w:val="00437579"/>
    <w:rsid w:val="004400C1"/>
    <w:rsid w:val="00440941"/>
    <w:rsid w:val="004462E1"/>
    <w:rsid w:val="0044659A"/>
    <w:rsid w:val="00446AA9"/>
    <w:rsid w:val="0045253B"/>
    <w:rsid w:val="00452993"/>
    <w:rsid w:val="00460CB3"/>
    <w:rsid w:val="004656BA"/>
    <w:rsid w:val="004657E5"/>
    <w:rsid w:val="004700A7"/>
    <w:rsid w:val="004710BB"/>
    <w:rsid w:val="00474E41"/>
    <w:rsid w:val="0047681F"/>
    <w:rsid w:val="00485CFF"/>
    <w:rsid w:val="00485EB6"/>
    <w:rsid w:val="0048661C"/>
    <w:rsid w:val="00487CCF"/>
    <w:rsid w:val="004913C1"/>
    <w:rsid w:val="004919BB"/>
    <w:rsid w:val="004955BF"/>
    <w:rsid w:val="004A35EC"/>
    <w:rsid w:val="004A4252"/>
    <w:rsid w:val="004A445F"/>
    <w:rsid w:val="004A71D5"/>
    <w:rsid w:val="004B2F0D"/>
    <w:rsid w:val="004B3739"/>
    <w:rsid w:val="004B4053"/>
    <w:rsid w:val="004B7721"/>
    <w:rsid w:val="004B7D85"/>
    <w:rsid w:val="004C3E92"/>
    <w:rsid w:val="004C5708"/>
    <w:rsid w:val="004D106A"/>
    <w:rsid w:val="004F615A"/>
    <w:rsid w:val="004F76FA"/>
    <w:rsid w:val="005022EA"/>
    <w:rsid w:val="00505505"/>
    <w:rsid w:val="00511808"/>
    <w:rsid w:val="00511EB0"/>
    <w:rsid w:val="0051240D"/>
    <w:rsid w:val="0051555D"/>
    <w:rsid w:val="00516FBE"/>
    <w:rsid w:val="0052274B"/>
    <w:rsid w:val="0053015D"/>
    <w:rsid w:val="00531646"/>
    <w:rsid w:val="005329E9"/>
    <w:rsid w:val="005353B6"/>
    <w:rsid w:val="0054132A"/>
    <w:rsid w:val="00552758"/>
    <w:rsid w:val="00552E56"/>
    <w:rsid w:val="00560CD0"/>
    <w:rsid w:val="0056105A"/>
    <w:rsid w:val="00567989"/>
    <w:rsid w:val="00575DC1"/>
    <w:rsid w:val="00576505"/>
    <w:rsid w:val="00581C1C"/>
    <w:rsid w:val="005844DE"/>
    <w:rsid w:val="005860AF"/>
    <w:rsid w:val="005868B8"/>
    <w:rsid w:val="005950FB"/>
    <w:rsid w:val="00597F4C"/>
    <w:rsid w:val="005A50EE"/>
    <w:rsid w:val="005B07D0"/>
    <w:rsid w:val="005B13E4"/>
    <w:rsid w:val="005B1C3C"/>
    <w:rsid w:val="005B7D68"/>
    <w:rsid w:val="005C175A"/>
    <w:rsid w:val="005C1C50"/>
    <w:rsid w:val="005C2CA5"/>
    <w:rsid w:val="005C47BA"/>
    <w:rsid w:val="005C48E4"/>
    <w:rsid w:val="005D0A1F"/>
    <w:rsid w:val="005D0DB4"/>
    <w:rsid w:val="005D2304"/>
    <w:rsid w:val="005D2581"/>
    <w:rsid w:val="005D6D17"/>
    <w:rsid w:val="005D75FD"/>
    <w:rsid w:val="005E0519"/>
    <w:rsid w:val="005E14A9"/>
    <w:rsid w:val="005E150D"/>
    <w:rsid w:val="005E4AB0"/>
    <w:rsid w:val="005F43B3"/>
    <w:rsid w:val="006002DF"/>
    <w:rsid w:val="00601D13"/>
    <w:rsid w:val="0060633E"/>
    <w:rsid w:val="00606EEE"/>
    <w:rsid w:val="00612C45"/>
    <w:rsid w:val="00616EDE"/>
    <w:rsid w:val="0061769E"/>
    <w:rsid w:val="00624135"/>
    <w:rsid w:val="00643147"/>
    <w:rsid w:val="00644BE6"/>
    <w:rsid w:val="006461C7"/>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5B1A"/>
    <w:rsid w:val="00695C3C"/>
    <w:rsid w:val="006960DB"/>
    <w:rsid w:val="006A0E62"/>
    <w:rsid w:val="006A2CCC"/>
    <w:rsid w:val="006A4AAE"/>
    <w:rsid w:val="006A68B0"/>
    <w:rsid w:val="006A7A3F"/>
    <w:rsid w:val="006B1231"/>
    <w:rsid w:val="006B22FB"/>
    <w:rsid w:val="006B3DB3"/>
    <w:rsid w:val="006B4193"/>
    <w:rsid w:val="006B675C"/>
    <w:rsid w:val="006C4829"/>
    <w:rsid w:val="006C57CF"/>
    <w:rsid w:val="006D16FE"/>
    <w:rsid w:val="006E143A"/>
    <w:rsid w:val="006E285F"/>
    <w:rsid w:val="006E73A9"/>
    <w:rsid w:val="006E7D1D"/>
    <w:rsid w:val="00700979"/>
    <w:rsid w:val="00704997"/>
    <w:rsid w:val="0071509F"/>
    <w:rsid w:val="00716CF7"/>
    <w:rsid w:val="00717EAC"/>
    <w:rsid w:val="00721A3F"/>
    <w:rsid w:val="00721DD0"/>
    <w:rsid w:val="00724B81"/>
    <w:rsid w:val="007300B7"/>
    <w:rsid w:val="00730833"/>
    <w:rsid w:val="0073099B"/>
    <w:rsid w:val="00731085"/>
    <w:rsid w:val="00734B83"/>
    <w:rsid w:val="00741C1E"/>
    <w:rsid w:val="00745FBE"/>
    <w:rsid w:val="00746F27"/>
    <w:rsid w:val="00753BF2"/>
    <w:rsid w:val="00754306"/>
    <w:rsid w:val="00755B71"/>
    <w:rsid w:val="00772D02"/>
    <w:rsid w:val="007732D5"/>
    <w:rsid w:val="00781EBE"/>
    <w:rsid w:val="00790777"/>
    <w:rsid w:val="007947A4"/>
    <w:rsid w:val="007956B8"/>
    <w:rsid w:val="007971B8"/>
    <w:rsid w:val="007A0806"/>
    <w:rsid w:val="007A369B"/>
    <w:rsid w:val="007B0081"/>
    <w:rsid w:val="007B4381"/>
    <w:rsid w:val="007B55C2"/>
    <w:rsid w:val="007C64D7"/>
    <w:rsid w:val="007D037E"/>
    <w:rsid w:val="007D0AC6"/>
    <w:rsid w:val="007D3BD2"/>
    <w:rsid w:val="007D6813"/>
    <w:rsid w:val="007E1850"/>
    <w:rsid w:val="007E641D"/>
    <w:rsid w:val="007E7D8B"/>
    <w:rsid w:val="007F4785"/>
    <w:rsid w:val="008002A5"/>
    <w:rsid w:val="00800A45"/>
    <w:rsid w:val="00811486"/>
    <w:rsid w:val="00811CFF"/>
    <w:rsid w:val="00812F71"/>
    <w:rsid w:val="00815C43"/>
    <w:rsid w:val="008166CB"/>
    <w:rsid w:val="00817037"/>
    <w:rsid w:val="0081738C"/>
    <w:rsid w:val="0081746A"/>
    <w:rsid w:val="00822020"/>
    <w:rsid w:val="008220EC"/>
    <w:rsid w:val="008246A9"/>
    <w:rsid w:val="00827652"/>
    <w:rsid w:val="00833A80"/>
    <w:rsid w:val="00841CFA"/>
    <w:rsid w:val="00844FE4"/>
    <w:rsid w:val="008457B6"/>
    <w:rsid w:val="008533C3"/>
    <w:rsid w:val="00856027"/>
    <w:rsid w:val="00866B01"/>
    <w:rsid w:val="008718C2"/>
    <w:rsid w:val="008738F1"/>
    <w:rsid w:val="008747B0"/>
    <w:rsid w:val="008830D8"/>
    <w:rsid w:val="00883260"/>
    <w:rsid w:val="00885649"/>
    <w:rsid w:val="00890917"/>
    <w:rsid w:val="008911FC"/>
    <w:rsid w:val="008941E0"/>
    <w:rsid w:val="00894F6C"/>
    <w:rsid w:val="0089551A"/>
    <w:rsid w:val="008967AC"/>
    <w:rsid w:val="008B2D8D"/>
    <w:rsid w:val="008B6E4E"/>
    <w:rsid w:val="008B732F"/>
    <w:rsid w:val="008B7E25"/>
    <w:rsid w:val="008C2E51"/>
    <w:rsid w:val="008D2B7A"/>
    <w:rsid w:val="008E0965"/>
    <w:rsid w:val="008E0A85"/>
    <w:rsid w:val="008E4B92"/>
    <w:rsid w:val="008E6BF6"/>
    <w:rsid w:val="008E7052"/>
    <w:rsid w:val="008E7060"/>
    <w:rsid w:val="008F17B7"/>
    <w:rsid w:val="008F3521"/>
    <w:rsid w:val="008F4112"/>
    <w:rsid w:val="008F4391"/>
    <w:rsid w:val="008F6713"/>
    <w:rsid w:val="00906638"/>
    <w:rsid w:val="00907241"/>
    <w:rsid w:val="009107BB"/>
    <w:rsid w:val="00911FD8"/>
    <w:rsid w:val="00911FE6"/>
    <w:rsid w:val="0091228E"/>
    <w:rsid w:val="009131C2"/>
    <w:rsid w:val="009262A2"/>
    <w:rsid w:val="0093010F"/>
    <w:rsid w:val="00931CD8"/>
    <w:rsid w:val="00936465"/>
    <w:rsid w:val="009364AD"/>
    <w:rsid w:val="00936C8A"/>
    <w:rsid w:val="009410B1"/>
    <w:rsid w:val="00941675"/>
    <w:rsid w:val="00943D8A"/>
    <w:rsid w:val="0094468E"/>
    <w:rsid w:val="0095161B"/>
    <w:rsid w:val="00951BBE"/>
    <w:rsid w:val="0095640A"/>
    <w:rsid w:val="009573DF"/>
    <w:rsid w:val="0096141F"/>
    <w:rsid w:val="00961FA8"/>
    <w:rsid w:val="00964305"/>
    <w:rsid w:val="00970F7A"/>
    <w:rsid w:val="00971BB2"/>
    <w:rsid w:val="00972C70"/>
    <w:rsid w:val="0097317D"/>
    <w:rsid w:val="00974282"/>
    <w:rsid w:val="009766EE"/>
    <w:rsid w:val="00980433"/>
    <w:rsid w:val="00985321"/>
    <w:rsid w:val="00985508"/>
    <w:rsid w:val="00986893"/>
    <w:rsid w:val="00991908"/>
    <w:rsid w:val="0099228D"/>
    <w:rsid w:val="00992E17"/>
    <w:rsid w:val="00995700"/>
    <w:rsid w:val="009979F8"/>
    <w:rsid w:val="009A05BB"/>
    <w:rsid w:val="009A7DF2"/>
    <w:rsid w:val="009B283C"/>
    <w:rsid w:val="009B50F1"/>
    <w:rsid w:val="009B54BA"/>
    <w:rsid w:val="009B733A"/>
    <w:rsid w:val="009C12D6"/>
    <w:rsid w:val="009C3077"/>
    <w:rsid w:val="009C3F8E"/>
    <w:rsid w:val="009C4785"/>
    <w:rsid w:val="009C4A23"/>
    <w:rsid w:val="009C54E0"/>
    <w:rsid w:val="009C5E86"/>
    <w:rsid w:val="009C6DB4"/>
    <w:rsid w:val="009D10C3"/>
    <w:rsid w:val="009D5B36"/>
    <w:rsid w:val="009E2766"/>
    <w:rsid w:val="009E601A"/>
    <w:rsid w:val="009F14B5"/>
    <w:rsid w:val="009F1CD1"/>
    <w:rsid w:val="009F4B31"/>
    <w:rsid w:val="009F5325"/>
    <w:rsid w:val="009F5CB7"/>
    <w:rsid w:val="009F603F"/>
    <w:rsid w:val="00A01496"/>
    <w:rsid w:val="00A02192"/>
    <w:rsid w:val="00A03328"/>
    <w:rsid w:val="00A11282"/>
    <w:rsid w:val="00A11432"/>
    <w:rsid w:val="00A1581D"/>
    <w:rsid w:val="00A25680"/>
    <w:rsid w:val="00A25F80"/>
    <w:rsid w:val="00A273B0"/>
    <w:rsid w:val="00A3407F"/>
    <w:rsid w:val="00A37444"/>
    <w:rsid w:val="00A37E9A"/>
    <w:rsid w:val="00A4058C"/>
    <w:rsid w:val="00A40C8D"/>
    <w:rsid w:val="00A421E5"/>
    <w:rsid w:val="00A4239D"/>
    <w:rsid w:val="00A45400"/>
    <w:rsid w:val="00A51B39"/>
    <w:rsid w:val="00A5552B"/>
    <w:rsid w:val="00A5698B"/>
    <w:rsid w:val="00A56C0A"/>
    <w:rsid w:val="00A5784C"/>
    <w:rsid w:val="00A6199E"/>
    <w:rsid w:val="00A663A0"/>
    <w:rsid w:val="00A7289C"/>
    <w:rsid w:val="00A736C5"/>
    <w:rsid w:val="00A746ED"/>
    <w:rsid w:val="00A74728"/>
    <w:rsid w:val="00A74F0C"/>
    <w:rsid w:val="00A75A82"/>
    <w:rsid w:val="00A75B42"/>
    <w:rsid w:val="00A76FD6"/>
    <w:rsid w:val="00A77906"/>
    <w:rsid w:val="00A81342"/>
    <w:rsid w:val="00A828CE"/>
    <w:rsid w:val="00A8562A"/>
    <w:rsid w:val="00A8707B"/>
    <w:rsid w:val="00A90B58"/>
    <w:rsid w:val="00A97B19"/>
    <w:rsid w:val="00AA05D3"/>
    <w:rsid w:val="00AA42FE"/>
    <w:rsid w:val="00AA63D8"/>
    <w:rsid w:val="00AB00B8"/>
    <w:rsid w:val="00AB1589"/>
    <w:rsid w:val="00AB7B2D"/>
    <w:rsid w:val="00AC7FC7"/>
    <w:rsid w:val="00AD533D"/>
    <w:rsid w:val="00AD5D5D"/>
    <w:rsid w:val="00AF297F"/>
    <w:rsid w:val="00AF2A8B"/>
    <w:rsid w:val="00AF536D"/>
    <w:rsid w:val="00AF7D77"/>
    <w:rsid w:val="00B11CBC"/>
    <w:rsid w:val="00B1308F"/>
    <w:rsid w:val="00B1655B"/>
    <w:rsid w:val="00B26220"/>
    <w:rsid w:val="00B31224"/>
    <w:rsid w:val="00B37CDC"/>
    <w:rsid w:val="00B450CD"/>
    <w:rsid w:val="00B45F73"/>
    <w:rsid w:val="00B470EF"/>
    <w:rsid w:val="00B50869"/>
    <w:rsid w:val="00B51380"/>
    <w:rsid w:val="00B5263B"/>
    <w:rsid w:val="00B56224"/>
    <w:rsid w:val="00B57EE0"/>
    <w:rsid w:val="00B6137D"/>
    <w:rsid w:val="00B6206D"/>
    <w:rsid w:val="00B629C7"/>
    <w:rsid w:val="00B63F84"/>
    <w:rsid w:val="00B71013"/>
    <w:rsid w:val="00B71B8A"/>
    <w:rsid w:val="00B723C0"/>
    <w:rsid w:val="00B762D1"/>
    <w:rsid w:val="00B834B6"/>
    <w:rsid w:val="00B845B9"/>
    <w:rsid w:val="00B86ADA"/>
    <w:rsid w:val="00B90A10"/>
    <w:rsid w:val="00B92AAA"/>
    <w:rsid w:val="00B957A8"/>
    <w:rsid w:val="00B9777A"/>
    <w:rsid w:val="00BA088B"/>
    <w:rsid w:val="00BA6345"/>
    <w:rsid w:val="00BA6CE7"/>
    <w:rsid w:val="00BA73F7"/>
    <w:rsid w:val="00BB0233"/>
    <w:rsid w:val="00BB6EEB"/>
    <w:rsid w:val="00BC0EE9"/>
    <w:rsid w:val="00BC50F7"/>
    <w:rsid w:val="00BD12DC"/>
    <w:rsid w:val="00BD35B0"/>
    <w:rsid w:val="00BD4E87"/>
    <w:rsid w:val="00BD6062"/>
    <w:rsid w:val="00BD6506"/>
    <w:rsid w:val="00BD7F88"/>
    <w:rsid w:val="00BE2FB4"/>
    <w:rsid w:val="00BE5F4F"/>
    <w:rsid w:val="00BE65C9"/>
    <w:rsid w:val="00BE72A4"/>
    <w:rsid w:val="00BF3A6D"/>
    <w:rsid w:val="00BF4A35"/>
    <w:rsid w:val="00BF60CF"/>
    <w:rsid w:val="00C007FF"/>
    <w:rsid w:val="00C02FE3"/>
    <w:rsid w:val="00C0365A"/>
    <w:rsid w:val="00C04EF7"/>
    <w:rsid w:val="00C07D88"/>
    <w:rsid w:val="00C134C4"/>
    <w:rsid w:val="00C14B71"/>
    <w:rsid w:val="00C20871"/>
    <w:rsid w:val="00C22E72"/>
    <w:rsid w:val="00C2794D"/>
    <w:rsid w:val="00C41E5A"/>
    <w:rsid w:val="00C4325E"/>
    <w:rsid w:val="00C46E7D"/>
    <w:rsid w:val="00C55A04"/>
    <w:rsid w:val="00C62AE7"/>
    <w:rsid w:val="00C7056C"/>
    <w:rsid w:val="00C72548"/>
    <w:rsid w:val="00C76535"/>
    <w:rsid w:val="00C8192B"/>
    <w:rsid w:val="00C83DB8"/>
    <w:rsid w:val="00C843CB"/>
    <w:rsid w:val="00C84420"/>
    <w:rsid w:val="00C86F8A"/>
    <w:rsid w:val="00C90C30"/>
    <w:rsid w:val="00C92C02"/>
    <w:rsid w:val="00C9697D"/>
    <w:rsid w:val="00C96A9E"/>
    <w:rsid w:val="00C97373"/>
    <w:rsid w:val="00CA3B59"/>
    <w:rsid w:val="00CA5F9C"/>
    <w:rsid w:val="00CA747F"/>
    <w:rsid w:val="00CB3570"/>
    <w:rsid w:val="00CB49CB"/>
    <w:rsid w:val="00CB55E3"/>
    <w:rsid w:val="00CB772D"/>
    <w:rsid w:val="00CB778C"/>
    <w:rsid w:val="00CC00F8"/>
    <w:rsid w:val="00CC1521"/>
    <w:rsid w:val="00CC18A8"/>
    <w:rsid w:val="00CD2B19"/>
    <w:rsid w:val="00CD50B3"/>
    <w:rsid w:val="00CE20CE"/>
    <w:rsid w:val="00CE356D"/>
    <w:rsid w:val="00CE397F"/>
    <w:rsid w:val="00CE56FF"/>
    <w:rsid w:val="00CE5821"/>
    <w:rsid w:val="00CF00F0"/>
    <w:rsid w:val="00CF236A"/>
    <w:rsid w:val="00CF269E"/>
    <w:rsid w:val="00CF36A9"/>
    <w:rsid w:val="00CF43EC"/>
    <w:rsid w:val="00CF6CED"/>
    <w:rsid w:val="00CF7BC4"/>
    <w:rsid w:val="00CF7DF7"/>
    <w:rsid w:val="00D01A09"/>
    <w:rsid w:val="00D03A3A"/>
    <w:rsid w:val="00D06AC5"/>
    <w:rsid w:val="00D10544"/>
    <w:rsid w:val="00D11D3A"/>
    <w:rsid w:val="00D11EAA"/>
    <w:rsid w:val="00D13C11"/>
    <w:rsid w:val="00D1478E"/>
    <w:rsid w:val="00D17AEA"/>
    <w:rsid w:val="00D17FB7"/>
    <w:rsid w:val="00D20880"/>
    <w:rsid w:val="00D23888"/>
    <w:rsid w:val="00D2421B"/>
    <w:rsid w:val="00D24619"/>
    <w:rsid w:val="00D255C9"/>
    <w:rsid w:val="00D30294"/>
    <w:rsid w:val="00D30D91"/>
    <w:rsid w:val="00D40920"/>
    <w:rsid w:val="00D42009"/>
    <w:rsid w:val="00D46B99"/>
    <w:rsid w:val="00D472B6"/>
    <w:rsid w:val="00D50156"/>
    <w:rsid w:val="00D51F8C"/>
    <w:rsid w:val="00D52DFC"/>
    <w:rsid w:val="00D56905"/>
    <w:rsid w:val="00D570C8"/>
    <w:rsid w:val="00D60706"/>
    <w:rsid w:val="00D61E6B"/>
    <w:rsid w:val="00D6222A"/>
    <w:rsid w:val="00D62B04"/>
    <w:rsid w:val="00D63FDB"/>
    <w:rsid w:val="00D66227"/>
    <w:rsid w:val="00D71CEB"/>
    <w:rsid w:val="00D737B0"/>
    <w:rsid w:val="00D74953"/>
    <w:rsid w:val="00D75F2A"/>
    <w:rsid w:val="00D80318"/>
    <w:rsid w:val="00D807B2"/>
    <w:rsid w:val="00D81A59"/>
    <w:rsid w:val="00D91536"/>
    <w:rsid w:val="00D926C9"/>
    <w:rsid w:val="00D94444"/>
    <w:rsid w:val="00D9500E"/>
    <w:rsid w:val="00D951BB"/>
    <w:rsid w:val="00DA0BC4"/>
    <w:rsid w:val="00DA0FCC"/>
    <w:rsid w:val="00DA1D25"/>
    <w:rsid w:val="00DA3881"/>
    <w:rsid w:val="00DA49E9"/>
    <w:rsid w:val="00DA4A05"/>
    <w:rsid w:val="00DB07C4"/>
    <w:rsid w:val="00DB3518"/>
    <w:rsid w:val="00DB5A42"/>
    <w:rsid w:val="00DC4896"/>
    <w:rsid w:val="00DC4911"/>
    <w:rsid w:val="00DC5309"/>
    <w:rsid w:val="00DD6385"/>
    <w:rsid w:val="00DD7480"/>
    <w:rsid w:val="00DE442C"/>
    <w:rsid w:val="00DF105E"/>
    <w:rsid w:val="00DF11F5"/>
    <w:rsid w:val="00DF5B63"/>
    <w:rsid w:val="00DF5C46"/>
    <w:rsid w:val="00E01A7F"/>
    <w:rsid w:val="00E01B46"/>
    <w:rsid w:val="00E036E0"/>
    <w:rsid w:val="00E06D3D"/>
    <w:rsid w:val="00E12321"/>
    <w:rsid w:val="00E135F3"/>
    <w:rsid w:val="00E21933"/>
    <w:rsid w:val="00E27EB3"/>
    <w:rsid w:val="00E329C0"/>
    <w:rsid w:val="00E34F65"/>
    <w:rsid w:val="00E4003A"/>
    <w:rsid w:val="00E4374A"/>
    <w:rsid w:val="00E43B57"/>
    <w:rsid w:val="00E461DE"/>
    <w:rsid w:val="00E470DF"/>
    <w:rsid w:val="00E50C62"/>
    <w:rsid w:val="00E5412C"/>
    <w:rsid w:val="00E544B2"/>
    <w:rsid w:val="00E63314"/>
    <w:rsid w:val="00E64F1F"/>
    <w:rsid w:val="00E6688E"/>
    <w:rsid w:val="00E67769"/>
    <w:rsid w:val="00E7196B"/>
    <w:rsid w:val="00E71C94"/>
    <w:rsid w:val="00E72ABA"/>
    <w:rsid w:val="00E737CF"/>
    <w:rsid w:val="00E8135E"/>
    <w:rsid w:val="00E87A6F"/>
    <w:rsid w:val="00E9020F"/>
    <w:rsid w:val="00E91051"/>
    <w:rsid w:val="00E93895"/>
    <w:rsid w:val="00E94157"/>
    <w:rsid w:val="00E957A7"/>
    <w:rsid w:val="00E95AA8"/>
    <w:rsid w:val="00E95CFC"/>
    <w:rsid w:val="00EA038E"/>
    <w:rsid w:val="00EA0F5C"/>
    <w:rsid w:val="00EA2F56"/>
    <w:rsid w:val="00EA46DC"/>
    <w:rsid w:val="00EA7AB9"/>
    <w:rsid w:val="00EB4B39"/>
    <w:rsid w:val="00EB6199"/>
    <w:rsid w:val="00EB7523"/>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490C"/>
    <w:rsid w:val="00F05986"/>
    <w:rsid w:val="00F10B9A"/>
    <w:rsid w:val="00F1329A"/>
    <w:rsid w:val="00F16675"/>
    <w:rsid w:val="00F17827"/>
    <w:rsid w:val="00F26C74"/>
    <w:rsid w:val="00F27B21"/>
    <w:rsid w:val="00F41D3D"/>
    <w:rsid w:val="00F42089"/>
    <w:rsid w:val="00F52D13"/>
    <w:rsid w:val="00F570F7"/>
    <w:rsid w:val="00F57C39"/>
    <w:rsid w:val="00F60365"/>
    <w:rsid w:val="00F6308A"/>
    <w:rsid w:val="00F63D6E"/>
    <w:rsid w:val="00F704C6"/>
    <w:rsid w:val="00F71932"/>
    <w:rsid w:val="00F72460"/>
    <w:rsid w:val="00F74E52"/>
    <w:rsid w:val="00F77002"/>
    <w:rsid w:val="00F77439"/>
    <w:rsid w:val="00F7756D"/>
    <w:rsid w:val="00F80331"/>
    <w:rsid w:val="00F84AAF"/>
    <w:rsid w:val="00F85C33"/>
    <w:rsid w:val="00F90BBB"/>
    <w:rsid w:val="00F92398"/>
    <w:rsid w:val="00F95FC0"/>
    <w:rsid w:val="00FA4FD6"/>
    <w:rsid w:val="00FA65B6"/>
    <w:rsid w:val="00FB2B3C"/>
    <w:rsid w:val="00FB39A3"/>
    <w:rsid w:val="00FB51F2"/>
    <w:rsid w:val="00FC143C"/>
    <w:rsid w:val="00FC271F"/>
    <w:rsid w:val="00FC3024"/>
    <w:rsid w:val="00FC518D"/>
    <w:rsid w:val="00FD00E0"/>
    <w:rsid w:val="00FD01BF"/>
    <w:rsid w:val="00FD26AA"/>
    <w:rsid w:val="00FD46F6"/>
    <w:rsid w:val="00FD7A36"/>
    <w:rsid w:val="00FE150C"/>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sashop.org/wp-content/uploads/ASAtelematics_0508.pdf" TargetMode="Externa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2.deloitte.com/content/dam/Deloitte/cz/Documents/consumer-and-industrial/cz-fleet-management-in-europe.pdf" TargetMode="External"/><Relationship Id="rId33" Type="http://schemas.openxmlformats.org/officeDocument/2006/relationships/hyperlink" Target="http://www.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quora.com/What-is-a-CAN-b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entityframeworktutorial.net/what-is-entityframework.asp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chopedia.com/definition/4473/general-packet-radio-service-gprs" TargetMode="External"/><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www.tutorialspoint.com/entity_framework/entity_framework_code_first_approach.htm"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5vtj648dfk323byvjb7k1e9w-wpengine.netdna-ssl.com/wp-content/uploads/2016/08/ultimate-telematics-guide-pdfversion.pdf" TargetMode="External"/><Relationship Id="rId30" Type="http://schemas.openxmlformats.org/officeDocument/2006/relationships/hyperlink" Target="http://www.geotab.com/blog/telematics-benefits-greater-good/" TargetMode="Externa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CFF2A-3637-4262-ACB5-CD28CE14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23651</TotalTime>
  <Pages>36</Pages>
  <Words>8885</Words>
  <Characters>50650</Characters>
  <Application>Microsoft Office Word</Application>
  <DocSecurity>0</DocSecurity>
  <Lines>422</Lines>
  <Paragraphs>118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676</cp:revision>
  <dcterms:created xsi:type="dcterms:W3CDTF">2019-02-03T08:50:00Z</dcterms:created>
  <dcterms:modified xsi:type="dcterms:W3CDTF">2019-03-14T20:19:00Z</dcterms:modified>
</cp:coreProperties>
</file>