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304FD7" w:rsidRDefault="0022181A" w:rsidP="0022181A">
      <w:pPr>
        <w:rPr>
          <w:b/>
          <w:sz w:val="24"/>
          <w:szCs w:val="24"/>
          <w:lang w:val="en-US"/>
        </w:rPr>
      </w:pPr>
      <w:r w:rsidRPr="00304FD7">
        <w:rPr>
          <w:b/>
          <w:sz w:val="24"/>
          <w:szCs w:val="24"/>
        </w:rPr>
        <w:t xml:space="preserve">1. </w:t>
      </w:r>
      <w:r w:rsidRPr="00304FD7">
        <w:rPr>
          <w:b/>
          <w:sz w:val="24"/>
          <w:szCs w:val="24"/>
          <w:lang w:val="bg-BG"/>
        </w:rPr>
        <w:t>Увод</w:t>
      </w:r>
    </w:p>
    <w:p w:rsidR="004C3E92" w:rsidRPr="00304FD7" w:rsidRDefault="0022181A" w:rsidP="0022181A">
      <w:pPr>
        <w:rPr>
          <w:b/>
          <w:sz w:val="24"/>
          <w:szCs w:val="24"/>
        </w:rPr>
      </w:pPr>
      <w:r w:rsidRPr="00304FD7">
        <w:rPr>
          <w:b/>
          <w:sz w:val="24"/>
          <w:szCs w:val="24"/>
        </w:rPr>
        <w:t xml:space="preserve">1.1. </w:t>
      </w:r>
      <w:proofErr w:type="spellStart"/>
      <w:r w:rsidRPr="00304FD7">
        <w:rPr>
          <w:b/>
          <w:sz w:val="24"/>
          <w:szCs w:val="24"/>
        </w:rPr>
        <w:t>Актуалност</w:t>
      </w:r>
      <w:proofErr w:type="spellEnd"/>
      <w:r w:rsidRPr="00304FD7">
        <w:rPr>
          <w:b/>
          <w:sz w:val="24"/>
          <w:szCs w:val="24"/>
        </w:rPr>
        <w:t xml:space="preserve"> </w:t>
      </w:r>
      <w:proofErr w:type="spellStart"/>
      <w:r w:rsidRPr="00304FD7">
        <w:rPr>
          <w:b/>
          <w:sz w:val="24"/>
          <w:szCs w:val="24"/>
        </w:rPr>
        <w:t>на</w:t>
      </w:r>
      <w:proofErr w:type="spellEnd"/>
      <w:r w:rsidRPr="00304FD7">
        <w:rPr>
          <w:b/>
          <w:sz w:val="24"/>
          <w:szCs w:val="24"/>
        </w:rPr>
        <w:t xml:space="preserve"> </w:t>
      </w:r>
      <w:proofErr w:type="spellStart"/>
      <w:r w:rsidRPr="00304FD7">
        <w:rPr>
          <w:b/>
          <w:sz w:val="24"/>
          <w:szCs w:val="24"/>
        </w:rPr>
        <w:t>проблема</w:t>
      </w:r>
      <w:proofErr w:type="spellEnd"/>
      <w:r w:rsidRPr="00304FD7">
        <w:rPr>
          <w:b/>
          <w:sz w:val="24"/>
          <w:szCs w:val="24"/>
        </w:rPr>
        <w:t xml:space="preserve"> и </w:t>
      </w:r>
      <w:proofErr w:type="spellStart"/>
      <w:r w:rsidRPr="00304FD7">
        <w:rPr>
          <w:b/>
          <w:sz w:val="24"/>
          <w:szCs w:val="24"/>
        </w:rPr>
        <w:t>мотивация</w:t>
      </w:r>
      <w:proofErr w:type="spellEnd"/>
    </w:p>
    <w:p w:rsidR="009C12D6" w:rsidRPr="00624135" w:rsidRDefault="006B3DB3" w:rsidP="0022181A">
      <w:pPr>
        <w:rPr>
          <w:sz w:val="24"/>
          <w:szCs w:val="24"/>
          <w:lang w:val="en-US"/>
        </w:rPr>
      </w:pPr>
      <w:proofErr w:type="spellStart"/>
      <w:proofErr w:type="gramStart"/>
      <w:r w:rsidRPr="00624135">
        <w:rPr>
          <w:sz w:val="24"/>
          <w:szCs w:val="24"/>
        </w:rPr>
        <w:t>Използването</w:t>
      </w:r>
      <w:proofErr w:type="spellEnd"/>
      <w:r w:rsidRPr="00624135">
        <w:rPr>
          <w:sz w:val="24"/>
          <w:szCs w:val="24"/>
        </w:rPr>
        <w:t xml:space="preserve"> </w:t>
      </w:r>
      <w:proofErr w:type="spellStart"/>
      <w:r w:rsidRPr="00624135">
        <w:rPr>
          <w:sz w:val="24"/>
          <w:szCs w:val="24"/>
        </w:rPr>
        <w:t>на</w:t>
      </w:r>
      <w:proofErr w:type="spellEnd"/>
      <w:r w:rsidRPr="00624135">
        <w:rPr>
          <w:sz w:val="24"/>
          <w:szCs w:val="24"/>
        </w:rPr>
        <w:t xml:space="preserve"> </w:t>
      </w:r>
      <w:r w:rsidRPr="00624135">
        <w:rPr>
          <w:sz w:val="24"/>
          <w:szCs w:val="24"/>
          <w:lang w:val="bg-BG"/>
        </w:rPr>
        <w:t>софтуер</w:t>
      </w:r>
      <w:r w:rsidRPr="00624135">
        <w:rPr>
          <w:sz w:val="24"/>
          <w:szCs w:val="24"/>
        </w:rPr>
        <w:t xml:space="preserve"> </w:t>
      </w:r>
      <w:proofErr w:type="spellStart"/>
      <w:r w:rsidRPr="00624135">
        <w:rPr>
          <w:sz w:val="24"/>
          <w:szCs w:val="24"/>
        </w:rPr>
        <w:t>за</w:t>
      </w:r>
      <w:proofErr w:type="spellEnd"/>
      <w:r w:rsidRPr="00624135">
        <w:rPr>
          <w:sz w:val="24"/>
          <w:szCs w:val="24"/>
        </w:rPr>
        <w:t xml:space="preserve"> </w:t>
      </w:r>
      <w:proofErr w:type="spellStart"/>
      <w:r w:rsidRPr="00624135">
        <w:rPr>
          <w:sz w:val="24"/>
          <w:szCs w:val="24"/>
        </w:rPr>
        <w:t>управление</w:t>
      </w:r>
      <w:proofErr w:type="spellEnd"/>
      <w:r w:rsidRPr="00624135">
        <w:rPr>
          <w:sz w:val="24"/>
          <w:szCs w:val="24"/>
        </w:rPr>
        <w:t xml:space="preserve"> </w:t>
      </w:r>
      <w:proofErr w:type="spellStart"/>
      <w:r w:rsidRPr="00624135">
        <w:rPr>
          <w:sz w:val="24"/>
          <w:szCs w:val="24"/>
        </w:rPr>
        <w:t>на</w:t>
      </w:r>
      <w:proofErr w:type="spellEnd"/>
      <w:r w:rsidRPr="00624135">
        <w:rPr>
          <w:sz w:val="24"/>
          <w:szCs w:val="24"/>
        </w:rPr>
        <w:t xml:space="preserve"> </w:t>
      </w:r>
      <w:proofErr w:type="spellStart"/>
      <w:r w:rsidRPr="00624135">
        <w:rPr>
          <w:sz w:val="24"/>
          <w:szCs w:val="24"/>
        </w:rPr>
        <w:t>флот</w:t>
      </w:r>
      <w:r w:rsidRPr="00624135">
        <w:rPr>
          <w:sz w:val="24"/>
          <w:szCs w:val="24"/>
          <w:lang w:val="bg-BG"/>
        </w:rPr>
        <w:t>илия</w:t>
      </w:r>
      <w:proofErr w:type="spellEnd"/>
      <w:r w:rsidRPr="00624135">
        <w:rPr>
          <w:sz w:val="24"/>
          <w:szCs w:val="24"/>
          <w:lang w:val="bg-BG"/>
        </w:rPr>
        <w:t xml:space="preserve"> от превозни средства</w:t>
      </w:r>
      <w:r w:rsidRPr="00624135">
        <w:rPr>
          <w:sz w:val="24"/>
          <w:szCs w:val="24"/>
        </w:rPr>
        <w:t xml:space="preserve"> </w:t>
      </w:r>
      <w:proofErr w:type="spellStart"/>
      <w:r w:rsidRPr="00624135">
        <w:rPr>
          <w:sz w:val="24"/>
          <w:szCs w:val="24"/>
        </w:rPr>
        <w:t>гарантира</w:t>
      </w:r>
      <w:proofErr w:type="spellEnd"/>
      <w:r w:rsidRPr="00624135">
        <w:rPr>
          <w:sz w:val="24"/>
          <w:szCs w:val="24"/>
          <w:lang w:val="bg-BG"/>
        </w:rPr>
        <w:t xml:space="preserve"> привеждането на </w:t>
      </w:r>
      <w:proofErr w:type="spellStart"/>
      <w:r w:rsidR="009C12D6" w:rsidRPr="00624135">
        <w:rPr>
          <w:sz w:val="24"/>
          <w:szCs w:val="24"/>
        </w:rPr>
        <w:t>експлоатацията</w:t>
      </w:r>
      <w:proofErr w:type="spellEnd"/>
      <w:r w:rsidR="009C12D6" w:rsidRPr="00624135">
        <w:rPr>
          <w:sz w:val="24"/>
          <w:szCs w:val="24"/>
        </w:rPr>
        <w:t xml:space="preserve"> </w:t>
      </w:r>
      <w:proofErr w:type="spellStart"/>
      <w:r w:rsidR="009C12D6" w:rsidRPr="00624135">
        <w:rPr>
          <w:sz w:val="24"/>
          <w:szCs w:val="24"/>
        </w:rPr>
        <w:t>на</w:t>
      </w:r>
      <w:proofErr w:type="spellEnd"/>
      <w:r w:rsidR="009C12D6" w:rsidRPr="00624135">
        <w:rPr>
          <w:sz w:val="24"/>
          <w:szCs w:val="24"/>
        </w:rPr>
        <w:t xml:space="preserve"> </w:t>
      </w:r>
      <w:proofErr w:type="spellStart"/>
      <w:r w:rsidR="009C12D6" w:rsidRPr="00624135">
        <w:rPr>
          <w:sz w:val="24"/>
          <w:szCs w:val="24"/>
        </w:rPr>
        <w:t>фирмените</w:t>
      </w:r>
      <w:proofErr w:type="spellEnd"/>
      <w:r w:rsidR="009C12D6" w:rsidRPr="00624135">
        <w:rPr>
          <w:sz w:val="24"/>
          <w:szCs w:val="24"/>
        </w:rPr>
        <w:t xml:space="preserve"> </w:t>
      </w:r>
      <w:proofErr w:type="spellStart"/>
      <w:r w:rsidR="009C12D6" w:rsidRPr="00624135">
        <w:rPr>
          <w:sz w:val="24"/>
          <w:szCs w:val="24"/>
        </w:rPr>
        <w:t>прево</w:t>
      </w:r>
      <w:r w:rsidRPr="00624135">
        <w:rPr>
          <w:sz w:val="24"/>
          <w:szCs w:val="24"/>
        </w:rPr>
        <w:t>зни</w:t>
      </w:r>
      <w:proofErr w:type="spellEnd"/>
      <w:r w:rsidRPr="00624135">
        <w:rPr>
          <w:sz w:val="24"/>
          <w:szCs w:val="24"/>
        </w:rPr>
        <w:t xml:space="preserve"> </w:t>
      </w:r>
      <w:proofErr w:type="spellStart"/>
      <w:r w:rsidRPr="00624135">
        <w:rPr>
          <w:sz w:val="24"/>
          <w:szCs w:val="24"/>
        </w:rPr>
        <w:t>средства</w:t>
      </w:r>
      <w:proofErr w:type="spellEnd"/>
      <w:r w:rsidR="009C12D6" w:rsidRPr="00624135">
        <w:rPr>
          <w:sz w:val="24"/>
          <w:szCs w:val="24"/>
        </w:rPr>
        <w:t xml:space="preserve"> в </w:t>
      </w:r>
      <w:proofErr w:type="spellStart"/>
      <w:r w:rsidR="009C12D6" w:rsidRPr="00624135">
        <w:rPr>
          <w:sz w:val="24"/>
          <w:szCs w:val="24"/>
        </w:rPr>
        <w:t>съответствие</w:t>
      </w:r>
      <w:proofErr w:type="spellEnd"/>
      <w:r w:rsidR="009C12D6" w:rsidRPr="00624135">
        <w:rPr>
          <w:sz w:val="24"/>
          <w:szCs w:val="24"/>
        </w:rPr>
        <w:t xml:space="preserve"> с </w:t>
      </w:r>
      <w:proofErr w:type="spellStart"/>
      <w:r w:rsidR="009C12D6" w:rsidRPr="00624135">
        <w:rPr>
          <w:sz w:val="24"/>
          <w:szCs w:val="24"/>
        </w:rPr>
        <w:t>целите</w:t>
      </w:r>
      <w:proofErr w:type="spellEnd"/>
      <w:r w:rsidR="009C12D6" w:rsidRPr="00624135">
        <w:rPr>
          <w:sz w:val="24"/>
          <w:szCs w:val="24"/>
        </w:rPr>
        <w:t xml:space="preserve"> </w:t>
      </w:r>
      <w:proofErr w:type="spellStart"/>
      <w:r w:rsidR="009C12D6" w:rsidRPr="00624135">
        <w:rPr>
          <w:sz w:val="24"/>
          <w:szCs w:val="24"/>
        </w:rPr>
        <w:t>на</w:t>
      </w:r>
      <w:proofErr w:type="spellEnd"/>
      <w:r w:rsidR="009C12D6" w:rsidRPr="00624135">
        <w:rPr>
          <w:sz w:val="24"/>
          <w:szCs w:val="24"/>
        </w:rPr>
        <w:t xml:space="preserve"> </w:t>
      </w:r>
      <w:proofErr w:type="spellStart"/>
      <w:r w:rsidR="009C12D6" w:rsidRPr="00624135">
        <w:rPr>
          <w:sz w:val="24"/>
          <w:szCs w:val="24"/>
        </w:rPr>
        <w:t>компанията</w:t>
      </w:r>
      <w:proofErr w:type="spellEnd"/>
      <w:r w:rsidRPr="00624135">
        <w:rPr>
          <w:sz w:val="24"/>
          <w:szCs w:val="24"/>
          <w:lang w:val="bg-BG"/>
        </w:rPr>
        <w:t xml:space="preserve"> </w:t>
      </w:r>
      <w:r w:rsidRPr="00624135">
        <w:rPr>
          <w:sz w:val="24"/>
          <w:szCs w:val="24"/>
          <w:lang w:val="en-US"/>
        </w:rPr>
        <w:t>[1]</w:t>
      </w:r>
      <w:r w:rsidRPr="00624135">
        <w:rPr>
          <w:sz w:val="24"/>
          <w:szCs w:val="24"/>
          <w:lang w:val="bg-BG"/>
        </w:rPr>
        <w:t>.</w:t>
      </w:r>
      <w:proofErr w:type="gramEnd"/>
      <w:r w:rsidRPr="00624135">
        <w:rPr>
          <w:sz w:val="24"/>
          <w:szCs w:val="24"/>
          <w:lang w:val="bg-BG"/>
        </w:rPr>
        <w:t xml:space="preserve"> </w:t>
      </w:r>
    </w:p>
    <w:p w:rsidR="006C4829" w:rsidRPr="00304FD7" w:rsidRDefault="006C4829" w:rsidP="0022181A">
      <w:pPr>
        <w:rPr>
          <w:b/>
          <w:sz w:val="24"/>
          <w:szCs w:val="24"/>
          <w:lang w:val="bg-BG"/>
        </w:rPr>
      </w:pPr>
      <w:r w:rsidRPr="00304FD7">
        <w:rPr>
          <w:b/>
          <w:sz w:val="24"/>
          <w:szCs w:val="24"/>
          <w:lang w:val="en-US"/>
        </w:rPr>
        <w:t xml:space="preserve">1.2. </w:t>
      </w:r>
      <w:r w:rsidRPr="00304FD7">
        <w:rPr>
          <w:b/>
          <w:sz w:val="24"/>
          <w:szCs w:val="24"/>
          <w:lang w:val="bg-BG"/>
        </w:rPr>
        <w:t>Цел и задачи на дипломната работа</w:t>
      </w:r>
    </w:p>
    <w:p w:rsidR="00F42089" w:rsidRPr="00304FD7" w:rsidRDefault="00F42089" w:rsidP="0022181A">
      <w:pPr>
        <w:rPr>
          <w:b/>
          <w:sz w:val="24"/>
          <w:szCs w:val="24"/>
          <w:lang w:val="en-US"/>
        </w:rPr>
      </w:pPr>
      <w:r w:rsidRPr="00304FD7">
        <w:rPr>
          <w:b/>
          <w:sz w:val="24"/>
          <w:szCs w:val="24"/>
        </w:rPr>
        <w:t xml:space="preserve">1.3. </w:t>
      </w:r>
      <w:r w:rsidRPr="00304FD7">
        <w:rPr>
          <w:b/>
          <w:sz w:val="24"/>
          <w:szCs w:val="24"/>
          <w:lang w:val="bg-BG"/>
        </w:rPr>
        <w:t>Очаквани ползи от реализацията</w:t>
      </w:r>
      <w:r w:rsidR="00C86F8A" w:rsidRPr="00304FD7">
        <w:rPr>
          <w:b/>
          <w:sz w:val="24"/>
          <w:szCs w:val="24"/>
          <w:lang w:val="en-US"/>
        </w:rPr>
        <w:t xml:space="preserve"> [1]</w:t>
      </w:r>
    </w:p>
    <w:p w:rsidR="00080249" w:rsidRPr="00624135" w:rsidRDefault="0010257F" w:rsidP="00080249">
      <w:pPr>
        <w:rPr>
          <w:sz w:val="24"/>
          <w:szCs w:val="24"/>
          <w:lang w:val="bg-BG"/>
        </w:rPr>
      </w:pPr>
      <w:r w:rsidRPr="00624135">
        <w:rPr>
          <w:sz w:val="24"/>
          <w:szCs w:val="24"/>
          <w:lang w:val="en-US"/>
        </w:rPr>
        <w:t xml:space="preserve"> </w:t>
      </w:r>
      <w:r w:rsidRPr="00624135">
        <w:rPr>
          <w:sz w:val="24"/>
          <w:szCs w:val="24"/>
          <w:lang w:val="bg-BG"/>
        </w:rPr>
        <w:t>С изпълнението на поставените задачи и цели разработеният софтуер ще допринесе за</w:t>
      </w:r>
      <w:r w:rsidR="000C21DB" w:rsidRPr="00624135">
        <w:rPr>
          <w:sz w:val="24"/>
          <w:szCs w:val="24"/>
          <w:lang w:val="en-US"/>
        </w:rPr>
        <w:t>:</w:t>
      </w:r>
    </w:p>
    <w:p w:rsidR="002F14D6" w:rsidRPr="00624135" w:rsidRDefault="00F57C39" w:rsidP="00F57C3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624135">
        <w:rPr>
          <w:sz w:val="24"/>
          <w:szCs w:val="24"/>
          <w:lang w:val="en-US"/>
        </w:rPr>
        <w:t xml:space="preserve"> </w:t>
      </w:r>
      <w:proofErr w:type="spellStart"/>
      <w:r w:rsidR="0010257F" w:rsidRPr="00624135">
        <w:rPr>
          <w:sz w:val="24"/>
          <w:szCs w:val="24"/>
          <w:lang w:val="en-US"/>
        </w:rPr>
        <w:t>превозните</w:t>
      </w:r>
      <w:proofErr w:type="spellEnd"/>
      <w:r w:rsidR="0010257F" w:rsidRPr="00624135">
        <w:rPr>
          <w:sz w:val="24"/>
          <w:szCs w:val="24"/>
          <w:lang w:val="en-US"/>
        </w:rPr>
        <w:t xml:space="preserve"> </w:t>
      </w:r>
      <w:proofErr w:type="spellStart"/>
      <w:r w:rsidR="0010257F" w:rsidRPr="00624135">
        <w:rPr>
          <w:sz w:val="24"/>
          <w:szCs w:val="24"/>
          <w:lang w:val="en-US"/>
        </w:rPr>
        <w:t>средства</w:t>
      </w:r>
      <w:proofErr w:type="spellEnd"/>
      <w:r w:rsidRPr="00624135">
        <w:rPr>
          <w:sz w:val="24"/>
          <w:szCs w:val="24"/>
          <w:lang w:val="bg-BG"/>
        </w:rPr>
        <w:t xml:space="preserve"> и тяхното обслужване</w:t>
      </w:r>
      <w:r w:rsidR="00624135">
        <w:rPr>
          <w:sz w:val="24"/>
          <w:szCs w:val="24"/>
          <w:lang w:val="en-US"/>
        </w:rPr>
        <w:t>;</w:t>
      </w:r>
    </w:p>
    <w:p w:rsidR="0091228E" w:rsidRPr="00624135" w:rsidRDefault="002F14D6" w:rsidP="00F57C3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Систематизирано и централизирано управление на данните</w:t>
      </w:r>
      <w:r w:rsidRPr="00624135">
        <w:rPr>
          <w:sz w:val="24"/>
          <w:szCs w:val="24"/>
          <w:lang w:val="en-US"/>
        </w:rPr>
        <w:t xml:space="preserve"> </w:t>
      </w:r>
      <w:r w:rsidRPr="00624135">
        <w:rPr>
          <w:sz w:val="24"/>
          <w:szCs w:val="24"/>
          <w:lang w:val="bg-BG"/>
        </w:rPr>
        <w:t>за всички компоненти на флотилията от превозни средства</w:t>
      </w:r>
      <w:r w:rsidRPr="00624135">
        <w:rPr>
          <w:sz w:val="24"/>
          <w:szCs w:val="24"/>
          <w:lang w:val="en-US"/>
        </w:rPr>
        <w:t>;</w:t>
      </w:r>
    </w:p>
    <w:p w:rsidR="002F14D6" w:rsidRPr="00624135" w:rsidRDefault="002F14D6" w:rsidP="002F14D6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П</w:t>
      </w:r>
      <w:proofErr w:type="spellStart"/>
      <w:r w:rsidRPr="00624135">
        <w:rPr>
          <w:sz w:val="24"/>
          <w:szCs w:val="24"/>
          <w:lang w:val="en-US"/>
        </w:rPr>
        <w:t>одобрява</w:t>
      </w:r>
      <w:proofErr w:type="spellEnd"/>
      <w:r w:rsidRPr="00624135">
        <w:rPr>
          <w:sz w:val="24"/>
          <w:szCs w:val="24"/>
          <w:lang w:val="bg-BG"/>
        </w:rPr>
        <w:t>не на</w:t>
      </w:r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производителността</w:t>
      </w:r>
      <w:proofErr w:type="spellEnd"/>
      <w:r w:rsidRPr="00624135">
        <w:rPr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624135" w:rsidRDefault="00F57C39" w:rsidP="00F57C3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По-</w:t>
      </w:r>
      <w:r w:rsidR="00C86F8A" w:rsidRPr="00624135">
        <w:rPr>
          <w:sz w:val="24"/>
          <w:szCs w:val="24"/>
          <w:lang w:val="bg-BG"/>
        </w:rPr>
        <w:t>г</w:t>
      </w:r>
      <w:r w:rsidRPr="00624135">
        <w:rPr>
          <w:sz w:val="24"/>
          <w:szCs w:val="24"/>
          <w:lang w:val="bg-BG"/>
        </w:rPr>
        <w:t xml:space="preserve">олям </w:t>
      </w:r>
      <w:proofErr w:type="spellStart"/>
      <w:r w:rsidRPr="00624135">
        <w:rPr>
          <w:sz w:val="24"/>
          <w:szCs w:val="24"/>
          <w:lang w:val="en-US"/>
        </w:rPr>
        <w:t>контрол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върху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водачите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превозните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средства</w:t>
      </w:r>
      <w:proofErr w:type="spellEnd"/>
      <w:r w:rsidRPr="00624135">
        <w:rPr>
          <w:sz w:val="24"/>
          <w:szCs w:val="24"/>
          <w:lang w:val="en-US"/>
        </w:rPr>
        <w:t>;</w:t>
      </w:r>
    </w:p>
    <w:p w:rsidR="00F27B21" w:rsidRPr="00624135" w:rsidRDefault="00C86F8A" w:rsidP="00F27B2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Проследяване</w:t>
      </w:r>
      <w:r w:rsidR="00F27B21" w:rsidRPr="00624135">
        <w:rPr>
          <w:sz w:val="24"/>
          <w:szCs w:val="24"/>
          <w:lang w:val="bg-BG"/>
        </w:rPr>
        <w:t xml:space="preserve"> на различни характерис</w:t>
      </w:r>
      <w:r w:rsidR="00080249" w:rsidRPr="00624135">
        <w:rPr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624135">
        <w:rPr>
          <w:sz w:val="24"/>
          <w:szCs w:val="24"/>
          <w:lang w:val="en-US"/>
        </w:rPr>
        <w:t>;</w:t>
      </w:r>
      <w:r w:rsidR="00985321" w:rsidRPr="00624135">
        <w:rPr>
          <w:sz w:val="24"/>
          <w:szCs w:val="24"/>
          <w:lang w:val="bg-BG"/>
        </w:rPr>
        <w:t xml:space="preserve"> </w:t>
      </w:r>
    </w:p>
    <w:p w:rsidR="00080249" w:rsidRPr="00624135" w:rsidRDefault="00080249" w:rsidP="00F27B2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624135">
        <w:rPr>
          <w:sz w:val="24"/>
          <w:szCs w:val="24"/>
          <w:lang w:val="en-US"/>
        </w:rPr>
        <w:t>Предотврат</w:t>
      </w:r>
      <w:r w:rsidRPr="00624135">
        <w:rPr>
          <w:sz w:val="24"/>
          <w:szCs w:val="24"/>
          <w:lang w:val="bg-BG"/>
        </w:rPr>
        <w:t>яване</w:t>
      </w:r>
      <w:proofErr w:type="spellEnd"/>
      <w:r w:rsidRPr="00624135">
        <w:rPr>
          <w:sz w:val="24"/>
          <w:szCs w:val="24"/>
          <w:lang w:val="bg-BG"/>
        </w:rPr>
        <w:t xml:space="preserve"> на</w:t>
      </w:r>
      <w:r w:rsidRPr="00624135">
        <w:rPr>
          <w:sz w:val="24"/>
          <w:szCs w:val="24"/>
          <w:lang w:val="en-US"/>
        </w:rPr>
        <w:t xml:space="preserve"> </w:t>
      </w:r>
      <w:r w:rsidRPr="00624135">
        <w:rPr>
          <w:sz w:val="24"/>
          <w:szCs w:val="24"/>
          <w:lang w:val="bg-BG"/>
        </w:rPr>
        <w:t>опити за злоупотреби</w:t>
      </w:r>
      <w:r w:rsidRPr="00624135">
        <w:rPr>
          <w:sz w:val="24"/>
          <w:szCs w:val="24"/>
          <w:lang w:val="en-US"/>
        </w:rPr>
        <w:t xml:space="preserve"> </w:t>
      </w:r>
      <w:r w:rsidR="00A01496" w:rsidRPr="00624135">
        <w:rPr>
          <w:sz w:val="24"/>
          <w:szCs w:val="24"/>
          <w:lang w:val="bg-BG"/>
        </w:rPr>
        <w:t>–</w:t>
      </w:r>
      <w:r w:rsidR="00A01496" w:rsidRPr="00624135">
        <w:rPr>
          <w:sz w:val="24"/>
          <w:szCs w:val="24"/>
        </w:rPr>
        <w:t xml:space="preserve"> </w:t>
      </w:r>
      <w:r w:rsidR="00A01496" w:rsidRPr="00624135">
        <w:rPr>
          <w:sz w:val="24"/>
          <w:szCs w:val="24"/>
          <w:lang w:val="bg-BG"/>
        </w:rPr>
        <w:t>Следенето на нивото на горивото</w:t>
      </w:r>
      <w:r w:rsidR="00560CD0" w:rsidRPr="00624135">
        <w:rPr>
          <w:sz w:val="24"/>
          <w:szCs w:val="24"/>
          <w:lang w:val="bg-BG"/>
        </w:rPr>
        <w:t xml:space="preserve"> и километража</w:t>
      </w:r>
      <w:r w:rsidR="00A01496" w:rsidRPr="00624135">
        <w:rPr>
          <w:sz w:val="24"/>
          <w:szCs w:val="24"/>
          <w:lang w:val="bg-BG"/>
        </w:rPr>
        <w:t xml:space="preserve"> в реално време</w:t>
      </w:r>
      <w:r w:rsidR="00560CD0" w:rsidRPr="00624135">
        <w:rPr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624135" w:rsidRDefault="00080249" w:rsidP="0091228E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Навременно обслужване на превозните средства</w:t>
      </w:r>
      <w:r w:rsidR="0091228E" w:rsidRPr="00624135">
        <w:rPr>
          <w:sz w:val="24"/>
          <w:szCs w:val="24"/>
          <w:lang w:val="bg-BG"/>
        </w:rPr>
        <w:t xml:space="preserve"> </w:t>
      </w:r>
      <w:r w:rsidR="0091228E" w:rsidRPr="00624135">
        <w:rPr>
          <w:sz w:val="24"/>
          <w:szCs w:val="24"/>
          <w:lang w:val="bg-BG"/>
        </w:rPr>
        <w:t>–</w:t>
      </w:r>
      <w:r w:rsidR="00BC0EE9" w:rsidRPr="00624135">
        <w:rPr>
          <w:sz w:val="24"/>
          <w:szCs w:val="24"/>
          <w:lang w:val="en-US"/>
        </w:rPr>
        <w:t xml:space="preserve"> </w:t>
      </w:r>
      <w:r w:rsidR="00BC0EE9" w:rsidRPr="00624135">
        <w:rPr>
          <w:sz w:val="24"/>
          <w:szCs w:val="24"/>
          <w:lang w:val="bg-BG"/>
        </w:rPr>
        <w:t>А</w:t>
      </w:r>
      <w:r w:rsidR="0091228E" w:rsidRPr="00624135">
        <w:rPr>
          <w:sz w:val="24"/>
          <w:szCs w:val="24"/>
          <w:lang w:val="bg-BG"/>
        </w:rPr>
        <w:t>втоматизиран</w:t>
      </w:r>
      <w:r w:rsidR="00972C70" w:rsidRPr="00624135">
        <w:rPr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624135">
        <w:rPr>
          <w:sz w:val="24"/>
          <w:szCs w:val="24"/>
          <w:lang w:val="bg-BG"/>
        </w:rPr>
        <w:t xml:space="preserve">  </w:t>
      </w:r>
    </w:p>
    <w:p w:rsidR="004913C1" w:rsidRPr="00624135" w:rsidRDefault="00A75A82" w:rsidP="00C86F8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Намаляване на разходите н</w:t>
      </w:r>
      <w:r w:rsidR="004913C1" w:rsidRPr="00624135">
        <w:rPr>
          <w:sz w:val="24"/>
          <w:szCs w:val="24"/>
          <w:lang w:val="bg-BG"/>
        </w:rPr>
        <w:t xml:space="preserve">а гориво </w:t>
      </w:r>
      <w:r w:rsidR="00170946" w:rsidRPr="00624135">
        <w:rPr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624135">
        <w:rPr>
          <w:sz w:val="24"/>
          <w:szCs w:val="24"/>
          <w:lang w:val="en-US"/>
        </w:rPr>
        <w:t>(</w:t>
      </w:r>
      <w:r w:rsidR="00E4003A" w:rsidRPr="00624135">
        <w:rPr>
          <w:sz w:val="24"/>
          <w:szCs w:val="24"/>
          <w:lang w:val="bg-BG"/>
        </w:rPr>
        <w:t>например</w:t>
      </w:r>
      <w:r w:rsidR="00170946" w:rsidRPr="00624135">
        <w:rPr>
          <w:sz w:val="24"/>
          <w:szCs w:val="24"/>
          <w:lang w:val="en-US"/>
        </w:rPr>
        <w:t xml:space="preserve"> </w:t>
      </w:r>
      <w:r w:rsidR="00170946" w:rsidRPr="00624135">
        <w:rPr>
          <w:sz w:val="24"/>
          <w:szCs w:val="24"/>
          <w:lang w:val="bg-BG"/>
        </w:rPr>
        <w:t>времето на работа на двигателя</w:t>
      </w:r>
      <w:r w:rsidR="00170946" w:rsidRPr="00624135">
        <w:rPr>
          <w:sz w:val="24"/>
          <w:szCs w:val="24"/>
          <w:lang w:val="en-US"/>
        </w:rPr>
        <w:t xml:space="preserve"> </w:t>
      </w:r>
      <w:r w:rsidR="00E4003A" w:rsidRPr="00624135">
        <w:rPr>
          <w:sz w:val="24"/>
          <w:szCs w:val="24"/>
          <w:lang w:val="bg-BG"/>
        </w:rPr>
        <w:t>при престой</w:t>
      </w:r>
      <w:r w:rsidR="00170946" w:rsidRPr="00624135">
        <w:rPr>
          <w:sz w:val="24"/>
          <w:szCs w:val="24"/>
          <w:lang w:val="en-US"/>
        </w:rPr>
        <w:t>)</w:t>
      </w:r>
      <w:r w:rsidR="00170946" w:rsidRPr="00624135">
        <w:rPr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624135">
        <w:rPr>
          <w:sz w:val="24"/>
          <w:szCs w:val="24"/>
          <w:lang w:val="bg-BG"/>
        </w:rPr>
        <w:t>вишават разходите з</w:t>
      </w:r>
      <w:r w:rsidR="00170946" w:rsidRPr="00624135">
        <w:rPr>
          <w:sz w:val="24"/>
          <w:szCs w:val="24"/>
          <w:lang w:val="bg-BG"/>
        </w:rPr>
        <w:t>а гориво.</w:t>
      </w:r>
    </w:p>
    <w:p w:rsidR="002C2100" w:rsidRPr="00624135" w:rsidRDefault="002C2100" w:rsidP="002C2100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624135">
        <w:rPr>
          <w:sz w:val="24"/>
          <w:szCs w:val="24"/>
          <w:lang w:val="en-US"/>
        </w:rPr>
        <w:t>Намаляване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на</w:t>
      </w:r>
      <w:proofErr w:type="spellEnd"/>
      <w:r w:rsidR="00A97B19" w:rsidRPr="00624135">
        <w:rPr>
          <w:sz w:val="24"/>
          <w:szCs w:val="24"/>
          <w:lang w:val="bg-BG"/>
        </w:rPr>
        <w:t xml:space="preserve"> </w:t>
      </w:r>
      <w:r w:rsidR="002F14D6" w:rsidRPr="00624135">
        <w:rPr>
          <w:sz w:val="24"/>
          <w:szCs w:val="24"/>
          <w:lang w:val="bg-BG"/>
        </w:rPr>
        <w:t xml:space="preserve">възможността от глоби </w:t>
      </w:r>
      <w:r w:rsidRPr="00624135">
        <w:rPr>
          <w:sz w:val="24"/>
          <w:szCs w:val="24"/>
          <w:lang w:val="bg-BG"/>
        </w:rPr>
        <w:t>–</w:t>
      </w:r>
      <w:r w:rsidR="0029251A" w:rsidRPr="00624135">
        <w:rPr>
          <w:sz w:val="24"/>
          <w:szCs w:val="24"/>
          <w:lang w:val="bg-BG"/>
        </w:rPr>
        <w:t xml:space="preserve"> Например</w:t>
      </w:r>
      <w:r w:rsidR="00F704C6" w:rsidRPr="00624135">
        <w:rPr>
          <w:sz w:val="24"/>
          <w:szCs w:val="24"/>
          <w:lang w:val="bg-BG"/>
        </w:rPr>
        <w:t xml:space="preserve"> </w:t>
      </w:r>
      <w:r w:rsidR="0029251A" w:rsidRPr="00624135">
        <w:rPr>
          <w:sz w:val="24"/>
          <w:szCs w:val="24"/>
          <w:lang w:val="bg-BG"/>
        </w:rPr>
        <w:t xml:space="preserve"> при пропускане</w:t>
      </w:r>
      <w:r w:rsidR="00F704C6" w:rsidRPr="00624135">
        <w:rPr>
          <w:sz w:val="24"/>
          <w:szCs w:val="24"/>
          <w:lang w:val="bg-BG"/>
        </w:rPr>
        <w:t xml:space="preserve"> на</w:t>
      </w:r>
      <w:r w:rsidR="0029251A" w:rsidRPr="00624135">
        <w:rPr>
          <w:sz w:val="24"/>
          <w:szCs w:val="24"/>
          <w:lang w:val="bg-BG"/>
        </w:rPr>
        <w:t xml:space="preserve"> </w:t>
      </w:r>
      <w:r w:rsidR="00B845B9" w:rsidRPr="00624135">
        <w:rPr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624135">
        <w:rPr>
          <w:sz w:val="24"/>
          <w:szCs w:val="24"/>
          <w:lang w:val="en-US"/>
        </w:rPr>
        <w:t>”</w:t>
      </w:r>
      <w:r w:rsidR="00B845B9" w:rsidRPr="00624135">
        <w:rPr>
          <w:sz w:val="24"/>
          <w:szCs w:val="24"/>
          <w:lang w:val="bg-BG"/>
        </w:rPr>
        <w:t xml:space="preserve"> </w:t>
      </w:r>
      <w:r w:rsidR="0029251A" w:rsidRPr="00624135">
        <w:rPr>
          <w:sz w:val="24"/>
          <w:szCs w:val="24"/>
          <w:lang w:val="bg-BG"/>
        </w:rPr>
        <w:t xml:space="preserve"> </w:t>
      </w:r>
      <w:r w:rsidR="00D10544" w:rsidRPr="00624135">
        <w:rPr>
          <w:sz w:val="24"/>
          <w:szCs w:val="24"/>
          <w:lang w:val="bg-BG"/>
        </w:rPr>
        <w:t>или закъснение на технически преглед</w:t>
      </w:r>
      <w:r w:rsidR="002F14D6" w:rsidRPr="00624135">
        <w:rPr>
          <w:sz w:val="24"/>
          <w:szCs w:val="24"/>
        </w:rPr>
        <w:t>;</w:t>
      </w:r>
    </w:p>
    <w:p w:rsidR="002F14D6" w:rsidRPr="00624135" w:rsidRDefault="002F14D6" w:rsidP="00624135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 xml:space="preserve">Намаляване на разходите за </w:t>
      </w:r>
      <w:r w:rsidR="00C72548" w:rsidRPr="00624135">
        <w:rPr>
          <w:sz w:val="24"/>
          <w:szCs w:val="24"/>
          <w:lang w:val="bg-BG"/>
        </w:rPr>
        <w:t>поддръжка</w:t>
      </w:r>
      <w:r w:rsidR="00624135">
        <w:rPr>
          <w:sz w:val="24"/>
          <w:szCs w:val="24"/>
          <w:lang w:val="bg-BG"/>
        </w:rPr>
        <w:t xml:space="preserve"> </w:t>
      </w:r>
      <w:r w:rsidR="00C72548" w:rsidRPr="00624135">
        <w:rPr>
          <w:sz w:val="24"/>
          <w:szCs w:val="24"/>
          <w:lang w:val="bg-BG"/>
        </w:rPr>
        <w:t>–</w:t>
      </w:r>
      <w:r w:rsidR="00624135">
        <w:rPr>
          <w:sz w:val="24"/>
          <w:szCs w:val="24"/>
          <w:lang w:val="bg-BG"/>
        </w:rPr>
        <w:t xml:space="preserve"> </w:t>
      </w:r>
      <w:r w:rsidR="00624135" w:rsidRPr="00624135">
        <w:rPr>
          <w:sz w:val="24"/>
          <w:szCs w:val="24"/>
          <w:lang w:val="bg-BG"/>
        </w:rPr>
        <w:t xml:space="preserve">Превантивната профилактика и сервизно обслужване са едни от най-важните неща в управлението на </w:t>
      </w:r>
      <w:proofErr w:type="spellStart"/>
      <w:r w:rsidR="00624135" w:rsidRPr="00624135">
        <w:rPr>
          <w:sz w:val="24"/>
          <w:szCs w:val="24"/>
          <w:lang w:val="bg-BG"/>
        </w:rPr>
        <w:t>автопарк</w:t>
      </w:r>
      <w:proofErr w:type="spellEnd"/>
      <w:r w:rsidR="00624135">
        <w:rPr>
          <w:sz w:val="24"/>
          <w:szCs w:val="24"/>
          <w:lang w:val="bg-BG"/>
        </w:rPr>
        <w:t xml:space="preserve">. </w:t>
      </w:r>
      <w:r w:rsidR="00415A44">
        <w:rPr>
          <w:sz w:val="24"/>
          <w:szCs w:val="24"/>
          <w:lang w:val="bg-BG"/>
        </w:rPr>
        <w:t xml:space="preserve">Навременната профилактика позволява откриването на потенциални проблеми </w:t>
      </w:r>
      <w:r w:rsidR="00415A44">
        <w:rPr>
          <w:sz w:val="24"/>
          <w:szCs w:val="24"/>
          <w:lang w:val="bg-BG"/>
        </w:rPr>
        <w:lastRenderedPageBreak/>
        <w:t>на ранен етап и намалява възможността от задълбочаване на проблемите и необходимостта от скъпо струващи ремонти</w:t>
      </w:r>
      <w:r w:rsidR="00027210">
        <w:rPr>
          <w:sz w:val="24"/>
          <w:szCs w:val="24"/>
          <w:lang w:val="bg-BG"/>
        </w:rPr>
        <w:t xml:space="preserve"> впоследствие</w:t>
      </w:r>
      <w:r w:rsidR="00415A44">
        <w:rPr>
          <w:sz w:val="24"/>
          <w:szCs w:val="24"/>
          <w:lang w:val="bg-BG"/>
        </w:rPr>
        <w:t>.</w:t>
      </w:r>
    </w:p>
    <w:p w:rsidR="00F77002" w:rsidRPr="00624135" w:rsidRDefault="00C86F8A" w:rsidP="002218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624135">
        <w:rPr>
          <w:sz w:val="24"/>
          <w:szCs w:val="24"/>
          <w:lang w:val="en-US"/>
        </w:rPr>
        <w:t xml:space="preserve"> – </w:t>
      </w:r>
      <w:r w:rsidR="007D6813" w:rsidRPr="00624135">
        <w:rPr>
          <w:sz w:val="24"/>
          <w:szCs w:val="24"/>
          <w:lang w:val="bg-BG"/>
        </w:rPr>
        <w:t xml:space="preserve">Голяма част от </w:t>
      </w:r>
      <w:r w:rsidR="00127C32" w:rsidRPr="00624135">
        <w:rPr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F4785" w:rsidRPr="00624135" w:rsidRDefault="007F4785" w:rsidP="0022181A">
      <w:pPr>
        <w:rPr>
          <w:b/>
          <w:sz w:val="24"/>
          <w:szCs w:val="24"/>
        </w:rPr>
      </w:pPr>
      <w:r w:rsidRPr="00624135">
        <w:rPr>
          <w:b/>
          <w:sz w:val="24"/>
          <w:szCs w:val="24"/>
          <w:lang w:val="en-US"/>
        </w:rPr>
        <w:t xml:space="preserve">2.1. </w:t>
      </w:r>
      <w:r w:rsidRPr="00624135">
        <w:rPr>
          <w:b/>
          <w:sz w:val="24"/>
          <w:szCs w:val="24"/>
          <w:lang w:val="bg-BG"/>
        </w:rPr>
        <w:t>Дефиниции</w:t>
      </w:r>
    </w:p>
    <w:p w:rsidR="00F77002" w:rsidRPr="00624135" w:rsidRDefault="00320F77" w:rsidP="0022181A">
      <w:pPr>
        <w:rPr>
          <w:b/>
          <w:sz w:val="24"/>
          <w:szCs w:val="24"/>
          <w:lang w:val="en-US"/>
        </w:rPr>
      </w:pPr>
      <w:r w:rsidRPr="00624135">
        <w:rPr>
          <w:b/>
          <w:sz w:val="24"/>
          <w:szCs w:val="24"/>
          <w:lang w:val="bg-BG"/>
        </w:rPr>
        <w:t>2.1.</w:t>
      </w:r>
      <w:proofErr w:type="spellStart"/>
      <w:r w:rsidRPr="00624135">
        <w:rPr>
          <w:b/>
          <w:sz w:val="24"/>
          <w:szCs w:val="24"/>
          <w:lang w:val="bg-BG"/>
        </w:rPr>
        <w:t>1</w:t>
      </w:r>
      <w:proofErr w:type="spellEnd"/>
      <w:r w:rsidRPr="00624135">
        <w:rPr>
          <w:b/>
          <w:sz w:val="24"/>
          <w:szCs w:val="24"/>
          <w:lang w:val="bg-BG"/>
        </w:rPr>
        <w:t>.</w:t>
      </w:r>
      <w:r w:rsidR="00F74E52" w:rsidRPr="00624135">
        <w:rPr>
          <w:b/>
          <w:sz w:val="24"/>
          <w:szCs w:val="24"/>
          <w:lang w:val="bg-BG"/>
        </w:rPr>
        <w:t xml:space="preserve"> У</w:t>
      </w:r>
      <w:r w:rsidR="00A6199E" w:rsidRPr="00624135">
        <w:rPr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27C70" w:rsidRPr="00624135">
        <w:rPr>
          <w:b/>
          <w:sz w:val="24"/>
          <w:szCs w:val="24"/>
          <w:lang w:val="en-US"/>
        </w:rPr>
        <w:t>[1]</w:t>
      </w:r>
      <w:r w:rsidR="00A6199E" w:rsidRPr="00624135">
        <w:rPr>
          <w:b/>
          <w:sz w:val="24"/>
          <w:szCs w:val="24"/>
          <w:lang w:val="en-US"/>
        </w:rPr>
        <w:t>:</w:t>
      </w:r>
    </w:p>
    <w:p w:rsidR="00335A89" w:rsidRPr="00624135" w:rsidRDefault="00A6199E" w:rsidP="00B45F73">
      <w:pPr>
        <w:rPr>
          <w:sz w:val="24"/>
          <w:szCs w:val="24"/>
          <w:lang w:val="en-US"/>
        </w:rPr>
      </w:pPr>
      <w:proofErr w:type="spellStart"/>
      <w:proofErr w:type="gramStart"/>
      <w:r w:rsidRPr="00624135">
        <w:rPr>
          <w:sz w:val="24"/>
          <w:szCs w:val="24"/>
          <w:lang w:val="en-US"/>
        </w:rPr>
        <w:t>Управлението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на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фло</w:t>
      </w:r>
      <w:r w:rsidRPr="00624135">
        <w:rPr>
          <w:sz w:val="24"/>
          <w:szCs w:val="24"/>
          <w:lang w:val="bg-BG"/>
        </w:rPr>
        <w:t>тилия</w:t>
      </w:r>
      <w:proofErr w:type="spellEnd"/>
      <w:r w:rsidRPr="00624135">
        <w:rPr>
          <w:sz w:val="24"/>
          <w:szCs w:val="24"/>
          <w:lang w:val="bg-BG"/>
        </w:rPr>
        <w:t xml:space="preserve"> от превозни средства</w:t>
      </w:r>
      <w:r w:rsidRPr="00624135">
        <w:rPr>
          <w:sz w:val="24"/>
          <w:szCs w:val="24"/>
        </w:rPr>
        <w:t xml:space="preserve"> </w:t>
      </w:r>
      <w:r w:rsidRPr="00624135">
        <w:rPr>
          <w:sz w:val="24"/>
          <w:szCs w:val="24"/>
          <w:lang w:val="bg-BG"/>
        </w:rPr>
        <w:t>включва</w:t>
      </w:r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инструментите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proofErr w:type="spellStart"/>
      <w:r w:rsidRPr="00624135">
        <w:rPr>
          <w:sz w:val="24"/>
          <w:szCs w:val="24"/>
          <w:lang w:val="en-US"/>
        </w:rPr>
        <w:t>технологиите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практиките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r w:rsidRPr="00624135">
        <w:rPr>
          <w:sz w:val="24"/>
          <w:szCs w:val="24"/>
          <w:lang w:val="bg-BG"/>
        </w:rPr>
        <w:t>с помощта на които</w:t>
      </w:r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бизнес</w:t>
      </w:r>
      <w:r w:rsidRPr="00624135">
        <w:rPr>
          <w:sz w:val="24"/>
          <w:szCs w:val="24"/>
          <w:lang w:val="bg-BG"/>
        </w:rPr>
        <w:t>ът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r w:rsidR="005B07D0" w:rsidRPr="00624135">
        <w:rPr>
          <w:sz w:val="24"/>
          <w:szCs w:val="24"/>
          <w:lang w:val="bg-BG"/>
        </w:rPr>
        <w:t>централизирано управлява</w:t>
      </w:r>
      <w:r w:rsidRPr="00624135">
        <w:rPr>
          <w:sz w:val="24"/>
          <w:szCs w:val="24"/>
          <w:lang w:val="bg-BG"/>
        </w:rPr>
        <w:t xml:space="preserve"> </w:t>
      </w:r>
      <w:r w:rsidR="005B07D0" w:rsidRPr="00624135">
        <w:rPr>
          <w:sz w:val="24"/>
          <w:szCs w:val="24"/>
          <w:lang w:val="bg-BG"/>
        </w:rPr>
        <w:t xml:space="preserve">своите </w:t>
      </w:r>
      <w:proofErr w:type="spellStart"/>
      <w:r w:rsidRPr="00624135">
        <w:rPr>
          <w:sz w:val="24"/>
          <w:szCs w:val="24"/>
          <w:lang w:val="en-US"/>
        </w:rPr>
        <w:t>превозни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средства</w:t>
      </w:r>
      <w:proofErr w:type="spellEnd"/>
      <w:r w:rsidR="005B07D0" w:rsidRPr="00624135">
        <w:rPr>
          <w:sz w:val="24"/>
          <w:szCs w:val="24"/>
          <w:lang w:val="bg-BG"/>
        </w:rPr>
        <w:t xml:space="preserve"> по оптимален начин</w:t>
      </w:r>
      <w:r w:rsidRPr="00624135">
        <w:rPr>
          <w:sz w:val="24"/>
          <w:szCs w:val="24"/>
          <w:lang w:val="en-US"/>
        </w:rPr>
        <w:t>.</w:t>
      </w:r>
      <w:proofErr w:type="gramEnd"/>
      <w:r w:rsidRPr="00624135">
        <w:rPr>
          <w:sz w:val="24"/>
          <w:szCs w:val="24"/>
          <w:lang w:val="en-US"/>
        </w:rPr>
        <w:t xml:space="preserve"> </w:t>
      </w:r>
    </w:p>
    <w:p w:rsidR="00335A89" w:rsidRPr="00624135" w:rsidRDefault="00320F77" w:rsidP="00335A89">
      <w:pPr>
        <w:rPr>
          <w:b/>
          <w:sz w:val="24"/>
          <w:szCs w:val="24"/>
          <w:lang w:val="bg-BG"/>
        </w:rPr>
      </w:pPr>
      <w:r w:rsidRPr="00624135">
        <w:rPr>
          <w:b/>
          <w:sz w:val="24"/>
          <w:szCs w:val="24"/>
          <w:lang w:val="bg-BG"/>
        </w:rPr>
        <w:t>2.1.2.</w:t>
      </w:r>
      <w:r w:rsidR="00F74E52" w:rsidRPr="00624135">
        <w:rPr>
          <w:b/>
          <w:sz w:val="24"/>
          <w:szCs w:val="24"/>
          <w:lang w:val="bg-BG"/>
        </w:rPr>
        <w:t xml:space="preserve"> Софтуер за у</w:t>
      </w:r>
      <w:r w:rsidR="00335A89" w:rsidRPr="00624135">
        <w:rPr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624135">
        <w:rPr>
          <w:b/>
          <w:sz w:val="24"/>
          <w:szCs w:val="24"/>
          <w:lang w:val="en-US"/>
        </w:rPr>
        <w:t>[</w:t>
      </w:r>
      <w:r w:rsidR="00335A89" w:rsidRPr="00624135">
        <w:rPr>
          <w:b/>
          <w:sz w:val="24"/>
          <w:szCs w:val="24"/>
          <w:lang w:val="bg-BG"/>
        </w:rPr>
        <w:t>2</w:t>
      </w:r>
      <w:r w:rsidR="00335A89" w:rsidRPr="00624135">
        <w:rPr>
          <w:b/>
          <w:sz w:val="24"/>
          <w:szCs w:val="24"/>
          <w:lang w:val="en-US"/>
        </w:rPr>
        <w:t>]:</w:t>
      </w:r>
    </w:p>
    <w:p w:rsidR="00B45F73" w:rsidRPr="00624135" w:rsidRDefault="0028246C" w:rsidP="00B45F73">
      <w:pPr>
        <w:rPr>
          <w:sz w:val="24"/>
          <w:szCs w:val="24"/>
          <w:lang w:val="bg-BG"/>
        </w:rPr>
      </w:pPr>
      <w:r w:rsidRPr="00624135">
        <w:rPr>
          <w:sz w:val="24"/>
          <w:szCs w:val="24"/>
          <w:lang w:val="bg-BG"/>
        </w:rPr>
        <w:t>Софтуерът за управление на флотилия от превозни средства (FMS)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624135">
        <w:rPr>
          <w:sz w:val="24"/>
          <w:szCs w:val="24"/>
          <w:lang w:val="bg-BG"/>
        </w:rPr>
        <w:t xml:space="preserve"> управлява информация</w:t>
      </w:r>
      <w:r w:rsidRPr="00624135">
        <w:rPr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624135">
        <w:rPr>
          <w:sz w:val="24"/>
          <w:szCs w:val="24"/>
          <w:lang w:val="bg-BG"/>
        </w:rPr>
        <w:t xml:space="preserve"> </w:t>
      </w:r>
      <w:r w:rsidR="00B45F73" w:rsidRPr="00624135">
        <w:rPr>
          <w:sz w:val="24"/>
          <w:szCs w:val="24"/>
          <w:lang w:val="en-US"/>
        </w:rPr>
        <w:t xml:space="preserve">В </w:t>
      </w:r>
      <w:proofErr w:type="spellStart"/>
      <w:r w:rsidR="00B45F73" w:rsidRPr="00624135">
        <w:rPr>
          <w:sz w:val="24"/>
          <w:szCs w:val="24"/>
          <w:lang w:val="en-US"/>
        </w:rPr>
        <w:t>сегашния</w:t>
      </w:r>
      <w:proofErr w:type="spellEnd"/>
      <w:r w:rsidR="00B45F73" w:rsidRPr="00624135">
        <w:rPr>
          <w:sz w:val="24"/>
          <w:szCs w:val="24"/>
          <w:lang w:val="en-US"/>
        </w:rPr>
        <w:t xml:space="preserve"> </w:t>
      </w:r>
      <w:proofErr w:type="spellStart"/>
      <w:r w:rsidR="00B45F73" w:rsidRPr="00624135">
        <w:rPr>
          <w:sz w:val="24"/>
          <w:szCs w:val="24"/>
          <w:lang w:val="en-US"/>
        </w:rPr>
        <w:t>си</w:t>
      </w:r>
      <w:proofErr w:type="spellEnd"/>
      <w:r w:rsidR="00B45F73" w:rsidRPr="0062413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624135">
        <w:rPr>
          <w:sz w:val="24"/>
          <w:szCs w:val="24"/>
          <w:lang w:val="en-US"/>
        </w:rPr>
        <w:t>вид</w:t>
      </w:r>
      <w:proofErr w:type="spellEnd"/>
      <w:r w:rsidR="00B45F73" w:rsidRPr="00624135">
        <w:rPr>
          <w:sz w:val="24"/>
          <w:szCs w:val="24"/>
          <w:lang w:val="en-US"/>
        </w:rPr>
        <w:t xml:space="preserve"> </w:t>
      </w:r>
      <w:r w:rsidR="00B45F73" w:rsidRPr="00624135">
        <w:rPr>
          <w:sz w:val="24"/>
          <w:szCs w:val="24"/>
          <w:lang w:val="bg-BG"/>
        </w:rPr>
        <w:t xml:space="preserve"> включва</w:t>
      </w:r>
      <w:proofErr w:type="gramEnd"/>
      <w:r w:rsidR="00B45F73" w:rsidRPr="00624135">
        <w:rPr>
          <w:sz w:val="24"/>
          <w:szCs w:val="24"/>
          <w:lang w:val="en-US"/>
        </w:rPr>
        <w:t xml:space="preserve"> </w:t>
      </w:r>
      <w:proofErr w:type="spellStart"/>
      <w:r w:rsidR="00B45F73" w:rsidRPr="00624135">
        <w:rPr>
          <w:sz w:val="24"/>
          <w:szCs w:val="24"/>
          <w:lang w:val="en-US"/>
        </w:rPr>
        <w:t>използването</w:t>
      </w:r>
      <w:proofErr w:type="spellEnd"/>
      <w:r w:rsidR="00B45F73" w:rsidRPr="00624135">
        <w:rPr>
          <w:sz w:val="24"/>
          <w:szCs w:val="24"/>
          <w:lang w:val="en-US"/>
        </w:rPr>
        <w:t xml:space="preserve"> </w:t>
      </w:r>
      <w:proofErr w:type="spellStart"/>
      <w:r w:rsidR="00B45F73" w:rsidRPr="00624135">
        <w:rPr>
          <w:sz w:val="24"/>
          <w:szCs w:val="24"/>
          <w:lang w:val="en-US"/>
        </w:rPr>
        <w:t>на</w:t>
      </w:r>
      <w:proofErr w:type="spellEnd"/>
      <w:r w:rsidR="00B45F73" w:rsidRPr="00624135">
        <w:rPr>
          <w:sz w:val="24"/>
          <w:szCs w:val="24"/>
          <w:lang w:val="en-US"/>
        </w:rPr>
        <w:t>:</w:t>
      </w:r>
    </w:p>
    <w:p w:rsidR="00B45F73" w:rsidRPr="00624135" w:rsidRDefault="00B45F73" w:rsidP="00B45F73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24135">
        <w:rPr>
          <w:sz w:val="24"/>
          <w:szCs w:val="24"/>
          <w:lang w:val="en-US"/>
        </w:rPr>
        <w:t>Софтуер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бази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данни</w:t>
      </w:r>
      <w:proofErr w:type="spellEnd"/>
    </w:p>
    <w:p w:rsidR="00B45F73" w:rsidRPr="00624135" w:rsidRDefault="00B45F73" w:rsidP="00B45F73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С</w:t>
      </w:r>
      <w:proofErr w:type="spellStart"/>
      <w:r w:rsidRPr="00624135">
        <w:rPr>
          <w:sz w:val="24"/>
          <w:szCs w:val="24"/>
          <w:lang w:val="en-US"/>
        </w:rPr>
        <w:t>офтуер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телематика</w:t>
      </w:r>
      <w:proofErr w:type="spellEnd"/>
      <w:r w:rsidRPr="00624135">
        <w:rPr>
          <w:sz w:val="24"/>
          <w:szCs w:val="24"/>
          <w:lang w:val="en-US"/>
        </w:rPr>
        <w:t xml:space="preserve"> и GPS </w:t>
      </w:r>
      <w:proofErr w:type="spellStart"/>
      <w:r w:rsidRPr="00624135">
        <w:rPr>
          <w:sz w:val="24"/>
          <w:szCs w:val="24"/>
          <w:lang w:val="en-US"/>
        </w:rPr>
        <w:t>проследяване</w:t>
      </w:r>
      <w:proofErr w:type="spellEnd"/>
    </w:p>
    <w:p w:rsidR="00F74E52" w:rsidRPr="00624135" w:rsidRDefault="00320F77" w:rsidP="00320F77">
      <w:pPr>
        <w:rPr>
          <w:b/>
          <w:sz w:val="24"/>
          <w:szCs w:val="24"/>
          <w:lang w:val="en-US"/>
        </w:rPr>
      </w:pPr>
      <w:r w:rsidRPr="00624135">
        <w:rPr>
          <w:b/>
          <w:sz w:val="24"/>
          <w:szCs w:val="24"/>
          <w:lang w:val="bg-BG"/>
        </w:rPr>
        <w:t>2.1.3.</w:t>
      </w:r>
      <w:r w:rsidR="00F74E52" w:rsidRPr="00624135">
        <w:rPr>
          <w:b/>
          <w:sz w:val="24"/>
          <w:szCs w:val="24"/>
          <w:lang w:val="bg-BG"/>
        </w:rPr>
        <w:t xml:space="preserve"> О</w:t>
      </w:r>
      <w:r w:rsidRPr="00624135">
        <w:rPr>
          <w:b/>
          <w:sz w:val="24"/>
          <w:szCs w:val="24"/>
          <w:lang w:val="bg-BG"/>
        </w:rPr>
        <w:t>сновни</w:t>
      </w:r>
      <w:r w:rsidR="00F74E52" w:rsidRPr="00624135">
        <w:rPr>
          <w:b/>
          <w:sz w:val="24"/>
          <w:szCs w:val="24"/>
          <w:lang w:val="bg-BG"/>
        </w:rPr>
        <w:t xml:space="preserve"> функции на софтуера за управление на флотилия от превозни средства </w:t>
      </w:r>
      <w:r w:rsidR="00F74E52" w:rsidRPr="00624135">
        <w:rPr>
          <w:b/>
          <w:sz w:val="24"/>
          <w:szCs w:val="24"/>
          <w:lang w:val="en-US"/>
        </w:rPr>
        <w:t>[2]:</w:t>
      </w:r>
    </w:p>
    <w:p w:rsidR="00F74E52" w:rsidRPr="00624135" w:rsidRDefault="00F74E52" w:rsidP="00F74E52">
      <w:pPr>
        <w:rPr>
          <w:sz w:val="24"/>
          <w:szCs w:val="24"/>
          <w:lang w:val="bg-BG"/>
        </w:rPr>
      </w:pPr>
      <w:r w:rsidRPr="00624135">
        <w:rPr>
          <w:sz w:val="24"/>
          <w:szCs w:val="24"/>
          <w:lang w:val="bg-BG"/>
        </w:rPr>
        <w:t>Съществуват четири</w:t>
      </w:r>
      <w:r w:rsidR="00D61E6B" w:rsidRPr="00624135">
        <w:rPr>
          <w:sz w:val="24"/>
          <w:szCs w:val="24"/>
          <w:lang w:val="bg-BG"/>
        </w:rPr>
        <w:t xml:space="preserve"> основни функции на системите </w:t>
      </w:r>
      <w:r w:rsidRPr="00624135">
        <w:rPr>
          <w:sz w:val="24"/>
          <w:szCs w:val="24"/>
          <w:lang w:val="bg-BG"/>
        </w:rPr>
        <w:t>з</w:t>
      </w:r>
      <w:r w:rsidR="00D61E6B" w:rsidRPr="00624135">
        <w:rPr>
          <w:sz w:val="24"/>
          <w:szCs w:val="24"/>
          <w:lang w:val="bg-BG"/>
        </w:rPr>
        <w:t>а управление на флота:</w:t>
      </w:r>
    </w:p>
    <w:p w:rsidR="00F74E52" w:rsidRPr="00624135" w:rsidRDefault="00F74E52" w:rsidP="00D61E6B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624135">
        <w:rPr>
          <w:b/>
          <w:sz w:val="24"/>
          <w:szCs w:val="24"/>
          <w:lang w:val="bg-BG"/>
        </w:rPr>
        <w:t>Управление на превозни средства</w:t>
      </w:r>
      <w:r w:rsidRPr="00624135">
        <w:rPr>
          <w:sz w:val="24"/>
          <w:szCs w:val="24"/>
          <w:lang w:val="bg-BG"/>
        </w:rPr>
        <w:t xml:space="preserve"> - Управлява и рационализира процесите, задачите и събитията, свързани с превозни</w:t>
      </w:r>
      <w:r w:rsidR="00D61E6B" w:rsidRPr="00624135">
        <w:rPr>
          <w:sz w:val="24"/>
          <w:szCs w:val="24"/>
          <w:lang w:val="bg-BG"/>
        </w:rPr>
        <w:t>те средства. Такива например са поддръжка,</w:t>
      </w:r>
      <w:r w:rsidRPr="00624135">
        <w:rPr>
          <w:sz w:val="24"/>
          <w:szCs w:val="24"/>
          <w:lang w:val="bg-BG"/>
        </w:rPr>
        <w:t xml:space="preserve"> регистрация,</w:t>
      </w:r>
      <w:r w:rsidR="00D61E6B" w:rsidRPr="00624135">
        <w:rPr>
          <w:sz w:val="24"/>
          <w:szCs w:val="24"/>
          <w:lang w:val="bg-BG"/>
        </w:rPr>
        <w:t xml:space="preserve"> лицензиране и данъчно облагане</w:t>
      </w:r>
      <w:r w:rsidR="00D61E6B" w:rsidRPr="00624135">
        <w:rPr>
          <w:sz w:val="24"/>
          <w:szCs w:val="24"/>
          <w:lang w:val="en-US"/>
        </w:rPr>
        <w:t>,</w:t>
      </w:r>
      <w:r w:rsidR="00D61E6B" w:rsidRPr="00624135">
        <w:rPr>
          <w:sz w:val="24"/>
          <w:szCs w:val="24"/>
          <w:lang w:val="bg-BG"/>
        </w:rPr>
        <w:t xml:space="preserve"> застраховане</w:t>
      </w:r>
      <w:r w:rsidR="00D61E6B" w:rsidRPr="00624135">
        <w:rPr>
          <w:sz w:val="24"/>
          <w:szCs w:val="24"/>
          <w:lang w:val="en-US"/>
        </w:rPr>
        <w:t>,</w:t>
      </w:r>
      <w:r w:rsidR="00D61E6B" w:rsidRPr="00624135">
        <w:rPr>
          <w:sz w:val="24"/>
          <w:szCs w:val="24"/>
          <w:lang w:val="bg-BG"/>
        </w:rPr>
        <w:t xml:space="preserve"> анализ на разходите и инвентаризация</w:t>
      </w:r>
      <w:r w:rsidRPr="00624135">
        <w:rPr>
          <w:sz w:val="24"/>
          <w:szCs w:val="24"/>
          <w:lang w:val="bg-BG"/>
        </w:rPr>
        <w:t>.</w:t>
      </w:r>
    </w:p>
    <w:p w:rsidR="00F74E52" w:rsidRPr="00624135" w:rsidRDefault="00F74E52" w:rsidP="00D61E6B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624135">
        <w:rPr>
          <w:b/>
          <w:sz w:val="24"/>
          <w:szCs w:val="24"/>
          <w:lang w:val="bg-BG"/>
        </w:rPr>
        <w:t>Управление на водачите</w:t>
      </w:r>
      <w:r w:rsidRPr="00624135">
        <w:rPr>
          <w:sz w:val="24"/>
          <w:szCs w:val="24"/>
          <w:lang w:val="bg-BG"/>
        </w:rPr>
        <w:t xml:space="preserve"> - Включва управление на лицензи, записване на наказателни точки и нарушения, съ</w:t>
      </w:r>
      <w:r w:rsidR="00D61E6B" w:rsidRPr="00624135">
        <w:rPr>
          <w:sz w:val="24"/>
          <w:szCs w:val="24"/>
          <w:lang w:val="bg-BG"/>
        </w:rPr>
        <w:t>ставяне на графици</w:t>
      </w:r>
      <w:r w:rsidRPr="00624135">
        <w:rPr>
          <w:sz w:val="24"/>
          <w:szCs w:val="24"/>
          <w:lang w:val="bg-BG"/>
        </w:rPr>
        <w:t>.</w:t>
      </w:r>
    </w:p>
    <w:p w:rsidR="00F74E52" w:rsidRPr="00624135" w:rsidRDefault="00F74E52" w:rsidP="00D61E6B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624135">
        <w:rPr>
          <w:b/>
          <w:sz w:val="24"/>
          <w:szCs w:val="24"/>
          <w:lang w:val="bg-BG"/>
        </w:rPr>
        <w:t>Управление на инциденти</w:t>
      </w:r>
      <w:r w:rsidRPr="00624135">
        <w:rPr>
          <w:sz w:val="24"/>
          <w:szCs w:val="24"/>
          <w:lang w:val="bg-BG"/>
        </w:rPr>
        <w:t xml:space="preserve"> </w:t>
      </w:r>
      <w:r w:rsidR="00EA0F5C" w:rsidRPr="00624135">
        <w:rPr>
          <w:sz w:val="24"/>
          <w:szCs w:val="24"/>
          <w:lang w:val="bg-BG"/>
        </w:rPr>
        <w:t>– Занимава се с</w:t>
      </w:r>
      <w:r w:rsidRPr="00624135">
        <w:rPr>
          <w:sz w:val="24"/>
          <w:szCs w:val="24"/>
          <w:lang w:val="bg-BG"/>
        </w:rPr>
        <w:t xml:space="preserve"> </w:t>
      </w:r>
      <w:r w:rsidR="00EA0F5C" w:rsidRPr="00624135">
        <w:rPr>
          <w:sz w:val="24"/>
          <w:szCs w:val="24"/>
          <w:lang w:val="bg-BG"/>
        </w:rPr>
        <w:t xml:space="preserve">управление на </w:t>
      </w:r>
      <w:r w:rsidRPr="00624135">
        <w:rPr>
          <w:sz w:val="24"/>
          <w:szCs w:val="24"/>
          <w:lang w:val="bg-BG"/>
        </w:rPr>
        <w:t>глоби и злополуки, както и разпределяне на разходите на водачите.</w:t>
      </w:r>
    </w:p>
    <w:p w:rsidR="00320F77" w:rsidRPr="00624135" w:rsidRDefault="00F74E52" w:rsidP="00D61E6B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624135">
        <w:rPr>
          <w:b/>
          <w:sz w:val="24"/>
          <w:szCs w:val="24"/>
          <w:lang w:val="bg-BG"/>
        </w:rPr>
        <w:t>Проследяване</w:t>
      </w:r>
      <w:r w:rsidRPr="00624135">
        <w:rPr>
          <w:sz w:val="24"/>
          <w:szCs w:val="24"/>
          <w:lang w:val="bg-BG"/>
        </w:rPr>
        <w:t xml:space="preserve"> </w:t>
      </w:r>
      <w:r w:rsidR="0031049D" w:rsidRPr="00624135">
        <w:rPr>
          <w:sz w:val="24"/>
          <w:szCs w:val="24"/>
          <w:lang w:val="bg-BG"/>
        </w:rPr>
        <w:t>–</w:t>
      </w:r>
      <w:r w:rsidRPr="00624135">
        <w:rPr>
          <w:sz w:val="24"/>
          <w:szCs w:val="24"/>
          <w:lang w:val="bg-BG"/>
        </w:rPr>
        <w:t xml:space="preserve"> </w:t>
      </w:r>
      <w:r w:rsidR="0031049D" w:rsidRPr="00624135">
        <w:rPr>
          <w:sz w:val="24"/>
          <w:szCs w:val="24"/>
          <w:lang w:val="bg-BG"/>
        </w:rPr>
        <w:t xml:space="preserve">Включва използването на </w:t>
      </w:r>
      <w:proofErr w:type="spellStart"/>
      <w:r w:rsidR="0031049D" w:rsidRPr="00624135">
        <w:rPr>
          <w:sz w:val="24"/>
          <w:szCs w:val="24"/>
          <w:lang w:val="bg-BG"/>
        </w:rPr>
        <w:t>телематика</w:t>
      </w:r>
      <w:proofErr w:type="spellEnd"/>
      <w:r w:rsidR="0031049D" w:rsidRPr="00624135">
        <w:rPr>
          <w:sz w:val="24"/>
          <w:szCs w:val="24"/>
          <w:lang w:val="bg-BG"/>
        </w:rPr>
        <w:t xml:space="preserve"> за</w:t>
      </w:r>
      <w:r w:rsidRPr="00624135">
        <w:rPr>
          <w:sz w:val="24"/>
          <w:szCs w:val="24"/>
          <w:lang w:val="bg-BG"/>
        </w:rPr>
        <w:t xml:space="preserve"> планиране на маршрута,</w:t>
      </w:r>
      <w:r w:rsidR="0031049D" w:rsidRPr="00624135">
        <w:rPr>
          <w:sz w:val="24"/>
          <w:szCs w:val="24"/>
          <w:lang w:val="bg-BG"/>
        </w:rPr>
        <w:t xml:space="preserve"> проследяване и нотификации</w:t>
      </w:r>
      <w:r w:rsidRPr="00624135">
        <w:rPr>
          <w:sz w:val="24"/>
          <w:szCs w:val="24"/>
          <w:lang w:val="bg-BG"/>
        </w:rPr>
        <w:t xml:space="preserve">.  </w:t>
      </w:r>
    </w:p>
    <w:p w:rsidR="00866B01" w:rsidRPr="00624135" w:rsidRDefault="00866B01" w:rsidP="00866B01">
      <w:pPr>
        <w:ind w:left="360"/>
        <w:rPr>
          <w:b/>
          <w:sz w:val="24"/>
          <w:szCs w:val="24"/>
          <w:lang w:val="en-US"/>
        </w:rPr>
      </w:pPr>
      <w:r w:rsidRPr="00624135">
        <w:rPr>
          <w:b/>
          <w:sz w:val="24"/>
          <w:szCs w:val="24"/>
          <w:lang w:val="en-US"/>
        </w:rPr>
        <w:t xml:space="preserve">2.1.4. </w:t>
      </w:r>
      <w:proofErr w:type="spellStart"/>
      <w:r w:rsidRPr="00624135">
        <w:rPr>
          <w:b/>
          <w:sz w:val="24"/>
          <w:szCs w:val="24"/>
          <w:lang w:val="bg-BG"/>
        </w:rPr>
        <w:t>Телематика</w:t>
      </w:r>
      <w:proofErr w:type="spellEnd"/>
      <w:r w:rsidR="00883260" w:rsidRPr="00624135">
        <w:rPr>
          <w:b/>
          <w:sz w:val="24"/>
          <w:szCs w:val="24"/>
          <w:lang w:val="en-US"/>
        </w:rPr>
        <w:t xml:space="preserve"> [3]</w:t>
      </w:r>
    </w:p>
    <w:p w:rsidR="00883260" w:rsidRPr="00624135" w:rsidRDefault="00883260" w:rsidP="00CF7DF7">
      <w:pPr>
        <w:ind w:left="360"/>
        <w:rPr>
          <w:sz w:val="24"/>
          <w:szCs w:val="24"/>
          <w:lang w:val="en-US"/>
        </w:rPr>
      </w:pPr>
      <w:proofErr w:type="spellStart"/>
      <w:r w:rsidRPr="00624135">
        <w:rPr>
          <w:sz w:val="24"/>
          <w:szCs w:val="24"/>
          <w:lang w:val="en-US"/>
        </w:rPr>
        <w:lastRenderedPageBreak/>
        <w:t>Телематиката</w:t>
      </w:r>
      <w:proofErr w:type="spellEnd"/>
      <w:r w:rsidRPr="00624135">
        <w:rPr>
          <w:sz w:val="24"/>
          <w:szCs w:val="24"/>
          <w:lang w:val="en-US"/>
        </w:rPr>
        <w:t xml:space="preserve"> е </w:t>
      </w:r>
      <w:proofErr w:type="spellStart"/>
      <w:r w:rsidRPr="00624135">
        <w:rPr>
          <w:sz w:val="24"/>
          <w:szCs w:val="24"/>
          <w:lang w:val="en-US"/>
        </w:rPr>
        <w:t>термин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proofErr w:type="spellStart"/>
      <w:r w:rsidRPr="00624135">
        <w:rPr>
          <w:sz w:val="24"/>
          <w:szCs w:val="24"/>
          <w:lang w:val="en-US"/>
        </w:rPr>
        <w:t>който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съчетава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думите</w:t>
      </w:r>
      <w:proofErr w:type="spellEnd"/>
      <w:r w:rsidRPr="00624135">
        <w:rPr>
          <w:sz w:val="24"/>
          <w:szCs w:val="24"/>
          <w:lang w:val="en-US"/>
        </w:rPr>
        <w:t xml:space="preserve"> „</w:t>
      </w:r>
      <w:proofErr w:type="spellStart"/>
      <w:r w:rsidRPr="00624135">
        <w:rPr>
          <w:sz w:val="24"/>
          <w:szCs w:val="24"/>
          <w:lang w:val="en-US"/>
        </w:rPr>
        <w:t>телекомуникации</w:t>
      </w:r>
      <w:proofErr w:type="spellEnd"/>
      <w:proofErr w:type="gramStart"/>
      <w:r w:rsidRPr="00624135">
        <w:rPr>
          <w:sz w:val="24"/>
          <w:szCs w:val="24"/>
          <w:lang w:val="en-US"/>
        </w:rPr>
        <w:t>“ и</w:t>
      </w:r>
      <w:proofErr w:type="gramEnd"/>
      <w:r w:rsidRPr="00624135">
        <w:rPr>
          <w:sz w:val="24"/>
          <w:szCs w:val="24"/>
          <w:lang w:val="en-US"/>
        </w:rPr>
        <w:t xml:space="preserve"> „</w:t>
      </w:r>
      <w:proofErr w:type="spellStart"/>
      <w:r w:rsidRPr="00624135">
        <w:rPr>
          <w:sz w:val="24"/>
          <w:szCs w:val="24"/>
          <w:lang w:val="en-US"/>
        </w:rPr>
        <w:t>информатика</w:t>
      </w:r>
      <w:proofErr w:type="spellEnd"/>
      <w:r w:rsidRPr="00624135">
        <w:rPr>
          <w:sz w:val="24"/>
          <w:szCs w:val="24"/>
          <w:lang w:val="en-US"/>
        </w:rPr>
        <w:t>“.</w:t>
      </w:r>
      <w:r w:rsidR="00CF7DF7" w:rsidRPr="00624135">
        <w:rPr>
          <w:sz w:val="24"/>
          <w:szCs w:val="24"/>
          <w:lang w:val="en-US"/>
        </w:rPr>
        <w:t xml:space="preserve"> </w:t>
      </w:r>
      <w:r w:rsidRPr="00624135">
        <w:rPr>
          <w:sz w:val="24"/>
          <w:szCs w:val="24"/>
          <w:lang w:val="bg-BG"/>
        </w:rPr>
        <w:t>Той</w:t>
      </w:r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описва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широко</w:t>
      </w:r>
      <w:proofErr w:type="spellEnd"/>
      <w:r w:rsidRPr="00624135">
        <w:rPr>
          <w:sz w:val="24"/>
          <w:szCs w:val="24"/>
          <w:lang w:val="bg-BG"/>
        </w:rPr>
        <w:t xml:space="preserve">то </w:t>
      </w:r>
      <w:proofErr w:type="spellStart"/>
      <w:r w:rsidRPr="00624135">
        <w:rPr>
          <w:sz w:val="24"/>
          <w:szCs w:val="24"/>
          <w:lang w:val="en-US"/>
        </w:rPr>
        <w:t>използване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на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комуникационни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информационни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технологии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предаване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proofErr w:type="spellStart"/>
      <w:r w:rsidRPr="00624135">
        <w:rPr>
          <w:sz w:val="24"/>
          <w:szCs w:val="24"/>
          <w:lang w:val="en-US"/>
        </w:rPr>
        <w:t>съхраняване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получаване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на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информация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от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телекомуникационни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устройства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до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отдалечени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обекти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през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мрежа</w:t>
      </w:r>
      <w:proofErr w:type="spellEnd"/>
      <w:r w:rsidRPr="00624135">
        <w:rPr>
          <w:sz w:val="24"/>
          <w:szCs w:val="24"/>
          <w:lang w:val="bg-BG"/>
        </w:rPr>
        <w:t>та</w:t>
      </w:r>
      <w:r w:rsidRPr="00624135">
        <w:rPr>
          <w:sz w:val="24"/>
          <w:szCs w:val="24"/>
          <w:lang w:val="en-US"/>
        </w:rPr>
        <w:t>.</w:t>
      </w:r>
    </w:p>
    <w:p w:rsidR="00B45F73" w:rsidRPr="00624135" w:rsidRDefault="00CF7DF7" w:rsidP="00CF7DF7">
      <w:pPr>
        <w:ind w:left="360"/>
        <w:rPr>
          <w:b/>
          <w:sz w:val="24"/>
          <w:szCs w:val="24"/>
          <w:lang w:val="en-US"/>
        </w:rPr>
      </w:pPr>
      <w:r w:rsidRPr="00624135">
        <w:rPr>
          <w:b/>
          <w:sz w:val="24"/>
          <w:szCs w:val="24"/>
          <w:lang w:val="en-US"/>
        </w:rPr>
        <w:t xml:space="preserve">2.1.5. </w:t>
      </w:r>
      <w:r w:rsidRPr="00624135">
        <w:rPr>
          <w:b/>
          <w:sz w:val="24"/>
          <w:szCs w:val="24"/>
          <w:lang w:val="bg-BG"/>
        </w:rPr>
        <w:t xml:space="preserve">Автомобилна </w:t>
      </w:r>
      <w:proofErr w:type="spellStart"/>
      <w:r w:rsidRPr="00624135">
        <w:rPr>
          <w:b/>
          <w:sz w:val="24"/>
          <w:szCs w:val="24"/>
          <w:lang w:val="bg-BG"/>
        </w:rPr>
        <w:t>телематика</w:t>
      </w:r>
      <w:proofErr w:type="spellEnd"/>
      <w:r w:rsidR="007D3BD2" w:rsidRPr="00624135">
        <w:rPr>
          <w:b/>
          <w:sz w:val="24"/>
          <w:szCs w:val="24"/>
          <w:lang w:val="en-US"/>
        </w:rPr>
        <w:t xml:space="preserve"> [4]</w:t>
      </w:r>
    </w:p>
    <w:p w:rsidR="002F0B70" w:rsidRPr="00624135" w:rsidRDefault="007D3BD2" w:rsidP="00516FBE">
      <w:pPr>
        <w:ind w:left="360"/>
        <w:rPr>
          <w:sz w:val="24"/>
          <w:szCs w:val="24"/>
          <w:lang w:val="bg-BG"/>
        </w:rPr>
      </w:pPr>
      <w:r w:rsidRPr="00624135">
        <w:rPr>
          <w:sz w:val="24"/>
          <w:szCs w:val="24"/>
          <w:lang w:val="bg-BG"/>
        </w:rPr>
        <w:t>Обикновено</w:t>
      </w:r>
      <w:r w:rsidR="00CF7DF7" w:rsidRPr="00624135">
        <w:rPr>
          <w:sz w:val="24"/>
          <w:szCs w:val="24"/>
          <w:lang w:val="bg-BG"/>
        </w:rPr>
        <w:t xml:space="preserve"> терминът </w:t>
      </w:r>
      <w:proofErr w:type="spellStart"/>
      <w:r w:rsidR="00CF7DF7" w:rsidRPr="00624135">
        <w:rPr>
          <w:sz w:val="24"/>
          <w:szCs w:val="24"/>
          <w:lang w:val="bg-BG"/>
        </w:rPr>
        <w:t>телематика</w:t>
      </w:r>
      <w:proofErr w:type="spellEnd"/>
      <w:r w:rsidR="00CF7DF7" w:rsidRPr="00624135">
        <w:rPr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624135">
        <w:rPr>
          <w:sz w:val="24"/>
          <w:szCs w:val="24"/>
          <w:lang w:val="bg-BG"/>
        </w:rPr>
        <w:t xml:space="preserve"> </w:t>
      </w:r>
      <w:r w:rsidR="00FC271F" w:rsidRPr="00624135">
        <w:rPr>
          <w:sz w:val="24"/>
          <w:szCs w:val="24"/>
          <w:lang w:val="bg-BG"/>
        </w:rPr>
        <w:t>се изпраща до отдалечени обекти</w:t>
      </w:r>
      <w:r w:rsidR="00CF7DF7" w:rsidRPr="00624135">
        <w:rPr>
          <w:sz w:val="24"/>
          <w:szCs w:val="24"/>
          <w:lang w:val="bg-BG"/>
        </w:rPr>
        <w:t xml:space="preserve"> чрез</w:t>
      </w:r>
      <w:r w:rsidRPr="00624135">
        <w:rPr>
          <w:sz w:val="24"/>
          <w:szCs w:val="24"/>
          <w:lang w:val="bg-BG"/>
        </w:rPr>
        <w:t xml:space="preserve"> </w:t>
      </w:r>
      <w:r w:rsidR="00CF7DF7" w:rsidRPr="00624135">
        <w:rPr>
          <w:sz w:val="24"/>
          <w:szCs w:val="24"/>
          <w:lang w:val="bg-BG"/>
        </w:rPr>
        <w:t>мрежата.</w:t>
      </w:r>
      <w:r w:rsidR="00D81A59" w:rsidRPr="00624135">
        <w:rPr>
          <w:sz w:val="24"/>
          <w:szCs w:val="24"/>
        </w:rPr>
        <w:t xml:space="preserve"> </w:t>
      </w:r>
      <w:r w:rsidR="00F95FC0" w:rsidRPr="00624135">
        <w:rPr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624135">
        <w:rPr>
          <w:sz w:val="24"/>
          <w:szCs w:val="24"/>
          <w:lang w:val="bg-BG"/>
        </w:rPr>
        <w:t>телематика</w:t>
      </w:r>
      <w:proofErr w:type="spellEnd"/>
      <w:r w:rsidR="00F95FC0" w:rsidRPr="00624135">
        <w:rPr>
          <w:sz w:val="24"/>
          <w:szCs w:val="24"/>
          <w:lang w:val="bg-BG"/>
        </w:rPr>
        <w:t xml:space="preserve"> са показани на Диаграма 1.</w:t>
      </w:r>
      <w:r w:rsidR="00D81A59" w:rsidRPr="00624135">
        <w:rPr>
          <w:sz w:val="24"/>
          <w:szCs w:val="24"/>
          <w:lang w:val="bg-BG"/>
        </w:rPr>
        <w:t xml:space="preserve"> </w:t>
      </w:r>
    </w:p>
    <w:p w:rsidR="00F95FC0" w:rsidRPr="00624135" w:rsidRDefault="00F95FC0" w:rsidP="00516FBE">
      <w:pPr>
        <w:ind w:left="360"/>
        <w:rPr>
          <w:sz w:val="24"/>
          <w:szCs w:val="24"/>
          <w:lang w:val="en-US"/>
        </w:rPr>
      </w:pPr>
      <w:r w:rsidRPr="00624135">
        <w:rPr>
          <w:noProof/>
          <w:sz w:val="24"/>
          <w:szCs w:val="24"/>
          <w:lang w:eastAsia="en-GB"/>
        </w:rPr>
        <w:drawing>
          <wp:inline distT="0" distB="0" distL="0" distR="0" wp14:anchorId="2AAB0DB8" wp14:editId="7F3A1652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624135" w:rsidRDefault="00F95FC0" w:rsidP="00F95FC0">
      <w:pPr>
        <w:ind w:left="360"/>
        <w:jc w:val="center"/>
        <w:rPr>
          <w:i/>
          <w:sz w:val="24"/>
          <w:szCs w:val="24"/>
          <w:lang w:val="en-US"/>
        </w:rPr>
      </w:pPr>
      <w:r w:rsidRPr="00624135">
        <w:rPr>
          <w:i/>
          <w:sz w:val="24"/>
          <w:szCs w:val="24"/>
          <w:lang w:val="bg-BG"/>
        </w:rPr>
        <w:t>Диаграма 1</w:t>
      </w:r>
      <w:r w:rsidRPr="00624135">
        <w:rPr>
          <w:i/>
          <w:sz w:val="24"/>
          <w:szCs w:val="24"/>
          <w:lang w:val="en-US"/>
        </w:rPr>
        <w:t xml:space="preserve">: </w:t>
      </w:r>
      <w:r w:rsidRPr="00624135">
        <w:rPr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Pr="00624135">
        <w:rPr>
          <w:i/>
          <w:sz w:val="24"/>
          <w:szCs w:val="24"/>
          <w:lang w:val="bg-BG"/>
        </w:rPr>
        <w:t>телематика</w:t>
      </w:r>
      <w:proofErr w:type="spellEnd"/>
      <w:r w:rsidRPr="00624135">
        <w:rPr>
          <w:i/>
          <w:sz w:val="24"/>
          <w:szCs w:val="24"/>
          <w:lang w:val="en-US"/>
        </w:rPr>
        <w:t>”</w:t>
      </w:r>
      <w:r w:rsidR="003F6790" w:rsidRPr="00624135">
        <w:rPr>
          <w:i/>
          <w:sz w:val="24"/>
          <w:szCs w:val="24"/>
          <w:lang w:val="en-US"/>
        </w:rPr>
        <w:t xml:space="preserve"> [5]</w:t>
      </w:r>
    </w:p>
    <w:p w:rsidR="00F95FC0" w:rsidRPr="00624135" w:rsidRDefault="00F95FC0" w:rsidP="00581C1C">
      <w:pPr>
        <w:ind w:left="360"/>
        <w:rPr>
          <w:b/>
          <w:sz w:val="24"/>
          <w:szCs w:val="24"/>
          <w:lang w:val="bg-BG"/>
        </w:rPr>
      </w:pPr>
    </w:p>
    <w:p w:rsidR="00581C1C" w:rsidRPr="00624135" w:rsidRDefault="00FE150C" w:rsidP="00581C1C">
      <w:pPr>
        <w:ind w:left="360"/>
        <w:rPr>
          <w:b/>
          <w:sz w:val="24"/>
          <w:szCs w:val="24"/>
          <w:lang w:val="en-US"/>
        </w:rPr>
      </w:pPr>
      <w:r w:rsidRPr="00624135">
        <w:rPr>
          <w:b/>
          <w:sz w:val="24"/>
          <w:szCs w:val="24"/>
          <w:lang w:val="en-US"/>
        </w:rPr>
        <w:t xml:space="preserve">2.1.4. </w:t>
      </w:r>
      <w:r w:rsidR="00BD4E87" w:rsidRPr="00624135">
        <w:rPr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624135">
        <w:rPr>
          <w:b/>
          <w:sz w:val="24"/>
          <w:szCs w:val="24"/>
          <w:lang w:val="bg-BG"/>
        </w:rPr>
        <w:t>телематика</w:t>
      </w:r>
      <w:proofErr w:type="spellEnd"/>
      <w:r w:rsidR="00BD4E87" w:rsidRPr="00624135">
        <w:rPr>
          <w:b/>
          <w:sz w:val="24"/>
          <w:szCs w:val="24"/>
          <w:lang w:val="bg-BG"/>
        </w:rPr>
        <w:t xml:space="preserve"> </w:t>
      </w:r>
      <w:r w:rsidR="00BD4E87" w:rsidRPr="00624135">
        <w:rPr>
          <w:b/>
          <w:sz w:val="24"/>
          <w:szCs w:val="24"/>
          <w:lang w:val="en-US"/>
        </w:rPr>
        <w:t>[4]</w:t>
      </w:r>
    </w:p>
    <w:p w:rsidR="00581C1C" w:rsidRPr="00624135" w:rsidRDefault="00581C1C" w:rsidP="00581C1C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en-US"/>
        </w:rPr>
        <w:t xml:space="preserve">GPS </w:t>
      </w:r>
      <w:proofErr w:type="spellStart"/>
      <w:r w:rsidRPr="00624135">
        <w:rPr>
          <w:sz w:val="24"/>
          <w:szCs w:val="24"/>
          <w:lang w:val="en-US"/>
        </w:rPr>
        <w:t>сателитите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предават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данни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местоположението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на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Земята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чрез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радиовълни</w:t>
      </w:r>
      <w:proofErr w:type="spellEnd"/>
      <w:r w:rsidRPr="00624135">
        <w:rPr>
          <w:sz w:val="24"/>
          <w:szCs w:val="24"/>
          <w:lang w:val="en-US"/>
        </w:rPr>
        <w:t>.</w:t>
      </w:r>
    </w:p>
    <w:p w:rsidR="00581C1C" w:rsidRPr="00624135" w:rsidRDefault="00581C1C" w:rsidP="00581C1C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en-US"/>
        </w:rPr>
        <w:t xml:space="preserve">GPS </w:t>
      </w:r>
      <w:proofErr w:type="spellStart"/>
      <w:r w:rsidRPr="00624135">
        <w:rPr>
          <w:sz w:val="24"/>
          <w:szCs w:val="24"/>
          <w:lang w:val="en-US"/>
        </w:rPr>
        <w:t>приемниците</w:t>
      </w:r>
      <w:proofErr w:type="spellEnd"/>
      <w:r w:rsidRPr="00624135">
        <w:rPr>
          <w:sz w:val="24"/>
          <w:szCs w:val="24"/>
          <w:lang w:val="en-US"/>
        </w:rPr>
        <w:t xml:space="preserve"> (</w:t>
      </w:r>
      <w:proofErr w:type="spellStart"/>
      <w:r w:rsidRPr="00624135">
        <w:rPr>
          <w:sz w:val="24"/>
          <w:szCs w:val="24"/>
          <w:lang w:val="en-US"/>
        </w:rPr>
        <w:t>например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вградени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устройства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проследяване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proofErr w:type="spellStart"/>
      <w:r w:rsidRPr="00624135">
        <w:rPr>
          <w:sz w:val="24"/>
          <w:szCs w:val="24"/>
          <w:lang w:val="en-US"/>
        </w:rPr>
        <w:t>смартфони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др</w:t>
      </w:r>
      <w:r w:rsidRPr="00624135">
        <w:rPr>
          <w:sz w:val="24"/>
          <w:szCs w:val="24"/>
          <w:lang w:val="bg-BG"/>
        </w:rPr>
        <w:t>уги</w:t>
      </w:r>
      <w:proofErr w:type="spellEnd"/>
      <w:r w:rsidRPr="00624135">
        <w:rPr>
          <w:sz w:val="24"/>
          <w:szCs w:val="24"/>
          <w:lang w:val="en-US"/>
        </w:rPr>
        <w:t xml:space="preserve">) </w:t>
      </w:r>
      <w:r w:rsidRPr="00624135">
        <w:rPr>
          <w:sz w:val="24"/>
          <w:szCs w:val="24"/>
          <w:lang w:val="bg-BG"/>
        </w:rPr>
        <w:t>с</w:t>
      </w:r>
      <w:proofErr w:type="spellStart"/>
      <w:r w:rsidRPr="00624135">
        <w:rPr>
          <w:sz w:val="24"/>
          <w:szCs w:val="24"/>
          <w:lang w:val="en-US"/>
        </w:rPr>
        <w:t>ъбират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тези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данни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proofErr w:type="spellStart"/>
      <w:r w:rsidRPr="00624135">
        <w:rPr>
          <w:sz w:val="24"/>
          <w:szCs w:val="24"/>
          <w:lang w:val="en-US"/>
        </w:rPr>
        <w:t>за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изчислят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своите</w:t>
      </w:r>
      <w:proofErr w:type="spellEnd"/>
      <w:r w:rsidRPr="00624135">
        <w:rPr>
          <w:sz w:val="24"/>
          <w:szCs w:val="24"/>
          <w:lang w:val="en-US"/>
        </w:rPr>
        <w:t xml:space="preserve"> GPS </w:t>
      </w:r>
      <w:proofErr w:type="spellStart"/>
      <w:r w:rsidRPr="00624135">
        <w:rPr>
          <w:sz w:val="24"/>
          <w:szCs w:val="24"/>
          <w:lang w:val="en-US"/>
        </w:rPr>
        <w:t>координати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след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това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предават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тази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информация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заедно</w:t>
      </w:r>
      <w:proofErr w:type="spellEnd"/>
      <w:r w:rsidRPr="00624135">
        <w:rPr>
          <w:sz w:val="24"/>
          <w:szCs w:val="24"/>
          <w:lang w:val="en-US"/>
        </w:rPr>
        <w:t xml:space="preserve"> с </w:t>
      </w:r>
      <w:proofErr w:type="spellStart"/>
      <w:r w:rsidRPr="00624135">
        <w:rPr>
          <w:sz w:val="24"/>
          <w:szCs w:val="24"/>
          <w:lang w:val="en-US"/>
        </w:rPr>
        <w:t>други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данни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r w:rsidRPr="00624135">
        <w:rPr>
          <w:sz w:val="24"/>
          <w:szCs w:val="24"/>
          <w:lang w:val="bg-BG"/>
        </w:rPr>
        <w:t>чрез</w:t>
      </w:r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мрежа</w:t>
      </w:r>
      <w:proofErr w:type="spellEnd"/>
      <w:r w:rsidRPr="00624135">
        <w:rPr>
          <w:sz w:val="24"/>
          <w:szCs w:val="24"/>
          <w:lang w:val="bg-BG"/>
        </w:rPr>
        <w:t>та</w:t>
      </w:r>
      <w:r w:rsidRPr="00624135">
        <w:rPr>
          <w:sz w:val="24"/>
          <w:szCs w:val="24"/>
          <w:lang w:val="en-US"/>
        </w:rPr>
        <w:t xml:space="preserve"> (</w:t>
      </w:r>
      <w:proofErr w:type="spellStart"/>
      <w:r w:rsidRPr="00624135">
        <w:rPr>
          <w:sz w:val="24"/>
          <w:szCs w:val="24"/>
          <w:lang w:val="en-US"/>
        </w:rPr>
        <w:t>напр</w:t>
      </w:r>
      <w:r w:rsidRPr="00624135">
        <w:rPr>
          <w:sz w:val="24"/>
          <w:szCs w:val="24"/>
          <w:lang w:val="bg-BG"/>
        </w:rPr>
        <w:t>имер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Pr="00624135">
        <w:rPr>
          <w:sz w:val="24"/>
          <w:szCs w:val="24"/>
          <w:lang w:val="en-US"/>
        </w:rPr>
        <w:t>4G).</w:t>
      </w:r>
    </w:p>
    <w:p w:rsidR="00581C1C" w:rsidRPr="00624135" w:rsidRDefault="00581C1C" w:rsidP="00581C1C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Мрежовите кули</w:t>
      </w:r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събират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тези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данни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го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предават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на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уеб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базирани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компютърни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сървъри</w:t>
      </w:r>
      <w:proofErr w:type="spellEnd"/>
      <w:r w:rsidRPr="00624135">
        <w:rPr>
          <w:sz w:val="24"/>
          <w:szCs w:val="24"/>
          <w:lang w:val="en-US"/>
        </w:rPr>
        <w:t>.</w:t>
      </w:r>
    </w:p>
    <w:p w:rsidR="00581C1C" w:rsidRPr="00624135" w:rsidRDefault="00581C1C" w:rsidP="00581C1C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624135">
        <w:rPr>
          <w:sz w:val="24"/>
          <w:szCs w:val="24"/>
          <w:lang w:val="en-US"/>
        </w:rPr>
        <w:t>Компютърните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сървъри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съхраняват</w:t>
      </w:r>
      <w:proofErr w:type="spellEnd"/>
      <w:r w:rsidRPr="00624135">
        <w:rPr>
          <w:sz w:val="24"/>
          <w:szCs w:val="24"/>
          <w:lang w:val="en-US"/>
        </w:rPr>
        <w:t xml:space="preserve"> и </w:t>
      </w:r>
      <w:proofErr w:type="spellStart"/>
      <w:r w:rsidRPr="00624135">
        <w:rPr>
          <w:sz w:val="24"/>
          <w:szCs w:val="24"/>
          <w:lang w:val="en-US"/>
        </w:rPr>
        <w:t>обработват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данните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proofErr w:type="spellStart"/>
      <w:r w:rsidRPr="00624135">
        <w:rPr>
          <w:sz w:val="24"/>
          <w:szCs w:val="24"/>
          <w:lang w:val="en-US"/>
        </w:rPr>
        <w:t>превръщайки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ги</w:t>
      </w:r>
      <w:proofErr w:type="spellEnd"/>
      <w:r w:rsidRPr="00624135">
        <w:rPr>
          <w:sz w:val="24"/>
          <w:szCs w:val="24"/>
          <w:lang w:val="en-US"/>
        </w:rPr>
        <w:t xml:space="preserve"> в </w:t>
      </w:r>
      <w:proofErr w:type="spellStart"/>
      <w:r w:rsidRPr="00624135">
        <w:rPr>
          <w:sz w:val="24"/>
          <w:szCs w:val="24"/>
          <w:lang w:val="en-US"/>
        </w:rPr>
        <w:t>използваема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информация.</w:t>
      </w:r>
      <w:proofErr w:type="spellEnd"/>
    </w:p>
    <w:p w:rsidR="00335A89" w:rsidRPr="00624135" w:rsidRDefault="00581C1C" w:rsidP="00581C1C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624135">
        <w:rPr>
          <w:sz w:val="24"/>
          <w:szCs w:val="24"/>
          <w:lang w:val="en-US"/>
        </w:rPr>
        <w:t>Собствениците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на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флота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могат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получат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достъп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до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данните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за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превозните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средства</w:t>
      </w:r>
      <w:proofErr w:type="spellEnd"/>
      <w:r w:rsidRPr="00624135">
        <w:rPr>
          <w:sz w:val="24"/>
          <w:szCs w:val="24"/>
          <w:lang w:val="en-US"/>
        </w:rPr>
        <w:t xml:space="preserve">, </w:t>
      </w:r>
      <w:proofErr w:type="spellStart"/>
      <w:r w:rsidRPr="00624135">
        <w:rPr>
          <w:sz w:val="24"/>
          <w:szCs w:val="24"/>
          <w:lang w:val="en-US"/>
        </w:rPr>
        <w:t>като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влязат</w:t>
      </w:r>
      <w:proofErr w:type="spellEnd"/>
      <w:r w:rsidRPr="00624135">
        <w:rPr>
          <w:sz w:val="24"/>
          <w:szCs w:val="24"/>
          <w:lang w:val="en-US"/>
        </w:rPr>
        <w:t xml:space="preserve"> в </w:t>
      </w:r>
      <w:proofErr w:type="spellStart"/>
      <w:r w:rsidRPr="00624135">
        <w:rPr>
          <w:sz w:val="24"/>
          <w:szCs w:val="24"/>
          <w:lang w:val="en-US"/>
        </w:rPr>
        <w:t>защитен</w:t>
      </w:r>
      <w:proofErr w:type="spellEnd"/>
      <w:r w:rsidRPr="00624135">
        <w:rPr>
          <w:sz w:val="24"/>
          <w:szCs w:val="24"/>
          <w:lang w:val="en-US"/>
        </w:rPr>
        <w:t xml:space="preserve"> </w:t>
      </w:r>
      <w:proofErr w:type="spellStart"/>
      <w:r w:rsidRPr="00624135">
        <w:rPr>
          <w:sz w:val="24"/>
          <w:szCs w:val="24"/>
          <w:lang w:val="en-US"/>
        </w:rPr>
        <w:t>уебсайт</w:t>
      </w:r>
      <w:proofErr w:type="spellEnd"/>
      <w:r w:rsidRPr="00624135">
        <w:rPr>
          <w:sz w:val="24"/>
          <w:szCs w:val="24"/>
          <w:lang w:val="en-US"/>
        </w:rPr>
        <w:t>.</w:t>
      </w:r>
      <w:r w:rsidRPr="00624135">
        <w:rPr>
          <w:sz w:val="24"/>
          <w:szCs w:val="24"/>
          <w:lang w:val="en-US"/>
        </w:rPr>
        <w:tab/>
      </w:r>
    </w:p>
    <w:p w:rsidR="004C3E92" w:rsidRPr="00624135" w:rsidRDefault="004C3E92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</w:p>
    <w:p w:rsidR="0045253B" w:rsidRPr="00624135" w:rsidRDefault="0045253B" w:rsidP="004C3E92">
      <w:p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bg-BG"/>
        </w:rPr>
        <w:t>Източници</w:t>
      </w:r>
      <w:r w:rsidRPr="00624135">
        <w:rPr>
          <w:sz w:val="24"/>
          <w:szCs w:val="24"/>
          <w:lang w:val="en-US"/>
        </w:rPr>
        <w:t>:</w:t>
      </w:r>
    </w:p>
    <w:p w:rsidR="0045253B" w:rsidRPr="00624135" w:rsidRDefault="00CB3570" w:rsidP="004C3E92">
      <w:p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en-US"/>
        </w:rPr>
        <w:t xml:space="preserve">[1] </w:t>
      </w:r>
      <w:hyperlink r:id="rId7" w:history="1">
        <w:r w:rsidR="00335A89" w:rsidRPr="00624135">
          <w:rPr>
            <w:rStyle w:val="a5"/>
            <w:sz w:val="24"/>
            <w:szCs w:val="24"/>
            <w:lang w:val="en-US"/>
          </w:rPr>
          <w:t>https://financesonline.com/what-is-the-purpose-of-fleet-management/</w:t>
        </w:r>
      </w:hyperlink>
    </w:p>
    <w:p w:rsidR="00335A89" w:rsidRPr="00624135" w:rsidRDefault="00335A89" w:rsidP="004C3E92">
      <w:pPr>
        <w:rPr>
          <w:sz w:val="24"/>
          <w:szCs w:val="24"/>
          <w:lang w:val="bg-BG"/>
        </w:rPr>
      </w:pPr>
      <w:r w:rsidRPr="00624135">
        <w:rPr>
          <w:sz w:val="24"/>
          <w:szCs w:val="24"/>
          <w:lang w:val="en-US"/>
        </w:rPr>
        <w:t xml:space="preserve">[2] </w:t>
      </w:r>
      <w:hyperlink r:id="rId8" w:history="1">
        <w:r w:rsidR="00883260" w:rsidRPr="00624135">
          <w:rPr>
            <w:rStyle w:val="a5"/>
            <w:sz w:val="24"/>
            <w:szCs w:val="24"/>
            <w:lang w:val="en-US"/>
          </w:rPr>
          <w:t>https://fleet-management.financesonline.com/</w:t>
        </w:r>
      </w:hyperlink>
    </w:p>
    <w:p w:rsidR="007D3BD2" w:rsidRPr="00624135" w:rsidRDefault="00883260" w:rsidP="004C3E92">
      <w:p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en-US"/>
        </w:rPr>
        <w:t xml:space="preserve">[3] </w:t>
      </w:r>
      <w:hyperlink r:id="rId9" w:history="1">
        <w:r w:rsidR="007D3BD2" w:rsidRPr="00624135">
          <w:rPr>
            <w:rStyle w:val="a5"/>
            <w:sz w:val="24"/>
            <w:szCs w:val="24"/>
            <w:lang w:val="en-US"/>
          </w:rPr>
          <w:t>https://searchnetworking.techtarget.com/definition/telematics</w:t>
        </w:r>
      </w:hyperlink>
    </w:p>
    <w:p w:rsidR="007D3BD2" w:rsidRPr="00624135" w:rsidRDefault="007D3BD2" w:rsidP="004C3E92">
      <w:pPr>
        <w:rPr>
          <w:sz w:val="24"/>
          <w:szCs w:val="24"/>
          <w:lang w:val="bg-BG"/>
        </w:rPr>
      </w:pPr>
      <w:r w:rsidRPr="00624135">
        <w:rPr>
          <w:sz w:val="24"/>
          <w:szCs w:val="24"/>
          <w:lang w:val="en-US"/>
        </w:rPr>
        <w:t xml:space="preserve">[4] </w:t>
      </w:r>
      <w:hyperlink r:id="rId10" w:history="1">
        <w:r w:rsidR="003F6790" w:rsidRPr="00624135">
          <w:rPr>
            <w:rStyle w:val="a5"/>
            <w:sz w:val="24"/>
            <w:szCs w:val="24"/>
            <w:lang w:val="en-US"/>
          </w:rPr>
          <w:t>https://www.verizonconnect.com/nz/glossary/what-is-telematics/</w:t>
        </w:r>
      </w:hyperlink>
    </w:p>
    <w:p w:rsidR="003F6790" w:rsidRPr="00624135" w:rsidRDefault="003F6790" w:rsidP="004C3E92">
      <w:pPr>
        <w:rPr>
          <w:sz w:val="24"/>
          <w:szCs w:val="24"/>
          <w:lang w:val="en-US"/>
        </w:rPr>
      </w:pPr>
      <w:r w:rsidRPr="00624135">
        <w:rPr>
          <w:sz w:val="24"/>
          <w:szCs w:val="24"/>
          <w:lang w:val="en-US"/>
        </w:rPr>
        <w:t>[5] https://www.geotab.com/blog/what-is-telematics/</w:t>
      </w:r>
    </w:p>
    <w:sectPr w:rsidR="003F6790" w:rsidRPr="0062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27210"/>
    <w:rsid w:val="00080249"/>
    <w:rsid w:val="000C21DB"/>
    <w:rsid w:val="0010257F"/>
    <w:rsid w:val="00127C32"/>
    <w:rsid w:val="00170946"/>
    <w:rsid w:val="0022181A"/>
    <w:rsid w:val="00231EE7"/>
    <w:rsid w:val="0028246C"/>
    <w:rsid w:val="0029251A"/>
    <w:rsid w:val="002C2100"/>
    <w:rsid w:val="002F0B70"/>
    <w:rsid w:val="002F14D6"/>
    <w:rsid w:val="00304FD7"/>
    <w:rsid w:val="0031049D"/>
    <w:rsid w:val="00320F77"/>
    <w:rsid w:val="00327C70"/>
    <w:rsid w:val="00335A89"/>
    <w:rsid w:val="003D3C86"/>
    <w:rsid w:val="003D79C7"/>
    <w:rsid w:val="003F6790"/>
    <w:rsid w:val="00415A44"/>
    <w:rsid w:val="0045253B"/>
    <w:rsid w:val="004913C1"/>
    <w:rsid w:val="004C3E92"/>
    <w:rsid w:val="00516FBE"/>
    <w:rsid w:val="00560CD0"/>
    <w:rsid w:val="00581C1C"/>
    <w:rsid w:val="005A50EE"/>
    <w:rsid w:val="005B07D0"/>
    <w:rsid w:val="005D2304"/>
    <w:rsid w:val="00624135"/>
    <w:rsid w:val="006A4AAE"/>
    <w:rsid w:val="006B3DB3"/>
    <w:rsid w:val="006C4829"/>
    <w:rsid w:val="007D3BD2"/>
    <w:rsid w:val="007D6813"/>
    <w:rsid w:val="007F4785"/>
    <w:rsid w:val="00866B01"/>
    <w:rsid w:val="00883260"/>
    <w:rsid w:val="0091228E"/>
    <w:rsid w:val="00972C70"/>
    <w:rsid w:val="00985321"/>
    <w:rsid w:val="009C12D6"/>
    <w:rsid w:val="00A01496"/>
    <w:rsid w:val="00A6199E"/>
    <w:rsid w:val="00A75A82"/>
    <w:rsid w:val="00A97B19"/>
    <w:rsid w:val="00B45F73"/>
    <w:rsid w:val="00B845B9"/>
    <w:rsid w:val="00BC0EE9"/>
    <w:rsid w:val="00BD4E87"/>
    <w:rsid w:val="00BF3A6D"/>
    <w:rsid w:val="00C41E5A"/>
    <w:rsid w:val="00C72548"/>
    <w:rsid w:val="00C86F8A"/>
    <w:rsid w:val="00C9697D"/>
    <w:rsid w:val="00CB3570"/>
    <w:rsid w:val="00CF7DF7"/>
    <w:rsid w:val="00D10544"/>
    <w:rsid w:val="00D61E6B"/>
    <w:rsid w:val="00D81A59"/>
    <w:rsid w:val="00DA0FCC"/>
    <w:rsid w:val="00DD7480"/>
    <w:rsid w:val="00E4003A"/>
    <w:rsid w:val="00E93895"/>
    <w:rsid w:val="00EA0F5C"/>
    <w:rsid w:val="00EA46DC"/>
    <w:rsid w:val="00F27B21"/>
    <w:rsid w:val="00F42089"/>
    <w:rsid w:val="00F57C39"/>
    <w:rsid w:val="00F704C6"/>
    <w:rsid w:val="00F74E52"/>
    <w:rsid w:val="00F77002"/>
    <w:rsid w:val="00F95FC0"/>
    <w:rsid w:val="00FC271F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et-management.financesonlin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inancesonline.com/what-is-the-purpose-of-fleet-manag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verizonconnect.com/nz/glossary/what-is-telemat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networking.techtarget.com/definition/telematic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720</Words>
  <Characters>5072</Characters>
  <Application>Microsoft Office Word</Application>
  <DocSecurity>0</DocSecurity>
  <Lines>130</Lines>
  <Paragraphs>69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60</cp:revision>
  <dcterms:created xsi:type="dcterms:W3CDTF">2019-02-03T08:50:00Z</dcterms:created>
  <dcterms:modified xsi:type="dcterms:W3CDTF">2019-02-03T18:19:00Z</dcterms:modified>
</cp:coreProperties>
</file>