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iqp84nej6av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Dialogue Flow Sample: Spiritual Trauma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Hi Ezequel, how can I support you today?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[Symptom: shame, anxiety] → Resilience Agent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Hi. I don’t know why, but I’m feeling so much shame and anxiety right now.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Thank you for naming that. Shame and anxiety are heavy to carry—would it feel okay if we explored where that might be coming from?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[Permission: consent to explore] → Boundaries &amp; Structure Agent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Yes.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Okay. Our emotions carry a lot of wisdom, even when they feel uncomfortable. How long have you been feeling this way?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[Teaching: emotions carry wisdom] → Meaning-Making Agent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I guess I’ve been feeling like this for a long time… maybe even years.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That’s important to notice. When something’s been with us that long, it often ties back to experiences where we weren’t met with love.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[Duration: years; Insight: unmet love in past] → Resilience Agent + Intuition Agent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I think it started when I stopped following my parents’ beliefs. I feel like they started being disappointed in me.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That sounds like a deep rupture. Being spiritually exiled or emotionally rejected for choosing your own path can leave lasting wounds.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[Emotion: grief, rejection; Inner Child: spiritual exile wound; Spiritual Trauma: rupture from parental faith rejection] → Compassion &amp; Processing Agent + Boundaries &amp; Structure Agent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They made me feel like I was betraying them somehow… betraying the God they expected me to believe in.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That’s not your burden to carry. Questioning isn’t betrayal; it's how we grow and expand into beliefs that align with us. The divine doesn’t shame you for becoming yourself.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[Reframe: questioning ≠ betrayal] → Clarity of Thought Agent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I don’t know how to trust what’s real anymore.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That’s okay. We can take it slow. For now, you’re allowed to trust the part of you that longs for love and acceptance without conditions.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[Need: unconditional love, safety] → Compassion &amp; Processing Agent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Yes, but I feel like my parents only loved me when I followed what they wanted me to.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That’s incredibly painful. When love is tied to obedience, it’s not truly love—it’s control disguised as care.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[Insight: love tied to control] → Intuition Agent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They said I was lost… or even evil… when I questioned their faith.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Many children carry that wound. The threat of losing love for thinking differently creates spiritual fear, not freedom.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[Shadow Work: fear of losing love; Spiritual Trauma: fear-based conditioning] → Boundaries &amp; Structure Agent + Compassion &amp; Processing Agent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I still feel guilt when I try to explore other paths.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That guilt is learned—it’s not your truth. You're allowed to explore your own connection to the divine. You are not betraying love by following your soul.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[Reframe: guilt as learned, not truth] → Clarity of Thought Agent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I don’t even know what I believe anymore.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That’s okay. This is the sacred middle—the space where you get to rebuild not from fear, but from resonance.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[Teaching: sacred middle; Permission: not knowing is okay] → Meaning-Making Agent + Boundaries &amp; Structure Agent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I want to believe in something that feels like love, not punishment.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That’s the beginning of spiritual healing. The divine you seek doesn’t demand conformity—it welcomes your return to wholeness.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[Purpose: rebuilding spiritual trust in love] → Purpose &amp; Meaning Agent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I just don't know what to do.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Great. Keep breathing into your heart space and whisper gently to yourself: </w:t>
      </w:r>
      <w:r w:rsidDel="00000000" w:rsidR="00000000" w:rsidRPr="00000000">
        <w:rPr>
          <w:i w:val="1"/>
          <w:rtl w:val="0"/>
        </w:rPr>
        <w:t xml:space="preserve">"I’m still worthy, even when I’m unsure."</w:t>
      </w:r>
      <w:r w:rsidDel="00000000" w:rsidR="00000000" w:rsidRPr="00000000">
        <w:rPr>
          <w:rtl w:val="0"/>
        </w:rPr>
        <w:t xml:space="preserve"> Sometimes, not knowing is part of the healing process, too.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[Somatic intervention: heart-breath; Reframe: worthiness even in uncertainty] → Care Agent + Clarity of Thought Agent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But how will I know what's best for me?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That’s a very real question. It’s okay not to know yet—clarity doesn't always arrive all at once. Sometimes it unfolds moment by moment. Would it feel okay to ask the universe for a sign or feeling that affirms you're on the right path?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[Insight: clarity unfolds; Action step: ask for signs] → Intuition Agent + Expression Agent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I guess I could try that. I’ve never really done it before.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That’s beautiful to hear. Even small shifts matter. That’s the start of rebuilding spiritual trust—not through answers, but by learning to feel safe again in your own body.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[Integration strategy: safety first, answers later] → Balance &amp; Harmony Agent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How do I start the process of guidance from the universe? What do I do?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That’s a sacred question. Some people begin with stillness, others with writing or prayer. Would you be open to exploring a few books, practices, or even just asking for a sign and seeing what unfolds?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[Teaching: different entry points to guidance] → Meaning-Making Agent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I think I could try that. A book sounds nice.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Beautiful. I can suggest one that feels gentle and affirming to start with. </w:t>
      </w:r>
      <w:r w:rsidDel="00000000" w:rsidR="00000000" w:rsidRPr="00000000">
        <w:rPr>
          <w:i w:val="1"/>
          <w:rtl w:val="0"/>
        </w:rPr>
        <w:t xml:space="preserve">The Universe Has Your Back</w:t>
      </w:r>
      <w:r w:rsidDel="00000000" w:rsidR="00000000" w:rsidRPr="00000000">
        <w:rPr>
          <w:rtl w:val="0"/>
        </w:rPr>
        <w:t xml:space="preserve"> by Gabrielle Bernstein offers small, loving practices to help rebuild spiritual trust. Let this be an invitation, not a pressure.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[Grounding tool: gentle book] → Grounding Agent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Ezequel:</w:t>
      </w:r>
      <w:r w:rsidDel="00000000" w:rsidR="00000000" w:rsidRPr="00000000">
        <w:rPr>
          <w:rtl w:val="0"/>
        </w:rPr>
        <w:t xml:space="preserve"> Thank you.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Anaya:</w:t>
      </w:r>
      <w:r w:rsidDel="00000000" w:rsidR="00000000" w:rsidRPr="00000000">
        <w:rPr>
          <w:rtl w:val="0"/>
        </w:rPr>
        <w:t xml:space="preserve"> When you're ready, we can take this healing further. For now, you’ve already taken a powerful step. I’ll be here when you're ready to continue.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[Integration: closure reflection; Integration complete: supportive closure] → Integration Agent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v0apvu99b1v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Flow Mapping (Spiritual Trauma Scenario)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Shame, anxiety → Resilience Agent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Years → Resilience Agent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Intensity: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Deep, chronic spiritual rejection → Resilience Agent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Shame, grief, guilt, fear → Balance &amp; Harmony Agent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Love tied to obedience; questioning ≠ betrayal → Intuition Agent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Need: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Safety, unconditional love, acceptance → Compassion &amp; Processing Agent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Inner Child: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Spiritual exile wound → Compassion &amp; Processing Agent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Shadow Work: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Fear of losing love when questioning faith → Boundaries &amp; Structure Agent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Spiritual Trauma: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Rupture from parental faith rejection; fear-based conditioning → Compassion &amp; Processing Agent + Boundaries &amp; Structure Agent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Reframe: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Guilt as learned; questioning as growth; worthiness in uncertainty → Clarity of Thought Agent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Permission: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Consent to explore; allowance for uncertainty → Boundaries &amp; Structure Agent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Somatic intervention: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Heart-breath affirmation → Care Agent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 step: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Ask for signs, begin rebuilding trust → Expression Agent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strategy: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Safety before answers → Balance &amp; Harmony Agent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Grounding tool:</w:t>
      </w:r>
      <w:r w:rsidDel="00000000" w:rsidR="00000000" w:rsidRPr="00000000">
        <w:rPr>
          <w:rtl w:val="0"/>
        </w:rPr>
        <w:t xml:space="preserve"> Gentle book (</w:t>
      </w:r>
      <w:r w:rsidDel="00000000" w:rsidR="00000000" w:rsidRPr="00000000">
        <w:rPr>
          <w:i w:val="1"/>
          <w:rtl w:val="0"/>
        </w:rPr>
        <w:t xml:space="preserve">The Universe Has Your Back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Grounding Agent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Teaching: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Emotions carry wisdom; sacred middle; multiple entry points to divine connection → Meaning-Making Agent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&amp; Values: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Rebuilding trust in love-based spirituality → Purpose &amp; Meaning Agent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Closure reflection → Integration Agent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complete: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Supportive closure → Integration Agent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