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E5" w:rsidRPr="00C645E5" w:rsidRDefault="00C645E5" w:rsidP="00C645E5">
      <w:pPr>
        <w:shd w:val="clear" w:color="auto" w:fill="FFFFFF"/>
        <w:spacing w:before="100" w:beforeAutospacing="1" w:after="100" w:afterAutospacing="1" w:line="215" w:lineRule="atLeast"/>
        <w:ind w:firstLine="0"/>
        <w:outlineLvl w:val="2"/>
        <w:rPr>
          <w:rFonts w:ascii="Helvetica" w:eastAsia="Times New Roman" w:hAnsi="Helvetica" w:cs="Helvetica"/>
          <w:b/>
          <w:bCs/>
          <w:color w:val="5F6368"/>
          <w:spacing w:val="3"/>
          <w:sz w:val="27"/>
          <w:szCs w:val="27"/>
          <w:lang w:val="es-ES" w:eastAsia="es-ES" w:bidi="ar-SA"/>
        </w:rPr>
      </w:pPr>
      <w:r w:rsidRPr="00C645E5">
        <w:rPr>
          <w:rFonts w:ascii="Helvetica" w:eastAsia="Times New Roman" w:hAnsi="Helvetica" w:cs="Helvetica"/>
          <w:b/>
          <w:bCs/>
          <w:color w:val="555555"/>
          <w:spacing w:val="3"/>
          <w:sz w:val="27"/>
          <w:szCs w:val="27"/>
          <w:lang w:val="es-ES" w:eastAsia="es-ES" w:bidi="ar-SA"/>
        </w:rPr>
        <w:t>axel.daniel.ajin@gmail.com</w:t>
      </w:r>
    </w:p>
    <w:p w:rsidR="00FD075E" w:rsidRDefault="00FD075E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Axel:</w:t>
      </w:r>
    </w:p>
    <w:p w:rsidR="00FD075E" w:rsidRDefault="00FD075E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</w:p>
    <w:p w:rsidR="00C645E5" w:rsidRPr="00C645E5" w:rsidRDefault="00C645E5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El tema </w:t>
      </w:r>
      <w:r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que</w:t>
      </w: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necesito resolver </w:t>
      </w:r>
      <w:r w:rsidR="00FD075E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es </w:t>
      </w: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el ingreso de datos en una plantilla, por ejemplo, si estoy agregando un nuevo producto, como primer campo en dicha plantilla se muestra el código obviamente, y en seguida vendría la descripción del producto, luego la fecha, la marca,..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etc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, etc.. y al final el botón "GRABAR". A mi modo de ver, inmediatamente que el usuario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digíte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el código del producto </w:t>
      </w:r>
      <w:r w:rsidR="00FD075E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(</w:t>
      </w:r>
      <w:proofErr w:type="spellStart"/>
      <w:r w:rsidR="00FD075E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onblur</w:t>
      </w:r>
      <w:proofErr w:type="spellEnd"/>
      <w:r w:rsidR="00FD075E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) </w:t>
      </w: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le muestre un mensaje "Código de producto ya existe". Esto debería hacerse en forma asincrónica sin recargar la página (o plantilla), esto, usando AJAX el cual hace el trabajo en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background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de ir al servidor y revisar precisamente si ese código existe y devolver la respuesta.</w:t>
      </w:r>
    </w:p>
    <w:p w:rsidR="00C645E5" w:rsidRPr="00C645E5" w:rsidRDefault="00C645E5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Usando buenas técnicas de programación, creo que es altamente desaconsejable que el usuario llegue al final del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template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, es decir al "GRABAR" para darse cuenta que el código del producto ya existe. Esta misma situación es la que estoy intentando aplicar a los pacientes que estoy ingresando a una base de datos. </w:t>
      </w:r>
    </w:p>
    <w:p w:rsidR="00C645E5" w:rsidRPr="00C645E5" w:rsidRDefault="00C645E5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Marcelo, el recargar una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pagina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para que aparezca un resultado o hacerlo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via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AJAX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asincronicamente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la diferencia de tiempos es prácticamente cero en nuestro ambiente local de desarrollo, pero en producción en un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hosting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donde hay decenas o cientos de peticiones a la tabla de datos en un lapso muy breve de tiempo las demoras son realmente notorias y en algunos casos abismantes. </w:t>
      </w:r>
    </w:p>
    <w:p w:rsidR="00C645E5" w:rsidRDefault="00C645E5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Entonces mi consulta es si has logrado con Django implementar AJAX para este propósito, el cual tarde o temprano como desarrolladores hay que abordar, mientras tanto podemos seguir recargando la pagina mientras la situación o área de nuestro software sea de muy baja petición de consulta al </w:t>
      </w:r>
      <w:proofErr w:type="spellStart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hosting</w:t>
      </w:r>
      <w:proofErr w:type="spellEnd"/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, pero siempre hay una primera vez y hay que estar preparado. </w:t>
      </w:r>
    </w:p>
    <w:p w:rsidR="00C645E5" w:rsidRDefault="00FD075E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Algunos me han sugerido poner en el modelo la </w:t>
      </w:r>
      <w:proofErr w:type="spellStart"/>
      <w:r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condicion</w:t>
      </w:r>
      <w:proofErr w:type="spellEnd"/>
      <w:r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 xml:space="preserve"> UNICO, pero no me sirve, puesto que esto valida al momento de "lanzar" la plantilla (aceptar o grabar). Y por lo tanto caemos en lo mismo anterior  </w:t>
      </w:r>
    </w:p>
    <w:p w:rsidR="00FD075E" w:rsidRPr="00C645E5" w:rsidRDefault="00FD075E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</w:p>
    <w:p w:rsidR="00C645E5" w:rsidRPr="00C645E5" w:rsidRDefault="00C645E5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</w:p>
    <w:p w:rsidR="00C645E5" w:rsidRPr="00C645E5" w:rsidRDefault="00C645E5" w:rsidP="00C645E5">
      <w:pPr>
        <w:ind w:firstLine="0"/>
        <w:rPr>
          <w:rFonts w:ascii="Helvetica" w:eastAsia="Times New Roman" w:hAnsi="Helvetica" w:cs="Helvetica"/>
          <w:sz w:val="15"/>
          <w:szCs w:val="15"/>
          <w:lang w:val="es-ES" w:eastAsia="es-ES" w:bidi="ar-SA"/>
        </w:rPr>
      </w:pPr>
      <w:r w:rsidRPr="00C645E5">
        <w:rPr>
          <w:rFonts w:ascii="Helvetica" w:eastAsia="Times New Roman" w:hAnsi="Helvetica" w:cs="Helvetica"/>
          <w:sz w:val="15"/>
          <w:szCs w:val="15"/>
          <w:lang w:val="es-ES" w:eastAsia="es-ES" w:bidi="ar-SA"/>
        </w:rPr>
        <w:t>Un saludo  </w:t>
      </w:r>
    </w:p>
    <w:p w:rsidR="009F0B2F" w:rsidRPr="00C645E5" w:rsidRDefault="009F0B2F" w:rsidP="00C645E5">
      <w:pPr>
        <w:ind w:firstLine="0"/>
        <w:rPr>
          <w:lang w:val="es-ES"/>
        </w:rPr>
      </w:pPr>
    </w:p>
    <w:sectPr w:rsidR="009F0B2F" w:rsidRPr="00C645E5" w:rsidSect="009F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645E5"/>
    <w:rsid w:val="00286DE8"/>
    <w:rsid w:val="006D542D"/>
    <w:rsid w:val="007A2E6D"/>
    <w:rsid w:val="009F0B2F"/>
    <w:rsid w:val="00BD4F5A"/>
    <w:rsid w:val="00C645E5"/>
    <w:rsid w:val="00FD0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D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A2E6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E6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2E6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E6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E6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E6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E6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E6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E6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E6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E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A2E6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E6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E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E6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E6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E6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E6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2E6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2E6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A2E6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E6D"/>
    <w:pPr>
      <w:spacing w:before="200" w:after="900"/>
      <w:ind w:firstLine="0"/>
      <w:jc w:val="right"/>
    </w:pPr>
    <w:rPr>
      <w:i/>
      <w:iCs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7A2E6D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2E6D"/>
    <w:rPr>
      <w:b/>
      <w:bCs/>
      <w:spacing w:val="0"/>
    </w:rPr>
  </w:style>
  <w:style w:type="character" w:styleId="nfasis">
    <w:name w:val="Emphasis"/>
    <w:uiPriority w:val="20"/>
    <w:qFormat/>
    <w:rsid w:val="007A2E6D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2E6D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2E6D"/>
    <w:rPr>
      <w:lang w:val="es-CL"/>
    </w:rPr>
  </w:style>
  <w:style w:type="paragraph" w:styleId="Prrafodelista">
    <w:name w:val="List Paragraph"/>
    <w:basedOn w:val="Normal"/>
    <w:uiPriority w:val="34"/>
    <w:qFormat/>
    <w:rsid w:val="007A2E6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2E6D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7A2E6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E6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E6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2E6D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2E6D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2E6D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2E6D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2E6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2E6D"/>
    <w:pPr>
      <w:outlineLvl w:val="9"/>
    </w:pPr>
    <w:rPr>
      <w:lang w:val="es-CL"/>
    </w:rPr>
  </w:style>
  <w:style w:type="character" w:customStyle="1" w:styleId="go">
    <w:name w:val="go"/>
    <w:basedOn w:val="Fuentedeprrafopredeter"/>
    <w:rsid w:val="00C645E5"/>
  </w:style>
  <w:style w:type="character" w:customStyle="1" w:styleId="dpvwyc">
    <w:name w:val="dpvwyc"/>
    <w:basedOn w:val="Fuentedeprrafopredeter"/>
    <w:rsid w:val="00C645E5"/>
  </w:style>
  <w:style w:type="character" w:customStyle="1" w:styleId="npefkd">
    <w:name w:val="npefkd"/>
    <w:basedOn w:val="Fuentedeprrafopredeter"/>
    <w:rsid w:val="00C64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6417">
                                      <w:marLeft w:val="0"/>
                                      <w:marRight w:val="0"/>
                                      <w:marTop w:val="129"/>
                                      <w:marBottom w:val="12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27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8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2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8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03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6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3557">
                                              <w:marLeft w:val="0"/>
                                              <w:marRight w:val="0"/>
                                              <w:marTop w:val="86"/>
                                              <w:marBottom w:val="8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7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06737">
                                          <w:marLeft w:val="0"/>
                                          <w:marRight w:val="172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8EAED"/>
                                            <w:left w:val="single" w:sz="4" w:space="0" w:color="E8EAED"/>
                                            <w:bottom w:val="single" w:sz="4" w:space="0" w:color="E8EAED"/>
                                            <w:right w:val="single" w:sz="4" w:space="0" w:color="E8EAED"/>
                                          </w:divBdr>
                                        </w:div>
                                        <w:div w:id="1223903415">
                                          <w:marLeft w:val="0"/>
                                          <w:marRight w:val="17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8489">
                                          <w:marLeft w:val="0"/>
                                          <w:marRight w:val="172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8EAED"/>
                                            <w:left w:val="single" w:sz="4" w:space="0" w:color="E8EAED"/>
                                            <w:bottom w:val="single" w:sz="4" w:space="0" w:color="E8EAED"/>
                                            <w:right w:val="single" w:sz="4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2020-09-11T16:12:00Z</dcterms:created>
  <dcterms:modified xsi:type="dcterms:W3CDTF">2020-09-11T16:28:00Z</dcterms:modified>
</cp:coreProperties>
</file>