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77624" w:rsidRDefault="005325A4">
      <w:pPr>
        <w:ind w:left="720"/>
        <w:jc w:val="center"/>
        <w:rPr>
          <w:rFonts w:ascii="Calibri" w:eastAsia="Calibri" w:hAnsi="Calibri" w:cs="Calibri"/>
          <w:b/>
          <w:bCs/>
          <w:sz w:val="24"/>
          <w:szCs w:val="24"/>
        </w:rPr>
      </w:pPr>
      <w:r>
        <w:rPr>
          <w:rFonts w:ascii="Calibri" w:eastAsia="Calibri" w:hAnsi="Calibri" w:cs="Calibri"/>
          <w:b/>
          <w:bCs/>
          <w:sz w:val="24"/>
          <w:szCs w:val="24"/>
        </w:rPr>
        <w:t>FAQ for Green Banking Section</w:t>
      </w:r>
    </w:p>
    <w:p w14:paraId="00000002" w14:textId="77777777" w:rsidR="00177624" w:rsidRDefault="00177624">
      <w:pPr>
        <w:ind w:left="720"/>
        <w:jc w:val="both"/>
        <w:rPr>
          <w:rFonts w:ascii="Calibri" w:eastAsia="Calibri" w:hAnsi="Calibri" w:cs="Calibri"/>
          <w:b/>
          <w:bCs/>
          <w:sz w:val="24"/>
          <w:szCs w:val="24"/>
        </w:rPr>
      </w:pPr>
    </w:p>
    <w:p w14:paraId="00000003" w14:textId="77777777" w:rsidR="00177624" w:rsidRDefault="005325A4">
      <w:pPr>
        <w:numPr>
          <w:ilvl w:val="0"/>
          <w:numId w:val="3"/>
        </w:numPr>
        <w:ind w:left="450"/>
        <w:jc w:val="both"/>
        <w:rPr>
          <w:rFonts w:ascii="Calibri" w:eastAsia="Calibri" w:hAnsi="Calibri" w:cs="Calibri"/>
          <w:b/>
          <w:bCs/>
          <w:sz w:val="24"/>
          <w:szCs w:val="24"/>
        </w:rPr>
      </w:pPr>
      <w:r>
        <w:rPr>
          <w:rFonts w:ascii="Calibri" w:eastAsia="Calibri" w:hAnsi="Calibri" w:cs="Calibri"/>
          <w:b/>
          <w:bCs/>
          <w:sz w:val="24"/>
          <w:szCs w:val="24"/>
        </w:rPr>
        <w:t>Electric/Hybrid Vehicle Loan</w:t>
      </w:r>
    </w:p>
    <w:p w14:paraId="00000004" w14:textId="77777777" w:rsidR="00177624" w:rsidRDefault="00177624">
      <w:pPr>
        <w:jc w:val="both"/>
        <w:rPr>
          <w:rFonts w:ascii="Calibri" w:eastAsia="Calibri" w:hAnsi="Calibri" w:cs="Calibri"/>
          <w:sz w:val="24"/>
          <w:szCs w:val="24"/>
        </w:rPr>
      </w:pPr>
    </w:p>
    <w:p w14:paraId="00000005" w14:textId="77777777" w:rsidR="00177624" w:rsidRDefault="005325A4">
      <w:pPr>
        <w:numPr>
          <w:ilvl w:val="0"/>
          <w:numId w:val="2"/>
        </w:numPr>
        <w:jc w:val="both"/>
        <w:rPr>
          <w:rFonts w:ascii="Calibri" w:eastAsia="Calibri" w:hAnsi="Calibri" w:cs="Calibri"/>
          <w:sz w:val="24"/>
          <w:szCs w:val="24"/>
        </w:rPr>
      </w:pPr>
      <w:r>
        <w:rPr>
          <w:rFonts w:ascii="Calibri" w:eastAsia="Calibri" w:hAnsi="Calibri" w:cs="Calibri"/>
          <w:sz w:val="24"/>
          <w:szCs w:val="24"/>
        </w:rPr>
        <w:t>Who can apply for electric and hybrid vehicle loans?</w:t>
      </w:r>
    </w:p>
    <w:p w14:paraId="00000006"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Any individual wishing to purchase electric or hybrid vehicles can apply for the loan.</w:t>
      </w:r>
    </w:p>
    <w:p w14:paraId="00000007" w14:textId="77777777" w:rsidR="00177624" w:rsidRDefault="00177624">
      <w:pPr>
        <w:ind w:left="720"/>
        <w:jc w:val="both"/>
        <w:rPr>
          <w:rFonts w:ascii="Calibri" w:eastAsia="Calibri" w:hAnsi="Calibri" w:cs="Calibri"/>
          <w:sz w:val="24"/>
          <w:szCs w:val="24"/>
        </w:rPr>
      </w:pPr>
    </w:p>
    <w:p w14:paraId="00000008" w14:textId="77777777" w:rsidR="00177624" w:rsidRDefault="005325A4">
      <w:pPr>
        <w:numPr>
          <w:ilvl w:val="0"/>
          <w:numId w:val="2"/>
        </w:numPr>
        <w:jc w:val="both"/>
        <w:rPr>
          <w:rFonts w:ascii="Calibri" w:eastAsia="Calibri" w:hAnsi="Calibri" w:cs="Calibri"/>
          <w:sz w:val="24"/>
          <w:szCs w:val="24"/>
        </w:rPr>
      </w:pPr>
      <w:r>
        <w:rPr>
          <w:rFonts w:ascii="Calibri" w:eastAsia="Calibri" w:hAnsi="Calibri" w:cs="Calibri"/>
          <w:sz w:val="24"/>
          <w:szCs w:val="24"/>
        </w:rPr>
        <w:t>Are private-sector employees eligible to apply for electric and hybrid vehicle loans?</w:t>
      </w:r>
    </w:p>
    <w:p w14:paraId="00000009"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Yes, private sector employees are eligible.</w:t>
      </w:r>
    </w:p>
    <w:p w14:paraId="0000000A" w14:textId="77777777" w:rsidR="00177624" w:rsidRDefault="00177624">
      <w:pPr>
        <w:ind w:left="720"/>
        <w:jc w:val="both"/>
        <w:rPr>
          <w:rFonts w:ascii="Calibri" w:eastAsia="Calibri" w:hAnsi="Calibri" w:cs="Calibri"/>
          <w:sz w:val="24"/>
          <w:szCs w:val="24"/>
        </w:rPr>
      </w:pPr>
    </w:p>
    <w:p w14:paraId="0000000B" w14:textId="77777777" w:rsidR="00177624" w:rsidRDefault="005325A4">
      <w:pPr>
        <w:numPr>
          <w:ilvl w:val="0"/>
          <w:numId w:val="2"/>
        </w:numPr>
        <w:jc w:val="both"/>
        <w:rPr>
          <w:rFonts w:ascii="Calibri" w:eastAsia="Calibri" w:hAnsi="Calibri" w:cs="Calibri"/>
          <w:sz w:val="24"/>
          <w:szCs w:val="24"/>
        </w:rPr>
      </w:pPr>
      <w:r>
        <w:rPr>
          <w:rFonts w:ascii="Calibri" w:eastAsia="Calibri" w:hAnsi="Calibri" w:cs="Calibri"/>
          <w:sz w:val="24"/>
          <w:szCs w:val="24"/>
        </w:rPr>
        <w:t>What is the interest rate</w:t>
      </w:r>
      <w:r>
        <w:rPr>
          <w:rFonts w:ascii="Calibri" w:eastAsia="Calibri" w:hAnsi="Calibri" w:cs="Calibri"/>
          <w:sz w:val="24"/>
          <w:szCs w:val="24"/>
        </w:rPr>
        <w:t xml:space="preserve"> and term for Electric Vehicle Loan? </w:t>
      </w:r>
    </w:p>
    <w:p w14:paraId="0000000C"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For personal use, the interest rate is 9.44% per annum and for commercial use the interest rate is 9.50% per annum.</w:t>
      </w:r>
    </w:p>
    <w:p w14:paraId="0000000D" w14:textId="77777777" w:rsidR="00177624" w:rsidRDefault="00177624">
      <w:pPr>
        <w:jc w:val="both"/>
        <w:rPr>
          <w:rFonts w:ascii="Calibri" w:eastAsia="Calibri" w:hAnsi="Calibri" w:cs="Calibri"/>
          <w:sz w:val="24"/>
          <w:szCs w:val="24"/>
        </w:rPr>
      </w:pPr>
    </w:p>
    <w:p w14:paraId="0000000E" w14:textId="77777777" w:rsidR="00177624" w:rsidRDefault="005325A4">
      <w:pPr>
        <w:numPr>
          <w:ilvl w:val="0"/>
          <w:numId w:val="2"/>
        </w:numPr>
        <w:jc w:val="both"/>
        <w:rPr>
          <w:rFonts w:ascii="Calibri" w:eastAsia="Calibri" w:hAnsi="Calibri" w:cs="Calibri"/>
          <w:sz w:val="24"/>
          <w:szCs w:val="24"/>
        </w:rPr>
      </w:pPr>
      <w:r>
        <w:rPr>
          <w:rFonts w:ascii="Calibri" w:eastAsia="Calibri" w:hAnsi="Calibri" w:cs="Calibri"/>
          <w:sz w:val="24"/>
          <w:szCs w:val="24"/>
        </w:rPr>
        <w:t>How much does the bank finance for purchase of electric or hybrid vehicles?</w:t>
      </w:r>
    </w:p>
    <w:p w14:paraId="0000000F" w14:textId="77777777" w:rsidR="00177624" w:rsidRDefault="005325A4">
      <w:pPr>
        <w:ind w:left="720"/>
        <w:jc w:val="both"/>
        <w:rPr>
          <w:rFonts w:ascii="Calibri" w:eastAsia="Calibri" w:hAnsi="Calibri" w:cs="Calibri"/>
          <w:b/>
          <w:bCs/>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Bank </w:t>
      </w:r>
      <w:r>
        <w:rPr>
          <w:rFonts w:ascii="Calibri" w:eastAsia="Calibri" w:hAnsi="Calibri" w:cs="Calibri"/>
          <w:sz w:val="24"/>
          <w:szCs w:val="24"/>
        </w:rPr>
        <w:t>finances maximum 70% of the cost of the vehicle.</w:t>
      </w:r>
    </w:p>
    <w:p w14:paraId="00000010" w14:textId="77777777" w:rsidR="00177624" w:rsidRDefault="00177624">
      <w:pPr>
        <w:ind w:left="720"/>
        <w:jc w:val="both"/>
        <w:rPr>
          <w:rFonts w:ascii="Calibri" w:eastAsia="Calibri" w:hAnsi="Calibri" w:cs="Calibri"/>
          <w:b/>
          <w:bCs/>
          <w:sz w:val="24"/>
          <w:szCs w:val="24"/>
        </w:rPr>
      </w:pPr>
    </w:p>
    <w:p w14:paraId="00000011" w14:textId="77777777" w:rsidR="00177624" w:rsidRDefault="005325A4">
      <w:pPr>
        <w:numPr>
          <w:ilvl w:val="0"/>
          <w:numId w:val="2"/>
        </w:numPr>
        <w:jc w:val="both"/>
        <w:rPr>
          <w:rFonts w:ascii="Calibri" w:eastAsia="Calibri" w:hAnsi="Calibri" w:cs="Calibri"/>
          <w:sz w:val="24"/>
          <w:szCs w:val="24"/>
        </w:rPr>
      </w:pPr>
      <w:r>
        <w:rPr>
          <w:rFonts w:ascii="Calibri" w:eastAsia="Calibri" w:hAnsi="Calibri" w:cs="Calibri"/>
          <w:sz w:val="24"/>
          <w:szCs w:val="24"/>
        </w:rPr>
        <w:t>Is there a need for secondary collateral to apply for this loan?</w:t>
      </w:r>
    </w:p>
    <w:p w14:paraId="00000012"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there is requirement for secondary collateral (fixed asset) if the borrower is not working in Civil Service/DHI owned Companies/SOE</w:t>
      </w:r>
      <w:r>
        <w:rPr>
          <w:rFonts w:ascii="Calibri" w:eastAsia="Calibri" w:hAnsi="Calibri" w:cs="Calibri"/>
          <w:sz w:val="24"/>
          <w:szCs w:val="24"/>
        </w:rPr>
        <w:t>s.</w:t>
      </w:r>
    </w:p>
    <w:p w14:paraId="00000013" w14:textId="77777777" w:rsidR="00177624" w:rsidRDefault="00177624">
      <w:pPr>
        <w:ind w:left="720"/>
        <w:jc w:val="both"/>
        <w:rPr>
          <w:rFonts w:ascii="Calibri" w:eastAsia="Calibri" w:hAnsi="Calibri" w:cs="Calibri"/>
          <w:sz w:val="24"/>
          <w:szCs w:val="24"/>
        </w:rPr>
      </w:pPr>
    </w:p>
    <w:p w14:paraId="00000014" w14:textId="77777777" w:rsidR="00177624" w:rsidRDefault="005325A4">
      <w:pPr>
        <w:numPr>
          <w:ilvl w:val="0"/>
          <w:numId w:val="2"/>
        </w:numPr>
        <w:jc w:val="both"/>
        <w:rPr>
          <w:rFonts w:ascii="Calibri" w:eastAsia="Calibri" w:hAnsi="Calibri" w:cs="Calibri"/>
          <w:sz w:val="24"/>
          <w:szCs w:val="24"/>
        </w:rPr>
      </w:pPr>
      <w:r>
        <w:rPr>
          <w:rFonts w:ascii="Calibri" w:eastAsia="Calibri" w:hAnsi="Calibri" w:cs="Calibri"/>
          <w:sz w:val="24"/>
          <w:szCs w:val="24"/>
        </w:rPr>
        <w:t>Will the bank not consider the vehicle as collateral for the loan?</w:t>
      </w:r>
    </w:p>
    <w:p w14:paraId="00000015"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The vehicle will be hypothecated as primary collateral.  </w:t>
      </w:r>
    </w:p>
    <w:p w14:paraId="00000016" w14:textId="77777777" w:rsidR="00177624" w:rsidRDefault="00177624">
      <w:pPr>
        <w:ind w:left="720"/>
        <w:jc w:val="both"/>
        <w:rPr>
          <w:rFonts w:ascii="Calibri" w:eastAsia="Calibri" w:hAnsi="Calibri" w:cs="Calibri"/>
          <w:sz w:val="24"/>
          <w:szCs w:val="24"/>
        </w:rPr>
      </w:pPr>
    </w:p>
    <w:p w14:paraId="00000017" w14:textId="77777777" w:rsidR="00177624" w:rsidRDefault="005325A4">
      <w:pPr>
        <w:numPr>
          <w:ilvl w:val="0"/>
          <w:numId w:val="2"/>
        </w:numPr>
        <w:jc w:val="both"/>
        <w:rPr>
          <w:rFonts w:ascii="Calibri" w:eastAsia="Calibri" w:hAnsi="Calibri" w:cs="Calibri"/>
          <w:sz w:val="24"/>
          <w:szCs w:val="24"/>
        </w:rPr>
      </w:pPr>
      <w:r>
        <w:rPr>
          <w:rFonts w:ascii="Calibri" w:eastAsia="Calibri" w:hAnsi="Calibri" w:cs="Calibri"/>
          <w:sz w:val="24"/>
          <w:szCs w:val="24"/>
        </w:rPr>
        <w:t>Do the banks finance second hand electric and hybrid vehicles?</w:t>
      </w:r>
    </w:p>
    <w:p w14:paraId="00000018" w14:textId="13FB9EBD"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w:t>
      </w:r>
      <w:r w:rsidR="004F103A">
        <w:rPr>
          <w:rFonts w:ascii="Calibri" w:eastAsia="Calibri" w:hAnsi="Calibri" w:cs="Calibri"/>
          <w:sz w:val="24"/>
          <w:szCs w:val="24"/>
        </w:rPr>
        <w:t xml:space="preserve"> </w:t>
      </w:r>
      <w:r>
        <w:rPr>
          <w:rFonts w:ascii="Calibri" w:eastAsia="Calibri" w:hAnsi="Calibri" w:cs="Calibri"/>
          <w:sz w:val="24"/>
          <w:szCs w:val="24"/>
        </w:rPr>
        <w:t xml:space="preserve">Yes, we finance purchase of </w:t>
      </w:r>
      <w:r w:rsidR="004F103A">
        <w:rPr>
          <w:rFonts w:ascii="Calibri" w:eastAsia="Calibri" w:hAnsi="Calibri" w:cs="Calibri"/>
          <w:sz w:val="24"/>
          <w:szCs w:val="24"/>
        </w:rPr>
        <w:t>second-hand</w:t>
      </w:r>
      <w:r>
        <w:rPr>
          <w:rFonts w:ascii="Calibri" w:eastAsia="Calibri" w:hAnsi="Calibri" w:cs="Calibri"/>
          <w:sz w:val="24"/>
          <w:szCs w:val="24"/>
        </w:rPr>
        <w:t xml:space="preserve"> vehi</w:t>
      </w:r>
      <w:r>
        <w:rPr>
          <w:rFonts w:ascii="Calibri" w:eastAsia="Calibri" w:hAnsi="Calibri" w:cs="Calibri"/>
          <w:sz w:val="24"/>
          <w:szCs w:val="24"/>
        </w:rPr>
        <w:t>cles.</w:t>
      </w:r>
    </w:p>
    <w:p w14:paraId="00000019" w14:textId="77777777" w:rsidR="00177624" w:rsidRDefault="00177624">
      <w:pPr>
        <w:ind w:left="720"/>
        <w:jc w:val="both"/>
        <w:rPr>
          <w:rFonts w:ascii="Calibri" w:eastAsia="Calibri" w:hAnsi="Calibri" w:cs="Calibri"/>
          <w:sz w:val="24"/>
          <w:szCs w:val="24"/>
        </w:rPr>
      </w:pPr>
    </w:p>
    <w:p w14:paraId="0000001A" w14:textId="77777777" w:rsidR="00177624" w:rsidRDefault="005325A4">
      <w:pPr>
        <w:numPr>
          <w:ilvl w:val="0"/>
          <w:numId w:val="2"/>
        </w:numPr>
        <w:jc w:val="both"/>
        <w:rPr>
          <w:rFonts w:ascii="Calibri" w:eastAsia="Calibri" w:hAnsi="Calibri" w:cs="Calibri"/>
          <w:sz w:val="24"/>
          <w:szCs w:val="24"/>
        </w:rPr>
      </w:pPr>
      <w:r>
        <w:rPr>
          <w:rFonts w:ascii="Calibri" w:eastAsia="Calibri" w:hAnsi="Calibri" w:cs="Calibri"/>
          <w:sz w:val="24"/>
          <w:szCs w:val="24"/>
        </w:rPr>
        <w:t>What is the loan repayment period or loan tenure for electric/hybrid vehicles?</w:t>
      </w:r>
    </w:p>
    <w:p w14:paraId="0000001B"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The maximum loan tenure is 7 years (84 months)</w:t>
      </w:r>
    </w:p>
    <w:p w14:paraId="0000001C" w14:textId="77777777" w:rsidR="00177624" w:rsidRDefault="00177624">
      <w:pPr>
        <w:ind w:left="720"/>
        <w:jc w:val="both"/>
        <w:rPr>
          <w:rFonts w:ascii="Calibri" w:eastAsia="Calibri" w:hAnsi="Calibri" w:cs="Calibri"/>
          <w:sz w:val="24"/>
          <w:szCs w:val="24"/>
        </w:rPr>
      </w:pPr>
    </w:p>
    <w:p w14:paraId="0000001D" w14:textId="5ABF572D" w:rsidR="00177624" w:rsidRDefault="005325A4" w:rsidP="004F103A">
      <w:pPr>
        <w:numPr>
          <w:ilvl w:val="0"/>
          <w:numId w:val="2"/>
        </w:numPr>
        <w:ind w:left="360"/>
        <w:jc w:val="both"/>
        <w:rPr>
          <w:rFonts w:ascii="Calibri" w:eastAsia="Calibri" w:hAnsi="Calibri" w:cs="Calibri"/>
          <w:sz w:val="24"/>
          <w:szCs w:val="24"/>
        </w:rPr>
      </w:pPr>
      <w:r>
        <w:rPr>
          <w:rFonts w:ascii="Calibri" w:eastAsia="Calibri" w:hAnsi="Calibri" w:cs="Calibri"/>
          <w:sz w:val="24"/>
          <w:szCs w:val="24"/>
        </w:rPr>
        <w:t>What</w:t>
      </w:r>
      <w:r w:rsidR="004F103A">
        <w:rPr>
          <w:rFonts w:ascii="Calibri" w:eastAsia="Calibri" w:hAnsi="Calibri" w:cs="Calibri"/>
          <w:sz w:val="24"/>
          <w:szCs w:val="24"/>
        </w:rPr>
        <w:t xml:space="preserve"> </w:t>
      </w:r>
      <w:r>
        <w:rPr>
          <w:rFonts w:ascii="Calibri" w:eastAsia="Calibri" w:hAnsi="Calibri" w:cs="Calibri"/>
          <w:sz w:val="24"/>
          <w:szCs w:val="24"/>
        </w:rPr>
        <w:t>is the loan repayment period or loan tenure for second hand loans for electric/hybrid vehicles?</w:t>
      </w:r>
    </w:p>
    <w:p w14:paraId="0000001E" w14:textId="77777777" w:rsidR="00177624" w:rsidRDefault="005325A4" w:rsidP="004F103A">
      <w:pPr>
        <w:ind w:left="36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The maximum loan tenure is 5 Years (60 months) for second hand electric/hybrid vehicles. </w:t>
      </w:r>
    </w:p>
    <w:p w14:paraId="0000001F" w14:textId="77777777" w:rsidR="00177624" w:rsidRDefault="00177624">
      <w:pPr>
        <w:ind w:left="720"/>
        <w:jc w:val="both"/>
        <w:rPr>
          <w:rFonts w:ascii="Calibri" w:eastAsia="Calibri" w:hAnsi="Calibri" w:cs="Calibri"/>
          <w:sz w:val="24"/>
          <w:szCs w:val="24"/>
        </w:rPr>
      </w:pPr>
    </w:p>
    <w:p w14:paraId="00000020" w14:textId="667407FD" w:rsidR="00177624" w:rsidRDefault="005325A4">
      <w:pPr>
        <w:numPr>
          <w:ilvl w:val="0"/>
          <w:numId w:val="2"/>
        </w:numPr>
        <w:jc w:val="both"/>
        <w:rPr>
          <w:rFonts w:ascii="Calibri" w:eastAsia="Calibri" w:hAnsi="Calibri" w:cs="Calibri"/>
          <w:sz w:val="24"/>
          <w:szCs w:val="24"/>
        </w:rPr>
      </w:pPr>
      <w:r>
        <w:rPr>
          <w:rFonts w:ascii="Calibri" w:eastAsia="Calibri" w:hAnsi="Calibri" w:cs="Calibri"/>
          <w:sz w:val="24"/>
          <w:szCs w:val="24"/>
        </w:rPr>
        <w:t xml:space="preserve">What are the documents required </w:t>
      </w:r>
      <w:r w:rsidR="004F103A">
        <w:rPr>
          <w:rFonts w:ascii="Calibri" w:eastAsia="Calibri" w:hAnsi="Calibri" w:cs="Calibri"/>
          <w:sz w:val="24"/>
          <w:szCs w:val="24"/>
        </w:rPr>
        <w:t>to avail</w:t>
      </w:r>
      <w:r>
        <w:rPr>
          <w:rFonts w:ascii="Calibri" w:eastAsia="Calibri" w:hAnsi="Calibri" w:cs="Calibri"/>
          <w:sz w:val="24"/>
          <w:szCs w:val="24"/>
        </w:rPr>
        <w:t xml:space="preserve"> Electric Veh</w:t>
      </w:r>
      <w:r>
        <w:rPr>
          <w:rFonts w:ascii="Calibri" w:eastAsia="Calibri" w:hAnsi="Calibri" w:cs="Calibri"/>
          <w:sz w:val="24"/>
          <w:szCs w:val="24"/>
        </w:rPr>
        <w:t xml:space="preserve">icle (EV) Loan? </w:t>
      </w:r>
    </w:p>
    <w:p w14:paraId="00000021" w14:textId="77777777" w:rsidR="00177624" w:rsidRDefault="005325A4">
      <w:pPr>
        <w:ind w:firstLine="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The following documents are required-</w:t>
      </w:r>
    </w:p>
    <w:p w14:paraId="00000022" w14:textId="77777777"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lastRenderedPageBreak/>
        <w:t>Loan application form duly filled by the applicant</w:t>
      </w:r>
    </w:p>
    <w:p w14:paraId="00000023" w14:textId="77777777"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t>Copy of CID of both the applicant and the guarantor</w:t>
      </w:r>
    </w:p>
    <w:p w14:paraId="00000024" w14:textId="77777777"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t>One recent passport size photograph of the applicant</w:t>
      </w:r>
    </w:p>
    <w:p w14:paraId="00000025" w14:textId="77777777"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t>Copy of the Quotation/Invoice for n</w:t>
      </w:r>
      <w:r>
        <w:rPr>
          <w:rFonts w:ascii="Calibri" w:eastAsia="Calibri" w:hAnsi="Calibri" w:cs="Calibri"/>
          <w:sz w:val="24"/>
          <w:szCs w:val="24"/>
        </w:rPr>
        <w:t>ew vehicles from authorized vehicle dealers</w:t>
      </w:r>
    </w:p>
    <w:p w14:paraId="00000026" w14:textId="77777777"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t>Award letter in case of passenger buses</w:t>
      </w:r>
    </w:p>
    <w:p w14:paraId="00000027" w14:textId="77777777"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t>TCB letter and tour operating license in case of tours and treks</w:t>
      </w:r>
    </w:p>
    <w:p w14:paraId="00000028" w14:textId="77777777"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t>Valid import license for import of vehicles from other countries (other than India)</w:t>
      </w:r>
    </w:p>
    <w:p w14:paraId="00000029" w14:textId="77777777"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t>Valid Trade license for hiring equipment (tippers/trucks/machineries/tractors/dozers and excavators)</w:t>
      </w:r>
    </w:p>
    <w:p w14:paraId="0000002A" w14:textId="77777777"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t>Copy of Registration Certificate for second hand vehicles only</w:t>
      </w:r>
    </w:p>
    <w:p w14:paraId="0000002B" w14:textId="77777777"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t>Sale Deed agreement (in case of financing second hand vehicles)</w:t>
      </w:r>
    </w:p>
    <w:p w14:paraId="0000002C" w14:textId="77777777"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t>Guarantor details, if any</w:t>
      </w:r>
    </w:p>
    <w:p w14:paraId="0000002D" w14:textId="77777777"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t>Ow</w:t>
      </w:r>
      <w:r>
        <w:rPr>
          <w:rFonts w:ascii="Calibri" w:eastAsia="Calibri" w:hAnsi="Calibri" w:cs="Calibri"/>
          <w:sz w:val="24"/>
          <w:szCs w:val="24"/>
        </w:rPr>
        <w:t>nership certificates of collateral security offered to bank</w:t>
      </w:r>
    </w:p>
    <w:p w14:paraId="0000002E" w14:textId="77777777"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t>Letter of Consent, stamped and witness for extension of charges duly signed by the property owner (applicable only for fixed assets)</w:t>
      </w:r>
    </w:p>
    <w:p w14:paraId="0000002F" w14:textId="77777777"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t>Proof of income to service the loan – verified rental income by</w:t>
      </w:r>
      <w:r>
        <w:rPr>
          <w:rFonts w:ascii="Calibri" w:eastAsia="Calibri" w:hAnsi="Calibri" w:cs="Calibri"/>
          <w:sz w:val="24"/>
          <w:szCs w:val="24"/>
        </w:rPr>
        <w:t xml:space="preserve"> way of rental receipts, BIT, etc.</w:t>
      </w:r>
    </w:p>
    <w:p w14:paraId="00000030" w14:textId="77777777"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t>Valuation certificates from established workshops in Bhutan (in case of financing second hand vehicles)</w:t>
      </w:r>
    </w:p>
    <w:p w14:paraId="00000031" w14:textId="2BBC7603"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t xml:space="preserve">Copy of valid Insurance Policy (in case of </w:t>
      </w:r>
      <w:r w:rsidR="004F103A">
        <w:rPr>
          <w:rFonts w:ascii="Calibri" w:eastAsia="Calibri" w:hAnsi="Calibri" w:cs="Calibri"/>
          <w:sz w:val="24"/>
          <w:szCs w:val="24"/>
        </w:rPr>
        <w:t>second-hand</w:t>
      </w:r>
      <w:r>
        <w:rPr>
          <w:rFonts w:ascii="Calibri" w:eastAsia="Calibri" w:hAnsi="Calibri" w:cs="Calibri"/>
          <w:sz w:val="24"/>
          <w:szCs w:val="24"/>
        </w:rPr>
        <w:t xml:space="preserve"> vehicles)</w:t>
      </w:r>
    </w:p>
    <w:p w14:paraId="00000032" w14:textId="42DE3E59" w:rsidR="00177624" w:rsidRDefault="005325A4">
      <w:pPr>
        <w:numPr>
          <w:ilvl w:val="0"/>
          <w:numId w:val="4"/>
        </w:numPr>
        <w:jc w:val="both"/>
        <w:rPr>
          <w:rFonts w:ascii="Calibri" w:eastAsia="Calibri" w:hAnsi="Calibri" w:cs="Calibri"/>
          <w:sz w:val="25"/>
          <w:szCs w:val="25"/>
        </w:rPr>
      </w:pPr>
      <w:r>
        <w:rPr>
          <w:rFonts w:ascii="Calibri" w:eastAsia="Calibri" w:hAnsi="Calibri" w:cs="Calibri"/>
          <w:sz w:val="24"/>
          <w:szCs w:val="24"/>
        </w:rPr>
        <w:t xml:space="preserve">The age of the vehicle should not be more than 2 years (in case of </w:t>
      </w:r>
      <w:r w:rsidR="004F103A">
        <w:rPr>
          <w:rFonts w:ascii="Calibri" w:eastAsia="Calibri" w:hAnsi="Calibri" w:cs="Calibri"/>
          <w:sz w:val="24"/>
          <w:szCs w:val="24"/>
        </w:rPr>
        <w:t>second-hand</w:t>
      </w:r>
      <w:r>
        <w:rPr>
          <w:rFonts w:ascii="Calibri" w:eastAsia="Calibri" w:hAnsi="Calibri" w:cs="Calibri"/>
          <w:sz w:val="24"/>
          <w:szCs w:val="24"/>
        </w:rPr>
        <w:t xml:space="preserve"> vehicle)</w:t>
      </w:r>
    </w:p>
    <w:p w14:paraId="00000033" w14:textId="77777777" w:rsidR="00177624" w:rsidRDefault="00177624">
      <w:pPr>
        <w:jc w:val="both"/>
        <w:rPr>
          <w:rFonts w:ascii="Calibri" w:eastAsia="Calibri" w:hAnsi="Calibri" w:cs="Calibri"/>
          <w:sz w:val="24"/>
          <w:szCs w:val="24"/>
        </w:rPr>
      </w:pPr>
    </w:p>
    <w:p w14:paraId="00000034" w14:textId="77777777" w:rsidR="00177624" w:rsidRDefault="00177624">
      <w:pPr>
        <w:jc w:val="both"/>
        <w:rPr>
          <w:rFonts w:ascii="Calibri" w:eastAsia="Calibri" w:hAnsi="Calibri" w:cs="Calibri"/>
          <w:sz w:val="24"/>
          <w:szCs w:val="24"/>
        </w:rPr>
      </w:pPr>
    </w:p>
    <w:p w14:paraId="00000035" w14:textId="77777777" w:rsidR="00177624" w:rsidRDefault="00177624">
      <w:pPr>
        <w:jc w:val="both"/>
        <w:rPr>
          <w:rFonts w:ascii="Calibri" w:eastAsia="Calibri" w:hAnsi="Calibri" w:cs="Calibri"/>
          <w:sz w:val="24"/>
          <w:szCs w:val="24"/>
        </w:rPr>
      </w:pPr>
    </w:p>
    <w:p w14:paraId="00000036" w14:textId="77777777" w:rsidR="00177624" w:rsidRDefault="00177624">
      <w:pPr>
        <w:jc w:val="both"/>
        <w:rPr>
          <w:rFonts w:ascii="Calibri" w:eastAsia="Calibri" w:hAnsi="Calibri" w:cs="Calibri"/>
          <w:sz w:val="24"/>
          <w:szCs w:val="24"/>
        </w:rPr>
      </w:pPr>
    </w:p>
    <w:p w14:paraId="00000037" w14:textId="77777777" w:rsidR="00177624" w:rsidRDefault="00177624">
      <w:pPr>
        <w:jc w:val="both"/>
        <w:rPr>
          <w:rFonts w:ascii="Calibri" w:eastAsia="Calibri" w:hAnsi="Calibri" w:cs="Calibri"/>
          <w:sz w:val="24"/>
          <w:szCs w:val="24"/>
        </w:rPr>
      </w:pPr>
    </w:p>
    <w:p w14:paraId="00000038" w14:textId="77777777" w:rsidR="00177624" w:rsidRDefault="00177624">
      <w:pPr>
        <w:jc w:val="both"/>
        <w:rPr>
          <w:rFonts w:ascii="Calibri" w:eastAsia="Calibri" w:hAnsi="Calibri" w:cs="Calibri"/>
          <w:sz w:val="24"/>
          <w:szCs w:val="24"/>
        </w:rPr>
      </w:pPr>
    </w:p>
    <w:p w14:paraId="00000039" w14:textId="77777777" w:rsidR="00177624" w:rsidRDefault="00177624">
      <w:pPr>
        <w:jc w:val="both"/>
        <w:rPr>
          <w:rFonts w:ascii="Calibri" w:eastAsia="Calibri" w:hAnsi="Calibri" w:cs="Calibri"/>
          <w:sz w:val="24"/>
          <w:szCs w:val="24"/>
        </w:rPr>
      </w:pPr>
    </w:p>
    <w:p w14:paraId="0000003A" w14:textId="77777777" w:rsidR="00177624" w:rsidRDefault="00177624">
      <w:pPr>
        <w:jc w:val="both"/>
        <w:rPr>
          <w:rFonts w:ascii="Calibri" w:eastAsia="Calibri" w:hAnsi="Calibri" w:cs="Calibri"/>
          <w:sz w:val="24"/>
          <w:szCs w:val="24"/>
        </w:rPr>
      </w:pPr>
    </w:p>
    <w:p w14:paraId="0000003B" w14:textId="77777777" w:rsidR="00177624" w:rsidRDefault="00177624">
      <w:pPr>
        <w:jc w:val="both"/>
        <w:rPr>
          <w:rFonts w:ascii="Calibri" w:eastAsia="Calibri" w:hAnsi="Calibri" w:cs="Calibri"/>
          <w:sz w:val="24"/>
          <w:szCs w:val="24"/>
        </w:rPr>
      </w:pPr>
    </w:p>
    <w:p w14:paraId="0000003C" w14:textId="77777777" w:rsidR="00177624" w:rsidRDefault="00177624">
      <w:pPr>
        <w:jc w:val="both"/>
        <w:rPr>
          <w:rFonts w:ascii="Calibri" w:eastAsia="Calibri" w:hAnsi="Calibri" w:cs="Calibri"/>
          <w:sz w:val="24"/>
          <w:szCs w:val="24"/>
        </w:rPr>
      </w:pPr>
    </w:p>
    <w:p w14:paraId="0000003D" w14:textId="77777777" w:rsidR="00177624" w:rsidRDefault="00177624">
      <w:pPr>
        <w:jc w:val="both"/>
        <w:rPr>
          <w:rFonts w:ascii="Calibri" w:eastAsia="Calibri" w:hAnsi="Calibri" w:cs="Calibri"/>
          <w:sz w:val="24"/>
          <w:szCs w:val="24"/>
        </w:rPr>
      </w:pPr>
    </w:p>
    <w:p w14:paraId="0000003E" w14:textId="77777777" w:rsidR="00177624" w:rsidRDefault="00177624">
      <w:pPr>
        <w:jc w:val="both"/>
        <w:rPr>
          <w:rFonts w:ascii="Calibri" w:eastAsia="Calibri" w:hAnsi="Calibri" w:cs="Calibri"/>
          <w:sz w:val="24"/>
          <w:szCs w:val="24"/>
        </w:rPr>
      </w:pPr>
    </w:p>
    <w:p w14:paraId="0000003F" w14:textId="77777777" w:rsidR="00177624" w:rsidRDefault="00177624">
      <w:pPr>
        <w:jc w:val="both"/>
        <w:rPr>
          <w:rFonts w:ascii="Calibri" w:eastAsia="Calibri" w:hAnsi="Calibri" w:cs="Calibri"/>
          <w:sz w:val="24"/>
          <w:szCs w:val="24"/>
        </w:rPr>
      </w:pPr>
    </w:p>
    <w:p w14:paraId="00000040" w14:textId="77777777" w:rsidR="00177624" w:rsidRDefault="00177624">
      <w:pPr>
        <w:jc w:val="both"/>
        <w:rPr>
          <w:rFonts w:ascii="Calibri" w:eastAsia="Calibri" w:hAnsi="Calibri" w:cs="Calibri"/>
          <w:sz w:val="24"/>
          <w:szCs w:val="24"/>
        </w:rPr>
      </w:pPr>
    </w:p>
    <w:p w14:paraId="00000041" w14:textId="77777777" w:rsidR="00177624" w:rsidRDefault="00177624">
      <w:pPr>
        <w:jc w:val="both"/>
        <w:rPr>
          <w:rFonts w:ascii="Calibri" w:eastAsia="Calibri" w:hAnsi="Calibri" w:cs="Calibri"/>
          <w:sz w:val="24"/>
          <w:szCs w:val="24"/>
        </w:rPr>
      </w:pPr>
    </w:p>
    <w:p w14:paraId="00000042" w14:textId="77777777" w:rsidR="00177624" w:rsidRDefault="00177624">
      <w:pPr>
        <w:jc w:val="both"/>
        <w:rPr>
          <w:rFonts w:ascii="Calibri" w:eastAsia="Calibri" w:hAnsi="Calibri" w:cs="Calibri"/>
          <w:sz w:val="24"/>
          <w:szCs w:val="24"/>
        </w:rPr>
      </w:pPr>
    </w:p>
    <w:p w14:paraId="00000043" w14:textId="77777777" w:rsidR="00177624" w:rsidRDefault="00177624">
      <w:pPr>
        <w:jc w:val="both"/>
        <w:rPr>
          <w:rFonts w:ascii="Calibri" w:eastAsia="Calibri" w:hAnsi="Calibri" w:cs="Calibri"/>
          <w:sz w:val="24"/>
          <w:szCs w:val="24"/>
        </w:rPr>
      </w:pPr>
    </w:p>
    <w:p w14:paraId="00000044" w14:textId="77777777" w:rsidR="00177624" w:rsidRDefault="00177624">
      <w:pPr>
        <w:jc w:val="both"/>
        <w:rPr>
          <w:rFonts w:ascii="Calibri" w:eastAsia="Calibri" w:hAnsi="Calibri" w:cs="Calibri"/>
          <w:sz w:val="24"/>
          <w:szCs w:val="24"/>
        </w:rPr>
      </w:pPr>
    </w:p>
    <w:p w14:paraId="00000045" w14:textId="77777777" w:rsidR="00177624" w:rsidRDefault="00177624">
      <w:pPr>
        <w:jc w:val="both"/>
        <w:rPr>
          <w:rFonts w:ascii="Calibri" w:eastAsia="Calibri" w:hAnsi="Calibri" w:cs="Calibri"/>
          <w:sz w:val="24"/>
          <w:szCs w:val="24"/>
        </w:rPr>
      </w:pPr>
    </w:p>
    <w:p w14:paraId="00000046" w14:textId="77777777" w:rsidR="00177624" w:rsidRDefault="005325A4">
      <w:pPr>
        <w:jc w:val="both"/>
        <w:rPr>
          <w:rFonts w:ascii="Calibri" w:eastAsia="Calibri" w:hAnsi="Calibri" w:cs="Calibri"/>
          <w:b/>
          <w:bCs/>
          <w:sz w:val="24"/>
          <w:szCs w:val="24"/>
        </w:rPr>
      </w:pPr>
      <w:r>
        <w:rPr>
          <w:rFonts w:ascii="Calibri" w:eastAsia="Calibri" w:hAnsi="Calibri" w:cs="Calibri"/>
          <w:b/>
          <w:bCs/>
          <w:sz w:val="24"/>
          <w:szCs w:val="24"/>
        </w:rPr>
        <w:t>B. FAQ ON ESP EDUCATION LOAN SCHEME 2025</w:t>
      </w:r>
    </w:p>
    <w:p w14:paraId="00000047" w14:textId="77777777" w:rsidR="00177624" w:rsidRDefault="00177624">
      <w:pPr>
        <w:jc w:val="both"/>
        <w:rPr>
          <w:rFonts w:ascii="Calibri" w:eastAsia="Calibri" w:hAnsi="Calibri" w:cs="Calibri"/>
          <w:b/>
          <w:bCs/>
          <w:sz w:val="24"/>
          <w:szCs w:val="24"/>
        </w:rPr>
      </w:pPr>
    </w:p>
    <w:p w14:paraId="00000048"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Who is eligible for the ESP Loan?</w:t>
      </w:r>
    </w:p>
    <w:p w14:paraId="00000049"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To be eligible for loan, applicants must be:</w:t>
      </w:r>
    </w:p>
    <w:p w14:paraId="0000004A" w14:textId="6BE263F3" w:rsidR="00177624" w:rsidRDefault="005325A4">
      <w:pPr>
        <w:ind w:left="720"/>
        <w:jc w:val="both"/>
        <w:rPr>
          <w:rFonts w:ascii="Calibri" w:eastAsia="Calibri" w:hAnsi="Calibri" w:cs="Calibri"/>
          <w:sz w:val="24"/>
          <w:szCs w:val="24"/>
        </w:rPr>
      </w:pPr>
      <w:r>
        <w:rPr>
          <w:rFonts w:ascii="Calibri" w:eastAsia="Calibri" w:hAnsi="Calibri" w:cs="Calibri"/>
          <w:sz w:val="24"/>
          <w:szCs w:val="24"/>
        </w:rPr>
        <w:t xml:space="preserve">·       </w:t>
      </w:r>
      <w:r w:rsidR="004F103A">
        <w:rPr>
          <w:rFonts w:ascii="Calibri" w:eastAsia="Calibri" w:hAnsi="Calibri" w:cs="Calibri"/>
          <w:sz w:val="24"/>
          <w:szCs w:val="24"/>
        </w:rPr>
        <w:t>Have</w:t>
      </w:r>
      <w:r>
        <w:rPr>
          <w:rFonts w:ascii="Calibri" w:eastAsia="Calibri" w:hAnsi="Calibri" w:cs="Calibri"/>
          <w:sz w:val="24"/>
          <w:szCs w:val="24"/>
        </w:rPr>
        <w:t xml:space="preserve"> compl</w:t>
      </w:r>
      <w:r>
        <w:rPr>
          <w:rFonts w:ascii="Calibri" w:eastAsia="Calibri" w:hAnsi="Calibri" w:cs="Calibri"/>
          <w:sz w:val="24"/>
          <w:szCs w:val="24"/>
        </w:rPr>
        <w:t>eted Class 12 and be enrolled in undergraduate or TVET programs;</w:t>
      </w:r>
    </w:p>
    <w:p w14:paraId="0000004B" w14:textId="7772BDE5" w:rsidR="00177624" w:rsidRDefault="005325A4">
      <w:pPr>
        <w:ind w:left="720"/>
        <w:jc w:val="both"/>
        <w:rPr>
          <w:rFonts w:ascii="Calibri" w:eastAsia="Calibri" w:hAnsi="Calibri" w:cs="Calibri"/>
          <w:sz w:val="24"/>
          <w:szCs w:val="24"/>
        </w:rPr>
      </w:pPr>
      <w:r>
        <w:rPr>
          <w:rFonts w:ascii="Calibri" w:eastAsia="Calibri" w:hAnsi="Calibri" w:cs="Calibri"/>
          <w:sz w:val="24"/>
          <w:szCs w:val="24"/>
        </w:rPr>
        <w:t xml:space="preserve">·       </w:t>
      </w:r>
      <w:r w:rsidR="004F103A">
        <w:rPr>
          <w:rFonts w:ascii="Calibri" w:eastAsia="Calibri" w:hAnsi="Calibri" w:cs="Calibri"/>
          <w:sz w:val="24"/>
          <w:szCs w:val="24"/>
        </w:rPr>
        <w:t>Be</w:t>
      </w:r>
      <w:r>
        <w:rPr>
          <w:rFonts w:ascii="Calibri" w:eastAsia="Calibri" w:hAnsi="Calibri" w:cs="Calibri"/>
          <w:sz w:val="24"/>
          <w:szCs w:val="24"/>
        </w:rPr>
        <w:t xml:space="preserve"> full-time, in-person students admitted from July 2025 onward;</w:t>
      </w:r>
    </w:p>
    <w:p w14:paraId="0000004C" w14:textId="05A2C913" w:rsidR="00177624" w:rsidRDefault="005325A4">
      <w:pPr>
        <w:ind w:left="720"/>
        <w:jc w:val="both"/>
        <w:rPr>
          <w:rFonts w:ascii="Calibri" w:eastAsia="Calibri" w:hAnsi="Calibri" w:cs="Calibri"/>
          <w:sz w:val="24"/>
          <w:szCs w:val="24"/>
        </w:rPr>
      </w:pPr>
      <w:r>
        <w:rPr>
          <w:rFonts w:ascii="Calibri" w:eastAsia="Calibri" w:hAnsi="Calibri" w:cs="Calibri"/>
          <w:sz w:val="24"/>
          <w:szCs w:val="24"/>
        </w:rPr>
        <w:t xml:space="preserve">·       </w:t>
      </w:r>
      <w:r w:rsidR="004F103A">
        <w:rPr>
          <w:rFonts w:ascii="Calibri" w:eastAsia="Calibri" w:hAnsi="Calibri" w:cs="Calibri"/>
          <w:sz w:val="24"/>
          <w:szCs w:val="24"/>
        </w:rPr>
        <w:t>Be</w:t>
      </w:r>
      <w:r>
        <w:rPr>
          <w:rFonts w:ascii="Calibri" w:eastAsia="Calibri" w:hAnsi="Calibri" w:cs="Calibri"/>
          <w:sz w:val="24"/>
          <w:szCs w:val="24"/>
        </w:rPr>
        <w:t xml:space="preserve"> under 25 years of age;</w:t>
      </w:r>
    </w:p>
    <w:p w14:paraId="0000004D" w14:textId="4FCF72A5" w:rsidR="00177624" w:rsidRDefault="005325A4">
      <w:pPr>
        <w:ind w:left="720"/>
        <w:jc w:val="both"/>
        <w:rPr>
          <w:rFonts w:ascii="Calibri" w:eastAsia="Calibri" w:hAnsi="Calibri" w:cs="Calibri"/>
          <w:sz w:val="24"/>
          <w:szCs w:val="24"/>
        </w:rPr>
      </w:pPr>
      <w:r>
        <w:rPr>
          <w:rFonts w:ascii="Calibri" w:eastAsia="Calibri" w:hAnsi="Calibri" w:cs="Calibri"/>
          <w:sz w:val="24"/>
          <w:szCs w:val="24"/>
        </w:rPr>
        <w:t xml:space="preserve">·       </w:t>
      </w:r>
      <w:r w:rsidR="004F103A">
        <w:rPr>
          <w:rFonts w:ascii="Calibri" w:eastAsia="Calibri" w:hAnsi="Calibri" w:cs="Calibri"/>
          <w:sz w:val="24"/>
          <w:szCs w:val="24"/>
        </w:rPr>
        <w:t>Have</w:t>
      </w:r>
      <w:r>
        <w:rPr>
          <w:rFonts w:ascii="Calibri" w:eastAsia="Calibri" w:hAnsi="Calibri" w:cs="Calibri"/>
          <w:sz w:val="24"/>
          <w:szCs w:val="24"/>
        </w:rPr>
        <w:t xml:space="preserve"> a household income below Nu. 500,000 annually; and</w:t>
      </w:r>
    </w:p>
    <w:p w14:paraId="0000004E" w14:textId="6A20D9AA" w:rsidR="00177624" w:rsidRDefault="005325A4">
      <w:pPr>
        <w:ind w:left="720"/>
        <w:jc w:val="both"/>
        <w:rPr>
          <w:rFonts w:ascii="Calibri" w:eastAsia="Calibri" w:hAnsi="Calibri" w:cs="Calibri"/>
          <w:sz w:val="24"/>
          <w:szCs w:val="24"/>
        </w:rPr>
      </w:pPr>
      <w:r>
        <w:rPr>
          <w:rFonts w:ascii="Calibri" w:eastAsia="Calibri" w:hAnsi="Calibri" w:cs="Calibri"/>
          <w:sz w:val="24"/>
          <w:szCs w:val="24"/>
        </w:rPr>
        <w:t xml:space="preserve">·       </w:t>
      </w:r>
      <w:r w:rsidR="004F103A">
        <w:rPr>
          <w:rFonts w:ascii="Calibri" w:eastAsia="Calibri" w:hAnsi="Calibri" w:cs="Calibri"/>
          <w:sz w:val="24"/>
          <w:szCs w:val="24"/>
        </w:rPr>
        <w:t>Not</w:t>
      </w:r>
      <w:r>
        <w:rPr>
          <w:rFonts w:ascii="Calibri" w:eastAsia="Calibri" w:hAnsi="Calibri" w:cs="Calibri"/>
          <w:sz w:val="24"/>
          <w:szCs w:val="24"/>
        </w:rPr>
        <w:t xml:space="preserve"> hold any full scholarship.</w:t>
      </w:r>
    </w:p>
    <w:p w14:paraId="0000004F" w14:textId="77777777" w:rsidR="00177624" w:rsidRDefault="00177624">
      <w:pPr>
        <w:ind w:left="720"/>
        <w:jc w:val="both"/>
        <w:rPr>
          <w:rFonts w:ascii="Calibri" w:eastAsia="Calibri" w:hAnsi="Calibri" w:cs="Calibri"/>
          <w:sz w:val="24"/>
          <w:szCs w:val="24"/>
        </w:rPr>
      </w:pPr>
    </w:p>
    <w:p w14:paraId="00000050"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How do you assess household income?</w:t>
      </w:r>
    </w:p>
    <w:p w14:paraId="00000051"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Household Income is computed as the total combined income earned by both parents (or legal guardians) in a</w:t>
      </w:r>
      <w:r>
        <w:rPr>
          <w:rFonts w:ascii="Calibri" w:eastAsia="Calibri" w:hAnsi="Calibri" w:cs="Calibri"/>
          <w:sz w:val="24"/>
          <w:szCs w:val="24"/>
        </w:rPr>
        <w:t xml:space="preserve"> year. For salaried parents verified through PIT (Total Adjusted Gross Income) and for business through BIT (Net Taxable Income).</w:t>
      </w:r>
    </w:p>
    <w:p w14:paraId="00000052" w14:textId="77777777" w:rsidR="00177624" w:rsidRDefault="00177624">
      <w:pPr>
        <w:ind w:left="720"/>
        <w:jc w:val="both"/>
        <w:rPr>
          <w:rFonts w:ascii="Calibri" w:eastAsia="Calibri" w:hAnsi="Calibri" w:cs="Calibri"/>
          <w:sz w:val="24"/>
          <w:szCs w:val="24"/>
        </w:rPr>
      </w:pPr>
    </w:p>
    <w:p w14:paraId="00000053"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What is the maximum loan amount I can apply for?</w:t>
      </w:r>
    </w:p>
    <w:p w14:paraId="00000054"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The maximum loan amount available under this scheme is Nu. 1,500,0</w:t>
      </w:r>
      <w:r>
        <w:rPr>
          <w:rFonts w:ascii="Calibri" w:eastAsia="Calibri" w:hAnsi="Calibri" w:cs="Calibri"/>
          <w:sz w:val="24"/>
          <w:szCs w:val="24"/>
        </w:rPr>
        <w:t>00 (One Million Five Hundred Thousand).</w:t>
      </w:r>
    </w:p>
    <w:p w14:paraId="00000055" w14:textId="77777777" w:rsidR="00177624" w:rsidRDefault="00177624">
      <w:pPr>
        <w:ind w:left="720"/>
        <w:jc w:val="both"/>
        <w:rPr>
          <w:rFonts w:ascii="Calibri" w:eastAsia="Calibri" w:hAnsi="Calibri" w:cs="Calibri"/>
          <w:sz w:val="24"/>
          <w:szCs w:val="24"/>
        </w:rPr>
      </w:pPr>
    </w:p>
    <w:p w14:paraId="00000056"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What is the interest rate for the ESP Education Loan?</w:t>
      </w:r>
    </w:p>
    <w:p w14:paraId="00000057"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The interest rate is 4% per annum (fixed interest)</w:t>
      </w:r>
    </w:p>
    <w:p w14:paraId="00000058" w14:textId="77777777" w:rsidR="00177624" w:rsidRDefault="00177624">
      <w:pPr>
        <w:jc w:val="both"/>
        <w:rPr>
          <w:rFonts w:ascii="Calibri" w:eastAsia="Calibri" w:hAnsi="Calibri" w:cs="Calibri"/>
          <w:sz w:val="24"/>
          <w:szCs w:val="24"/>
        </w:rPr>
      </w:pPr>
    </w:p>
    <w:p w14:paraId="00000059"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What is the Loan Tenure?</w:t>
      </w:r>
    </w:p>
    <w:p w14:paraId="0000005A"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The loan tenure is 10 years (excluding the gestation period)</w:t>
      </w:r>
    </w:p>
    <w:p w14:paraId="0000005B" w14:textId="77777777" w:rsidR="00177624" w:rsidRDefault="00177624">
      <w:pPr>
        <w:ind w:left="720"/>
        <w:jc w:val="both"/>
        <w:rPr>
          <w:rFonts w:ascii="Calibri" w:eastAsia="Calibri" w:hAnsi="Calibri" w:cs="Calibri"/>
          <w:sz w:val="24"/>
          <w:szCs w:val="24"/>
        </w:rPr>
      </w:pPr>
    </w:p>
    <w:p w14:paraId="0000005C"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Wh</w:t>
      </w:r>
      <w:r>
        <w:rPr>
          <w:rFonts w:ascii="Calibri" w:eastAsia="Calibri" w:hAnsi="Calibri" w:cs="Calibri"/>
          <w:sz w:val="24"/>
          <w:szCs w:val="24"/>
        </w:rPr>
        <w:t>at does the loan cover? Will the Bank only finance the tuition fee?</w:t>
      </w:r>
    </w:p>
    <w:p w14:paraId="0000005D"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The loan will cover both tuition fee for the course and living expenses.</w:t>
      </w:r>
    </w:p>
    <w:p w14:paraId="0000005E" w14:textId="77777777" w:rsidR="00177624" w:rsidRDefault="00177624">
      <w:pPr>
        <w:ind w:left="720"/>
        <w:jc w:val="both"/>
        <w:rPr>
          <w:rFonts w:ascii="Calibri" w:eastAsia="Calibri" w:hAnsi="Calibri" w:cs="Calibri"/>
          <w:sz w:val="24"/>
          <w:szCs w:val="24"/>
        </w:rPr>
      </w:pPr>
    </w:p>
    <w:p w14:paraId="0000005F"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Will the Bank release the loan amount directly to the applicant’s CASA account?</w:t>
      </w:r>
    </w:p>
    <w:p w14:paraId="00000060"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The Bank will release the tuition fee directly to the colleges/institute and living expenses will be disbursed to clients’ CASA account.</w:t>
      </w:r>
    </w:p>
    <w:p w14:paraId="00000061" w14:textId="77777777" w:rsidR="00177624" w:rsidRDefault="00177624">
      <w:pPr>
        <w:ind w:left="720"/>
        <w:jc w:val="both"/>
        <w:rPr>
          <w:rFonts w:ascii="Calibri" w:eastAsia="Calibri" w:hAnsi="Calibri" w:cs="Calibri"/>
          <w:sz w:val="24"/>
          <w:szCs w:val="24"/>
        </w:rPr>
      </w:pPr>
    </w:p>
    <w:p w14:paraId="00000062"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Can I use this loan to study outside Bhutan?</w:t>
      </w:r>
    </w:p>
    <w:p w14:paraId="00000063"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Yes, but only within India.</w:t>
      </w:r>
    </w:p>
    <w:p w14:paraId="00000064" w14:textId="77777777" w:rsidR="00177624" w:rsidRDefault="00177624">
      <w:pPr>
        <w:jc w:val="both"/>
        <w:rPr>
          <w:rFonts w:ascii="Calibri" w:eastAsia="Calibri" w:hAnsi="Calibri" w:cs="Calibri"/>
          <w:sz w:val="24"/>
          <w:szCs w:val="24"/>
        </w:rPr>
      </w:pPr>
    </w:p>
    <w:p w14:paraId="00000065"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 xml:space="preserve"> Can I apply if I’m 25 years old o</w:t>
      </w:r>
      <w:r>
        <w:rPr>
          <w:rFonts w:ascii="Calibri" w:eastAsia="Calibri" w:hAnsi="Calibri" w:cs="Calibri"/>
          <w:sz w:val="24"/>
          <w:szCs w:val="24"/>
        </w:rPr>
        <w:t>r turning 25 this year?</w:t>
      </w:r>
    </w:p>
    <w:p w14:paraId="00000066"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lastRenderedPageBreak/>
        <w:t>Response:</w:t>
      </w:r>
      <w:r>
        <w:rPr>
          <w:rFonts w:ascii="Calibri" w:eastAsia="Calibri" w:hAnsi="Calibri" w:cs="Calibri"/>
          <w:sz w:val="24"/>
          <w:szCs w:val="24"/>
        </w:rPr>
        <w:t xml:space="preserve"> No. You must be below 25 years of age at the time of application.</w:t>
      </w:r>
    </w:p>
    <w:p w14:paraId="00000067" w14:textId="77777777" w:rsidR="00177624" w:rsidRDefault="00177624">
      <w:pPr>
        <w:ind w:left="720"/>
        <w:jc w:val="both"/>
        <w:rPr>
          <w:rFonts w:ascii="Calibri" w:eastAsia="Calibri" w:hAnsi="Calibri" w:cs="Calibri"/>
          <w:sz w:val="24"/>
          <w:szCs w:val="24"/>
        </w:rPr>
      </w:pPr>
    </w:p>
    <w:p w14:paraId="00000068" w14:textId="77777777" w:rsidR="00177624" w:rsidRDefault="005325A4" w:rsidP="004F103A">
      <w:pPr>
        <w:numPr>
          <w:ilvl w:val="0"/>
          <w:numId w:val="1"/>
        </w:numPr>
        <w:ind w:left="360"/>
        <w:jc w:val="both"/>
        <w:rPr>
          <w:rFonts w:ascii="Calibri" w:eastAsia="Calibri" w:hAnsi="Calibri" w:cs="Calibri"/>
          <w:sz w:val="24"/>
          <w:szCs w:val="24"/>
        </w:rPr>
      </w:pPr>
      <w:r>
        <w:rPr>
          <w:rFonts w:ascii="Calibri" w:eastAsia="Calibri" w:hAnsi="Calibri" w:cs="Calibri"/>
          <w:sz w:val="24"/>
          <w:szCs w:val="24"/>
        </w:rPr>
        <w:t xml:space="preserve"> If I am a minor, will I be eligible for the loan?</w:t>
      </w:r>
    </w:p>
    <w:p w14:paraId="00000069" w14:textId="77777777" w:rsidR="00177624" w:rsidRDefault="005325A4" w:rsidP="004F103A">
      <w:pPr>
        <w:ind w:left="36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Yes. You are eligible for the loan as long as you fulfill other terms and conditions.</w:t>
      </w:r>
    </w:p>
    <w:p w14:paraId="0000006A" w14:textId="77777777" w:rsidR="00177624" w:rsidRDefault="00177624">
      <w:pPr>
        <w:ind w:left="720"/>
        <w:jc w:val="both"/>
        <w:rPr>
          <w:rFonts w:ascii="Calibri" w:eastAsia="Calibri" w:hAnsi="Calibri" w:cs="Calibri"/>
          <w:sz w:val="24"/>
          <w:szCs w:val="24"/>
        </w:rPr>
      </w:pPr>
    </w:p>
    <w:p w14:paraId="0000006B"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I have already started my course in July 2025 and paid the tuition fee; will I be eligible for the loan?</w:t>
      </w:r>
    </w:p>
    <w:p w14:paraId="0000006C"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Yes! Even if you already started your course in July </w:t>
      </w:r>
      <w:r>
        <w:rPr>
          <w:rFonts w:ascii="Calibri" w:eastAsia="Calibri" w:hAnsi="Calibri" w:cs="Calibri"/>
          <w:sz w:val="24"/>
          <w:szCs w:val="24"/>
        </w:rPr>
        <w:t>2025, you could apply if you fulfill the eligibility criteria.</w:t>
      </w:r>
    </w:p>
    <w:p w14:paraId="0000006D" w14:textId="77777777" w:rsidR="00177624" w:rsidRDefault="00177624">
      <w:pPr>
        <w:ind w:left="720"/>
        <w:jc w:val="both"/>
        <w:rPr>
          <w:rFonts w:ascii="Calibri" w:eastAsia="Calibri" w:hAnsi="Calibri" w:cs="Calibri"/>
          <w:sz w:val="24"/>
          <w:szCs w:val="24"/>
        </w:rPr>
      </w:pPr>
    </w:p>
    <w:p w14:paraId="0000006E"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What if I must make some payments before I am notified by the bank? Will I get the loan, and will I be refunded for expenses incurred?</w:t>
      </w:r>
    </w:p>
    <w:p w14:paraId="0000006F"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If your loan application is approved, the Bank </w:t>
      </w:r>
      <w:r>
        <w:rPr>
          <w:rFonts w:ascii="Calibri" w:eastAsia="Calibri" w:hAnsi="Calibri" w:cs="Calibri"/>
          <w:sz w:val="24"/>
          <w:szCs w:val="24"/>
        </w:rPr>
        <w:t>will reimburse the tuition fees if you have already paid for the first semester, provided you submit the official receipt or proof of payment along with your application.</w:t>
      </w:r>
    </w:p>
    <w:p w14:paraId="00000070" w14:textId="77777777" w:rsidR="00177624" w:rsidRDefault="00177624">
      <w:pPr>
        <w:jc w:val="both"/>
        <w:rPr>
          <w:rFonts w:ascii="Calibri" w:eastAsia="Calibri" w:hAnsi="Calibri" w:cs="Calibri"/>
          <w:sz w:val="24"/>
          <w:szCs w:val="24"/>
        </w:rPr>
      </w:pPr>
    </w:p>
    <w:p w14:paraId="00000071"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What if I get the loan but decide to defer the start of my course?</w:t>
      </w:r>
    </w:p>
    <w:p w14:paraId="00000072"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If your</w:t>
      </w:r>
      <w:r>
        <w:rPr>
          <w:rFonts w:ascii="Calibri" w:eastAsia="Calibri" w:hAnsi="Calibri" w:cs="Calibri"/>
          <w:sz w:val="24"/>
          <w:szCs w:val="24"/>
        </w:rPr>
        <w:t xml:space="preserve"> loan gets approved but decide to defer the start of your course, you must immediately inform the Bank.</w:t>
      </w:r>
    </w:p>
    <w:p w14:paraId="00000073" w14:textId="77777777" w:rsidR="00177624" w:rsidRDefault="00177624">
      <w:pPr>
        <w:ind w:left="720"/>
        <w:jc w:val="both"/>
        <w:rPr>
          <w:rFonts w:ascii="Calibri" w:eastAsia="Calibri" w:hAnsi="Calibri" w:cs="Calibri"/>
          <w:sz w:val="24"/>
          <w:szCs w:val="24"/>
        </w:rPr>
      </w:pPr>
    </w:p>
    <w:p w14:paraId="00000074"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I will be completing my high school only at the end of this year. Will the loan scheme still be available for courses starting in 2026?</w:t>
      </w:r>
    </w:p>
    <w:p w14:paraId="00000075"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Yes, </w:t>
      </w:r>
      <w:r>
        <w:rPr>
          <w:rFonts w:ascii="Calibri" w:eastAsia="Calibri" w:hAnsi="Calibri" w:cs="Calibri"/>
          <w:sz w:val="24"/>
          <w:szCs w:val="24"/>
        </w:rPr>
        <w:t>the ESP Education Loan Scheme will still be available for courses starting in 2026. The scheme is being implemented from July 2025 to June 2028, with two application cycles every year.</w:t>
      </w:r>
    </w:p>
    <w:p w14:paraId="00000076" w14:textId="77777777" w:rsidR="00177624" w:rsidRDefault="00177624">
      <w:pPr>
        <w:ind w:left="720"/>
        <w:jc w:val="both"/>
        <w:rPr>
          <w:rFonts w:ascii="Calibri" w:eastAsia="Calibri" w:hAnsi="Calibri" w:cs="Calibri"/>
          <w:sz w:val="24"/>
          <w:szCs w:val="24"/>
        </w:rPr>
      </w:pPr>
    </w:p>
    <w:p w14:paraId="00000077"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What is the total fund allocated for this scheme?</w:t>
      </w:r>
    </w:p>
    <w:p w14:paraId="00000078"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 xml:space="preserve">The total </w:t>
      </w:r>
      <w:r>
        <w:rPr>
          <w:rFonts w:ascii="Calibri" w:eastAsia="Calibri" w:hAnsi="Calibri" w:cs="Calibri"/>
          <w:sz w:val="24"/>
          <w:szCs w:val="24"/>
        </w:rPr>
        <w:t>fund allocated for this scheme under ESP is Nu. 600.00 million.</w:t>
      </w:r>
    </w:p>
    <w:p w14:paraId="00000079" w14:textId="77777777" w:rsidR="00177624" w:rsidRDefault="00177624">
      <w:pPr>
        <w:ind w:left="720"/>
        <w:jc w:val="both"/>
        <w:rPr>
          <w:rFonts w:ascii="Calibri" w:eastAsia="Calibri" w:hAnsi="Calibri" w:cs="Calibri"/>
          <w:sz w:val="24"/>
          <w:szCs w:val="24"/>
        </w:rPr>
      </w:pPr>
    </w:p>
    <w:p w14:paraId="0000007A"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 xml:space="preserve"> If the fund allocated is exhausted, will the Bank continue this scheme?</w:t>
      </w:r>
    </w:p>
    <w:p w14:paraId="0000007B"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The scheme will discontinue as soon as the fund allocated for the scheme is exhausted.</w:t>
      </w:r>
    </w:p>
    <w:p w14:paraId="0000007C" w14:textId="77777777" w:rsidR="00177624" w:rsidRDefault="00177624">
      <w:pPr>
        <w:ind w:left="720"/>
        <w:jc w:val="both"/>
        <w:rPr>
          <w:rFonts w:ascii="Calibri" w:eastAsia="Calibri" w:hAnsi="Calibri" w:cs="Calibri"/>
          <w:sz w:val="24"/>
          <w:szCs w:val="24"/>
        </w:rPr>
      </w:pPr>
    </w:p>
    <w:p w14:paraId="0000007D"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Is there a financing</w:t>
      </w:r>
      <w:r>
        <w:rPr>
          <w:rFonts w:ascii="Calibri" w:eastAsia="Calibri" w:hAnsi="Calibri" w:cs="Calibri"/>
          <w:sz w:val="24"/>
          <w:szCs w:val="24"/>
        </w:rPr>
        <w:t xml:space="preserve"> threshold/limit for each year?</w:t>
      </w:r>
    </w:p>
    <w:p w14:paraId="0000007E"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Yes, Annual financing under the scheme shall not exceed Nu. 150 million.</w:t>
      </w:r>
    </w:p>
    <w:p w14:paraId="0000007F" w14:textId="77777777" w:rsidR="00177624" w:rsidRDefault="00177624">
      <w:pPr>
        <w:ind w:left="720"/>
        <w:jc w:val="both"/>
        <w:rPr>
          <w:rFonts w:ascii="Calibri" w:eastAsia="Calibri" w:hAnsi="Calibri" w:cs="Calibri"/>
          <w:sz w:val="24"/>
          <w:szCs w:val="24"/>
        </w:rPr>
      </w:pPr>
    </w:p>
    <w:p w14:paraId="00000080"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How long will the Bank take to assess my application and when will I be notified?</w:t>
      </w:r>
    </w:p>
    <w:p w14:paraId="00000081"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lastRenderedPageBreak/>
        <w:t xml:space="preserve">Response: </w:t>
      </w:r>
      <w:r>
        <w:rPr>
          <w:rFonts w:ascii="Calibri" w:eastAsia="Calibri" w:hAnsi="Calibri" w:cs="Calibri"/>
          <w:sz w:val="24"/>
          <w:szCs w:val="24"/>
        </w:rPr>
        <w:t xml:space="preserve">The loan application will be processed within 3 </w:t>
      </w:r>
      <w:r>
        <w:rPr>
          <w:rFonts w:ascii="Calibri" w:eastAsia="Calibri" w:hAnsi="Calibri" w:cs="Calibri"/>
          <w:sz w:val="24"/>
          <w:szCs w:val="24"/>
        </w:rPr>
        <w:t>working days after the submission of the complete set of documents.</w:t>
      </w:r>
    </w:p>
    <w:p w14:paraId="00000082" w14:textId="77777777" w:rsidR="00177624" w:rsidRDefault="00177624">
      <w:pPr>
        <w:ind w:left="720"/>
        <w:jc w:val="both"/>
        <w:rPr>
          <w:rFonts w:ascii="Calibri" w:eastAsia="Calibri" w:hAnsi="Calibri" w:cs="Calibri"/>
          <w:sz w:val="24"/>
          <w:szCs w:val="24"/>
        </w:rPr>
      </w:pPr>
    </w:p>
    <w:p w14:paraId="00000083"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How do I apply for the loan?</w:t>
      </w:r>
    </w:p>
    <w:p w14:paraId="00000084"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 xml:space="preserve">You can apply either through the Digital Lending Platform of Bank of Bhutan or visit any nearest Branches. </w:t>
      </w:r>
      <w:hyperlink r:id="rId7" w:anchor="/dashboard">
        <w:r>
          <w:rPr>
            <w:rFonts w:ascii="Calibri" w:eastAsia="Calibri" w:hAnsi="Calibri" w:cs="Calibri"/>
            <w:color w:val="1155CC"/>
            <w:sz w:val="24"/>
            <w:szCs w:val="24"/>
            <w:u w:val="single"/>
          </w:rPr>
          <w:t xml:space="preserve"> https://bobloan.bob.bt/dlp/#/dashboard</w:t>
        </w:r>
      </w:hyperlink>
    </w:p>
    <w:p w14:paraId="00000085" w14:textId="77777777" w:rsidR="00177624" w:rsidRDefault="00177624">
      <w:pPr>
        <w:ind w:left="720"/>
        <w:jc w:val="both"/>
        <w:rPr>
          <w:rFonts w:ascii="Calibri" w:eastAsia="Calibri" w:hAnsi="Calibri" w:cs="Calibri"/>
          <w:sz w:val="24"/>
          <w:szCs w:val="24"/>
        </w:rPr>
      </w:pPr>
    </w:p>
    <w:p w14:paraId="00000086"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Is a guarantor required for this loan scheme?</w:t>
      </w:r>
    </w:p>
    <w:p w14:paraId="00000087"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Yes, guarantor for this scheme is mandatory. Applicant’s parents or legal guardian will act as your guarantor.</w:t>
      </w:r>
    </w:p>
    <w:p w14:paraId="00000088" w14:textId="77777777" w:rsidR="00177624" w:rsidRDefault="00177624">
      <w:pPr>
        <w:ind w:left="720"/>
        <w:jc w:val="both"/>
        <w:rPr>
          <w:rFonts w:ascii="Calibri" w:eastAsia="Calibri" w:hAnsi="Calibri" w:cs="Calibri"/>
          <w:sz w:val="24"/>
          <w:szCs w:val="24"/>
        </w:rPr>
      </w:pPr>
    </w:p>
    <w:p w14:paraId="00000089"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If my parents or guardians have a poor Credit Record, will I still be eligible for the loan?</w:t>
      </w:r>
    </w:p>
    <w:p w14:paraId="0000008A"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No, you are ineligible for the loan.</w:t>
      </w:r>
    </w:p>
    <w:p w14:paraId="0000008B" w14:textId="77777777" w:rsidR="00177624" w:rsidRDefault="00177624">
      <w:pPr>
        <w:ind w:left="720"/>
        <w:jc w:val="both"/>
        <w:rPr>
          <w:rFonts w:ascii="Calibri" w:eastAsia="Calibri" w:hAnsi="Calibri" w:cs="Calibri"/>
          <w:sz w:val="24"/>
          <w:szCs w:val="24"/>
        </w:rPr>
      </w:pPr>
    </w:p>
    <w:p w14:paraId="0000008C"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If my parents or guardians have cleared the overdue amount and regularized the loan, will I then be eligible for the loan?</w:t>
      </w:r>
    </w:p>
    <w:p w14:paraId="0000008D"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Yes, you will be eligible for the loan subject to fulfillment served for some coolin</w:t>
      </w:r>
      <w:r>
        <w:rPr>
          <w:rFonts w:ascii="Calibri" w:eastAsia="Calibri" w:hAnsi="Calibri" w:cs="Calibri"/>
          <w:sz w:val="24"/>
          <w:szCs w:val="24"/>
        </w:rPr>
        <w:t>g period. Please visit the nearest branch for more information and clarification.</w:t>
      </w:r>
    </w:p>
    <w:p w14:paraId="0000008E" w14:textId="77777777" w:rsidR="00177624" w:rsidRDefault="00177624">
      <w:pPr>
        <w:ind w:left="720"/>
        <w:jc w:val="both"/>
        <w:rPr>
          <w:rFonts w:ascii="Calibri" w:eastAsia="Calibri" w:hAnsi="Calibri" w:cs="Calibri"/>
          <w:sz w:val="24"/>
          <w:szCs w:val="24"/>
        </w:rPr>
      </w:pPr>
    </w:p>
    <w:p w14:paraId="0000008F"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How long is the Gestation Period?</w:t>
      </w:r>
    </w:p>
    <w:p w14:paraId="00000090"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The gestation period is Course Duration plus 1 year.</w:t>
      </w:r>
    </w:p>
    <w:p w14:paraId="00000091" w14:textId="77777777" w:rsidR="00177624" w:rsidRDefault="00177624">
      <w:pPr>
        <w:ind w:left="720"/>
        <w:jc w:val="both"/>
        <w:rPr>
          <w:rFonts w:ascii="Calibri" w:eastAsia="Calibri" w:hAnsi="Calibri" w:cs="Calibri"/>
          <w:sz w:val="24"/>
          <w:szCs w:val="24"/>
        </w:rPr>
      </w:pPr>
    </w:p>
    <w:p w14:paraId="00000092"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When do I have to start repaying the loan?</w:t>
      </w:r>
    </w:p>
    <w:p w14:paraId="00000093"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Repayment begins after</w:t>
      </w:r>
      <w:r>
        <w:rPr>
          <w:rFonts w:ascii="Calibri" w:eastAsia="Calibri" w:hAnsi="Calibri" w:cs="Calibri"/>
          <w:sz w:val="24"/>
          <w:szCs w:val="24"/>
        </w:rPr>
        <w:t xml:space="preserve"> graduation plus 1 additional year to allow for job search. For example, if you’re pursuing a 4-year course, your repayment starts in the 6th year. This gestation period ensures that you are not burdened while studying or immediately after graduation.</w:t>
      </w:r>
    </w:p>
    <w:p w14:paraId="00000094" w14:textId="77777777" w:rsidR="00177624" w:rsidRDefault="00177624">
      <w:pPr>
        <w:ind w:left="720"/>
        <w:jc w:val="both"/>
        <w:rPr>
          <w:rFonts w:ascii="Calibri" w:eastAsia="Calibri" w:hAnsi="Calibri" w:cs="Calibri"/>
          <w:sz w:val="24"/>
          <w:szCs w:val="24"/>
        </w:rPr>
      </w:pPr>
    </w:p>
    <w:p w14:paraId="00000095"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Wha</w:t>
      </w:r>
      <w:r>
        <w:rPr>
          <w:rFonts w:ascii="Calibri" w:eastAsia="Calibri" w:hAnsi="Calibri" w:cs="Calibri"/>
          <w:sz w:val="24"/>
          <w:szCs w:val="24"/>
        </w:rPr>
        <w:t>t happens if I discontinue the course in the middle of a semester?</w:t>
      </w:r>
    </w:p>
    <w:p w14:paraId="00000096"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If you discontinue the course midway through a semester, you will be required to repay the loan amount disbursed for the entire semester immediately.</w:t>
      </w:r>
    </w:p>
    <w:p w14:paraId="00000097" w14:textId="77777777" w:rsidR="00177624" w:rsidRDefault="00177624">
      <w:pPr>
        <w:ind w:left="720"/>
        <w:jc w:val="both"/>
        <w:rPr>
          <w:rFonts w:ascii="Calibri" w:eastAsia="Calibri" w:hAnsi="Calibri" w:cs="Calibri"/>
          <w:sz w:val="24"/>
          <w:szCs w:val="24"/>
        </w:rPr>
      </w:pPr>
    </w:p>
    <w:p w14:paraId="00000098"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What if I fail a semester du</w:t>
      </w:r>
      <w:r>
        <w:rPr>
          <w:rFonts w:ascii="Calibri" w:eastAsia="Calibri" w:hAnsi="Calibri" w:cs="Calibri"/>
          <w:sz w:val="24"/>
          <w:szCs w:val="24"/>
        </w:rPr>
        <w:t>ring my course?</w:t>
      </w:r>
    </w:p>
    <w:p w14:paraId="00000099"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If you fail a semester, the bank will not finance that particular semester. However, the loan will be available for the following semesters once you continue your studies.</w:t>
      </w:r>
    </w:p>
    <w:p w14:paraId="0000009A" w14:textId="77777777" w:rsidR="00177624" w:rsidRDefault="00177624">
      <w:pPr>
        <w:ind w:left="720"/>
        <w:jc w:val="both"/>
        <w:rPr>
          <w:rFonts w:ascii="Calibri" w:eastAsia="Calibri" w:hAnsi="Calibri" w:cs="Calibri"/>
          <w:sz w:val="24"/>
          <w:szCs w:val="24"/>
        </w:rPr>
      </w:pPr>
    </w:p>
    <w:p w14:paraId="0000009B"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 xml:space="preserve">I enrolled in an undergraduate program in February 2025, </w:t>
      </w:r>
      <w:r>
        <w:rPr>
          <w:rFonts w:ascii="Calibri" w:eastAsia="Calibri" w:hAnsi="Calibri" w:cs="Calibri"/>
          <w:sz w:val="24"/>
          <w:szCs w:val="24"/>
        </w:rPr>
        <w:t>will I be eligible for loan?</w:t>
      </w:r>
    </w:p>
    <w:p w14:paraId="0000009C"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lastRenderedPageBreak/>
        <w:t>Response:</w:t>
      </w:r>
      <w:r>
        <w:rPr>
          <w:rFonts w:ascii="Calibri" w:eastAsia="Calibri" w:hAnsi="Calibri" w:cs="Calibri"/>
          <w:sz w:val="24"/>
          <w:szCs w:val="24"/>
        </w:rPr>
        <w:t xml:space="preserve"> No, only enrollment from July 2025 and hereafter will be eligible for the loan.</w:t>
      </w:r>
    </w:p>
    <w:p w14:paraId="0000009D" w14:textId="77777777" w:rsidR="00177624" w:rsidRDefault="00177624">
      <w:pPr>
        <w:ind w:left="720"/>
        <w:jc w:val="both"/>
        <w:rPr>
          <w:rFonts w:ascii="Calibri" w:eastAsia="Calibri" w:hAnsi="Calibri" w:cs="Calibri"/>
          <w:sz w:val="24"/>
          <w:szCs w:val="24"/>
        </w:rPr>
      </w:pPr>
    </w:p>
    <w:p w14:paraId="0000009E" w14:textId="77777777" w:rsidR="00177624" w:rsidRDefault="005325A4">
      <w:pPr>
        <w:numPr>
          <w:ilvl w:val="0"/>
          <w:numId w:val="1"/>
        </w:numPr>
        <w:jc w:val="both"/>
        <w:rPr>
          <w:rFonts w:ascii="Calibri" w:eastAsia="Calibri" w:hAnsi="Calibri" w:cs="Calibri"/>
          <w:sz w:val="24"/>
          <w:szCs w:val="24"/>
        </w:rPr>
      </w:pPr>
      <w:r>
        <w:rPr>
          <w:rFonts w:ascii="Calibri" w:eastAsia="Calibri" w:hAnsi="Calibri" w:cs="Calibri"/>
          <w:sz w:val="24"/>
          <w:szCs w:val="24"/>
        </w:rPr>
        <w:t xml:space="preserve">Does the bank cover </w:t>
      </w:r>
      <w:proofErr w:type="gramStart"/>
      <w:r>
        <w:rPr>
          <w:rFonts w:ascii="Calibri" w:eastAsia="Calibri" w:hAnsi="Calibri" w:cs="Calibri"/>
          <w:sz w:val="24"/>
          <w:szCs w:val="24"/>
        </w:rPr>
        <w:t>fees</w:t>
      </w:r>
      <w:proofErr w:type="gramEnd"/>
      <w:r>
        <w:rPr>
          <w:rFonts w:ascii="Calibri" w:eastAsia="Calibri" w:hAnsi="Calibri" w:cs="Calibri"/>
          <w:sz w:val="24"/>
          <w:szCs w:val="24"/>
        </w:rPr>
        <w:t xml:space="preserve"> for back papers if I fail some subjects?</w:t>
      </w:r>
    </w:p>
    <w:p w14:paraId="0000009F"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No. If you fail one or two subjects and need to take back papers, the bank will not cover the back paper fees. You will need to pay those fees yourself.</w:t>
      </w:r>
    </w:p>
    <w:p w14:paraId="000000A0" w14:textId="77777777" w:rsidR="00177624" w:rsidRDefault="00177624">
      <w:pPr>
        <w:jc w:val="both"/>
        <w:rPr>
          <w:rFonts w:ascii="Calibri" w:eastAsia="Calibri" w:hAnsi="Calibri" w:cs="Calibri"/>
          <w:sz w:val="24"/>
          <w:szCs w:val="24"/>
        </w:rPr>
      </w:pPr>
    </w:p>
    <w:p w14:paraId="000000A1" w14:textId="77777777" w:rsidR="00177624" w:rsidRDefault="00177624">
      <w:pPr>
        <w:jc w:val="both"/>
        <w:rPr>
          <w:rFonts w:ascii="Calibri" w:eastAsia="Calibri" w:hAnsi="Calibri" w:cs="Calibri"/>
          <w:sz w:val="24"/>
          <w:szCs w:val="24"/>
        </w:rPr>
      </w:pPr>
    </w:p>
    <w:p w14:paraId="000000A2" w14:textId="77777777" w:rsidR="00177624" w:rsidRDefault="005325A4">
      <w:pPr>
        <w:jc w:val="both"/>
        <w:rPr>
          <w:rFonts w:ascii="Calibri" w:eastAsia="Calibri" w:hAnsi="Calibri" w:cs="Calibri"/>
          <w:b/>
          <w:bCs/>
          <w:sz w:val="24"/>
          <w:szCs w:val="24"/>
        </w:rPr>
      </w:pPr>
      <w:r>
        <w:rPr>
          <w:rFonts w:ascii="Calibri" w:eastAsia="Calibri" w:hAnsi="Calibri" w:cs="Calibri"/>
          <w:b/>
          <w:bCs/>
          <w:sz w:val="24"/>
          <w:szCs w:val="24"/>
        </w:rPr>
        <w:t>C. FAQs for Economic Stimulus Program (ESP)</w:t>
      </w:r>
    </w:p>
    <w:p w14:paraId="000000A3" w14:textId="77777777" w:rsidR="00177624" w:rsidRDefault="00177624">
      <w:pPr>
        <w:jc w:val="both"/>
        <w:rPr>
          <w:rFonts w:ascii="Calibri" w:eastAsia="Calibri" w:hAnsi="Calibri" w:cs="Calibri"/>
          <w:b/>
          <w:bCs/>
          <w:sz w:val="24"/>
          <w:szCs w:val="24"/>
        </w:rPr>
      </w:pPr>
    </w:p>
    <w:p w14:paraId="000000A4"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What is the Economic Stimulus Program (ESP)?</w:t>
      </w:r>
    </w:p>
    <w:p w14:paraId="000000A5"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w:t>
      </w:r>
      <w:r>
        <w:rPr>
          <w:rFonts w:ascii="Calibri" w:eastAsia="Calibri" w:hAnsi="Calibri" w:cs="Calibri"/>
          <w:sz w:val="24"/>
          <w:szCs w:val="24"/>
        </w:rPr>
        <w:t>ESP is a government initiative launched in 2024 to help the economy recover from the impacts of the COVID-19 pandemic, with a focus on domestic production and employment generation.</w:t>
      </w:r>
    </w:p>
    <w:p w14:paraId="000000A6" w14:textId="77777777" w:rsidR="00177624" w:rsidRDefault="00177624">
      <w:pPr>
        <w:ind w:left="720"/>
        <w:jc w:val="both"/>
        <w:rPr>
          <w:rFonts w:ascii="Calibri" w:eastAsia="Calibri" w:hAnsi="Calibri" w:cs="Calibri"/>
          <w:sz w:val="24"/>
          <w:szCs w:val="24"/>
        </w:rPr>
      </w:pPr>
    </w:p>
    <w:p w14:paraId="000000A7"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What are the main objectives of the ESP?</w:t>
      </w:r>
    </w:p>
    <w:p w14:paraId="000000A8"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The ESP aims to boost </w:t>
      </w:r>
      <w:r>
        <w:rPr>
          <w:rFonts w:ascii="Calibri" w:eastAsia="Calibri" w:hAnsi="Calibri" w:cs="Calibri"/>
          <w:sz w:val="24"/>
          <w:szCs w:val="24"/>
        </w:rPr>
        <w:t>domestic production, improve foreign currency reserves, generate employment, and promote new businesses.</w:t>
      </w:r>
    </w:p>
    <w:p w14:paraId="000000A9" w14:textId="77777777" w:rsidR="00177624" w:rsidRDefault="00177624">
      <w:pPr>
        <w:ind w:left="720"/>
        <w:jc w:val="both"/>
        <w:rPr>
          <w:rFonts w:ascii="Calibri" w:eastAsia="Calibri" w:hAnsi="Calibri" w:cs="Calibri"/>
          <w:sz w:val="24"/>
          <w:szCs w:val="24"/>
        </w:rPr>
      </w:pPr>
    </w:p>
    <w:p w14:paraId="000000AA"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How can I apply for an ESP Loan?</w:t>
      </w:r>
    </w:p>
    <w:p w14:paraId="000000AB"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Response:</w:t>
      </w:r>
      <w:r>
        <w:rPr>
          <w:rFonts w:ascii="Calibri" w:eastAsia="Calibri" w:hAnsi="Calibri" w:cs="Calibri"/>
          <w:sz w:val="24"/>
          <w:szCs w:val="24"/>
        </w:rPr>
        <w:t xml:space="preserve"> You can apply by visiting the nearest BOBL branch with a completed application form.</w:t>
      </w:r>
    </w:p>
    <w:p w14:paraId="000000AC" w14:textId="77777777" w:rsidR="00177624" w:rsidRDefault="00177624">
      <w:pPr>
        <w:ind w:left="720"/>
        <w:jc w:val="both"/>
        <w:rPr>
          <w:rFonts w:ascii="Calibri" w:eastAsia="Calibri" w:hAnsi="Calibri" w:cs="Calibri"/>
          <w:sz w:val="24"/>
          <w:szCs w:val="24"/>
        </w:rPr>
      </w:pPr>
    </w:p>
    <w:p w14:paraId="000000AD"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Where can I get the a</w:t>
      </w:r>
      <w:r>
        <w:rPr>
          <w:rFonts w:ascii="Calibri" w:eastAsia="Calibri" w:hAnsi="Calibri" w:cs="Calibri"/>
          <w:sz w:val="24"/>
          <w:szCs w:val="24"/>
        </w:rPr>
        <w:t>pplication form?</w:t>
      </w:r>
    </w:p>
    <w:p w14:paraId="000000AE"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You can get the application form from the nearest branch office or download it from the BOBL website:</w:t>
      </w:r>
    </w:p>
    <w:p w14:paraId="000000AF" w14:textId="77777777" w:rsidR="00177624" w:rsidRDefault="005325A4">
      <w:pPr>
        <w:ind w:left="720"/>
        <w:jc w:val="both"/>
        <w:rPr>
          <w:rFonts w:ascii="Calibri" w:eastAsia="Calibri" w:hAnsi="Calibri" w:cs="Calibri"/>
          <w:sz w:val="24"/>
          <w:szCs w:val="24"/>
        </w:rPr>
      </w:pPr>
      <w:hyperlink r:id="rId8">
        <w:r>
          <w:rPr>
            <w:rFonts w:ascii="Calibri" w:eastAsia="Calibri" w:hAnsi="Calibri" w:cs="Calibri"/>
            <w:color w:val="1155CC"/>
            <w:sz w:val="24"/>
            <w:szCs w:val="24"/>
            <w:u w:val="single"/>
          </w:rPr>
          <w:t>ESP RGF Application Form</w:t>
        </w:r>
      </w:hyperlink>
    </w:p>
    <w:p w14:paraId="000000B0" w14:textId="77777777" w:rsidR="00177624" w:rsidRDefault="005325A4">
      <w:pPr>
        <w:ind w:left="720"/>
        <w:jc w:val="both"/>
        <w:rPr>
          <w:rFonts w:ascii="Calibri" w:eastAsia="Calibri" w:hAnsi="Calibri" w:cs="Calibri"/>
          <w:sz w:val="24"/>
          <w:szCs w:val="24"/>
        </w:rPr>
      </w:pPr>
      <w:hyperlink r:id="rId9">
        <w:r>
          <w:rPr>
            <w:rFonts w:ascii="Calibri" w:eastAsia="Calibri" w:hAnsi="Calibri" w:cs="Calibri"/>
            <w:color w:val="1155CC"/>
            <w:sz w:val="24"/>
            <w:szCs w:val="24"/>
            <w:u w:val="single"/>
          </w:rPr>
          <w:t>ESP CCL Application Form</w:t>
        </w:r>
      </w:hyperlink>
    </w:p>
    <w:p w14:paraId="000000B1" w14:textId="77777777" w:rsidR="00177624" w:rsidRDefault="00177624">
      <w:pPr>
        <w:ind w:left="720"/>
        <w:jc w:val="both"/>
        <w:rPr>
          <w:rFonts w:ascii="Calibri" w:eastAsia="Calibri" w:hAnsi="Calibri" w:cs="Calibri"/>
          <w:sz w:val="24"/>
          <w:szCs w:val="24"/>
        </w:rPr>
      </w:pPr>
    </w:p>
    <w:p w14:paraId="000000B2"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What are the documents required for applying for an ESP Loan?</w:t>
      </w:r>
    </w:p>
    <w:p w14:paraId="000000B3"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 xml:space="preserve">You can get the document checklist from the nearest branch office </w:t>
      </w:r>
      <w:r>
        <w:rPr>
          <w:rFonts w:ascii="Calibri" w:eastAsia="Calibri" w:hAnsi="Calibri" w:cs="Calibri"/>
          <w:sz w:val="24"/>
          <w:szCs w:val="24"/>
        </w:rPr>
        <w:t>or download it from the BOBL website:</w:t>
      </w:r>
    </w:p>
    <w:p w14:paraId="000000B4" w14:textId="77777777" w:rsidR="00177624" w:rsidRDefault="005325A4">
      <w:pPr>
        <w:ind w:left="720"/>
        <w:jc w:val="both"/>
        <w:rPr>
          <w:rFonts w:ascii="Calibri" w:eastAsia="Calibri" w:hAnsi="Calibri" w:cs="Calibri"/>
          <w:sz w:val="24"/>
          <w:szCs w:val="24"/>
        </w:rPr>
      </w:pPr>
      <w:hyperlink r:id="rId10">
        <w:r>
          <w:rPr>
            <w:rFonts w:ascii="Calibri" w:eastAsia="Calibri" w:hAnsi="Calibri" w:cs="Calibri"/>
            <w:color w:val="1155CC"/>
            <w:sz w:val="24"/>
            <w:szCs w:val="24"/>
            <w:u w:val="single"/>
          </w:rPr>
          <w:t>Document Checklist</w:t>
        </w:r>
      </w:hyperlink>
    </w:p>
    <w:p w14:paraId="000000B5" w14:textId="77777777" w:rsidR="00177624" w:rsidRDefault="00177624">
      <w:pPr>
        <w:ind w:left="720"/>
        <w:jc w:val="both"/>
        <w:rPr>
          <w:rFonts w:ascii="Calibri" w:eastAsia="Calibri" w:hAnsi="Calibri" w:cs="Calibri"/>
          <w:sz w:val="24"/>
          <w:szCs w:val="24"/>
        </w:rPr>
      </w:pPr>
    </w:p>
    <w:p w14:paraId="000000B6"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What are the two funding windows under the ESP?</w:t>
      </w:r>
    </w:p>
    <w:p w14:paraId="000000B7" w14:textId="77777777" w:rsidR="00177624" w:rsidRDefault="005325A4">
      <w:pPr>
        <w:ind w:left="720"/>
        <w:jc w:val="both"/>
        <w:rPr>
          <w:rFonts w:ascii="Calibri" w:eastAsia="Calibri" w:hAnsi="Calibri" w:cs="Calibri"/>
          <w:b/>
          <w:bCs/>
          <w:sz w:val="24"/>
          <w:szCs w:val="24"/>
        </w:rPr>
      </w:pPr>
      <w:r>
        <w:rPr>
          <w:rFonts w:ascii="Calibri" w:eastAsia="Calibri" w:hAnsi="Calibri" w:cs="Calibri"/>
          <w:b/>
          <w:bCs/>
          <w:sz w:val="24"/>
          <w:szCs w:val="24"/>
        </w:rPr>
        <w:t>Response:</w:t>
      </w:r>
    </w:p>
    <w:p w14:paraId="000000B8" w14:textId="77777777" w:rsidR="00177624" w:rsidRDefault="005325A4">
      <w:pPr>
        <w:ind w:left="720"/>
        <w:jc w:val="both"/>
        <w:rPr>
          <w:rFonts w:ascii="Calibri" w:eastAsia="Calibri" w:hAnsi="Calibri" w:cs="Calibri"/>
          <w:sz w:val="24"/>
          <w:szCs w:val="24"/>
        </w:rPr>
      </w:pPr>
      <w:r>
        <w:rPr>
          <w:rFonts w:ascii="Calibri" w:eastAsia="Calibri" w:hAnsi="Calibri" w:cs="Calibri"/>
          <w:sz w:val="24"/>
          <w:szCs w:val="24"/>
        </w:rPr>
        <w:t>○      Window 1: Concessional Credit Line (CCL) - Supports new businesses and expansion of existing businesses in targeted sectors.</w:t>
      </w:r>
    </w:p>
    <w:p w14:paraId="000000B9" w14:textId="77777777" w:rsidR="00177624" w:rsidRDefault="005325A4">
      <w:pPr>
        <w:ind w:left="720"/>
        <w:jc w:val="both"/>
        <w:rPr>
          <w:rFonts w:ascii="Calibri" w:eastAsia="Calibri" w:hAnsi="Calibri" w:cs="Calibri"/>
          <w:sz w:val="24"/>
          <w:szCs w:val="24"/>
        </w:rPr>
      </w:pPr>
      <w:r>
        <w:rPr>
          <w:rFonts w:ascii="Calibri" w:eastAsia="Calibri" w:hAnsi="Calibri" w:cs="Calibri"/>
          <w:sz w:val="24"/>
          <w:szCs w:val="24"/>
        </w:rPr>
        <w:lastRenderedPageBreak/>
        <w:t>○      Window 2: Reinvigoration Fund (RGF) - Aims to help distressed borrowers with businesses that have the potential to re</w:t>
      </w:r>
      <w:r>
        <w:rPr>
          <w:rFonts w:ascii="Calibri" w:eastAsia="Calibri" w:hAnsi="Calibri" w:cs="Calibri"/>
          <w:sz w:val="24"/>
          <w:szCs w:val="24"/>
        </w:rPr>
        <w:t>cover from setbacks caused by COVID-19 or other external factors.</w:t>
      </w:r>
    </w:p>
    <w:p w14:paraId="000000BA" w14:textId="77777777" w:rsidR="00177624" w:rsidRDefault="00177624">
      <w:pPr>
        <w:ind w:left="720"/>
        <w:jc w:val="both"/>
        <w:rPr>
          <w:rFonts w:ascii="Calibri" w:eastAsia="Calibri" w:hAnsi="Calibri" w:cs="Calibri"/>
          <w:sz w:val="24"/>
          <w:szCs w:val="24"/>
        </w:rPr>
      </w:pPr>
    </w:p>
    <w:p w14:paraId="000000BB"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Who is eligible for the Concessional Credit Line (CCL)?</w:t>
      </w:r>
    </w:p>
    <w:p w14:paraId="000000BC"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Individuals over 18 years, businesses with a valid trade license, new and existing borrowers, and those with a clean CIB re</w:t>
      </w:r>
      <w:r>
        <w:rPr>
          <w:rFonts w:ascii="Calibri" w:eastAsia="Calibri" w:hAnsi="Calibri" w:cs="Calibri"/>
          <w:sz w:val="24"/>
          <w:szCs w:val="24"/>
        </w:rPr>
        <w:t>port are eligible.</w:t>
      </w:r>
    </w:p>
    <w:p w14:paraId="000000BD" w14:textId="77777777" w:rsidR="00177624" w:rsidRDefault="00177624">
      <w:pPr>
        <w:ind w:left="720"/>
        <w:jc w:val="both"/>
        <w:rPr>
          <w:rFonts w:ascii="Calibri" w:eastAsia="Calibri" w:hAnsi="Calibri" w:cs="Calibri"/>
          <w:sz w:val="24"/>
          <w:szCs w:val="24"/>
        </w:rPr>
      </w:pPr>
    </w:p>
    <w:p w14:paraId="000000BE"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What is the eligibility for the Reinvigoration Fund (RGF)?</w:t>
      </w:r>
    </w:p>
    <w:p w14:paraId="000000BF"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 xml:space="preserve">Existing distressed borrowers or those showing potential for revival are eligible, as long as they are not classified as </w:t>
      </w:r>
      <w:proofErr w:type="spellStart"/>
      <w:r>
        <w:rPr>
          <w:rFonts w:ascii="Calibri" w:eastAsia="Calibri" w:hAnsi="Calibri" w:cs="Calibri"/>
          <w:sz w:val="24"/>
          <w:szCs w:val="24"/>
        </w:rPr>
        <w:t>wilful</w:t>
      </w:r>
      <w:proofErr w:type="spellEnd"/>
      <w:r>
        <w:rPr>
          <w:rFonts w:ascii="Calibri" w:eastAsia="Calibri" w:hAnsi="Calibri" w:cs="Calibri"/>
          <w:sz w:val="24"/>
          <w:szCs w:val="24"/>
        </w:rPr>
        <w:t xml:space="preserve"> defaulters.</w:t>
      </w:r>
    </w:p>
    <w:p w14:paraId="000000C0" w14:textId="77777777" w:rsidR="00177624" w:rsidRDefault="00177624">
      <w:pPr>
        <w:ind w:left="720"/>
        <w:jc w:val="both"/>
        <w:rPr>
          <w:rFonts w:ascii="Calibri" w:eastAsia="Calibri" w:hAnsi="Calibri" w:cs="Calibri"/>
          <w:sz w:val="24"/>
          <w:szCs w:val="24"/>
        </w:rPr>
      </w:pPr>
    </w:p>
    <w:p w14:paraId="000000C1"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Who is considered as a dis</w:t>
      </w:r>
      <w:r>
        <w:rPr>
          <w:rFonts w:ascii="Calibri" w:eastAsia="Calibri" w:hAnsi="Calibri" w:cs="Calibri"/>
          <w:sz w:val="24"/>
          <w:szCs w:val="24"/>
        </w:rPr>
        <w:t>tressed borrower?</w:t>
      </w:r>
    </w:p>
    <w:p w14:paraId="000000C2"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 xml:space="preserve">Distressed borrowers include viable businesses and projects that are unable to complete, operate, or take off. This also covers loans classified as NPL (Non-Performing Loans), deferred, charged-off, or under gestation, provided </w:t>
      </w:r>
      <w:r>
        <w:rPr>
          <w:rFonts w:ascii="Calibri" w:eastAsia="Calibri" w:hAnsi="Calibri" w:cs="Calibri"/>
          <w:sz w:val="24"/>
          <w:szCs w:val="24"/>
        </w:rPr>
        <w:t>they have the potential for revival.</w:t>
      </w:r>
    </w:p>
    <w:p w14:paraId="000000C3" w14:textId="77777777" w:rsidR="00177624" w:rsidRDefault="00177624">
      <w:pPr>
        <w:ind w:left="720"/>
        <w:jc w:val="both"/>
        <w:rPr>
          <w:rFonts w:ascii="Calibri" w:eastAsia="Calibri" w:hAnsi="Calibri" w:cs="Calibri"/>
          <w:sz w:val="24"/>
          <w:szCs w:val="24"/>
        </w:rPr>
      </w:pPr>
    </w:p>
    <w:p w14:paraId="000000C4"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What sectors are targeted by the ESP?</w:t>
      </w:r>
    </w:p>
    <w:p w14:paraId="000000C5" w14:textId="77777777" w:rsidR="00177624" w:rsidRDefault="005325A4">
      <w:pPr>
        <w:ind w:left="720"/>
        <w:jc w:val="both"/>
        <w:rPr>
          <w:rFonts w:ascii="Calibri" w:eastAsia="Calibri" w:hAnsi="Calibri" w:cs="Calibri"/>
          <w:b/>
          <w:bCs/>
          <w:sz w:val="24"/>
          <w:szCs w:val="24"/>
        </w:rPr>
      </w:pPr>
      <w:r>
        <w:rPr>
          <w:rFonts w:ascii="Calibri" w:eastAsia="Calibri" w:hAnsi="Calibri" w:cs="Calibri"/>
          <w:b/>
          <w:bCs/>
          <w:sz w:val="24"/>
          <w:szCs w:val="24"/>
        </w:rPr>
        <w:t>Response:</w:t>
      </w:r>
    </w:p>
    <w:p w14:paraId="000000C6" w14:textId="77777777" w:rsidR="00177624" w:rsidRDefault="005325A4">
      <w:pPr>
        <w:ind w:left="720"/>
        <w:jc w:val="both"/>
        <w:rPr>
          <w:rFonts w:ascii="Calibri" w:eastAsia="Calibri" w:hAnsi="Calibri" w:cs="Calibri"/>
          <w:sz w:val="24"/>
          <w:szCs w:val="24"/>
        </w:rPr>
      </w:pPr>
      <w:r>
        <w:rPr>
          <w:rFonts w:ascii="Calibri" w:eastAsia="Calibri" w:hAnsi="Calibri" w:cs="Calibri"/>
          <w:sz w:val="24"/>
          <w:szCs w:val="24"/>
        </w:rPr>
        <w:t>○      Window 1: The ESP targets Agriculture and Livestock, as well as Production and Manufacturing for small and medium-scale businesses.</w:t>
      </w:r>
    </w:p>
    <w:p w14:paraId="000000C7" w14:textId="77777777" w:rsidR="00177624" w:rsidRDefault="005325A4">
      <w:pPr>
        <w:ind w:left="720"/>
        <w:jc w:val="both"/>
        <w:rPr>
          <w:rFonts w:ascii="Calibri" w:eastAsia="Calibri" w:hAnsi="Calibri" w:cs="Calibri"/>
          <w:sz w:val="24"/>
          <w:szCs w:val="24"/>
        </w:rPr>
      </w:pPr>
      <w:r>
        <w:rPr>
          <w:rFonts w:ascii="Calibri" w:eastAsia="Calibri" w:hAnsi="Calibri" w:cs="Calibri"/>
          <w:sz w:val="24"/>
          <w:szCs w:val="24"/>
        </w:rPr>
        <w:t xml:space="preserve">○      Window 2: It focuses on </w:t>
      </w:r>
      <w:r>
        <w:rPr>
          <w:rFonts w:ascii="Calibri" w:eastAsia="Calibri" w:hAnsi="Calibri" w:cs="Calibri"/>
          <w:sz w:val="24"/>
          <w:szCs w:val="24"/>
        </w:rPr>
        <w:t>Business Reinvigoration, supporting distressed businesses of any size that have the potential to recover.</w:t>
      </w:r>
    </w:p>
    <w:p w14:paraId="000000C8" w14:textId="77777777" w:rsidR="00177624" w:rsidRDefault="00177624">
      <w:pPr>
        <w:ind w:left="720"/>
        <w:jc w:val="both"/>
        <w:rPr>
          <w:rFonts w:ascii="Calibri" w:eastAsia="Calibri" w:hAnsi="Calibri" w:cs="Calibri"/>
          <w:sz w:val="24"/>
          <w:szCs w:val="24"/>
        </w:rPr>
      </w:pPr>
    </w:p>
    <w:p w14:paraId="000000C9"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What is the maximum loan amount for each sector?</w:t>
      </w:r>
    </w:p>
    <w:p w14:paraId="000000CA" w14:textId="77777777" w:rsidR="00177624" w:rsidRDefault="005325A4">
      <w:pPr>
        <w:ind w:left="720"/>
        <w:jc w:val="both"/>
        <w:rPr>
          <w:rFonts w:ascii="Calibri" w:eastAsia="Calibri" w:hAnsi="Calibri" w:cs="Calibri"/>
          <w:b/>
          <w:bCs/>
          <w:sz w:val="24"/>
          <w:szCs w:val="24"/>
        </w:rPr>
      </w:pPr>
      <w:r>
        <w:rPr>
          <w:rFonts w:ascii="Calibri" w:eastAsia="Calibri" w:hAnsi="Calibri" w:cs="Calibri"/>
          <w:b/>
          <w:bCs/>
          <w:sz w:val="24"/>
          <w:szCs w:val="24"/>
        </w:rPr>
        <w:t>Response:</w:t>
      </w:r>
    </w:p>
    <w:p w14:paraId="000000CB" w14:textId="77777777" w:rsidR="00177624" w:rsidRDefault="005325A4">
      <w:pPr>
        <w:ind w:left="720"/>
        <w:jc w:val="both"/>
        <w:rPr>
          <w:rFonts w:ascii="Calibri" w:eastAsia="Calibri" w:hAnsi="Calibri" w:cs="Calibri"/>
          <w:sz w:val="24"/>
          <w:szCs w:val="24"/>
        </w:rPr>
      </w:pPr>
      <w:r>
        <w:rPr>
          <w:rFonts w:ascii="Calibri" w:eastAsia="Calibri" w:hAnsi="Calibri" w:cs="Calibri"/>
          <w:sz w:val="24"/>
          <w:szCs w:val="24"/>
        </w:rPr>
        <w:t>○      Agriculture &amp; Livestock: Up to Nu. 1 million.</w:t>
      </w:r>
    </w:p>
    <w:p w14:paraId="000000CC" w14:textId="77777777" w:rsidR="00177624" w:rsidRDefault="005325A4">
      <w:pPr>
        <w:ind w:left="720"/>
        <w:jc w:val="both"/>
        <w:rPr>
          <w:rFonts w:ascii="Calibri" w:eastAsia="Calibri" w:hAnsi="Calibri" w:cs="Calibri"/>
          <w:sz w:val="24"/>
          <w:szCs w:val="24"/>
        </w:rPr>
      </w:pPr>
      <w:r>
        <w:rPr>
          <w:rFonts w:ascii="Calibri" w:eastAsia="Calibri" w:hAnsi="Calibri" w:cs="Calibri"/>
          <w:sz w:val="24"/>
          <w:szCs w:val="24"/>
        </w:rPr>
        <w:t>○      Production &amp; Manufacturing:</w:t>
      </w:r>
    </w:p>
    <w:p w14:paraId="000000CD" w14:textId="77777777" w:rsidR="00177624" w:rsidRDefault="005325A4">
      <w:pPr>
        <w:ind w:left="720"/>
        <w:jc w:val="both"/>
        <w:rPr>
          <w:rFonts w:ascii="Calibri" w:eastAsia="Calibri" w:hAnsi="Calibri" w:cs="Calibri"/>
          <w:sz w:val="24"/>
          <w:szCs w:val="24"/>
        </w:rPr>
      </w:pPr>
      <w:proofErr w:type="spellStart"/>
      <w:r>
        <w:rPr>
          <w:rFonts w:ascii="Calibri" w:eastAsia="Calibri" w:hAnsi="Calibri" w:cs="Calibri"/>
          <w:sz w:val="24"/>
          <w:szCs w:val="24"/>
        </w:rPr>
        <w:t>i</w:t>
      </w:r>
      <w:proofErr w:type="spellEnd"/>
      <w:r>
        <w:rPr>
          <w:rFonts w:ascii="Calibri" w:eastAsia="Calibri" w:hAnsi="Calibri" w:cs="Calibri"/>
          <w:sz w:val="24"/>
          <w:szCs w:val="24"/>
        </w:rPr>
        <w:t>.</w:t>
      </w:r>
      <w:r>
        <w:rPr>
          <w:rFonts w:ascii="Calibri" w:eastAsia="Calibri" w:hAnsi="Calibri" w:cs="Calibri"/>
          <w:sz w:val="24"/>
          <w:szCs w:val="24"/>
        </w:rPr>
        <w:t xml:space="preserve">      Small Scale: Up to Nu. 10 million.</w:t>
      </w:r>
    </w:p>
    <w:p w14:paraId="000000CE" w14:textId="77777777" w:rsidR="00177624" w:rsidRDefault="005325A4">
      <w:pPr>
        <w:ind w:left="720"/>
        <w:jc w:val="both"/>
        <w:rPr>
          <w:rFonts w:ascii="Calibri" w:eastAsia="Calibri" w:hAnsi="Calibri" w:cs="Calibri"/>
          <w:sz w:val="24"/>
          <w:szCs w:val="24"/>
        </w:rPr>
      </w:pPr>
      <w:r>
        <w:rPr>
          <w:rFonts w:ascii="Calibri" w:eastAsia="Calibri" w:hAnsi="Calibri" w:cs="Calibri"/>
          <w:sz w:val="24"/>
          <w:szCs w:val="24"/>
        </w:rPr>
        <w:t>ii.     Medium Scale: Between Nu. 10 million and Nu. 100 million.</w:t>
      </w:r>
    </w:p>
    <w:p w14:paraId="000000CF" w14:textId="77777777" w:rsidR="00177624" w:rsidRDefault="005325A4">
      <w:pPr>
        <w:ind w:left="720"/>
        <w:jc w:val="both"/>
        <w:rPr>
          <w:rFonts w:ascii="Calibri" w:eastAsia="Calibri" w:hAnsi="Calibri" w:cs="Calibri"/>
          <w:sz w:val="24"/>
          <w:szCs w:val="24"/>
        </w:rPr>
      </w:pPr>
      <w:r>
        <w:rPr>
          <w:rFonts w:ascii="Calibri" w:eastAsia="Calibri" w:hAnsi="Calibri" w:cs="Calibri"/>
          <w:sz w:val="24"/>
          <w:szCs w:val="24"/>
        </w:rPr>
        <w:t>○      Business Reinvigoration: There is no fixed investment limit for this sector.</w:t>
      </w:r>
    </w:p>
    <w:p w14:paraId="000000D0" w14:textId="77777777" w:rsidR="00177624" w:rsidRDefault="00177624">
      <w:pPr>
        <w:ind w:left="720"/>
        <w:jc w:val="both"/>
        <w:rPr>
          <w:rFonts w:ascii="Calibri" w:eastAsia="Calibri" w:hAnsi="Calibri" w:cs="Calibri"/>
          <w:sz w:val="24"/>
          <w:szCs w:val="24"/>
        </w:rPr>
      </w:pPr>
    </w:p>
    <w:p w14:paraId="000000D1"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What is the interest subsidy provided under the ESP?</w:t>
      </w:r>
    </w:p>
    <w:p w14:paraId="000000D2" w14:textId="77777777" w:rsidR="00177624" w:rsidRDefault="005325A4">
      <w:pPr>
        <w:ind w:left="720"/>
        <w:jc w:val="both"/>
        <w:rPr>
          <w:rFonts w:ascii="Calibri" w:eastAsia="Calibri" w:hAnsi="Calibri" w:cs="Calibri"/>
          <w:b/>
          <w:bCs/>
          <w:sz w:val="24"/>
          <w:szCs w:val="24"/>
        </w:rPr>
      </w:pPr>
      <w:r>
        <w:rPr>
          <w:rFonts w:ascii="Calibri" w:eastAsia="Calibri" w:hAnsi="Calibri" w:cs="Calibri"/>
          <w:b/>
          <w:bCs/>
          <w:sz w:val="24"/>
          <w:szCs w:val="24"/>
        </w:rPr>
        <w:t>Response:</w:t>
      </w:r>
    </w:p>
    <w:p w14:paraId="000000D3" w14:textId="77777777" w:rsidR="00177624" w:rsidRDefault="005325A4">
      <w:pPr>
        <w:ind w:left="720"/>
        <w:jc w:val="both"/>
        <w:rPr>
          <w:rFonts w:ascii="Calibri" w:eastAsia="Calibri" w:hAnsi="Calibri" w:cs="Calibri"/>
          <w:sz w:val="24"/>
          <w:szCs w:val="24"/>
        </w:rPr>
      </w:pPr>
      <w:r>
        <w:rPr>
          <w:rFonts w:ascii="Calibri" w:eastAsia="Calibri" w:hAnsi="Calibri" w:cs="Calibri"/>
          <w:sz w:val="24"/>
          <w:szCs w:val="24"/>
        </w:rPr>
        <w:t>○      For the CCL, the interest rate is 4% per annum until 30th June 2034.</w:t>
      </w:r>
    </w:p>
    <w:p w14:paraId="000000D4" w14:textId="77777777" w:rsidR="00177624" w:rsidRDefault="005325A4">
      <w:pPr>
        <w:ind w:left="720"/>
        <w:jc w:val="both"/>
        <w:rPr>
          <w:rFonts w:ascii="Calibri" w:eastAsia="Calibri" w:hAnsi="Calibri" w:cs="Calibri"/>
          <w:sz w:val="24"/>
          <w:szCs w:val="24"/>
        </w:rPr>
      </w:pPr>
      <w:r>
        <w:rPr>
          <w:rFonts w:ascii="Calibri" w:eastAsia="Calibri" w:hAnsi="Calibri" w:cs="Calibri"/>
          <w:sz w:val="24"/>
          <w:szCs w:val="24"/>
        </w:rPr>
        <w:t>○     For the RGF, there is a 4% per annum subsidy for up to 3 years. Borrowers must bear the difference between the subsidized rate and the existing rate of PFIs.</w:t>
      </w:r>
    </w:p>
    <w:p w14:paraId="000000D5" w14:textId="77777777" w:rsidR="00177624" w:rsidRDefault="00177624">
      <w:pPr>
        <w:ind w:left="720"/>
        <w:jc w:val="both"/>
        <w:rPr>
          <w:rFonts w:ascii="Calibri" w:eastAsia="Calibri" w:hAnsi="Calibri" w:cs="Calibri"/>
          <w:sz w:val="24"/>
          <w:szCs w:val="24"/>
        </w:rPr>
      </w:pPr>
    </w:p>
    <w:p w14:paraId="000000D6"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What are the security requirements for loans under the ESP?</w:t>
      </w:r>
    </w:p>
    <w:p w14:paraId="000000D7" w14:textId="77777777" w:rsidR="00177624" w:rsidRDefault="005325A4">
      <w:pPr>
        <w:ind w:left="720"/>
        <w:jc w:val="both"/>
        <w:rPr>
          <w:rFonts w:ascii="Calibri" w:eastAsia="Calibri" w:hAnsi="Calibri" w:cs="Calibri"/>
          <w:b/>
          <w:bCs/>
          <w:sz w:val="24"/>
          <w:szCs w:val="24"/>
        </w:rPr>
      </w:pPr>
      <w:r>
        <w:rPr>
          <w:rFonts w:ascii="Calibri" w:eastAsia="Calibri" w:hAnsi="Calibri" w:cs="Calibri"/>
          <w:b/>
          <w:bCs/>
          <w:sz w:val="24"/>
          <w:szCs w:val="24"/>
        </w:rPr>
        <w:t>Response:</w:t>
      </w:r>
    </w:p>
    <w:p w14:paraId="000000D8" w14:textId="77777777" w:rsidR="00177624" w:rsidRDefault="005325A4">
      <w:pPr>
        <w:ind w:left="720" w:right="-630"/>
        <w:jc w:val="both"/>
        <w:rPr>
          <w:rFonts w:ascii="Calibri" w:eastAsia="Calibri" w:hAnsi="Calibri" w:cs="Calibri"/>
          <w:sz w:val="24"/>
          <w:szCs w:val="24"/>
        </w:rPr>
      </w:pPr>
      <w:r>
        <w:rPr>
          <w:rFonts w:ascii="Calibri" w:eastAsia="Calibri" w:hAnsi="Calibri" w:cs="Calibri"/>
          <w:sz w:val="24"/>
          <w:szCs w:val="24"/>
        </w:rPr>
        <w:t>○    For CCL: Project</w:t>
      </w:r>
      <w:r>
        <w:rPr>
          <w:rFonts w:ascii="Calibri" w:eastAsia="Calibri" w:hAnsi="Calibri" w:cs="Calibri"/>
          <w:sz w:val="24"/>
          <w:szCs w:val="24"/>
        </w:rPr>
        <w:t xml:space="preserve"> assets and stocks must be fully insured and may be used as collateral.</w:t>
      </w:r>
    </w:p>
    <w:p w14:paraId="000000D9" w14:textId="77777777" w:rsidR="00177624" w:rsidRDefault="005325A4">
      <w:pPr>
        <w:ind w:left="720" w:right="-630"/>
        <w:jc w:val="both"/>
        <w:rPr>
          <w:rFonts w:ascii="Calibri" w:eastAsia="Calibri" w:hAnsi="Calibri" w:cs="Calibri"/>
          <w:sz w:val="24"/>
          <w:szCs w:val="24"/>
        </w:rPr>
      </w:pPr>
      <w:r>
        <w:rPr>
          <w:rFonts w:ascii="Calibri" w:eastAsia="Calibri" w:hAnsi="Calibri" w:cs="Calibri"/>
          <w:sz w:val="24"/>
          <w:szCs w:val="24"/>
        </w:rPr>
        <w:t>○    For RGF: Existing assets or additional collateral as required by PFIs norms.</w:t>
      </w:r>
    </w:p>
    <w:p w14:paraId="000000DA" w14:textId="77777777" w:rsidR="00177624" w:rsidRDefault="00177624">
      <w:pPr>
        <w:jc w:val="both"/>
        <w:rPr>
          <w:rFonts w:ascii="Calibri" w:eastAsia="Calibri" w:hAnsi="Calibri" w:cs="Calibri"/>
          <w:sz w:val="24"/>
          <w:szCs w:val="24"/>
        </w:rPr>
      </w:pPr>
    </w:p>
    <w:p w14:paraId="000000DB"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How will the loan repayment work under the ESP?</w:t>
      </w:r>
    </w:p>
    <w:p w14:paraId="000000DC"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Repayment starts after the gestation period</w:t>
      </w:r>
      <w:r>
        <w:rPr>
          <w:rFonts w:ascii="Calibri" w:eastAsia="Calibri" w:hAnsi="Calibri" w:cs="Calibri"/>
          <w:sz w:val="24"/>
          <w:szCs w:val="24"/>
        </w:rPr>
        <w:t xml:space="preserve"> or immediately, depending on the type of loan. The terms and conditions vary based on the project and financial institution's norms.</w:t>
      </w:r>
    </w:p>
    <w:p w14:paraId="000000DD" w14:textId="77777777" w:rsidR="00177624" w:rsidRDefault="00177624">
      <w:pPr>
        <w:jc w:val="both"/>
        <w:rPr>
          <w:rFonts w:ascii="Calibri" w:eastAsia="Calibri" w:hAnsi="Calibri" w:cs="Calibri"/>
          <w:sz w:val="24"/>
          <w:szCs w:val="24"/>
        </w:rPr>
      </w:pPr>
    </w:p>
    <w:p w14:paraId="000000DE"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If a Window 2 RGF loan under the ESP slips into NPL, do we need to repay the interest subsidy?</w:t>
      </w:r>
    </w:p>
    <w:p w14:paraId="000000DF"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Yes, the interes</w:t>
      </w:r>
      <w:r>
        <w:rPr>
          <w:rFonts w:ascii="Calibri" w:eastAsia="Calibri" w:hAnsi="Calibri" w:cs="Calibri"/>
          <w:sz w:val="24"/>
          <w:szCs w:val="24"/>
        </w:rPr>
        <w:t>t subsidy will be recovered from the borrower's loan account.</w:t>
      </w:r>
    </w:p>
    <w:p w14:paraId="000000E0" w14:textId="77777777" w:rsidR="00177624" w:rsidRDefault="00177624">
      <w:pPr>
        <w:jc w:val="both"/>
        <w:rPr>
          <w:rFonts w:ascii="Calibri" w:eastAsia="Calibri" w:hAnsi="Calibri" w:cs="Calibri"/>
          <w:sz w:val="24"/>
          <w:szCs w:val="24"/>
        </w:rPr>
      </w:pPr>
    </w:p>
    <w:p w14:paraId="000000E1"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Can Businesses apply for both the modality under Window 2?</w:t>
      </w:r>
    </w:p>
    <w:p w14:paraId="000000E2"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Borrowers can apply for either Modality 1 or Modality 2, but not both.</w:t>
      </w:r>
    </w:p>
    <w:p w14:paraId="000000E3" w14:textId="77777777" w:rsidR="00177624" w:rsidRDefault="005325A4">
      <w:pPr>
        <w:jc w:val="both"/>
        <w:rPr>
          <w:rFonts w:ascii="Calibri" w:eastAsia="Calibri" w:hAnsi="Calibri" w:cs="Calibri"/>
          <w:sz w:val="24"/>
          <w:szCs w:val="24"/>
        </w:rPr>
      </w:pPr>
      <w:r>
        <w:rPr>
          <w:rFonts w:ascii="Calibri" w:eastAsia="Calibri" w:hAnsi="Calibri" w:cs="Calibri"/>
          <w:sz w:val="24"/>
          <w:szCs w:val="24"/>
        </w:rPr>
        <w:t xml:space="preserve"> </w:t>
      </w:r>
    </w:p>
    <w:p w14:paraId="000000E4"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What is the maximum tenure for an ESP Loan?</w:t>
      </w:r>
    </w:p>
    <w:p w14:paraId="000000E5" w14:textId="77777777" w:rsidR="00177624" w:rsidRDefault="005325A4">
      <w:pPr>
        <w:ind w:left="720"/>
        <w:jc w:val="both"/>
        <w:rPr>
          <w:rFonts w:ascii="Calibri" w:eastAsia="Calibri" w:hAnsi="Calibri" w:cs="Calibri"/>
          <w:b/>
          <w:bCs/>
          <w:sz w:val="24"/>
          <w:szCs w:val="24"/>
        </w:rPr>
      </w:pPr>
      <w:r>
        <w:rPr>
          <w:rFonts w:ascii="Calibri" w:eastAsia="Calibri" w:hAnsi="Calibri" w:cs="Calibri"/>
          <w:b/>
          <w:bCs/>
          <w:sz w:val="24"/>
          <w:szCs w:val="24"/>
        </w:rPr>
        <w:t>Respons</w:t>
      </w:r>
      <w:r>
        <w:rPr>
          <w:rFonts w:ascii="Calibri" w:eastAsia="Calibri" w:hAnsi="Calibri" w:cs="Calibri"/>
          <w:b/>
          <w:bCs/>
          <w:sz w:val="24"/>
          <w:szCs w:val="24"/>
        </w:rPr>
        <w:t>e:</w:t>
      </w:r>
    </w:p>
    <w:p w14:paraId="000000E6" w14:textId="77777777" w:rsidR="00177624" w:rsidRDefault="005325A4">
      <w:pPr>
        <w:ind w:left="720"/>
        <w:jc w:val="both"/>
        <w:rPr>
          <w:rFonts w:ascii="Calibri" w:eastAsia="Calibri" w:hAnsi="Calibri" w:cs="Calibri"/>
          <w:sz w:val="24"/>
          <w:szCs w:val="24"/>
        </w:rPr>
      </w:pPr>
      <w:r>
        <w:rPr>
          <w:rFonts w:ascii="Calibri" w:eastAsia="Calibri" w:hAnsi="Calibri" w:cs="Calibri"/>
          <w:sz w:val="24"/>
          <w:szCs w:val="24"/>
        </w:rPr>
        <w:t>○ Window 1 (Agriculture and Livestock, and Production and Manufacturing):  The maximum tenure is until 30th June 2034.</w:t>
      </w:r>
    </w:p>
    <w:p w14:paraId="000000E7" w14:textId="77777777" w:rsidR="00177624" w:rsidRDefault="005325A4">
      <w:pPr>
        <w:ind w:left="720"/>
        <w:jc w:val="both"/>
        <w:rPr>
          <w:rFonts w:ascii="Calibri" w:eastAsia="Calibri" w:hAnsi="Calibri" w:cs="Calibri"/>
          <w:sz w:val="24"/>
          <w:szCs w:val="24"/>
        </w:rPr>
      </w:pPr>
      <w:proofErr w:type="gramStart"/>
      <w:r>
        <w:rPr>
          <w:rFonts w:ascii="Calibri" w:eastAsia="Calibri" w:hAnsi="Calibri" w:cs="Calibri"/>
          <w:sz w:val="24"/>
          <w:szCs w:val="24"/>
        </w:rPr>
        <w:t>○  Window</w:t>
      </w:r>
      <w:proofErr w:type="gramEnd"/>
      <w:r>
        <w:rPr>
          <w:rFonts w:ascii="Calibri" w:eastAsia="Calibri" w:hAnsi="Calibri" w:cs="Calibri"/>
          <w:sz w:val="24"/>
          <w:szCs w:val="24"/>
        </w:rPr>
        <w:t xml:space="preserve"> 2(Reinvigoration Fund): The tenure depends on the specific sector.</w:t>
      </w:r>
    </w:p>
    <w:p w14:paraId="000000E8" w14:textId="77777777" w:rsidR="00177624" w:rsidRDefault="00177624">
      <w:pPr>
        <w:jc w:val="both"/>
        <w:rPr>
          <w:rFonts w:ascii="Calibri" w:eastAsia="Calibri" w:hAnsi="Calibri" w:cs="Calibri"/>
          <w:sz w:val="24"/>
          <w:szCs w:val="24"/>
        </w:rPr>
      </w:pPr>
    </w:p>
    <w:p w14:paraId="000000E9"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What is the deadline for submitting applications for the</w:t>
      </w:r>
      <w:r>
        <w:rPr>
          <w:rFonts w:ascii="Calibri" w:eastAsia="Calibri" w:hAnsi="Calibri" w:cs="Calibri"/>
          <w:sz w:val="24"/>
          <w:szCs w:val="24"/>
        </w:rPr>
        <w:t xml:space="preserve"> ESP?</w:t>
      </w:r>
    </w:p>
    <w:p w14:paraId="000000EA"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Applications must be submitted to the respective PFIs on or before December 31, 2024.</w:t>
      </w:r>
    </w:p>
    <w:p w14:paraId="000000EB" w14:textId="77777777" w:rsidR="00177624" w:rsidRDefault="00177624">
      <w:pPr>
        <w:ind w:left="720"/>
        <w:jc w:val="both"/>
        <w:rPr>
          <w:rFonts w:ascii="Calibri" w:eastAsia="Calibri" w:hAnsi="Calibri" w:cs="Calibri"/>
          <w:sz w:val="24"/>
          <w:szCs w:val="24"/>
        </w:rPr>
      </w:pPr>
    </w:p>
    <w:p w14:paraId="000000EC" w14:textId="77777777" w:rsidR="00177624" w:rsidRDefault="005325A4">
      <w:pPr>
        <w:numPr>
          <w:ilvl w:val="0"/>
          <w:numId w:val="5"/>
        </w:numPr>
        <w:jc w:val="both"/>
        <w:rPr>
          <w:rFonts w:ascii="Calibri" w:eastAsia="Calibri" w:hAnsi="Calibri" w:cs="Calibri"/>
          <w:sz w:val="24"/>
          <w:szCs w:val="24"/>
        </w:rPr>
      </w:pPr>
      <w:r>
        <w:rPr>
          <w:rFonts w:ascii="Calibri" w:eastAsia="Calibri" w:hAnsi="Calibri" w:cs="Calibri"/>
          <w:sz w:val="24"/>
          <w:szCs w:val="24"/>
        </w:rPr>
        <w:t>How long will it take to process an ESP Loan?</w:t>
      </w:r>
    </w:p>
    <w:p w14:paraId="000000ED" w14:textId="77777777" w:rsidR="00177624" w:rsidRDefault="005325A4">
      <w:pPr>
        <w:ind w:left="720"/>
        <w:jc w:val="both"/>
        <w:rPr>
          <w:rFonts w:ascii="Calibri" w:eastAsia="Calibri" w:hAnsi="Calibri" w:cs="Calibri"/>
          <w:sz w:val="24"/>
          <w:szCs w:val="24"/>
        </w:rPr>
      </w:pPr>
      <w:r>
        <w:rPr>
          <w:rFonts w:ascii="Calibri" w:eastAsia="Calibri" w:hAnsi="Calibri" w:cs="Calibri"/>
          <w:b/>
          <w:bCs/>
          <w:sz w:val="24"/>
          <w:szCs w:val="24"/>
        </w:rPr>
        <w:t xml:space="preserve">Response: </w:t>
      </w:r>
      <w:r>
        <w:rPr>
          <w:rFonts w:ascii="Calibri" w:eastAsia="Calibri" w:hAnsi="Calibri" w:cs="Calibri"/>
          <w:sz w:val="24"/>
          <w:szCs w:val="24"/>
        </w:rPr>
        <w:t>The time it takes to process an ESP loan depends on:</w:t>
      </w:r>
    </w:p>
    <w:p w14:paraId="000000EE" w14:textId="77777777" w:rsidR="00177624" w:rsidRDefault="005325A4">
      <w:pPr>
        <w:ind w:left="720"/>
        <w:jc w:val="both"/>
        <w:rPr>
          <w:rFonts w:ascii="Calibri" w:eastAsia="Calibri" w:hAnsi="Calibri" w:cs="Calibri"/>
          <w:sz w:val="24"/>
          <w:szCs w:val="24"/>
        </w:rPr>
      </w:pPr>
      <w:r>
        <w:rPr>
          <w:rFonts w:ascii="Calibri" w:eastAsia="Calibri" w:hAnsi="Calibri" w:cs="Calibri"/>
          <w:sz w:val="24"/>
          <w:szCs w:val="24"/>
        </w:rPr>
        <w:t>○   Window 1 (Agriculture and Livestock): It will take approximately 1 week to process.</w:t>
      </w:r>
    </w:p>
    <w:p w14:paraId="000000EF" w14:textId="77777777" w:rsidR="00177624" w:rsidRDefault="005325A4">
      <w:pPr>
        <w:ind w:left="720"/>
        <w:jc w:val="both"/>
        <w:rPr>
          <w:rFonts w:ascii="Calibri" w:eastAsia="Calibri" w:hAnsi="Calibri" w:cs="Calibri"/>
          <w:sz w:val="24"/>
          <w:szCs w:val="24"/>
        </w:rPr>
      </w:pPr>
      <w:r>
        <w:rPr>
          <w:rFonts w:ascii="Calibri" w:eastAsia="Calibri" w:hAnsi="Calibri" w:cs="Calibri"/>
          <w:sz w:val="24"/>
          <w:szCs w:val="24"/>
        </w:rPr>
        <w:t>○ Window 1 (Production and Manufacturing): The loan will be processed within 1 month.</w:t>
      </w:r>
    </w:p>
    <w:p w14:paraId="000000F0" w14:textId="77777777" w:rsidR="00177624" w:rsidRDefault="005325A4">
      <w:pPr>
        <w:ind w:left="720"/>
        <w:jc w:val="both"/>
        <w:rPr>
          <w:rFonts w:ascii="Calibri" w:eastAsia="Calibri" w:hAnsi="Calibri" w:cs="Calibri"/>
          <w:sz w:val="24"/>
          <w:szCs w:val="24"/>
        </w:rPr>
      </w:pPr>
      <w:proofErr w:type="gramStart"/>
      <w:r>
        <w:rPr>
          <w:rFonts w:ascii="Calibri" w:eastAsia="Calibri" w:hAnsi="Calibri" w:cs="Calibri"/>
          <w:sz w:val="24"/>
          <w:szCs w:val="24"/>
        </w:rPr>
        <w:t>○  Window</w:t>
      </w:r>
      <w:proofErr w:type="gramEnd"/>
      <w:r>
        <w:rPr>
          <w:rFonts w:ascii="Calibri" w:eastAsia="Calibri" w:hAnsi="Calibri" w:cs="Calibri"/>
          <w:sz w:val="24"/>
          <w:szCs w:val="24"/>
        </w:rPr>
        <w:t xml:space="preserve"> 2 (Reinvigoration F</w:t>
      </w:r>
      <w:r>
        <w:rPr>
          <w:rFonts w:ascii="Calibri" w:eastAsia="Calibri" w:hAnsi="Calibri" w:cs="Calibri"/>
          <w:sz w:val="24"/>
          <w:szCs w:val="24"/>
        </w:rPr>
        <w:t>und): The loan will be processed within 1 month.</w:t>
      </w:r>
    </w:p>
    <w:p w14:paraId="000000F1" w14:textId="77777777" w:rsidR="00177624" w:rsidRDefault="005325A4">
      <w:pPr>
        <w:jc w:val="both"/>
        <w:rPr>
          <w:rFonts w:ascii="Calibri" w:eastAsia="Calibri" w:hAnsi="Calibri" w:cs="Calibri"/>
          <w:sz w:val="24"/>
          <w:szCs w:val="24"/>
        </w:rPr>
      </w:pPr>
      <w:r>
        <w:rPr>
          <w:rFonts w:ascii="Calibri" w:eastAsia="Calibri" w:hAnsi="Calibri" w:cs="Calibri"/>
          <w:sz w:val="24"/>
          <w:szCs w:val="24"/>
        </w:rPr>
        <w:t xml:space="preserve"> </w:t>
      </w:r>
    </w:p>
    <w:p w14:paraId="000000F2" w14:textId="77777777" w:rsidR="00177624" w:rsidRDefault="00177624">
      <w:pPr>
        <w:jc w:val="both"/>
        <w:rPr>
          <w:rFonts w:ascii="Calibri" w:eastAsia="Calibri" w:hAnsi="Calibri" w:cs="Calibri"/>
          <w:sz w:val="24"/>
          <w:szCs w:val="24"/>
        </w:rPr>
      </w:pPr>
    </w:p>
    <w:p w14:paraId="000000F3" w14:textId="77777777" w:rsidR="00177624" w:rsidRDefault="00177624">
      <w:pPr>
        <w:jc w:val="both"/>
        <w:rPr>
          <w:rFonts w:ascii="Calibri" w:eastAsia="Calibri" w:hAnsi="Calibri" w:cs="Calibri"/>
          <w:sz w:val="24"/>
          <w:szCs w:val="24"/>
        </w:rPr>
      </w:pPr>
    </w:p>
    <w:sectPr w:rsidR="00177624">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77305" w14:textId="77777777" w:rsidR="005325A4" w:rsidRDefault="005325A4">
      <w:pPr>
        <w:spacing w:line="240" w:lineRule="auto"/>
      </w:pPr>
      <w:r>
        <w:separator/>
      </w:r>
    </w:p>
  </w:endnote>
  <w:endnote w:type="continuationSeparator" w:id="0">
    <w:p w14:paraId="54FAE709" w14:textId="77777777" w:rsidR="005325A4" w:rsidRDefault="005325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F62C06F-0451-4E6E-B2D1-B9D309ADB10B}"/>
    <w:embedBold r:id="rId2" w:fontKey="{5A1DD2F2-251A-4D96-85E0-F2DA41911930}"/>
  </w:font>
  <w:font w:name="Microsoft Himalaya">
    <w:panose1 w:val="01010100010101010101"/>
    <w:charset w:val="00"/>
    <w:family w:val="auto"/>
    <w:pitch w:val="variable"/>
    <w:sig w:usb0="80000003" w:usb1="00010000" w:usb2="00000040" w:usb3="00000000" w:csb0="00000001" w:csb1="00000000"/>
    <w:embedRegular r:id="rId3" w:fontKey="{DF4165DF-C638-4A1D-AA63-1BD849FA8AD0}"/>
  </w:font>
  <w:font w:name="Cambria">
    <w:panose1 w:val="02040503050406030204"/>
    <w:charset w:val="00"/>
    <w:family w:val="roman"/>
    <w:pitch w:val="variable"/>
    <w:sig w:usb0="E00006FF" w:usb1="420024FF" w:usb2="02000000" w:usb3="00000000" w:csb0="0000019F" w:csb1="00000000"/>
    <w:embedRegular r:id="rId4" w:fontKey="{FBC5D1AC-60FE-4209-8AD4-B270C298F54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8480D" w14:textId="77777777" w:rsidR="005325A4" w:rsidRDefault="005325A4">
      <w:pPr>
        <w:spacing w:line="240" w:lineRule="auto"/>
      </w:pPr>
      <w:r>
        <w:separator/>
      </w:r>
    </w:p>
  </w:footnote>
  <w:footnote w:type="continuationSeparator" w:id="0">
    <w:p w14:paraId="72CBA998" w14:textId="77777777" w:rsidR="005325A4" w:rsidRDefault="005325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F4" w14:textId="77777777" w:rsidR="00177624" w:rsidRDefault="001776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66168"/>
    <w:multiLevelType w:val="multilevel"/>
    <w:tmpl w:val="44ACF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6FC2013"/>
    <w:multiLevelType w:val="multilevel"/>
    <w:tmpl w:val="737492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AA625A"/>
    <w:multiLevelType w:val="multilevel"/>
    <w:tmpl w:val="C8DE9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B8955EE"/>
    <w:multiLevelType w:val="multilevel"/>
    <w:tmpl w:val="ACEEB14E"/>
    <w:lvl w:ilvl="0">
      <w:start w:val="1"/>
      <w:numFmt w:val="bullet"/>
      <w:lvlText w:val="●"/>
      <w:lvlJc w:val="left"/>
      <w:pPr>
        <w:ind w:left="720" w:hanging="360"/>
      </w:pPr>
      <w:rPr>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E5C280E"/>
    <w:multiLevelType w:val="multilevel"/>
    <w:tmpl w:val="C23E597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624"/>
    <w:rsid w:val="00177624"/>
    <w:rsid w:val="004F103A"/>
    <w:rsid w:val="005325A4"/>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DED3C"/>
  <w15:docId w15:val="{090A8DA3-9BAD-4E02-944A-ECD7DB795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dz-BT"/>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bob.bt/wp-content/uploads/2024/09/ESP-RGF-Application.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obloan.bob.bt/dl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bob.bt/wp-content/uploads/2024/09/Checklist-for-CCL.pdf" TargetMode="External"/><Relationship Id="rId4" Type="http://schemas.openxmlformats.org/officeDocument/2006/relationships/webSettings" Target="webSettings.xml"/><Relationship Id="rId9" Type="http://schemas.openxmlformats.org/officeDocument/2006/relationships/hyperlink" Target="https://www.bob.bt/wp-content/uploads/2024/09/ESP-CCL-Application-Form.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2022</Words>
  <Characters>11527</Characters>
  <Application>Microsoft Office Word</Application>
  <DocSecurity>0</DocSecurity>
  <Lines>96</Lines>
  <Paragraphs>27</Paragraphs>
  <ScaleCrop>false</ScaleCrop>
  <Company/>
  <LinksUpToDate>false</LinksUpToDate>
  <CharactersWithSpaces>13522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GURUNG Contact Center</dc:creator>
  <cp:lastModifiedBy>MAHESH GURUNG Contact Center</cp:lastModifiedBy>
  <cp:revision>2</cp:revision>
  <dcterms:created xsi:type="dcterms:W3CDTF">2026-04-27T09:24:00Z</dcterms:created>
  <dcterms:modified xsi:type="dcterms:W3CDTF">2026-04-27T09:24:00Z</dcterms:modified>
</cp:coreProperties>
</file>