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PHASE 8</w:t>
      </w:r>
    </w:p>
    <w:p>
      <w:pPr>
        <w:jc w:val="center"/>
      </w:pPr>
      <w:r>
        <w:rPr>
          <w:b/>
          <w:sz w:val="28"/>
        </w:rPr>
        <w:t>FitBuddy – Project Demonstration Guide</w:t>
      </w:r>
    </w:p>
    <w:p>
      <w:pPr>
        <w:pStyle w:val="Heading1"/>
      </w:pPr>
      <w:r>
        <w:t>1. Demonstration Overview</w:t>
      </w:r>
    </w:p>
    <w:tbl>
      <w:tblPr>
        <w:tblStyle w:val="TableGrid"/>
        <w:tblW w:type="auto" w:w="0"/>
        <w:tblLook w:firstColumn="1" w:firstRow="1" w:lastColumn="0" w:lastRow="0" w:noHBand="0" w:noVBand="1" w:val="04A0"/>
      </w:tblPr>
      <w:tblGrid>
        <w:gridCol w:w="4968"/>
        <w:gridCol w:w="4968"/>
      </w:tblGrid>
      <w:tr>
        <w:tc>
          <w:tcPr>
            <w:tcW w:type="dxa" w:w="4968"/>
          </w:tcPr>
          <w:p>
            <w:r>
              <w:t>Item</w:t>
            </w:r>
          </w:p>
        </w:tc>
        <w:tc>
          <w:tcPr>
            <w:tcW w:type="dxa" w:w="4968"/>
          </w:tcPr>
          <w:p>
            <w:r>
              <w:t>Details</w:t>
            </w:r>
          </w:p>
        </w:tc>
      </w:tr>
      <w:tr>
        <w:tc>
          <w:tcPr>
            <w:tcW w:type="dxa" w:w="4968"/>
          </w:tcPr>
          <w:p>
            <w:r>
              <w:t>Goal</w:t>
            </w:r>
          </w:p>
        </w:tc>
        <w:tc>
          <w:tcPr>
            <w:tcW w:type="dxa" w:w="4968"/>
          </w:tcPr>
          <w:p>
            <w:r>
              <w:t>Demonstrate profile entry, AI/fallback plan generation, persistence and feedback-based revision.</w:t>
            </w:r>
          </w:p>
        </w:tc>
      </w:tr>
      <w:tr>
        <w:tc>
          <w:tcPr>
            <w:tcW w:type="dxa" w:w="4968"/>
          </w:tcPr>
          <w:p>
            <w:r>
              <w:t>Duration</w:t>
            </w:r>
          </w:p>
        </w:tc>
        <w:tc>
          <w:tcPr>
            <w:tcW w:type="dxa" w:w="4968"/>
          </w:tcPr>
          <w:p>
            <w:r>
              <w:t>≈8–10 minutes plus Q&amp;A</w:t>
            </w:r>
          </w:p>
        </w:tc>
      </w:tr>
      <w:tr>
        <w:tc>
          <w:tcPr>
            <w:tcW w:type="dxa" w:w="4968"/>
          </w:tcPr>
          <w:p>
            <w:r>
              <w:t>Mode</w:t>
            </w:r>
          </w:p>
        </w:tc>
        <w:tc>
          <w:tcPr>
            <w:tcW w:type="dxa" w:w="4968"/>
          </w:tcPr>
          <w:p>
            <w:r>
              <w:t>Works without Gemini key through local fallback; Gemini is optional.</w:t>
            </w:r>
          </w:p>
        </w:tc>
      </w:tr>
      <w:tr>
        <w:tc>
          <w:tcPr>
            <w:tcW w:type="dxa" w:w="4968"/>
          </w:tcPr>
          <w:p>
            <w:r>
              <w:t>Audience</w:t>
            </w:r>
          </w:p>
        </w:tc>
        <w:tc>
          <w:tcPr>
            <w:tcW w:type="dxa" w:w="4968"/>
          </w:tcPr>
          <w:p>
            <w:r>
              <w:t>Faculty / examiners / classmates</w:t>
            </w:r>
          </w:p>
        </w:tc>
      </w:tr>
    </w:tbl>
    <w:p>
      <w:pPr>
        <w:pStyle w:val="Heading1"/>
      </w:pPr>
      <w:r>
        <w:t>2. Demo Script – Problem and Objective</w:t>
      </w:r>
    </w:p>
    <w:p>
      <w:r>
        <w:t>Say: “FitBuddy is a simple AI fitness planning application. A user enters a few profile details and receives a 7-day workout plan plus a nutrition or recovery tip. The important engineering feature is that the application does not depend completely on the external AI service: if Gemini is unavailable, the local fallback keeps the workflow running.”</w:t>
      </w:r>
    </w:p>
    <w:p>
      <w:pPr>
        <w:pStyle w:val="Heading1"/>
      </w:pPr>
      <w:r>
        <w:t>3. Startup</w:t>
      </w:r>
    </w:p>
    <w:p>
      <w:pPr>
        <w:pStyle w:val="ListNumber"/>
      </w:pPr>
      <w:r>
        <w:t>Open the FitBuddy project root.</w:t>
      </w:r>
    </w:p>
    <w:p>
      <w:pPr>
        <w:pStyle w:val="ListNumber"/>
      </w:pPr>
      <w:r>
        <w:t>Create a virtual environment.</w:t>
      </w:r>
    </w:p>
    <w:p>
      <w:pPr>
        <w:pStyle w:val="ListNumber"/>
      </w:pPr>
      <w:r>
        <w:t>Install requirements with pip install -r requirements.txt.</w:t>
      </w:r>
    </w:p>
    <w:p>
      <w:pPr>
        <w:pStyle w:val="ListNumber"/>
      </w:pPr>
      <w:r>
        <w:t>Optionally create a .env file and add GEMINI_API_KEY.</w:t>
      </w:r>
    </w:p>
    <w:p>
      <w:pPr>
        <w:pStyle w:val="ListNumber"/>
      </w:pPr>
      <w:r>
        <w:t>Start the application with python run.py or uvicorn app.main:app --reload.</w:t>
      </w:r>
    </w:p>
    <w:p>
      <w:pPr>
        <w:pStyle w:val="ListNumber"/>
      </w:pPr>
      <w:r>
        <w:t>Open http://127.0.0.1:8000 and /docs.</w:t>
      </w:r>
    </w:p>
    <w:p>
      <w:pPr>
        <w:pStyle w:val="Heading1"/>
      </w:pPr>
      <w:r>
        <w:t>4. Live Demo – User Input</w:t>
      </w:r>
    </w:p>
    <w:p>
      <w:r>
        <w:t>Enter a sample profile such as user ID demo01, name Alex, age 20, weight 70, goal general wellness and intensity medium. Click Generate My Plan.</w:t>
      </w:r>
    </w:p>
    <w:p>
      <w:pPr>
        <w:pStyle w:val="Heading1"/>
      </w:pPr>
      <w:r>
        <w:t>5. Live Demo – Generated Result</w:t>
      </w:r>
    </w:p>
    <w:p>
      <w:r>
        <w:t>Show the 7-day workout plan and nutrition/recovery tip. Explain that Gemini is used when configured; otherwise the built-in fallback generates the result locally.</w:t>
      </w:r>
    </w:p>
    <w:p>
      <w:pPr>
        <w:pStyle w:val="Heading1"/>
      </w:pPr>
      <w:r>
        <w:t>6. Live Demo – Feedback</w:t>
      </w:r>
    </w:p>
    <w:p>
      <w:r>
        <w:t>Enter feedback such as “Add more mobility work and keep one full rest day.” Submit it and show the Updated Plan section. Explain that the latest stored plan and feedback are used by the plan updater.</w:t>
      </w:r>
    </w:p>
    <w:p>
      <w:pPr>
        <w:pStyle w:val="Heading1"/>
      </w:pPr>
      <w:r>
        <w:t>7. Live Demo – Admin View</w:t>
      </w:r>
    </w:p>
    <w:p>
      <w:r>
        <w:t>Open /view-all-users. Show the stored user and original/updated plan. Explain that SQLite provides local persistence.</w:t>
      </w:r>
    </w:p>
    <w:p>
      <w:pPr>
        <w:pStyle w:val="Heading1"/>
      </w:pPr>
      <w:r>
        <w:t>8. API Demo</w:t>
      </w:r>
    </w:p>
    <w:p>
      <w:r>
        <w:t>Open /docs and show the FastAPI-generated Swagger interface. The current application primarily exposes HTML form routes, while /docs documents the FastAPI application and available routes.</w:t>
      </w:r>
    </w:p>
    <w:p>
      <w:pPr>
        <w:pStyle w:val="Heading1"/>
      </w:pPr>
      <w:r>
        <w:t>9. Fallback Demonstration</w:t>
      </w:r>
    </w:p>
    <w:p>
      <w:r>
        <w:t>Remove the Gemini key or leave it unset, restart the application, and generate a plan. The local fallback path will produce a usable workout and nutrition tip without a network call.</w:t>
      </w:r>
    </w:p>
    <w:p>
      <w:pPr>
        <w:pStyle w:val="Heading1"/>
      </w:pPr>
      <w:r>
        <w:t>10. Closing</w:t>
      </w:r>
    </w:p>
    <w:p>
      <w:r>
        <w:t>Conclude: “FitBuddy demonstrates personalized plan generation, persistence, refinement and AI-service resilience in a compact MVP. The project is intentionally modular so future versions can add authentication, progress tracking, richer exercise data and production-grade AI validation.”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