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CA59" w14:textId="3E9DA7CD" w:rsidR="00C4785C" w:rsidRDefault="00C4785C" w:rsidP="00C4785C">
      <w:pPr>
        <w:pStyle w:val="Title"/>
        <w:rPr>
          <w:color w:val="002060"/>
        </w:rPr>
      </w:pPr>
      <w:r>
        <w:rPr>
          <w:color w:val="002060"/>
        </w:rPr>
        <w:t>Case Study</w:t>
      </w:r>
      <w:r w:rsidRPr="00C4785C">
        <w:rPr>
          <w:color w:val="002060"/>
        </w:rPr>
        <w:t xml:space="preserve">: </w:t>
      </w:r>
      <w:r w:rsidR="00FE6B67" w:rsidRPr="00FE6B67">
        <w:rPr>
          <w:color w:val="002060"/>
          <w:lang w:val="en-IN"/>
        </w:rPr>
        <w:t>Logistics &amp; Distribution Network Performance Optimization</w:t>
      </w:r>
    </w:p>
    <w:p w14:paraId="0FEF869D" w14:textId="5235A6E6" w:rsidR="00C4785C" w:rsidRPr="00FE6B67" w:rsidRDefault="00C4785C" w:rsidP="00C4785C">
      <w:pPr>
        <w:rPr>
          <w:rFonts w:eastAsiaTheme="minorEastAsia"/>
        </w:rPr>
      </w:pPr>
      <w:r w:rsidRPr="00C4785C">
        <w:rPr>
          <w:rFonts w:eastAsiaTheme="minorEastAsia"/>
          <w:lang w:val="en-US"/>
        </w:rPr>
        <w:t xml:space="preserve">Title: </w:t>
      </w:r>
      <w:r w:rsidR="00FE6B67" w:rsidRPr="00FE6B67">
        <w:rPr>
          <w:rFonts w:eastAsiaTheme="minorEastAsia"/>
        </w:rPr>
        <w:t>Logistics &amp; Distribution Network Performance Optimization</w:t>
      </w:r>
    </w:p>
    <w:p w14:paraId="20EFBBFC" w14:textId="77777777" w:rsidR="00C4785C" w:rsidRPr="00C4785C" w:rsidRDefault="00C4785C" w:rsidP="00C4785C">
      <w:pPr>
        <w:spacing w:before="100" w:beforeAutospacing="1" w:after="100" w:afterAutospacing="1" w:line="240" w:lineRule="auto"/>
        <w:outlineLvl w:val="1"/>
        <w:rPr>
          <w:rFonts w:eastAsiaTheme="minorEastAsia"/>
          <w:b/>
          <w:bCs/>
          <w:lang w:val="en-US"/>
        </w:rPr>
      </w:pPr>
      <w:r w:rsidRPr="00C4785C">
        <w:rPr>
          <w:rFonts w:eastAsiaTheme="minorEastAsia"/>
          <w:b/>
          <w:bCs/>
          <w:lang w:val="en-US"/>
        </w:rPr>
        <w:t>Problem Statement:</w:t>
      </w:r>
    </w:p>
    <w:p w14:paraId="280B6B92" w14:textId="0E4F0C0B" w:rsidR="00C4785C" w:rsidRDefault="00FE6B67" w:rsidP="00C4785C">
      <w:pPr>
        <w:spacing w:before="100" w:beforeAutospacing="1" w:after="100" w:afterAutospacing="1" w:line="240" w:lineRule="auto"/>
        <w:rPr>
          <w:rFonts w:eastAsiaTheme="minorEastAsia"/>
          <w:lang w:val="en-US"/>
        </w:rPr>
      </w:pPr>
      <w:r w:rsidRPr="00FE6B67">
        <w:rPr>
          <w:rFonts w:eastAsiaTheme="minorEastAsia"/>
        </w:rPr>
        <w:t xml:space="preserve">A national logistics company operates multiple </w:t>
      </w:r>
      <w:r w:rsidRPr="00FE6B67">
        <w:rPr>
          <w:rFonts w:eastAsiaTheme="minorEastAsia"/>
          <w:b/>
          <w:bCs/>
        </w:rPr>
        <w:t>distribution hubs and delivery routes</w:t>
      </w:r>
      <w:r w:rsidRPr="00FE6B67">
        <w:rPr>
          <w:rFonts w:eastAsiaTheme="minorEastAsia"/>
        </w:rPr>
        <w:t xml:space="preserve"> across the country, handling shipments for different clients and industries</w:t>
      </w:r>
      <w:r w:rsidR="00C4785C" w:rsidRPr="00C4785C">
        <w:rPr>
          <w:rFonts w:eastAsiaTheme="minorEastAsia"/>
          <w:lang w:val="en-US"/>
        </w:rPr>
        <w:t>.</w:t>
      </w:r>
    </w:p>
    <w:p w14:paraId="1EF849D6" w14:textId="77777777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The organization is facing:</w:t>
      </w:r>
    </w:p>
    <w:p w14:paraId="363551DD" w14:textId="451006A5" w:rsidR="00FE6B67" w:rsidRPr="00FE6B67" w:rsidRDefault="00FE6B67" w:rsidP="00FE6B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Rising delivery delays and SLA</w:t>
      </w:r>
      <w:r w:rsidR="0044652B">
        <w:rPr>
          <w:rFonts w:eastAsiaTheme="minorEastAsia"/>
        </w:rPr>
        <w:t xml:space="preserve"> (service legal agreement days)</w:t>
      </w:r>
      <w:r w:rsidRPr="00FE6B67">
        <w:rPr>
          <w:rFonts w:eastAsiaTheme="minorEastAsia"/>
        </w:rPr>
        <w:t xml:space="preserve"> breaches</w:t>
      </w:r>
    </w:p>
    <w:p w14:paraId="36924AD3" w14:textId="77777777" w:rsidR="00FE6B67" w:rsidRPr="00FE6B67" w:rsidRDefault="00FE6B67" w:rsidP="00FE6B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High transportation and warehousing costs</w:t>
      </w:r>
    </w:p>
    <w:p w14:paraId="254D5BB1" w14:textId="77777777" w:rsidR="00FE6B67" w:rsidRPr="00FE6B67" w:rsidRDefault="00FE6B67" w:rsidP="00FE6B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Uneven hub performance</w:t>
      </w:r>
    </w:p>
    <w:p w14:paraId="23C36361" w14:textId="77777777" w:rsidR="00FE6B67" w:rsidRPr="00FE6B67" w:rsidRDefault="00FE6B67" w:rsidP="00FE6B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Poor visibility into shipment profitability</w:t>
      </w:r>
    </w:p>
    <w:p w14:paraId="19C83E0F" w14:textId="77777777" w:rsidR="00FE6B67" w:rsidRDefault="00FE6B67" w:rsidP="00FE6B67">
      <w:p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 xml:space="preserve">Although operational data is available from multiple systems, </w:t>
      </w:r>
      <w:r w:rsidRPr="00FE6B67">
        <w:rPr>
          <w:rFonts w:eastAsiaTheme="minorEastAsia"/>
          <w:b/>
          <w:bCs/>
        </w:rPr>
        <w:t>management lacks a centralized BI view</w:t>
      </w:r>
      <w:r w:rsidRPr="00FE6B67">
        <w:rPr>
          <w:rFonts w:eastAsiaTheme="minorEastAsia"/>
        </w:rPr>
        <w:t xml:space="preserve"> to monitor performance, identify bottlenecks, and improve service levels.</w:t>
      </w:r>
    </w:p>
    <w:p w14:paraId="434A298D" w14:textId="21312BD2" w:rsidR="00FE6B67" w:rsidRDefault="00FE6B67" w:rsidP="00FE6B67">
      <w:p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 xml:space="preserve">The leadership team wants an </w:t>
      </w:r>
      <w:r w:rsidRPr="00FE6B67">
        <w:rPr>
          <w:rFonts w:eastAsiaTheme="minorEastAsia"/>
          <w:b/>
          <w:bCs/>
        </w:rPr>
        <w:t>interactive Power BI dashboard</w:t>
      </w:r>
      <w:r w:rsidRPr="00FE6B67">
        <w:rPr>
          <w:rFonts w:eastAsiaTheme="minorEastAsia"/>
        </w:rPr>
        <w:t xml:space="preserve"> to track operational efficiency, cost drivers, and customer service performance.</w:t>
      </w:r>
    </w:p>
    <w:p w14:paraId="77E16AC0" w14:textId="77777777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E6B67">
        <w:rPr>
          <w:rFonts w:eastAsiaTheme="minorEastAsia"/>
          <w:b/>
          <w:bCs/>
        </w:rPr>
        <w:t>Business Objectives</w:t>
      </w:r>
    </w:p>
    <w:p w14:paraId="1DC94E40" w14:textId="32503726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Analyse historical logistics data to:</w:t>
      </w:r>
    </w:p>
    <w:p w14:paraId="4ECBA286" w14:textId="77777777" w:rsidR="00FE6B67" w:rsidRPr="00FE6B67" w:rsidRDefault="00FE6B67" w:rsidP="00FE6B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Improve on-time delivery performance</w:t>
      </w:r>
    </w:p>
    <w:p w14:paraId="7526CE23" w14:textId="77777777" w:rsidR="00FE6B67" w:rsidRPr="00FE6B67" w:rsidRDefault="00FE6B67" w:rsidP="00FE6B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Reduce operational and transportation costs</w:t>
      </w:r>
    </w:p>
    <w:p w14:paraId="6CBEFE49" w14:textId="77777777" w:rsidR="00FE6B67" w:rsidRPr="00FE6B67" w:rsidRDefault="00FE6B67" w:rsidP="00FE6B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Identify underperforming hubs and routes</w:t>
      </w:r>
    </w:p>
    <w:p w14:paraId="762E342C" w14:textId="77777777" w:rsidR="00FE6B67" w:rsidRPr="00FE6B67" w:rsidRDefault="00FE6B67" w:rsidP="00FE6B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Optimize capacity utilization</w:t>
      </w:r>
    </w:p>
    <w:p w14:paraId="65946D59" w14:textId="77777777" w:rsidR="00FE6B67" w:rsidRDefault="00FE6B67" w:rsidP="00FE6B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Improve customer SLA compliance</w:t>
      </w:r>
    </w:p>
    <w:p w14:paraId="07F81D5E" w14:textId="614CFDAA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E6B67">
        <w:rPr>
          <w:rFonts w:eastAsiaTheme="minorEastAsia"/>
          <w:b/>
          <w:bCs/>
        </w:rPr>
        <w:t xml:space="preserve">KEY USE CASES </w:t>
      </w:r>
    </w:p>
    <w:p w14:paraId="548B5625" w14:textId="405489E4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E6B67">
        <w:rPr>
          <w:rFonts w:eastAsiaTheme="minorEastAsia"/>
          <w:b/>
          <w:bCs/>
        </w:rPr>
        <w:t>Hub Performance Analysis</w:t>
      </w:r>
    </w:p>
    <w:p w14:paraId="0074AFB9" w14:textId="77777777" w:rsidR="00FE6B67" w:rsidRPr="00FE6B67" w:rsidRDefault="00FE6B67" w:rsidP="00FE6B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Which hubs handle the highest shipment volume?</w:t>
      </w:r>
    </w:p>
    <w:p w14:paraId="1785FD5D" w14:textId="77777777" w:rsidR="00FE6B67" w:rsidRPr="00FE6B67" w:rsidRDefault="00FE6B67" w:rsidP="00FE6B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Which hubs have the most delays?</w:t>
      </w:r>
    </w:p>
    <w:p w14:paraId="0A559243" w14:textId="77777777" w:rsidR="00FE6B67" w:rsidRDefault="00FE6B67" w:rsidP="00FE6B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Is hub size correlated with performance?</w:t>
      </w:r>
    </w:p>
    <w:p w14:paraId="4983F999" w14:textId="32F45F82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E6B67">
        <w:rPr>
          <w:rFonts w:eastAsiaTheme="minorEastAsia"/>
          <w:b/>
          <w:bCs/>
        </w:rPr>
        <w:t>Route &amp; Delivery Efficiency</w:t>
      </w:r>
    </w:p>
    <w:p w14:paraId="670B4C9A" w14:textId="77777777" w:rsidR="00FE6B67" w:rsidRPr="00FE6B67" w:rsidRDefault="00FE6B67" w:rsidP="00FE6B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Which routes have frequent delays?</w:t>
      </w:r>
    </w:p>
    <w:p w14:paraId="3786B0F9" w14:textId="77777777" w:rsidR="00FE6B67" w:rsidRPr="00FE6B67" w:rsidRDefault="00FE6B67" w:rsidP="00FE6B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What is the average delivery time by region?</w:t>
      </w:r>
    </w:p>
    <w:p w14:paraId="4540120E" w14:textId="77777777" w:rsidR="00FE6B67" w:rsidRPr="00FE6B67" w:rsidRDefault="00FE6B67" w:rsidP="00FE6B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How does distance impact cost and SLA?</w:t>
      </w:r>
    </w:p>
    <w:p w14:paraId="3185BA46" w14:textId="77777777" w:rsid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</w:p>
    <w:p w14:paraId="46017582" w14:textId="02091560" w:rsidR="00FE6B67" w:rsidRPr="00FE6B67" w:rsidRDefault="00FE6B67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E6B67">
        <w:rPr>
          <w:rFonts w:eastAsiaTheme="minorEastAsia"/>
          <w:b/>
          <w:bCs/>
        </w:rPr>
        <w:lastRenderedPageBreak/>
        <w:t>Cost &amp; Profitability</w:t>
      </w:r>
    </w:p>
    <w:p w14:paraId="4105CE93" w14:textId="77777777" w:rsidR="00FE6B67" w:rsidRPr="00FE6B67" w:rsidRDefault="00FE6B67" w:rsidP="00FE6B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Cost per shipment by hub and route</w:t>
      </w:r>
    </w:p>
    <w:p w14:paraId="16D2A8C8" w14:textId="77777777" w:rsidR="00FE6B67" w:rsidRPr="00FE6B67" w:rsidRDefault="00FE6B67" w:rsidP="00FE6B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High-cost low-profit routes</w:t>
      </w:r>
    </w:p>
    <w:p w14:paraId="2AA1D028" w14:textId="77777777" w:rsidR="00FE6B67" w:rsidRPr="00FE6B67" w:rsidRDefault="00FE6B67" w:rsidP="00FE6B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Theme="minorEastAsia"/>
        </w:rPr>
      </w:pPr>
      <w:r w:rsidRPr="00FE6B67">
        <w:rPr>
          <w:rFonts w:eastAsiaTheme="minorEastAsia"/>
        </w:rPr>
        <w:t>Fuel and handling cost impact</w:t>
      </w:r>
    </w:p>
    <w:p w14:paraId="7B7056D4" w14:textId="77777777" w:rsidR="00F352F4" w:rsidRPr="00F352F4" w:rsidRDefault="00F352F4" w:rsidP="00F352F4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EXPECTED DELIVERABLES</w:t>
      </w:r>
    </w:p>
    <w:p w14:paraId="1FBFF309" w14:textId="77777777" w:rsidR="00F352F4" w:rsidRPr="00F352F4" w:rsidRDefault="00F352F4" w:rsidP="00F352F4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Must Have</w:t>
      </w:r>
    </w:p>
    <w:p w14:paraId="21DB6907" w14:textId="77777777" w:rsidR="00F352F4" w:rsidRPr="00F352F4" w:rsidRDefault="00F352F4" w:rsidP="00F352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Theme="minorEastAsia"/>
        </w:rPr>
      </w:pPr>
      <w:r w:rsidRPr="00F352F4">
        <w:rPr>
          <w:rFonts w:eastAsiaTheme="minorEastAsia"/>
        </w:rPr>
        <w:t>Power BI Dashboard</w:t>
      </w:r>
    </w:p>
    <w:p w14:paraId="7958F354" w14:textId="77777777" w:rsidR="00F352F4" w:rsidRPr="00F352F4" w:rsidRDefault="00F352F4" w:rsidP="00F352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Theme="minorEastAsia"/>
        </w:rPr>
      </w:pPr>
      <w:r w:rsidRPr="00F352F4">
        <w:rPr>
          <w:rFonts w:eastAsiaTheme="minorEastAsia"/>
        </w:rPr>
        <w:t>Executive PowerPoint</w:t>
      </w:r>
    </w:p>
    <w:p w14:paraId="647BC9C9" w14:textId="77777777" w:rsidR="00F352F4" w:rsidRPr="00F352F4" w:rsidRDefault="00F352F4" w:rsidP="00F352F4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Dashboard Must Include</w:t>
      </w:r>
    </w:p>
    <w:p w14:paraId="7BF90FFD" w14:textId="77777777" w:rsidR="00F352F4" w:rsidRPr="0044652B" w:rsidRDefault="00F352F4" w:rsidP="00F352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On-time delivery KPI</w:t>
      </w:r>
    </w:p>
    <w:p w14:paraId="0E957322" w14:textId="17F96A7E" w:rsidR="0044652B" w:rsidRPr="00F352F4" w:rsidRDefault="0044652B" w:rsidP="004465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Theme="minorEastAsia"/>
        </w:rPr>
      </w:pPr>
      <w:r w:rsidRPr="0044652B">
        <w:rPr>
          <w:rFonts w:eastAsiaTheme="minorEastAsia"/>
        </w:rPr>
        <w:t>Measures the percentage of shipments delivered within the committed SLA timeline to evaluate delivery reliability.</w:t>
      </w:r>
    </w:p>
    <w:p w14:paraId="1CE7534D" w14:textId="77777777" w:rsidR="00F352F4" w:rsidRPr="0044652B" w:rsidRDefault="00F352F4" w:rsidP="00F352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Cost per shipment</w:t>
      </w:r>
    </w:p>
    <w:p w14:paraId="308B2F4B" w14:textId="0E3205C4" w:rsidR="0044652B" w:rsidRPr="00F352F4" w:rsidRDefault="0044652B" w:rsidP="004465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Theme="minorEastAsia"/>
        </w:rPr>
      </w:pPr>
      <w:r w:rsidRPr="0044652B">
        <w:rPr>
          <w:rFonts w:eastAsiaTheme="minorEastAsia"/>
        </w:rPr>
        <w:t>Calculates the average cost incurred for each shipment to monitor overall logistics spending efficiency.</w:t>
      </w:r>
    </w:p>
    <w:p w14:paraId="71736425" w14:textId="77777777" w:rsidR="00F352F4" w:rsidRPr="0044652B" w:rsidRDefault="00F352F4" w:rsidP="00F352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SLA compliance trend</w:t>
      </w:r>
    </w:p>
    <w:p w14:paraId="2A254FDB" w14:textId="40529478" w:rsidR="0044652B" w:rsidRPr="00F352F4" w:rsidRDefault="0044652B" w:rsidP="004465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Theme="minorEastAsia"/>
        </w:rPr>
      </w:pPr>
      <w:r w:rsidRPr="0044652B">
        <w:rPr>
          <w:rFonts w:eastAsiaTheme="minorEastAsia"/>
        </w:rPr>
        <w:t>Tracks how consistently shipments meet SLA commitments over time, helping identify performance improvements or declines.</w:t>
      </w:r>
    </w:p>
    <w:p w14:paraId="73E3AA95" w14:textId="77777777" w:rsidR="009C2E19" w:rsidRPr="0044652B" w:rsidRDefault="009C2E19" w:rsidP="00F352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44652B">
        <w:rPr>
          <w:rFonts w:eastAsiaTheme="minorEastAsia"/>
          <w:b/>
          <w:bCs/>
        </w:rPr>
        <w:t>Cost Efficiency Index</w:t>
      </w:r>
    </w:p>
    <w:p w14:paraId="6DD8C934" w14:textId="64713EE3" w:rsidR="0044652B" w:rsidRDefault="0044652B" w:rsidP="004465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Theme="minorEastAsia"/>
        </w:rPr>
      </w:pPr>
      <w:r w:rsidRPr="0044652B">
        <w:rPr>
          <w:rFonts w:eastAsiaTheme="minorEastAsia"/>
        </w:rPr>
        <w:t xml:space="preserve">Represents cost incurred per </w:t>
      </w:r>
      <w:proofErr w:type="spellStart"/>
      <w:r w:rsidRPr="0044652B">
        <w:rPr>
          <w:rFonts w:eastAsiaTheme="minorEastAsia"/>
        </w:rPr>
        <w:t>kilometer</w:t>
      </w:r>
      <w:proofErr w:type="spellEnd"/>
      <w:r w:rsidRPr="0044652B">
        <w:rPr>
          <w:rFonts w:eastAsiaTheme="minorEastAsia"/>
        </w:rPr>
        <w:t xml:space="preserve"> or unit distance, used to compare efficiency across transport modes or routes.</w:t>
      </w:r>
    </w:p>
    <w:p w14:paraId="124AAAC2" w14:textId="603BDEEA" w:rsidR="00F352F4" w:rsidRPr="0044652B" w:rsidRDefault="00F352F4" w:rsidP="00F352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F352F4">
        <w:rPr>
          <w:rFonts w:eastAsiaTheme="minorEastAsia"/>
          <w:b/>
          <w:bCs/>
        </w:rPr>
        <w:t>Time-based analysis with slicers</w:t>
      </w:r>
    </w:p>
    <w:p w14:paraId="114BF997" w14:textId="0704466E" w:rsidR="0044652B" w:rsidRPr="00110BA6" w:rsidRDefault="0044652B" w:rsidP="004465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Theme="minorEastAsia"/>
        </w:rPr>
      </w:pPr>
      <w:r w:rsidRPr="0044652B">
        <w:rPr>
          <w:rFonts w:eastAsiaTheme="minorEastAsia"/>
        </w:rPr>
        <w:t xml:space="preserve">Enables users to </w:t>
      </w:r>
      <w:proofErr w:type="spellStart"/>
      <w:r w:rsidRPr="0044652B">
        <w:rPr>
          <w:rFonts w:eastAsiaTheme="minorEastAsia"/>
        </w:rPr>
        <w:t>analyze</w:t>
      </w:r>
      <w:proofErr w:type="spellEnd"/>
      <w:r w:rsidRPr="0044652B">
        <w:rPr>
          <w:rFonts w:eastAsiaTheme="minorEastAsia"/>
        </w:rPr>
        <w:t xml:space="preserve"> shipment performance dynamically by date, month, or year for trend and seasonal insights.</w:t>
      </w:r>
    </w:p>
    <w:p w14:paraId="1E70CFD4" w14:textId="75E972A6" w:rsidR="0044652B" w:rsidRDefault="0044652B" w:rsidP="0044652B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225F92">
        <w:rPr>
          <w:rFonts w:eastAsiaTheme="minorEastAsia"/>
          <w:b/>
          <w:bCs/>
        </w:rPr>
        <w:t xml:space="preserve">Datasets </w:t>
      </w:r>
    </w:p>
    <w:p w14:paraId="63C6505A" w14:textId="35C71B37" w:rsidR="00225F92" w:rsidRDefault="00225F92" w:rsidP="0044652B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Warehouse hub:</w:t>
      </w:r>
    </w:p>
    <w:p w14:paraId="5F368700" w14:textId="7FF750E5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Hub_ID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Unique identifier for each logistics hub</w:t>
      </w:r>
    </w:p>
    <w:p w14:paraId="49E5E5E3" w14:textId="5D4BC086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Hub_City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City where the hub is located</w:t>
      </w:r>
    </w:p>
    <w:p w14:paraId="13B11BF8" w14:textId="1C2639EB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Hub_State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State or administrative region of the hub</w:t>
      </w:r>
    </w:p>
    <w:p w14:paraId="0C8ABF28" w14:textId="0A9BBC2E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225F92">
        <w:rPr>
          <w:rFonts w:eastAsiaTheme="minorEastAsia"/>
          <w:b/>
          <w:bCs/>
        </w:rPr>
        <w:t>Region –</w:t>
      </w:r>
      <w:r w:rsidRPr="00225F92">
        <w:rPr>
          <w:rFonts w:eastAsiaTheme="minorEastAsia"/>
        </w:rPr>
        <w:t xml:space="preserve"> Geographical operating region</w:t>
      </w:r>
    </w:p>
    <w:p w14:paraId="41D40EA3" w14:textId="638F8894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Hub_Size_SqFt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Total warehouse area in square feet</w:t>
      </w:r>
    </w:p>
    <w:p w14:paraId="7F426A63" w14:textId="1F0639E5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Hub_Type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Classification of hub (Central / Regional / Local)</w:t>
      </w:r>
    </w:p>
    <w:p w14:paraId="31F85CBD" w14:textId="1598456C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Max_Capacity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Maximum shipments handled per day</w:t>
      </w:r>
    </w:p>
    <w:p w14:paraId="200A9368" w14:textId="5E7EBC6D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Avg_Daily_Throughput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Average daily shipment volume</w:t>
      </w:r>
    </w:p>
    <w:p w14:paraId="1A495E6C" w14:textId="77777777" w:rsid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Hub_Operating_Cost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Monthly cost to operate the hub</w:t>
      </w:r>
    </w:p>
    <w:p w14:paraId="4D88A8CF" w14:textId="2005D1AB" w:rsidR="00225F92" w:rsidRPr="00225F92" w:rsidRDefault="00225F92" w:rsidP="00225F92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Theme="minorEastAsia"/>
        </w:rPr>
      </w:pPr>
      <w:r w:rsidRPr="00225F92">
        <w:rPr>
          <w:rFonts w:eastAsiaTheme="minorEastAsia"/>
          <w:b/>
          <w:bCs/>
        </w:rPr>
        <w:t xml:space="preserve"> </w:t>
      </w:r>
      <w:proofErr w:type="spellStart"/>
      <w:r w:rsidRPr="00225F92">
        <w:rPr>
          <w:rFonts w:eastAsiaTheme="minorEastAsia"/>
          <w:b/>
          <w:bCs/>
        </w:rPr>
        <w:t>Hub_Status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Current operational status of the hub</w:t>
      </w:r>
    </w:p>
    <w:p w14:paraId="71299075" w14:textId="77777777" w:rsidR="00225F92" w:rsidRDefault="00225F92" w:rsidP="0044652B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</w:p>
    <w:p w14:paraId="2D95450B" w14:textId="77777777" w:rsidR="00110BA6" w:rsidRDefault="00110BA6" w:rsidP="0044652B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</w:p>
    <w:p w14:paraId="0BE5BC28" w14:textId="77777777" w:rsidR="00110BA6" w:rsidRPr="00F352F4" w:rsidRDefault="00110BA6" w:rsidP="0044652B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</w:p>
    <w:p w14:paraId="4B367DAA" w14:textId="679D04F3" w:rsidR="00225F92" w:rsidRDefault="00225F92" w:rsidP="00FE6B67">
      <w:pPr>
        <w:spacing w:before="100" w:beforeAutospacing="1" w:after="100" w:afterAutospacing="1" w:line="240" w:lineRule="auto"/>
        <w:rPr>
          <w:rFonts w:eastAsiaTheme="minorEastAsia"/>
          <w:b/>
          <w:bCs/>
        </w:rPr>
      </w:pPr>
      <w:r w:rsidRPr="00225F92">
        <w:rPr>
          <w:rFonts w:eastAsiaTheme="minorEastAsia"/>
          <w:b/>
          <w:bCs/>
        </w:rPr>
        <w:lastRenderedPageBreak/>
        <w:t>Shipments:</w:t>
      </w:r>
    </w:p>
    <w:p w14:paraId="7D38EF4F" w14:textId="24F3B69F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Shipment_ID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Unique identifier for each shipment</w:t>
      </w:r>
    </w:p>
    <w:p w14:paraId="0C41B691" w14:textId="3E836718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Hub_ID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Hub where the shipment is processed</w:t>
      </w:r>
    </w:p>
    <w:p w14:paraId="50059EBC" w14:textId="0F74177D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Origin_City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City from which shipment is dispatched</w:t>
      </w:r>
    </w:p>
    <w:p w14:paraId="02A765C5" w14:textId="18FCE0F2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Destination_City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Final delivery city</w:t>
      </w:r>
    </w:p>
    <w:p w14:paraId="6AF7F761" w14:textId="15DB0BB3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Shipment_Date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Date when shipment is picked up</w:t>
      </w:r>
    </w:p>
    <w:p w14:paraId="45DA22A6" w14:textId="6F561427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Delivery_Date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Date when shipment is delivered</w:t>
      </w:r>
    </w:p>
    <w:p w14:paraId="5C702620" w14:textId="603C0669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Shipment_Type_ID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Reference to shipment</w:t>
      </w:r>
    </w:p>
    <w:p w14:paraId="55738213" w14:textId="14DF591D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Distance_km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 xml:space="preserve">Total distance </w:t>
      </w:r>
      <w:proofErr w:type="spellStart"/>
      <w:r w:rsidRPr="00225F92">
        <w:rPr>
          <w:rFonts w:eastAsiaTheme="minorEastAsia"/>
        </w:rPr>
        <w:t>traveled</w:t>
      </w:r>
      <w:proofErr w:type="spellEnd"/>
      <w:r w:rsidRPr="00225F92">
        <w:rPr>
          <w:rFonts w:eastAsiaTheme="minorEastAsia"/>
        </w:rPr>
        <w:t xml:space="preserve"> in </w:t>
      </w:r>
      <w:proofErr w:type="spellStart"/>
      <w:r w:rsidRPr="00225F92">
        <w:rPr>
          <w:rFonts w:eastAsiaTheme="minorEastAsia"/>
        </w:rPr>
        <w:t>kilometers</w:t>
      </w:r>
      <w:proofErr w:type="spellEnd"/>
    </w:p>
    <w:p w14:paraId="4B51F4AF" w14:textId="668A3FB3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  <w:b/>
          <w:bCs/>
        </w:rPr>
      </w:pPr>
      <w:proofErr w:type="spellStart"/>
      <w:r w:rsidRPr="00225F92">
        <w:rPr>
          <w:rFonts w:eastAsiaTheme="minorEastAsia"/>
          <w:b/>
          <w:bCs/>
        </w:rPr>
        <w:t>Transport_Mode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Mode of transportation (Road / Rail / Air)</w:t>
      </w:r>
    </w:p>
    <w:p w14:paraId="2224B8FD" w14:textId="75C93C7C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Fuel_Cost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Fuel expense incurred for shipment</w:t>
      </w:r>
    </w:p>
    <w:p w14:paraId="75D98C76" w14:textId="3415A81B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Total_Cost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Total operational cost of the shipment</w:t>
      </w:r>
    </w:p>
    <w:p w14:paraId="35EE80CE" w14:textId="5559A5FE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SLA_Status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SLA outcome (Met or Breached)</w:t>
      </w:r>
    </w:p>
    <w:p w14:paraId="19D03515" w14:textId="4BCF3D34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Customer_ID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Unique identifier for customer</w:t>
      </w:r>
    </w:p>
    <w:p w14:paraId="63911CBA" w14:textId="7341DCCF" w:rsidR="00225F92" w:rsidRPr="00225F92" w:rsidRDefault="00225F92" w:rsidP="00225F9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Payment_Term</w:t>
      </w:r>
      <w:proofErr w:type="spellEnd"/>
      <w:r w:rsidRPr="00225F92">
        <w:rPr>
          <w:rFonts w:eastAsiaTheme="minorEastAsia"/>
          <w:b/>
          <w:bCs/>
        </w:rPr>
        <w:t xml:space="preserve"> – </w:t>
      </w:r>
      <w:r w:rsidRPr="00225F92">
        <w:rPr>
          <w:rFonts w:eastAsiaTheme="minorEastAsia"/>
        </w:rPr>
        <w:t>Payment method (Prepaid / Postpaid)</w:t>
      </w:r>
    </w:p>
    <w:p w14:paraId="04F5CCC2" w14:textId="77777777" w:rsidR="00225F92" w:rsidRDefault="00225F92" w:rsidP="00FE6B67">
      <w:pPr>
        <w:spacing w:before="100" w:beforeAutospacing="1" w:after="100" w:afterAutospacing="1" w:line="240" w:lineRule="auto"/>
        <w:rPr>
          <w:rFonts w:eastAsiaTheme="minorEastAsia"/>
        </w:rPr>
      </w:pPr>
    </w:p>
    <w:p w14:paraId="3C97DDA7" w14:textId="132071E6" w:rsidR="00225F92" w:rsidRDefault="00225F92" w:rsidP="00FE6B67">
      <w:pPr>
        <w:spacing w:before="100" w:beforeAutospacing="1" w:after="100" w:afterAutospacing="1" w:line="240" w:lineRule="auto"/>
        <w:rPr>
          <w:rFonts w:eastAsiaTheme="minorEastAsia"/>
        </w:rPr>
      </w:pPr>
      <w:r w:rsidRPr="00225F92">
        <w:rPr>
          <w:rFonts w:eastAsiaTheme="minorEastAsia"/>
        </w:rPr>
        <w:t>Shipment type:</w:t>
      </w:r>
    </w:p>
    <w:p w14:paraId="52ED1B48" w14:textId="7D231274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Shipment_Type_ID</w:t>
      </w:r>
      <w:proofErr w:type="spellEnd"/>
      <w:r w:rsidRPr="00225F92">
        <w:rPr>
          <w:rFonts w:eastAsiaTheme="minorEastAsia"/>
        </w:rPr>
        <w:t xml:space="preserve"> – Unique shipment type identifier</w:t>
      </w:r>
    </w:p>
    <w:p w14:paraId="6D3C716B" w14:textId="2F2E7B8E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Cargo_Category</w:t>
      </w:r>
      <w:proofErr w:type="spellEnd"/>
      <w:r w:rsidRPr="00225F92">
        <w:rPr>
          <w:rFonts w:eastAsiaTheme="minorEastAsia"/>
        </w:rPr>
        <w:t xml:space="preserve"> – Cargo classification (FMCG, Pharma, Electronics)</w:t>
      </w:r>
    </w:p>
    <w:p w14:paraId="42D81506" w14:textId="279906D1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Cargo_Subcategory</w:t>
      </w:r>
      <w:proofErr w:type="spellEnd"/>
      <w:r w:rsidRPr="00225F92">
        <w:rPr>
          <w:rFonts w:eastAsiaTheme="minorEastAsia"/>
        </w:rPr>
        <w:t xml:space="preserve"> – Specific cargo type</w:t>
      </w:r>
    </w:p>
    <w:p w14:paraId="76AB6A75" w14:textId="42E020E1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Avg_Weight_kg</w:t>
      </w:r>
      <w:proofErr w:type="spellEnd"/>
      <w:r w:rsidRPr="00225F92">
        <w:rPr>
          <w:rFonts w:eastAsiaTheme="minorEastAsia"/>
        </w:rPr>
        <w:t xml:space="preserve"> – Average shipment weight</w:t>
      </w:r>
    </w:p>
    <w:p w14:paraId="291FFE32" w14:textId="3DA5065E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Avg_Volume_cbm</w:t>
      </w:r>
      <w:proofErr w:type="spellEnd"/>
      <w:r w:rsidRPr="00225F92">
        <w:rPr>
          <w:rFonts w:eastAsiaTheme="minorEastAsia"/>
        </w:rPr>
        <w:t xml:space="preserve"> – Average shipment volume</w:t>
      </w:r>
    </w:p>
    <w:p w14:paraId="4B678906" w14:textId="39A0B61A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Handling_Cost</w:t>
      </w:r>
      <w:proofErr w:type="spellEnd"/>
      <w:r w:rsidRPr="00225F92">
        <w:rPr>
          <w:rFonts w:eastAsiaTheme="minorEastAsia"/>
        </w:rPr>
        <w:t xml:space="preserve"> – Cost to handle cargo</w:t>
      </w:r>
    </w:p>
    <w:p w14:paraId="5E00823F" w14:textId="74843287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Risk_Level</w:t>
      </w:r>
      <w:proofErr w:type="spellEnd"/>
      <w:r w:rsidRPr="00225F92">
        <w:rPr>
          <w:rFonts w:eastAsiaTheme="minorEastAsia"/>
        </w:rPr>
        <w:t xml:space="preserve"> – Risk classification (Low / Medium / High)</w:t>
      </w:r>
    </w:p>
    <w:p w14:paraId="54918746" w14:textId="480A62C8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Temperature_Control</w:t>
      </w:r>
      <w:proofErr w:type="spellEnd"/>
      <w:r w:rsidRPr="00225F92">
        <w:rPr>
          <w:rFonts w:eastAsiaTheme="minorEastAsia"/>
        </w:rPr>
        <w:t xml:space="preserve"> – Temperature requirement (Yes / No)</w:t>
      </w:r>
    </w:p>
    <w:p w14:paraId="6DFF60D8" w14:textId="1D4933A1" w:rsidR="00225F92" w:rsidRPr="00225F92" w:rsidRDefault="00225F92" w:rsidP="00225F9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Theme="minorEastAsia"/>
        </w:rPr>
      </w:pPr>
      <w:proofErr w:type="spellStart"/>
      <w:r w:rsidRPr="00225F92">
        <w:rPr>
          <w:rFonts w:eastAsiaTheme="minorEastAsia"/>
          <w:b/>
          <w:bCs/>
        </w:rPr>
        <w:t>SLA_Days</w:t>
      </w:r>
      <w:proofErr w:type="spellEnd"/>
      <w:r w:rsidRPr="00225F92">
        <w:rPr>
          <w:rFonts w:eastAsiaTheme="minorEastAsia"/>
        </w:rPr>
        <w:t xml:space="preserve"> – Allowed delivery time (days)</w:t>
      </w:r>
    </w:p>
    <w:p w14:paraId="29438C06" w14:textId="77777777" w:rsidR="00225F92" w:rsidRPr="00FE6B67" w:rsidRDefault="00225F92" w:rsidP="00FE6B67">
      <w:pPr>
        <w:spacing w:before="100" w:beforeAutospacing="1" w:after="100" w:afterAutospacing="1" w:line="240" w:lineRule="auto"/>
        <w:rPr>
          <w:rFonts w:eastAsiaTheme="minorEastAsia"/>
        </w:rPr>
      </w:pPr>
    </w:p>
    <w:sectPr w:rsidR="00225F92" w:rsidRPr="00FE6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6E2"/>
    <w:multiLevelType w:val="multilevel"/>
    <w:tmpl w:val="D0A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4B2"/>
    <w:multiLevelType w:val="multilevel"/>
    <w:tmpl w:val="2C3A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A1C79"/>
    <w:multiLevelType w:val="multilevel"/>
    <w:tmpl w:val="0D1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73130"/>
    <w:multiLevelType w:val="multilevel"/>
    <w:tmpl w:val="675E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14048"/>
    <w:multiLevelType w:val="multilevel"/>
    <w:tmpl w:val="B90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B005E"/>
    <w:multiLevelType w:val="hybridMultilevel"/>
    <w:tmpl w:val="885A6DB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2B546BFF"/>
    <w:multiLevelType w:val="multilevel"/>
    <w:tmpl w:val="E97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D6B5E"/>
    <w:multiLevelType w:val="multilevel"/>
    <w:tmpl w:val="A63A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D3624"/>
    <w:multiLevelType w:val="multilevel"/>
    <w:tmpl w:val="636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71040"/>
    <w:multiLevelType w:val="multilevel"/>
    <w:tmpl w:val="53D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C64E8"/>
    <w:multiLevelType w:val="multilevel"/>
    <w:tmpl w:val="EAFE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47062"/>
    <w:multiLevelType w:val="hybridMultilevel"/>
    <w:tmpl w:val="47AAD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3635B"/>
    <w:multiLevelType w:val="multilevel"/>
    <w:tmpl w:val="D9F8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F0857"/>
    <w:multiLevelType w:val="multilevel"/>
    <w:tmpl w:val="37D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96D9B"/>
    <w:multiLevelType w:val="hybridMultilevel"/>
    <w:tmpl w:val="4B463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B43EA"/>
    <w:multiLevelType w:val="multilevel"/>
    <w:tmpl w:val="1D3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E1128"/>
    <w:multiLevelType w:val="multilevel"/>
    <w:tmpl w:val="9CF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84175"/>
    <w:multiLevelType w:val="multilevel"/>
    <w:tmpl w:val="AAD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36CF7"/>
    <w:multiLevelType w:val="multilevel"/>
    <w:tmpl w:val="22A6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925D8"/>
    <w:multiLevelType w:val="multilevel"/>
    <w:tmpl w:val="548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B3429"/>
    <w:multiLevelType w:val="hybridMultilevel"/>
    <w:tmpl w:val="0E0EA5B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7AA011D4"/>
    <w:multiLevelType w:val="multilevel"/>
    <w:tmpl w:val="5214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676E1"/>
    <w:multiLevelType w:val="multilevel"/>
    <w:tmpl w:val="1D3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D784D"/>
    <w:multiLevelType w:val="multilevel"/>
    <w:tmpl w:val="096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52144"/>
    <w:multiLevelType w:val="multilevel"/>
    <w:tmpl w:val="6B52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09834">
    <w:abstractNumId w:val="24"/>
  </w:num>
  <w:num w:numId="2" w16cid:durableId="936402403">
    <w:abstractNumId w:val="8"/>
  </w:num>
  <w:num w:numId="3" w16cid:durableId="720708154">
    <w:abstractNumId w:val="7"/>
  </w:num>
  <w:num w:numId="4" w16cid:durableId="1055199835">
    <w:abstractNumId w:val="6"/>
  </w:num>
  <w:num w:numId="5" w16cid:durableId="1712218892">
    <w:abstractNumId w:val="22"/>
  </w:num>
  <w:num w:numId="6" w16cid:durableId="971905097">
    <w:abstractNumId w:val="15"/>
  </w:num>
  <w:num w:numId="7" w16cid:durableId="1951738607">
    <w:abstractNumId w:val="2"/>
  </w:num>
  <w:num w:numId="8" w16cid:durableId="1026711509">
    <w:abstractNumId w:val="0"/>
  </w:num>
  <w:num w:numId="9" w16cid:durableId="915436086">
    <w:abstractNumId w:val="16"/>
  </w:num>
  <w:num w:numId="10" w16cid:durableId="1642609500">
    <w:abstractNumId w:val="10"/>
  </w:num>
  <w:num w:numId="11" w16cid:durableId="1851019456">
    <w:abstractNumId w:val="13"/>
  </w:num>
  <w:num w:numId="12" w16cid:durableId="656960230">
    <w:abstractNumId w:val="21"/>
  </w:num>
  <w:num w:numId="13" w16cid:durableId="847985750">
    <w:abstractNumId w:val="3"/>
  </w:num>
  <w:num w:numId="14" w16cid:durableId="1597980359">
    <w:abstractNumId w:val="1"/>
  </w:num>
  <w:num w:numId="15" w16cid:durableId="1487284152">
    <w:abstractNumId w:val="12"/>
  </w:num>
  <w:num w:numId="16" w16cid:durableId="1531647550">
    <w:abstractNumId w:val="18"/>
  </w:num>
  <w:num w:numId="17" w16cid:durableId="1079716968">
    <w:abstractNumId w:val="23"/>
  </w:num>
  <w:num w:numId="18" w16cid:durableId="1657343223">
    <w:abstractNumId w:val="9"/>
  </w:num>
  <w:num w:numId="19" w16cid:durableId="1474981127">
    <w:abstractNumId w:val="4"/>
  </w:num>
  <w:num w:numId="20" w16cid:durableId="327178094">
    <w:abstractNumId w:val="17"/>
  </w:num>
  <w:num w:numId="21" w16cid:durableId="59787318">
    <w:abstractNumId w:val="19"/>
  </w:num>
  <w:num w:numId="22" w16cid:durableId="1263949113">
    <w:abstractNumId w:val="5"/>
  </w:num>
  <w:num w:numId="23" w16cid:durableId="91974462">
    <w:abstractNumId w:val="20"/>
  </w:num>
  <w:num w:numId="24" w16cid:durableId="2044094923">
    <w:abstractNumId w:val="14"/>
  </w:num>
  <w:num w:numId="25" w16cid:durableId="19428802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5C"/>
    <w:rsid w:val="00002CF1"/>
    <w:rsid w:val="00044DA6"/>
    <w:rsid w:val="00110BA6"/>
    <w:rsid w:val="00225F92"/>
    <w:rsid w:val="0044652B"/>
    <w:rsid w:val="00732F6E"/>
    <w:rsid w:val="00926F68"/>
    <w:rsid w:val="009C2E19"/>
    <w:rsid w:val="00A57606"/>
    <w:rsid w:val="00BE0053"/>
    <w:rsid w:val="00C4785C"/>
    <w:rsid w:val="00F352F4"/>
    <w:rsid w:val="00F90B2C"/>
    <w:rsid w:val="00FE6B67"/>
    <w:rsid w:val="00FF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8DBD"/>
  <w15:chartTrackingRefBased/>
  <w15:docId w15:val="{EAEA1A57-09E8-4197-AD14-42FE2793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78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7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F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8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78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whitespace-pre-wrap">
    <w:name w:val="whitespace-pre-wrap"/>
    <w:basedOn w:val="Normal"/>
    <w:rsid w:val="00C47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C47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C4785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4785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F90B2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26F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6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6F6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6F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10cbdb-f32e-47c5-9878-733256204b37">
      <Terms xmlns="http://schemas.microsoft.com/office/infopath/2007/PartnerControls"/>
    </lcf76f155ced4ddcb4097134ff3c332f>
    <TaxCatchAll xmlns="db400f04-41d7-45ff-b037-2eaacd3460e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9C9DEB4166E4D9A547140426BBCA2" ma:contentTypeVersion="17" ma:contentTypeDescription="Create a new document." ma:contentTypeScope="" ma:versionID="e15860082d48fac03a52d84a64e3dd83">
  <xsd:schema xmlns:xsd="http://www.w3.org/2001/XMLSchema" xmlns:xs="http://www.w3.org/2001/XMLSchema" xmlns:p="http://schemas.microsoft.com/office/2006/metadata/properties" xmlns:ns2="9610cbdb-f32e-47c5-9878-733256204b37" xmlns:ns3="db400f04-41d7-45ff-b037-2eaacd3460e2" targetNamespace="http://schemas.microsoft.com/office/2006/metadata/properties" ma:root="true" ma:fieldsID="ba463713bb8b7775fb5415b3a975943f" ns2:_="" ns3:_="">
    <xsd:import namespace="9610cbdb-f32e-47c5-9878-733256204b37"/>
    <xsd:import namespace="db400f04-41d7-45ff-b037-2eaacd3460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0cbdb-f32e-47c5-9878-733256204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90ee516-008d-467c-846c-f354b89760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00f04-41d7-45ff-b037-2eaacd3460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720a75-2294-45c5-b2ed-9af632ad8e3a}" ma:internalName="TaxCatchAll" ma:showField="CatchAllData" ma:web="db400f04-41d7-45ff-b037-2eaacd3460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F6BA15-DAEC-4D93-910C-5517B3B5DAF5}">
  <ds:schemaRefs>
    <ds:schemaRef ds:uri="http://schemas.microsoft.com/office/2006/metadata/properties"/>
    <ds:schemaRef ds:uri="http://schemas.microsoft.com/office/infopath/2007/PartnerControls"/>
    <ds:schemaRef ds:uri="9610cbdb-f32e-47c5-9878-733256204b37"/>
    <ds:schemaRef ds:uri="db400f04-41d7-45ff-b037-2eaacd3460e2"/>
  </ds:schemaRefs>
</ds:datastoreItem>
</file>

<file path=customXml/itemProps2.xml><?xml version="1.0" encoding="utf-8"?>
<ds:datastoreItem xmlns:ds="http://schemas.openxmlformats.org/officeDocument/2006/customXml" ds:itemID="{4B39F7AB-C85D-4DD4-B2BD-0A290546D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10cbdb-f32e-47c5-9878-733256204b37"/>
    <ds:schemaRef ds:uri="db400f04-41d7-45ff-b037-2eaacd3460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F670EF-D458-4924-A8DC-AFCA4AD65B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JMAN Group</Company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Mall</dc:creator>
  <cp:keywords/>
  <dc:description/>
  <cp:lastModifiedBy>Thirulogachander S</cp:lastModifiedBy>
  <cp:revision>3</cp:revision>
  <dcterms:created xsi:type="dcterms:W3CDTF">2026-01-31T19:20:00Z</dcterms:created>
  <dcterms:modified xsi:type="dcterms:W3CDTF">2026-02-02T05:10:00Z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0x0101001149C9DEB4166E4D9A547140426BBCA2</vt:lpwstr>
  </property>
  <property fmtid="{D5CDD505-2E9C-101B-9397-08002B2CF9AE}" pid="3" name="MediaServiceImageTags">
    <vt:lpwstr/>
  </property>
</Properties>
</file>