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DA" w:rsidRPr="000467DA" w:rsidRDefault="000467DA" w:rsidP="000467DA">
      <w:pPr>
        <w:pStyle w:val="a3"/>
        <w:ind w:left="-567" w:firstLine="0"/>
        <w:jc w:val="center"/>
        <w:rPr>
          <w:b/>
          <w:sz w:val="28"/>
        </w:rPr>
      </w:pPr>
      <w:r w:rsidRPr="000467DA">
        <w:rPr>
          <w:b/>
          <w:sz w:val="28"/>
        </w:rPr>
        <w:t>Примерная тематика рефератов</w:t>
      </w:r>
    </w:p>
    <w:p w:rsidR="000467DA" w:rsidRPr="000467DA" w:rsidRDefault="000467DA" w:rsidP="000467DA">
      <w:pPr>
        <w:pStyle w:val="a3"/>
        <w:ind w:left="-567" w:firstLine="0"/>
        <w:rPr>
          <w:sz w:val="28"/>
        </w:rPr>
      </w:pP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1. </w:t>
      </w:r>
      <w:proofErr w:type="spellStart"/>
      <w:r w:rsidRPr="000467DA">
        <w:t>Девиантное</w:t>
      </w:r>
      <w:proofErr w:type="spellEnd"/>
      <w:r w:rsidRPr="000467DA">
        <w:t xml:space="preserve"> поведение как нарушение социальных норм.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2. Аномия в обществе (по произведению Р. Мертона «Социальная структура и аномия»).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3. Социальный контроль как функция социальных институтов общества.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4. Процессы глобализации и формирование мировой системы.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5. Основные виды и формы социальных изменений.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>6. Глобализация социальных и культурных процессов в современном мире.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 7. Ценности в современном обществе.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8. Понятие асоциальной личности.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9. Многообразие социальных ролей личности.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10. Формальная социология </w:t>
      </w:r>
      <w:proofErr w:type="spellStart"/>
      <w:r w:rsidRPr="000467DA">
        <w:t>Г.Зиммеля</w:t>
      </w:r>
      <w:proofErr w:type="spellEnd"/>
      <w:r w:rsidRPr="000467DA">
        <w:t xml:space="preserve">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11. М. Вебер – основоположник «понимающей социологии». </w:t>
      </w:r>
    </w:p>
    <w:p w:rsidR="00145188" w:rsidRDefault="000467DA" w:rsidP="00145188">
      <w:pPr>
        <w:pStyle w:val="a3"/>
        <w:spacing w:line="360" w:lineRule="auto"/>
        <w:ind w:left="-567" w:firstLine="0"/>
      </w:pPr>
      <w:r w:rsidRPr="000467DA">
        <w:t xml:space="preserve">12. Социология Э. Дюркгейма.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13. «Протестантская этика и дух капитализма» М. Вебера.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14. М. Вебер об источниках социального неравенства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>1</w:t>
      </w:r>
      <w:r w:rsidRPr="000467DA">
        <w:t>5. Социология марксизма.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 16. Социальные связи и типы социальных систем. Социальные связи и </w:t>
      </w:r>
      <w:proofErr w:type="spellStart"/>
      <w:r w:rsidRPr="000467DA">
        <w:t>социетальная</w:t>
      </w:r>
      <w:proofErr w:type="spellEnd"/>
      <w:r w:rsidRPr="000467DA">
        <w:t xml:space="preserve"> система.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17. Социальная структура и социальная стратификация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18. Природа социальной мобильности. Сущность, типы и формы социальной мобильности. </w:t>
      </w:r>
    </w:p>
    <w:p w:rsidR="000467DA" w:rsidRPr="000467DA" w:rsidRDefault="000467DA" w:rsidP="00145188">
      <w:pPr>
        <w:pStyle w:val="a3"/>
        <w:spacing w:line="360" w:lineRule="auto"/>
        <w:ind w:left="-567" w:firstLine="0"/>
      </w:pPr>
      <w:r w:rsidRPr="000467DA">
        <w:t xml:space="preserve">19. Социальные институты и социальные организации. </w:t>
      </w:r>
    </w:p>
    <w:p w:rsidR="00FD6DFD" w:rsidRDefault="000467DA" w:rsidP="00145188">
      <w:pPr>
        <w:pStyle w:val="a3"/>
        <w:spacing w:line="360" w:lineRule="auto"/>
        <w:ind w:left="-567" w:firstLine="0"/>
      </w:pPr>
      <w:r w:rsidRPr="000467DA">
        <w:t>20. Социальные движения</w:t>
      </w:r>
    </w:p>
    <w:p w:rsidR="00145188" w:rsidRPr="00145188" w:rsidRDefault="00145188" w:rsidP="00145188">
      <w:pPr>
        <w:pStyle w:val="a3"/>
        <w:spacing w:line="360" w:lineRule="auto"/>
        <w:ind w:left="-567" w:firstLine="0"/>
      </w:pPr>
      <w:r>
        <w:t xml:space="preserve">21. </w:t>
      </w:r>
      <w:r w:rsidRPr="00145188">
        <w:t>Огюст Конт – родоначальник социологии.</w:t>
      </w:r>
    </w:p>
    <w:p w:rsidR="00145188" w:rsidRPr="00145188" w:rsidRDefault="00145188" w:rsidP="00145188">
      <w:pPr>
        <w:pStyle w:val="a3"/>
        <w:spacing w:line="360" w:lineRule="auto"/>
        <w:ind w:left="-567" w:firstLine="0"/>
      </w:pPr>
      <w:r>
        <w:t>2</w:t>
      </w:r>
      <w:r w:rsidRPr="00145188">
        <w:t>2. Социологическая теория Э. Дюркгейма и её значение.</w:t>
      </w:r>
    </w:p>
    <w:p w:rsidR="00145188" w:rsidRDefault="00145188" w:rsidP="00145188">
      <w:pPr>
        <w:pStyle w:val="a3"/>
        <w:spacing w:line="360" w:lineRule="auto"/>
        <w:ind w:left="-567" w:firstLine="0"/>
      </w:pPr>
      <w:r>
        <w:t>2</w:t>
      </w:r>
      <w:r w:rsidRPr="00145188">
        <w:t>3. М. Вебер и развитие социологической науки.</w:t>
      </w:r>
    </w:p>
    <w:p w:rsidR="00833B14" w:rsidRPr="00833B14" w:rsidRDefault="00833B14" w:rsidP="00833B14">
      <w:pPr>
        <w:pStyle w:val="a3"/>
        <w:spacing w:line="360" w:lineRule="auto"/>
        <w:ind w:left="-567" w:firstLine="0"/>
      </w:pPr>
      <w:r>
        <w:t xml:space="preserve">24. </w:t>
      </w:r>
      <w:r w:rsidRPr="00833B14">
        <w:t>Географическая школа в социологии.</w:t>
      </w:r>
    </w:p>
    <w:p w:rsidR="00833B14" w:rsidRDefault="00833B14" w:rsidP="00833B14">
      <w:pPr>
        <w:pStyle w:val="a3"/>
        <w:spacing w:line="360" w:lineRule="auto"/>
        <w:ind w:left="-567" w:firstLine="0"/>
      </w:pPr>
      <w:r>
        <w:t>25.</w:t>
      </w:r>
      <w:r w:rsidRPr="00833B14">
        <w:t xml:space="preserve"> П.А. Сорокин – русский и американский социолог.</w:t>
      </w:r>
    </w:p>
    <w:p w:rsidR="00833B14" w:rsidRPr="00833B14" w:rsidRDefault="00833B14" w:rsidP="00833B14">
      <w:pPr>
        <w:pStyle w:val="a3"/>
        <w:spacing w:line="360" w:lineRule="auto"/>
        <w:ind w:left="-567" w:firstLine="0"/>
      </w:pPr>
      <w:r>
        <w:t xml:space="preserve">26. </w:t>
      </w:r>
      <w:r w:rsidRPr="00833B14">
        <w:t>Теория социальной стратификации и социальной мобильности.</w:t>
      </w:r>
    </w:p>
    <w:p w:rsidR="00833B14" w:rsidRPr="00833B14" w:rsidRDefault="00833B14" w:rsidP="00833B14">
      <w:pPr>
        <w:pStyle w:val="a3"/>
        <w:spacing w:line="360" w:lineRule="auto"/>
        <w:ind w:left="-567" w:firstLine="0"/>
      </w:pPr>
      <w:r w:rsidRPr="00833B14">
        <w:t>2</w:t>
      </w:r>
      <w:r>
        <w:t>7</w:t>
      </w:r>
      <w:bookmarkStart w:id="0" w:name="_GoBack"/>
      <w:bookmarkEnd w:id="0"/>
      <w:r w:rsidRPr="00833B14">
        <w:t>. Социальные конфликты: генезис и механизмы их разрешения.</w:t>
      </w:r>
    </w:p>
    <w:p w:rsidR="00833B14" w:rsidRPr="00833B14" w:rsidRDefault="00833B14" w:rsidP="00833B14">
      <w:pPr>
        <w:pStyle w:val="a3"/>
        <w:spacing w:line="360" w:lineRule="auto"/>
        <w:ind w:left="-567" w:firstLine="0"/>
      </w:pPr>
    </w:p>
    <w:p w:rsidR="00833B14" w:rsidRPr="00145188" w:rsidRDefault="00833B14" w:rsidP="00833B14">
      <w:pPr>
        <w:pStyle w:val="a3"/>
        <w:spacing w:line="360" w:lineRule="auto"/>
        <w:ind w:left="-567" w:firstLine="0"/>
      </w:pPr>
    </w:p>
    <w:p w:rsidR="00145188" w:rsidRDefault="00145188" w:rsidP="00145188">
      <w:pPr>
        <w:pStyle w:val="a3"/>
        <w:spacing w:line="360" w:lineRule="auto"/>
        <w:ind w:left="-567" w:firstLine="0"/>
      </w:pPr>
    </w:p>
    <w:p w:rsidR="00145188" w:rsidRPr="000467DA" w:rsidRDefault="00145188" w:rsidP="00145188">
      <w:pPr>
        <w:pStyle w:val="a3"/>
        <w:spacing w:line="360" w:lineRule="auto"/>
        <w:ind w:left="-567" w:firstLine="0"/>
      </w:pPr>
    </w:p>
    <w:sectPr w:rsidR="00145188" w:rsidRPr="000467D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AE4" w:rsidRDefault="00CA3AE4" w:rsidP="00CA3AE4">
      <w:pPr>
        <w:spacing w:after="0" w:line="240" w:lineRule="auto"/>
      </w:pPr>
      <w:r>
        <w:separator/>
      </w:r>
    </w:p>
  </w:endnote>
  <w:endnote w:type="continuationSeparator" w:id="0">
    <w:p w:rsidR="00CA3AE4" w:rsidRDefault="00CA3AE4" w:rsidP="00CA3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5517379"/>
      <w:docPartObj>
        <w:docPartGallery w:val="Page Numbers (Bottom of Page)"/>
        <w:docPartUnique/>
      </w:docPartObj>
    </w:sdtPr>
    <w:sdtEndPr/>
    <w:sdtContent>
      <w:p w:rsidR="00CA3AE4" w:rsidRDefault="00CA3AE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B14">
          <w:rPr>
            <w:noProof/>
          </w:rPr>
          <w:t>1</w:t>
        </w:r>
        <w:r>
          <w:fldChar w:fldCharType="end"/>
        </w:r>
      </w:p>
    </w:sdtContent>
  </w:sdt>
  <w:p w:rsidR="00CA3AE4" w:rsidRDefault="00CA3AE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AE4" w:rsidRDefault="00CA3AE4" w:rsidP="00CA3AE4">
      <w:pPr>
        <w:spacing w:after="0" w:line="240" w:lineRule="auto"/>
      </w:pPr>
      <w:r>
        <w:separator/>
      </w:r>
    </w:p>
  </w:footnote>
  <w:footnote w:type="continuationSeparator" w:id="0">
    <w:p w:rsidR="00CA3AE4" w:rsidRDefault="00CA3AE4" w:rsidP="00CA3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49C1"/>
    <w:multiLevelType w:val="hybridMultilevel"/>
    <w:tmpl w:val="8170197C"/>
    <w:lvl w:ilvl="0" w:tplc="041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24336BF8"/>
    <w:multiLevelType w:val="hybridMultilevel"/>
    <w:tmpl w:val="947CBCE2"/>
    <w:lvl w:ilvl="0" w:tplc="208A8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53117FB8"/>
    <w:multiLevelType w:val="hybridMultilevel"/>
    <w:tmpl w:val="687E2D1A"/>
    <w:lvl w:ilvl="0" w:tplc="D4183AD4">
      <w:start w:val="1"/>
      <w:numFmt w:val="decimal"/>
      <w:lvlText w:val="%1."/>
      <w:lvlJc w:val="left"/>
      <w:pPr>
        <w:ind w:left="590" w:hanging="73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588D624D"/>
    <w:multiLevelType w:val="hybridMultilevel"/>
    <w:tmpl w:val="26A84710"/>
    <w:lvl w:ilvl="0" w:tplc="F626A1B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6E9"/>
    <w:rsid w:val="000467DA"/>
    <w:rsid w:val="00061B9A"/>
    <w:rsid w:val="00090B93"/>
    <w:rsid w:val="000A336D"/>
    <w:rsid w:val="000B021B"/>
    <w:rsid w:val="00130832"/>
    <w:rsid w:val="00145188"/>
    <w:rsid w:val="00220272"/>
    <w:rsid w:val="00257CE4"/>
    <w:rsid w:val="00276FF3"/>
    <w:rsid w:val="00387B08"/>
    <w:rsid w:val="003C5D3D"/>
    <w:rsid w:val="00442046"/>
    <w:rsid w:val="00444D14"/>
    <w:rsid w:val="00467090"/>
    <w:rsid w:val="004A5770"/>
    <w:rsid w:val="004D792D"/>
    <w:rsid w:val="00506540"/>
    <w:rsid w:val="006036E9"/>
    <w:rsid w:val="00617343"/>
    <w:rsid w:val="00684A9C"/>
    <w:rsid w:val="00761F6C"/>
    <w:rsid w:val="00812A3C"/>
    <w:rsid w:val="00833B14"/>
    <w:rsid w:val="00854E5C"/>
    <w:rsid w:val="008E217B"/>
    <w:rsid w:val="009C1251"/>
    <w:rsid w:val="00A45C8F"/>
    <w:rsid w:val="00B43DE3"/>
    <w:rsid w:val="00B80085"/>
    <w:rsid w:val="00C72417"/>
    <w:rsid w:val="00C846E9"/>
    <w:rsid w:val="00CA3AE4"/>
    <w:rsid w:val="00D4019A"/>
    <w:rsid w:val="00D63C57"/>
    <w:rsid w:val="00D74D06"/>
    <w:rsid w:val="00D91619"/>
    <w:rsid w:val="00DF1866"/>
    <w:rsid w:val="00E12EC8"/>
    <w:rsid w:val="00E44F11"/>
    <w:rsid w:val="00EC7289"/>
    <w:rsid w:val="00F070F9"/>
    <w:rsid w:val="00FD6DFD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E12EC8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link w:val="a3"/>
    <w:rsid w:val="00E12E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D6DF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A3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3AE4"/>
  </w:style>
  <w:style w:type="paragraph" w:styleId="a8">
    <w:name w:val="footer"/>
    <w:basedOn w:val="a"/>
    <w:link w:val="a9"/>
    <w:uiPriority w:val="99"/>
    <w:unhideWhenUsed/>
    <w:rsid w:val="00CA3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3AE4"/>
  </w:style>
  <w:style w:type="paragraph" w:styleId="aa">
    <w:name w:val="Normal (Web)"/>
    <w:basedOn w:val="a"/>
    <w:uiPriority w:val="99"/>
    <w:semiHidden/>
    <w:unhideWhenUsed/>
    <w:rsid w:val="0061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17343"/>
    <w:rPr>
      <w:b/>
      <w:bCs/>
    </w:rPr>
  </w:style>
  <w:style w:type="character" w:styleId="ac">
    <w:name w:val="Emphasis"/>
    <w:basedOn w:val="a0"/>
    <w:uiPriority w:val="20"/>
    <w:qFormat/>
    <w:rsid w:val="00617343"/>
    <w:rPr>
      <w:i/>
      <w:iCs/>
    </w:rPr>
  </w:style>
  <w:style w:type="character" w:customStyle="1" w:styleId="accesshide">
    <w:name w:val="accesshide"/>
    <w:basedOn w:val="a0"/>
    <w:rsid w:val="00387B08"/>
  </w:style>
  <w:style w:type="character" w:customStyle="1" w:styleId="gradeitemheader">
    <w:name w:val="gradeitemheader"/>
    <w:basedOn w:val="a0"/>
    <w:rsid w:val="00387B08"/>
  </w:style>
  <w:style w:type="character" w:customStyle="1" w:styleId="gradevalue">
    <w:name w:val="gradevalue"/>
    <w:basedOn w:val="a0"/>
    <w:rsid w:val="00387B08"/>
  </w:style>
  <w:style w:type="paragraph" w:styleId="ad">
    <w:name w:val="Balloon Text"/>
    <w:basedOn w:val="a"/>
    <w:link w:val="ae"/>
    <w:uiPriority w:val="99"/>
    <w:semiHidden/>
    <w:unhideWhenUsed/>
    <w:rsid w:val="0038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7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E12EC8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link w:val="a3"/>
    <w:rsid w:val="00E12E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D6DF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A3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3AE4"/>
  </w:style>
  <w:style w:type="paragraph" w:styleId="a8">
    <w:name w:val="footer"/>
    <w:basedOn w:val="a"/>
    <w:link w:val="a9"/>
    <w:uiPriority w:val="99"/>
    <w:unhideWhenUsed/>
    <w:rsid w:val="00CA3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3AE4"/>
  </w:style>
  <w:style w:type="paragraph" w:styleId="aa">
    <w:name w:val="Normal (Web)"/>
    <w:basedOn w:val="a"/>
    <w:uiPriority w:val="99"/>
    <w:semiHidden/>
    <w:unhideWhenUsed/>
    <w:rsid w:val="0061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17343"/>
    <w:rPr>
      <w:b/>
      <w:bCs/>
    </w:rPr>
  </w:style>
  <w:style w:type="character" w:styleId="ac">
    <w:name w:val="Emphasis"/>
    <w:basedOn w:val="a0"/>
    <w:uiPriority w:val="20"/>
    <w:qFormat/>
    <w:rsid w:val="00617343"/>
    <w:rPr>
      <w:i/>
      <w:iCs/>
    </w:rPr>
  </w:style>
  <w:style w:type="character" w:customStyle="1" w:styleId="accesshide">
    <w:name w:val="accesshide"/>
    <w:basedOn w:val="a0"/>
    <w:rsid w:val="00387B08"/>
  </w:style>
  <w:style w:type="character" w:customStyle="1" w:styleId="gradeitemheader">
    <w:name w:val="gradeitemheader"/>
    <w:basedOn w:val="a0"/>
    <w:rsid w:val="00387B08"/>
  </w:style>
  <w:style w:type="character" w:customStyle="1" w:styleId="gradevalue">
    <w:name w:val="gradevalue"/>
    <w:basedOn w:val="a0"/>
    <w:rsid w:val="00387B08"/>
  </w:style>
  <w:style w:type="paragraph" w:styleId="ad">
    <w:name w:val="Balloon Text"/>
    <w:basedOn w:val="a"/>
    <w:link w:val="ae"/>
    <w:uiPriority w:val="99"/>
    <w:semiHidden/>
    <w:unhideWhenUsed/>
    <w:rsid w:val="0038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7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3</cp:revision>
  <dcterms:created xsi:type="dcterms:W3CDTF">2020-09-12T06:15:00Z</dcterms:created>
  <dcterms:modified xsi:type="dcterms:W3CDTF">2020-09-12T06:16:00Z</dcterms:modified>
</cp:coreProperties>
</file>