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250611 - FICHA TÉCNICA -  MANEJO INTERNO POR AFECTACIÓN DE TIERRAS Y RIESGO POR AGENTES EXTERNOS v00</w:t>
      </w:r>
    </w:p>
    <w:p>
      <w:r>
        <w:rPr>
          <w:b/>
        </w:rPr>
        <w:t xml:space="preserve">Archivo fuente: </w:t>
      </w:r>
      <w:r>
        <w:t>250611 - FICHA TÉCNICA -  MANEJO INTERNO POR AFECTACIÓN DE TIERRAS Y RIESGO POR AGENTES EXTERNOS v00.xlsx</w:t>
      </w:r>
    </w:p>
    <w:p>
      <w:pPr>
        <w:pStyle w:val="Heading1"/>
      </w:pPr>
      <w:r>
        <w:t>Propuesta de TC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  <w:t>FICHA TÉCNICA - MANEJO INTERNO POR AFECTACIÓN DE TIERRAS Y RIESGOS POR AGENTES EXTERNOS</w:t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b/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CADENA CAUSAL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Propósito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Prevenir conflictos con terceros (propietarios/as de inmuebles utilizados como servidumbre) y delinear protocolos internos para garantizar la seguridad de las personas que conforman los equipos de Paracel y sus empresas contratistas.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Necesidad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Formalizar los acuerdos con propietarios/as de inmuebles vecinos y con miembros de las comunidades en caso de que aplique con relación al uso de caminos. Reducir los riesgos de conflictos.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Contar con acuerdos de servidumbre de paso con el 100% de las estancias vecinas de las propiedades forestales con el fin de garantizar el libre tránsito de los miembros de Paracel y empresas contratistas.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1.Actualización del mapeo de las propiedades utilizadas como acceso y salida (componente forestal e indígena), [con el área de Seguridad Corporativa para el diseño del corredor de accesos y/o caminos alternativos a ser utilizados por personas externas a Paracel y empresas contratistas.</w:t>
              <w:br/>
              <w:t>2. Elaboración de documentos para la firma de acuerdos de servidumbre de paso con [propietarios/as] de los inmuebles a ser utilizados como acceso y salida.</w:t>
              <w:br/>
              <w:t xml:space="preserve">3. Emisión de un comunicado por parte de Paracel para garantizar que se respete el derecho de los pueblos indígenas para ingresar/salir de sus comunidades libremente y hacer uso de los caminos internos de la empresa. </w:t>
              <w:br/>
              <w:t>4. Realizar reuniones de seguimiento con el área Forestal [y el área de Seguridad Corporativa], para garantizar el acceso a las propiedades de Paracel a los miembros de las comunidades indígenas.</w:t>
              <w:br/>
              <w:t>5. Firma de los acuerdos con [propietarios/as para la gestión de servidumbre.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4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 | 3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4 | 5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Acuerdos de servidumbre de paso.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Granatizar el libre tránsito de los miembros de Paracel y empresas contratistas.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Velar porque el 100% de colaboradores/as de empresas proveedoras de servicio de seguridad corporativa se encuentren sensibilizados/as en materia de Derechos Humanos.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Actividades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1. Solicitar al área de Compras/Seguridad Corporativa un informe trimestral sobre registros de entrenamiento en temas de Derechos Humanos a colaboradores/as de empresas proveedoras de servicios de seguridad y control de acceso. Paracel resguardará que estas personas no ejerzan “abusos de poder”.</w:t>
              <w:br/>
              <w:t xml:space="preserve"> 2. Verificación trimestral en campo con el fin de validar el conocimiento de las personas en temas de Derechos Humanos.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Cronograma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Enero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Febrero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Marzo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Abril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Mayo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Junio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Julio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Agosto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Septiembre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Octubre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Noviembre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Diciembre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1 | 2</w:t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Informes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Resultado final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Reducir la probabilidad de que existan desvíos en la conducta del equipo de seguridad con relación a temas de Derechos Humanos.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2025-06-09 - Versión 00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  <w:t>Observación: El target 3 solo aplica en caso de construcción de la Línea de Alta Transmisión.</w:t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  <w:tc>
          <w:tcPr>
            <w:tcW w:type="dxa" w:w="1120"/>
          </w:tcPr>
          <w:p>
            <w:r>
              <w:rPr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INDICADORES GENERALES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7"/>
        <w:gridCol w:w="5227"/>
        <w:gridCol w:w="5227"/>
      </w:tblGrid>
      <w:tr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b/>
                <w:sz w:val="16"/>
              </w:rPr>
              <w:t>FICHA TÉCNICA - MANEJO INTERNO POR AFECTACIÓN DE TIERRAS Y RIESGOS POR AGENTES EXTERNOS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Teoría de Cambio: Instrumento de Medición de Impacto Social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INDICADORES DE PRODUCTOS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1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1- N° de propiedades a ser utilizadas como servidumbre de paso</w:t>
              <w:br/>
              <w:t>2- N° de documentos elaborados</w:t>
              <w:br/>
              <w:t>3- N° de comunicados elaborados</w:t>
              <w:br/>
              <w:t>4- N° de comunicados emitidos</w:t>
              <w:br/>
              <w:t>5- N° de reuniones</w:t>
              <w:br/>
              <w:t>6- N° de personas participantes</w:t>
              <w:br/>
              <w:t>7- N° de acuerdos firmados</w:t>
            </w:r>
          </w:p>
        </w:tc>
      </w:tr>
      <w:tr>
        <w:tc>
          <w:tcPr>
            <w:tcW w:type="dxa" w:w="5227"/>
          </w:tcPr>
          <w:p>
            <w:r>
              <w:rPr>
                <w:sz w:val="16"/>
              </w:rPr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Target 2</w:t>
            </w:r>
          </w:p>
        </w:tc>
        <w:tc>
          <w:tcPr>
            <w:tcW w:type="dxa" w:w="5227"/>
          </w:tcPr>
          <w:p>
            <w:r>
              <w:rPr>
                <w:sz w:val="16"/>
              </w:rPr>
              <w:t>1- N° de personas trabajando en el área de seguridad y control de acceso (clasificadas, edad, sexo, comunidad, etnia, región, etc.).</w:t>
              <w:br/>
              <w:t>2- N° de personas formadas en materia de Derechos Humanos clasificados por edad, sexo, empresa, carga horaria, temas.</w:t>
              <w:br/>
              <w:t>3- N° de verificaciones realizadas en campo clasificadas por empresas.</w:t>
              <w:br/>
              <w:t>4- N° de hallazgos en las verificaciones de campo.</w:t>
              <w:br/>
              <w:t>5- N° de cierre de hallazgos resultantes de las verificaciones en campo.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