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250618- FICHA TÉCNICA - PATRIMONIO CULTURAL v01</w:t>
      </w:r>
    </w:p>
    <w:p>
      <w:r>
        <w:rPr>
          <w:b/>
        </w:rPr>
        <w:t xml:space="preserve">Archivo fuente: </w:t>
      </w:r>
      <w:r>
        <w:t>250618- FICHA TÉCNICA - PATRIMONIO CULTURAL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PATRIMONIO CULTURAL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Velar por la gestión adecuada del Patrimonio Cultural de las Áreas de Influencia Directa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Desconocimiento y falta de comunicación en la comunidad de la zona de influencia de Paracel, sobre el significado e implicancias del Patrimonio Cultural, sus posibles pérdidas y/o daños.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Monitoreo de la aplicación del Protocolo de Hallazgos Fortuitos por parte de empresas contratistas de Paracel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1.Seguimiento en campo de la aplicación del protocolo de hallazgos fortuitos, por parte de las empresas contratistas.</w:t>
              <w:br/>
              <w:t>2.Registro y monitoreo de socialización del contenido del Protocolo de Hallazgos Fortuitos.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Registros de monitoreo en campo sobre la aplicación del protocolo.</w:t>
              <w:br/>
              <w:t>2. Informe de cumplimiento y avances en la implementación del protocolo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Aplicación efectiva del Protocolo de Hallazgos Fortuitos por parte de empresas contratistas.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----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Lograr el rescate, promoción y comercialización de artesanías de la comunidad indígena Redención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Creación de un catálogo de las artesanías de la comunidad indígena.</w:t>
              <w:br/>
              <w:t>2. Soporte logístico para obtención de materia prima para la elaboración de los productos artesanales.</w:t>
              <w:br/>
              <w:t>3. Identificación de puntos de venta y generación de alianzas para la comercialización de productos artesanales.</w:t>
              <w:br/>
              <w:t>4. Participación en ferias y/o exposiciones, para la promoción y venta de artesanías de la comunidad indígena de Redención.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1.Catálogo artesanal elaborado.</w:t>
              <w:br/>
              <w:t>2.Participación en ferias y exposiciones.</w:t>
              <w:br/>
              <w:t>3.Puntos de ventas identificados.</w:t>
              <w:br/>
              <w:t>4.Informe final de actividades realizadas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Rescate, promoción y fortalecimiento de la comercialización de artesanías de la comunidad indígena Redención, incrementando su visibilidad y acceso a mercados.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----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2025-06-18 -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PATRIMONIO CULTURAL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1: Monitoreo de la aplicación del Protocolo de Hallazgos Fortuitos por parte de empresas contratistas de Paracel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N.º de visitas de monitoreo realizadas en campo.</w:t>
              <w:br/>
              <w:t>N.º de empresas contratistas alcanzadas.</w:t>
              <w:br/>
              <w:t>N.º de colaboradores/as alcanzados/as.</w:t>
              <w:br/>
              <w:t>N.º de personas referentes identificadas y registradas para el reporte de hallazgos.</w:t>
              <w:br/>
              <w:t>N.º de reportes de hallazgos generados.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2: Rescate y Comercialización de Artesanías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N.º de ferias y/o exposiciones en las que se participó</w:t>
              <w:br/>
              <w:t>N.º de emprendedores/as participantes por evento</w:t>
              <w:br/>
              <w:t>Volumen de ventas alcanzado por feria/exposición</w:t>
              <w:br/>
              <w:t>N.º de catálogos de artesanías creados y distribuidos</w:t>
              <w:br/>
              <w:t>N.º de productos artesanales incluidos en el catálogo</w:t>
              <w:br/>
              <w:t>N.º de asistencias logísticas brindadas para traslado de materia prima</w:t>
              <w:br/>
              <w:t>Costo logístico total asumido</w:t>
              <w:br/>
              <w:t>N.º de puntos de venta identificados y/o habilitados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