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250604- FICHA TÉCNICA - GESTIÓN DE EMPRESAS CONTRATISTAS v00</w:t>
      </w:r>
    </w:p>
    <w:p>
      <w:r>
        <w:rPr>
          <w:b/>
        </w:rPr>
        <w:t xml:space="preserve">Archivo fuente: </w:t>
      </w:r>
      <w:r>
        <w:t>250604- FICHA TÉCNICA - GESTIÓN DE EMPRESAS CONTRATISTAS v00.xlsx</w:t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MEJORA EN LA GESTIÓN DE EMPRESAS CONTRATISTAS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empresas auditadas.</w:t>
              <w:br/>
              <w:t xml:space="preserve"> - Proporción de empresas auditadas con relación al número total de empresas.</w:t>
              <w:br/>
              <w:t xml:space="preserve"> - Número total de hallazgos.</w:t>
              <w:br/>
              <w:t xml:space="preserve"> - Número total de observaciones y oportunidades de mejora.</w:t>
              <w:br/>
              <w:t xml:space="preserve"> - Porcentaje de cierre de los hallazgos y de manera general.</w:t>
              <w:br/>
              <w:t xml:space="preserve"> - Porcentaje de cumplimiento de plazos de cierre de los hallazgos y de manera general.</w:t>
              <w:br/>
              <w:t xml:space="preserve"> - Cantidad de acompañamientos.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personas participantes clasificados por organización, cargo, rango etario, sexo, comunidad, etnia.</w:t>
              <w:br/>
              <w:t xml:space="preserve"> - Número de horas de capacitación.</w:t>
              <w:br/>
              <w:t xml:space="preserve"> - Número de temas desarrollados.</w:t>
              <w:br/>
              <w:t xml:space="preserve"> - Datos sobre conocimiento del tema antes de iniciar los talleres y conocimientos adquiridos posterior a los talleres.</w:t>
              <w:br/>
              <w:t xml:space="preserve"> - Porcentaje de participación con relación al número total de empresas y trabajadores/as.</w:t>
              <w:br/>
              <w:t xml:space="preserve"> - Porcentaje de uso del presupuesto de manera mensual.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