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250609 - FICHA TÉCNICA - PREVENCIÓN CONTINGENCIAS SOCIALES v01</w:t>
      </w:r>
    </w:p>
    <w:p>
      <w:r>
        <w:rPr>
          <w:b/>
        </w:rPr>
        <w:t xml:space="preserve">Archivo fuente: </w:t>
      </w:r>
      <w:r>
        <w:t>250609 - FICHA TÉCNICA - PREVENCIÓN CONTINGENCIAS SOCIALES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PREVENCIÓN Y GESTIÓN DE CONTINGENCIAS SOCIALES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1.1.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Número de personas participantes por comunidad y/u otros grupos de interés, clasificadas por edad, sexo, franja etaria, comunidad, etnia.</w:t>
              <w:br/>
              <w:t>2. Porcentaje de conocimientos adquiridos.</w:t>
              <w:br/>
              <w:t>3. Número de consultor y/o aliados involucrados.</w:t>
              <w:br/>
              <w:t xml:space="preserve">4. Número de actividades desarrolladas clasificadas por comunidad (área geográfica). </w:t>
              <w:br/>
              <w:t>7. Horas de capacitación y sensibilización impartidas.</w:t>
              <w:br/>
              <w:t>8. N° de talleres rurales participativos desarrollados y cantidad de personas participantes clasificadas por edad, sexo, franja etaria, etc.</w:t>
              <w:br/>
              <w:t>9. N° de temas claves resultantes del taller.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1.2.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N° de talleres realizados.</w:t>
              <w:br/>
              <w:t>2. N° de personas participantes.</w:t>
              <w:br/>
              <w:t>3. N° de personas que conforman la brigada.</w:t>
              <w:br/>
              <w:t xml:space="preserve">4. N° de personas entrenadas. </w:t>
              <w:br/>
              <w:t>5. N° de reuniones y acuerdos realizados.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