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7F1D44AF" w:rsidR="00CB1913" w:rsidRPr="003B26AF" w:rsidRDefault="004F635B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 w:rsidRPr="004F635B"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CB1913">
        <w:trPr>
          <w:trHeight w:val="514"/>
          <w:jc w:val="center"/>
        </w:trPr>
        <w:tc>
          <w:tcPr>
            <w:tcW w:w="2403" w:type="dxa"/>
            <w:shd w:val="clear" w:color="auto" w:fill="auto"/>
            <w:vAlign w:val="bottom"/>
          </w:tcPr>
          <w:p w14:paraId="0352C727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shd w:val="clear" w:color="auto" w:fill="auto"/>
            <w:vAlign w:val="bottom"/>
          </w:tcPr>
          <w:p w14:paraId="19AEC88F" w14:textId="71106F33" w:rsidR="00CB1913" w:rsidRPr="00B27078" w:rsidRDefault="005C6E52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A75E1A">
              <w:rPr>
                <w:rFonts w:ascii="Arial" w:hAnsi="Arial" w:cs="Arial"/>
              </w:rPr>
              <w:t>/</w:t>
            </w:r>
            <w:r w:rsidR="002F6DDA">
              <w:rPr>
                <w:rFonts w:ascii="Arial" w:hAnsi="Arial" w:cs="Arial"/>
              </w:rPr>
              <w:t>0</w:t>
            </w:r>
            <w:r w:rsidR="00A75E1A">
              <w:rPr>
                <w:rFonts w:ascii="Arial" w:hAnsi="Arial" w:cs="Arial"/>
              </w:rPr>
              <w:t>1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shd w:val="clear" w:color="auto" w:fill="auto"/>
            <w:vAlign w:val="bottom"/>
          </w:tcPr>
          <w:p w14:paraId="6150E1ED" w14:textId="12E8C52A" w:rsidR="00CB1913" w:rsidRPr="00B27078" w:rsidRDefault="002F6DDA" w:rsidP="009D1A6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CB1913">
        <w:trPr>
          <w:trHeight w:val="514"/>
          <w:jc w:val="center"/>
        </w:trPr>
        <w:tc>
          <w:tcPr>
            <w:tcW w:w="2403" w:type="dxa"/>
            <w:shd w:val="clear" w:color="auto" w:fill="auto"/>
            <w:vAlign w:val="bottom"/>
          </w:tcPr>
          <w:p w14:paraId="2EFAEEF2" w14:textId="71E55AB9" w:rsidR="001002D7" w:rsidRDefault="002F6DDA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shd w:val="clear" w:color="auto" w:fill="auto"/>
            <w:vAlign w:val="bottom"/>
          </w:tcPr>
          <w:p w14:paraId="6BAD8AE9" w14:textId="0C0AB0CE" w:rsidR="001002D7" w:rsidRDefault="002F6DDA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14/04/</w:t>
            </w:r>
            <w:r w:rsidR="00BC60ED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shd w:val="clear" w:color="auto" w:fill="auto"/>
            <w:vAlign w:val="bottom"/>
          </w:tcPr>
          <w:p w14:paraId="7BB6F40B" w14:textId="44CB913E" w:rsidR="001002D7" w:rsidRPr="00466FAC" w:rsidRDefault="002F6DDA" w:rsidP="009D1A6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>Pá</w:t>
            </w:r>
            <w:r w:rsidR="00DF1481">
              <w:rPr>
                <w:rFonts w:ascii="Arial" w:hAnsi="Arial" w:cs="Arial"/>
              </w:rPr>
              <w:t xml:space="preserve">g.: Todas </w:t>
            </w:r>
          </w:p>
        </w:tc>
      </w:tr>
    </w:tbl>
    <w:p w14:paraId="22E8E68E" w14:textId="56AEF39E" w:rsidR="00903BD9" w:rsidRDefault="00FE0BC2"/>
    <w:p w14:paraId="455803F6" w14:textId="1F92C2B8" w:rsidR="008A197C" w:rsidRPr="00DF1481" w:rsidRDefault="00CB1913" w:rsidP="00CB19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DF1481">
        <w:rPr>
          <w:rFonts w:ascii="Arial" w:hAnsi="Arial" w:cs="Arial"/>
          <w:b/>
          <w:bCs/>
        </w:rPr>
        <w:t>OBJETIVOS</w:t>
      </w:r>
    </w:p>
    <w:p w14:paraId="5C44C603" w14:textId="77777777" w:rsidR="00BB2679" w:rsidRPr="00DF1481" w:rsidRDefault="00BB2679" w:rsidP="00BB2679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621862A6" w14:textId="50C07111" w:rsidR="00A75E1A" w:rsidRPr="00DF1481" w:rsidRDefault="005C6E52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DF1481">
        <w:rPr>
          <w:rFonts w:ascii="Arial" w:hAnsi="Arial" w:cs="Arial"/>
        </w:rPr>
        <w:t>Realizar el monitoreo de la implementación de las medidas y programas establecidas en el PGS a través de la definición y seguimiento de indicadores de desempeño, de modo que puedan identificarse a tiempo inconvenientes en el cumplimiento de los objetivos trazados, y permita tomar acciones correctivas de manera oportuna. Este programa contiene a su vez un subcomponente de monitoreo de la percepción social mediante el cual se podrá contar con información actualizada respecto a opiniones y expectativas de la población local sobre aspectos vinculados al proyecto en sus diferentes etapas.</w:t>
      </w:r>
    </w:p>
    <w:p w14:paraId="01BE7292" w14:textId="77777777" w:rsidR="005C6E52" w:rsidRPr="00DF1481" w:rsidRDefault="005C6E52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6AF23DF8" w14:textId="5D685D5D" w:rsidR="00CB1913" w:rsidRDefault="000D0F69" w:rsidP="00CB1913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[</w:t>
      </w:r>
      <w:r w:rsidR="00CB1913" w:rsidRPr="006B06D9">
        <w:rPr>
          <w:rFonts w:ascii="Arial" w:hAnsi="Arial" w:cs="Arial"/>
          <w:b/>
          <w:bCs/>
        </w:rPr>
        <w:t>ALCANCE</w:t>
      </w:r>
    </w:p>
    <w:p w14:paraId="24605B14" w14:textId="77777777" w:rsidR="00BB2679" w:rsidRDefault="00BB2679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sz w:val="20"/>
          <w:szCs w:val="20"/>
        </w:rPr>
      </w:pPr>
    </w:p>
    <w:p w14:paraId="48676272" w14:textId="38B10D05" w:rsidR="008A197C" w:rsidRPr="00DF1481" w:rsidRDefault="008A197C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DF1481">
        <w:rPr>
          <w:rFonts w:ascii="Arial" w:hAnsi="Arial" w:cs="Arial"/>
        </w:rPr>
        <w:t xml:space="preserve">El programa de </w:t>
      </w:r>
      <w:r w:rsidR="005C6E52" w:rsidRPr="00DF1481">
        <w:rPr>
          <w:rFonts w:ascii="Arial" w:hAnsi="Arial" w:cs="Arial"/>
        </w:rPr>
        <w:t>Monitoreo Social</w:t>
      </w:r>
      <w:r w:rsidRPr="00DF1481">
        <w:rPr>
          <w:rFonts w:ascii="Arial" w:hAnsi="Arial" w:cs="Arial"/>
        </w:rPr>
        <w:t xml:space="preserve"> </w:t>
      </w:r>
      <w:r w:rsidR="00BA73D0" w:rsidRPr="00DF1481">
        <w:rPr>
          <w:rFonts w:ascii="Arial" w:hAnsi="Arial" w:cs="Arial"/>
        </w:rPr>
        <w:t>tiene el siguiente alcance</w:t>
      </w:r>
      <w:r w:rsidRPr="00DF1481">
        <w:rPr>
          <w:rFonts w:ascii="Arial" w:hAnsi="Arial" w:cs="Arial"/>
        </w:rPr>
        <w:t>:</w:t>
      </w:r>
    </w:p>
    <w:tbl>
      <w:tblPr>
        <w:tblW w:w="9356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3189"/>
        <w:gridCol w:w="4040"/>
      </w:tblGrid>
      <w:tr w:rsidR="008A197C" w:rsidRPr="00DD26C2" w14:paraId="3529CEF9" w14:textId="77777777" w:rsidTr="00DF1481">
        <w:trPr>
          <w:trHeight w:val="346"/>
        </w:trPr>
        <w:tc>
          <w:tcPr>
            <w:tcW w:w="2127" w:type="dxa"/>
            <w:vAlign w:val="center"/>
          </w:tcPr>
          <w:p w14:paraId="12368B1B" w14:textId="2EAD1CA1" w:rsidR="008A197C" w:rsidRPr="00CF648D" w:rsidRDefault="008A197C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CF648D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7229" w:type="dxa"/>
            <w:gridSpan w:val="2"/>
            <w:vAlign w:val="center"/>
          </w:tcPr>
          <w:p w14:paraId="018FE9A8" w14:textId="77777777" w:rsidR="00DF1481" w:rsidRPr="00CF648D" w:rsidRDefault="00764E2C" w:rsidP="00BA73D0">
            <w:pPr>
              <w:rPr>
                <w:rFonts w:ascii="Arial" w:hAnsi="Arial" w:cs="Arial"/>
                <w:sz w:val="20"/>
                <w:szCs w:val="20"/>
              </w:rPr>
            </w:pPr>
            <w:r w:rsidRPr="00CF648D">
              <w:rPr>
                <w:rFonts w:ascii="Arial" w:hAnsi="Arial" w:cs="Arial"/>
                <w:sz w:val="20"/>
                <w:szCs w:val="20"/>
                <w:u w:val="single"/>
              </w:rPr>
              <w:t>Componente Industrial:</w:t>
            </w:r>
            <w:r w:rsidRPr="00CF64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F1481" w:rsidRPr="00CF648D">
              <w:rPr>
                <w:rFonts w:ascii="Arial" w:hAnsi="Arial" w:cs="Arial"/>
                <w:sz w:val="20"/>
                <w:szCs w:val="20"/>
              </w:rPr>
              <w:t>Área Directamente Afectada (ADA), Área de Influencia Directa (AID).</w:t>
            </w:r>
          </w:p>
          <w:p w14:paraId="317724FF" w14:textId="640F2176" w:rsidR="00BA73D0" w:rsidRPr="00CF648D" w:rsidRDefault="00764E2C" w:rsidP="00BA73D0">
            <w:pPr>
              <w:rPr>
                <w:rFonts w:ascii="Arial" w:hAnsi="Arial" w:cs="Arial"/>
                <w:sz w:val="20"/>
                <w:szCs w:val="20"/>
              </w:rPr>
            </w:pPr>
            <w:r w:rsidRPr="00CF648D">
              <w:rPr>
                <w:rFonts w:ascii="Arial" w:hAnsi="Arial" w:cs="Arial"/>
                <w:sz w:val="20"/>
                <w:szCs w:val="20"/>
                <w:u w:val="single"/>
              </w:rPr>
              <w:t>Componente Forestal:</w:t>
            </w:r>
            <w:r w:rsidRPr="00CF64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F1481" w:rsidRPr="00CF648D">
              <w:rPr>
                <w:rFonts w:ascii="Arial" w:hAnsi="Arial" w:cs="Arial"/>
                <w:sz w:val="20"/>
                <w:szCs w:val="20"/>
              </w:rPr>
              <w:t>Área</w:t>
            </w:r>
            <w:r w:rsidR="00BA73D0" w:rsidRPr="00CF648D">
              <w:rPr>
                <w:rFonts w:ascii="Arial" w:hAnsi="Arial" w:cs="Arial"/>
                <w:sz w:val="20"/>
                <w:szCs w:val="20"/>
              </w:rPr>
              <w:t xml:space="preserve"> de Influencia Indirecta (AID)</w:t>
            </w:r>
          </w:p>
          <w:p w14:paraId="51834CE5" w14:textId="75DE8390" w:rsidR="00764E2C" w:rsidRPr="00CF648D" w:rsidRDefault="00764E2C" w:rsidP="00B02444">
            <w:pPr>
              <w:rPr>
                <w:rFonts w:ascii="Arial" w:hAnsi="Arial" w:cs="Arial"/>
                <w:sz w:val="20"/>
                <w:szCs w:val="20"/>
              </w:rPr>
            </w:pPr>
            <w:r w:rsidRPr="00CF648D">
              <w:rPr>
                <w:rFonts w:ascii="Arial" w:hAnsi="Arial" w:cs="Arial"/>
                <w:sz w:val="20"/>
                <w:szCs w:val="20"/>
                <w:u w:val="single"/>
              </w:rPr>
              <w:t>Comunidades Indígenas:</w:t>
            </w:r>
            <w:r w:rsidRPr="00CF64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F1481" w:rsidRPr="00CF648D">
              <w:rPr>
                <w:rFonts w:ascii="Arial" w:hAnsi="Arial" w:cs="Arial"/>
                <w:sz w:val="20"/>
                <w:szCs w:val="20"/>
              </w:rPr>
              <w:t xml:space="preserve">Comunidades Indígenas: Redención, </w:t>
            </w:r>
            <w:proofErr w:type="spellStart"/>
            <w:r w:rsidR="00DF1481" w:rsidRPr="00CF648D">
              <w:rPr>
                <w:rFonts w:ascii="Arial" w:hAnsi="Arial" w:cs="Arial"/>
                <w:sz w:val="20"/>
                <w:szCs w:val="20"/>
              </w:rPr>
              <w:t>Jeguahaty</w:t>
            </w:r>
            <w:proofErr w:type="spellEnd"/>
            <w:r w:rsidR="00DF1481" w:rsidRPr="00CF648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="00DF1481" w:rsidRPr="00CF648D">
              <w:rPr>
                <w:rFonts w:ascii="Arial" w:hAnsi="Arial" w:cs="Arial"/>
                <w:sz w:val="20"/>
                <w:szCs w:val="20"/>
              </w:rPr>
              <w:t>Vy’a</w:t>
            </w:r>
            <w:proofErr w:type="spellEnd"/>
            <w:r w:rsidR="00DF1481" w:rsidRPr="00CF648D">
              <w:rPr>
                <w:rFonts w:ascii="Arial" w:hAnsi="Arial" w:cs="Arial"/>
                <w:sz w:val="20"/>
                <w:szCs w:val="20"/>
              </w:rPr>
              <w:t xml:space="preserve"> Renda, </w:t>
            </w:r>
            <w:proofErr w:type="spellStart"/>
            <w:r w:rsidR="00DF1481" w:rsidRPr="00CF648D">
              <w:rPr>
                <w:rFonts w:ascii="Arial" w:hAnsi="Arial" w:cs="Arial"/>
                <w:sz w:val="20"/>
                <w:szCs w:val="20"/>
              </w:rPr>
              <w:t>Takuarendyju</w:t>
            </w:r>
            <w:proofErr w:type="spellEnd"/>
            <w:r w:rsidR="00DF1481" w:rsidRPr="00CF648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="00DF1481" w:rsidRPr="00CF648D">
              <w:rPr>
                <w:rFonts w:ascii="Arial" w:hAnsi="Arial" w:cs="Arial"/>
                <w:sz w:val="20"/>
                <w:szCs w:val="20"/>
              </w:rPr>
              <w:t>Takuarita</w:t>
            </w:r>
            <w:proofErr w:type="spellEnd"/>
            <w:r w:rsidR="00DF1481" w:rsidRPr="00CF648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="00DF1481" w:rsidRPr="00CF648D">
              <w:rPr>
                <w:rFonts w:ascii="Arial" w:hAnsi="Arial" w:cs="Arial"/>
                <w:sz w:val="20"/>
                <w:szCs w:val="20"/>
              </w:rPr>
              <w:t>Sati</w:t>
            </w:r>
            <w:proofErr w:type="spellEnd"/>
            <w:r w:rsidR="00DF1481" w:rsidRPr="00CF648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="00DF1481" w:rsidRPr="00CF648D">
              <w:rPr>
                <w:rFonts w:ascii="Arial" w:hAnsi="Arial" w:cs="Arial"/>
                <w:sz w:val="20"/>
                <w:szCs w:val="20"/>
              </w:rPr>
              <w:t>Guyra</w:t>
            </w:r>
            <w:proofErr w:type="spellEnd"/>
            <w:r w:rsidR="00DF1481" w:rsidRPr="00CF648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DF1481" w:rsidRPr="00CF648D">
              <w:rPr>
                <w:rFonts w:ascii="Arial" w:hAnsi="Arial" w:cs="Arial"/>
                <w:sz w:val="20"/>
                <w:szCs w:val="20"/>
              </w:rPr>
              <w:t>Ñe'engatu</w:t>
            </w:r>
            <w:proofErr w:type="spellEnd"/>
            <w:r w:rsidR="00DF1481" w:rsidRPr="00CF648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DF1481" w:rsidRPr="00CF648D">
              <w:rPr>
                <w:rFonts w:ascii="Arial" w:hAnsi="Arial" w:cs="Arial"/>
                <w:sz w:val="20"/>
                <w:szCs w:val="20"/>
              </w:rPr>
              <w:t>Amba</w:t>
            </w:r>
            <w:proofErr w:type="spellEnd"/>
            <w:r w:rsidR="00DF1481" w:rsidRPr="00CF648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="00DF1481" w:rsidRPr="00CF648D">
              <w:rPr>
                <w:rFonts w:ascii="Arial" w:hAnsi="Arial" w:cs="Arial"/>
                <w:sz w:val="20"/>
                <w:szCs w:val="20"/>
              </w:rPr>
              <w:t>Mberyvo</w:t>
            </w:r>
            <w:proofErr w:type="spellEnd"/>
            <w:r w:rsidR="00DF1481" w:rsidRPr="00CF648D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 w:rsidR="00DF1481" w:rsidRPr="00CF648D">
              <w:rPr>
                <w:rFonts w:ascii="Arial" w:hAnsi="Arial" w:cs="Arial"/>
                <w:sz w:val="20"/>
                <w:szCs w:val="20"/>
              </w:rPr>
              <w:t>Yvyty</w:t>
            </w:r>
            <w:proofErr w:type="spellEnd"/>
            <w:r w:rsidR="00DF1481" w:rsidRPr="00CF648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DF1481" w:rsidRPr="00CF648D">
              <w:rPr>
                <w:rFonts w:ascii="Arial" w:hAnsi="Arial" w:cs="Arial"/>
                <w:sz w:val="20"/>
                <w:szCs w:val="20"/>
              </w:rPr>
              <w:t>Rovi</w:t>
            </w:r>
            <w:proofErr w:type="spellEnd"/>
            <w:r w:rsidR="00DF1481" w:rsidRPr="00CF648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="00DF1481" w:rsidRPr="00CF648D">
              <w:rPr>
                <w:rFonts w:ascii="Arial" w:hAnsi="Arial" w:cs="Arial"/>
                <w:sz w:val="20"/>
                <w:szCs w:val="20"/>
              </w:rPr>
              <w:t>Apyka</w:t>
            </w:r>
            <w:proofErr w:type="spellEnd"/>
            <w:r w:rsidR="00DF1481" w:rsidRPr="00CF648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DF1481" w:rsidRPr="00CF648D">
              <w:rPr>
                <w:rFonts w:ascii="Arial" w:hAnsi="Arial" w:cs="Arial"/>
                <w:sz w:val="20"/>
                <w:szCs w:val="20"/>
              </w:rPr>
              <w:t>Jegua</w:t>
            </w:r>
            <w:proofErr w:type="spellEnd"/>
            <w:r w:rsidR="00DF1481" w:rsidRPr="00CF648D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81A81" w:rsidRPr="00DD26C2" w14:paraId="260AF0CF" w14:textId="77777777" w:rsidTr="00DF1481">
        <w:trPr>
          <w:trHeight w:val="419"/>
        </w:trPr>
        <w:tc>
          <w:tcPr>
            <w:tcW w:w="2127" w:type="dxa"/>
            <w:vAlign w:val="center"/>
          </w:tcPr>
          <w:p w14:paraId="46E2C27A" w14:textId="6B82EB8F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3189" w:type="dxa"/>
            <w:vAlign w:val="center"/>
          </w:tcPr>
          <w:p w14:paraId="2B847B3F" w14:textId="29E11321" w:rsidR="00381A81" w:rsidRPr="00AA2D53" w:rsidRDefault="00381A81" w:rsidP="005759A4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Industrial</w:t>
            </w:r>
          </w:p>
        </w:tc>
        <w:tc>
          <w:tcPr>
            <w:tcW w:w="4040" w:type="dxa"/>
            <w:vAlign w:val="center"/>
          </w:tcPr>
          <w:p w14:paraId="33A041D9" w14:textId="5B496AB7" w:rsidR="00381A81" w:rsidRPr="00AA2D53" w:rsidRDefault="00381A81" w:rsidP="005759A4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Forestal</w:t>
            </w:r>
          </w:p>
        </w:tc>
      </w:tr>
      <w:tr w:rsidR="00381A81" w:rsidRPr="00DD26C2" w14:paraId="2B6299BB" w14:textId="77777777" w:rsidTr="00DF1481">
        <w:trPr>
          <w:trHeight w:val="423"/>
        </w:trPr>
        <w:tc>
          <w:tcPr>
            <w:tcW w:w="2127" w:type="dxa"/>
            <w:vAlign w:val="center"/>
          </w:tcPr>
          <w:p w14:paraId="36CBEBBD" w14:textId="7E3D0A70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3189" w:type="dxa"/>
            <w:vAlign w:val="center"/>
          </w:tcPr>
          <w:p w14:paraId="00055717" w14:textId="77777777" w:rsidR="00381A81" w:rsidRPr="00AA2D53" w:rsidRDefault="00381A81" w:rsidP="00381A81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Diseño, c</w:t>
            </w:r>
            <w:r w:rsidRPr="00AA2D53">
              <w:rPr>
                <w:rFonts w:ascii="Arial" w:hAnsi="Arial" w:cs="Arial"/>
                <w:sz w:val="20"/>
                <w:szCs w:val="20"/>
              </w:rPr>
              <w:t>onstrucción y operación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B1C36F4" w14:textId="77777777" w:rsidR="00381A81" w:rsidRPr="00AA2D53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0" w:type="dxa"/>
            <w:vAlign w:val="center"/>
          </w:tcPr>
          <w:p w14:paraId="56DE5B54" w14:textId="66FA8B20" w:rsidR="00381A81" w:rsidRPr="00AA2D53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Instalación, operación y mantenimiento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79891D5D" w14:textId="77777777" w:rsidR="005759A4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6B3667" w14:textId="588F0BF2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DEFINICIONES</w:t>
      </w:r>
    </w:p>
    <w:p w14:paraId="11D56EAD" w14:textId="77777777" w:rsidR="00322219" w:rsidRPr="00DF1481" w:rsidRDefault="00322219" w:rsidP="00322219">
      <w:pPr>
        <w:numPr>
          <w:ilvl w:val="0"/>
          <w:numId w:val="5"/>
        </w:numPr>
        <w:spacing w:line="288" w:lineRule="auto"/>
        <w:contextualSpacing/>
        <w:rPr>
          <w:rFonts w:ascii="Arial" w:hAnsi="Arial" w:cs="Arial"/>
        </w:rPr>
      </w:pPr>
      <w:r w:rsidRPr="00DF1481">
        <w:rPr>
          <w:rFonts w:ascii="Arial" w:hAnsi="Arial" w:cs="Arial"/>
          <w:b/>
          <w:bCs/>
        </w:rPr>
        <w:t>Área de Influencia Directa (AID) del componente industrial:</w:t>
      </w:r>
      <w:r w:rsidRPr="00DF1481">
        <w:rPr>
          <w:rFonts w:ascii="Arial" w:hAnsi="Arial" w:cs="Arial"/>
        </w:rPr>
        <w:t xml:space="preserve"> Incluyen 4 distritos cercanos al sitio de la Planta Industrial, incluyendo a 18 comunidades que se encuentran en un radio de 13 Km del sitio. Estos territorios son los siguientes: Concepción, Belén, Horqueta y Loreto, y las comunidades/ localidades: L. Petit, Cnel. </w:t>
      </w:r>
      <w:proofErr w:type="spellStart"/>
      <w:r w:rsidRPr="00DF1481">
        <w:rPr>
          <w:rFonts w:ascii="Arial" w:hAnsi="Arial" w:cs="Arial"/>
        </w:rPr>
        <w:t>Mongelós</w:t>
      </w:r>
      <w:proofErr w:type="spellEnd"/>
      <w:r w:rsidRPr="00DF1481">
        <w:rPr>
          <w:rFonts w:ascii="Arial" w:hAnsi="Arial" w:cs="Arial"/>
        </w:rPr>
        <w:t xml:space="preserve">, </w:t>
      </w:r>
      <w:proofErr w:type="spellStart"/>
      <w:r w:rsidRPr="00DF1481">
        <w:rPr>
          <w:rFonts w:ascii="Arial" w:hAnsi="Arial" w:cs="Arial"/>
        </w:rPr>
        <w:t>Jhugua</w:t>
      </w:r>
      <w:proofErr w:type="spellEnd"/>
      <w:r w:rsidRPr="00DF1481">
        <w:rPr>
          <w:rFonts w:ascii="Arial" w:hAnsi="Arial" w:cs="Arial"/>
        </w:rPr>
        <w:t xml:space="preserve"> Zarzo, Laguna Plato, </w:t>
      </w:r>
      <w:proofErr w:type="spellStart"/>
      <w:r w:rsidRPr="00DF1481">
        <w:rPr>
          <w:rFonts w:ascii="Arial" w:hAnsi="Arial" w:cs="Arial"/>
        </w:rPr>
        <w:t>Mongelós</w:t>
      </w:r>
      <w:proofErr w:type="spellEnd"/>
      <w:r w:rsidRPr="00DF1481">
        <w:rPr>
          <w:rFonts w:ascii="Arial" w:hAnsi="Arial" w:cs="Arial"/>
        </w:rPr>
        <w:t xml:space="preserve"> </w:t>
      </w:r>
      <w:proofErr w:type="spellStart"/>
      <w:r w:rsidRPr="00DF1481">
        <w:rPr>
          <w:rFonts w:ascii="Arial" w:hAnsi="Arial" w:cs="Arial"/>
        </w:rPr>
        <w:lastRenderedPageBreak/>
        <w:t>Pirity</w:t>
      </w:r>
      <w:proofErr w:type="spellEnd"/>
      <w:r w:rsidRPr="00DF1481">
        <w:rPr>
          <w:rFonts w:ascii="Arial" w:hAnsi="Arial" w:cs="Arial"/>
        </w:rPr>
        <w:t xml:space="preserve">, Piquete Cue, </w:t>
      </w:r>
      <w:proofErr w:type="spellStart"/>
      <w:r w:rsidRPr="00DF1481">
        <w:rPr>
          <w:rFonts w:ascii="Arial" w:hAnsi="Arial" w:cs="Arial"/>
        </w:rPr>
        <w:t>Jhugua</w:t>
      </w:r>
      <w:proofErr w:type="spellEnd"/>
      <w:r w:rsidRPr="00DF1481">
        <w:rPr>
          <w:rFonts w:ascii="Arial" w:hAnsi="Arial" w:cs="Arial"/>
        </w:rPr>
        <w:t xml:space="preserve"> Gonzalez, Callejón San Luis, </w:t>
      </w:r>
      <w:proofErr w:type="spellStart"/>
      <w:r w:rsidRPr="00DF1481">
        <w:rPr>
          <w:rFonts w:ascii="Arial" w:hAnsi="Arial" w:cs="Arial"/>
        </w:rPr>
        <w:t>Mbocayaty</w:t>
      </w:r>
      <w:proofErr w:type="spellEnd"/>
      <w:r w:rsidRPr="00DF1481">
        <w:rPr>
          <w:rFonts w:ascii="Arial" w:hAnsi="Arial" w:cs="Arial"/>
        </w:rPr>
        <w:t xml:space="preserve">, Callejón San Ramón, San Antonio, </w:t>
      </w:r>
      <w:proofErr w:type="spellStart"/>
      <w:r w:rsidRPr="00DF1481">
        <w:rPr>
          <w:rFonts w:ascii="Arial" w:hAnsi="Arial" w:cs="Arial"/>
        </w:rPr>
        <w:t>Curuzu</w:t>
      </w:r>
      <w:proofErr w:type="spellEnd"/>
      <w:r w:rsidRPr="00DF1481">
        <w:rPr>
          <w:rFonts w:ascii="Arial" w:hAnsi="Arial" w:cs="Arial"/>
        </w:rPr>
        <w:t xml:space="preserve"> Ñu, Costa </w:t>
      </w:r>
      <w:proofErr w:type="spellStart"/>
      <w:r w:rsidRPr="00DF1481">
        <w:rPr>
          <w:rFonts w:ascii="Arial" w:hAnsi="Arial" w:cs="Arial"/>
        </w:rPr>
        <w:t>Pucu</w:t>
      </w:r>
      <w:proofErr w:type="spellEnd"/>
      <w:r w:rsidRPr="00DF1481">
        <w:rPr>
          <w:rFonts w:ascii="Arial" w:hAnsi="Arial" w:cs="Arial"/>
        </w:rPr>
        <w:t xml:space="preserve">, Paso </w:t>
      </w:r>
      <w:proofErr w:type="spellStart"/>
      <w:r w:rsidRPr="00DF1481">
        <w:rPr>
          <w:rFonts w:ascii="Arial" w:hAnsi="Arial" w:cs="Arial"/>
        </w:rPr>
        <w:t>Ita</w:t>
      </w:r>
      <w:proofErr w:type="spellEnd"/>
      <w:r w:rsidRPr="00DF1481">
        <w:rPr>
          <w:rFonts w:ascii="Arial" w:hAnsi="Arial" w:cs="Arial"/>
        </w:rPr>
        <w:t xml:space="preserve">, </w:t>
      </w:r>
      <w:proofErr w:type="spellStart"/>
      <w:r w:rsidRPr="00DF1481">
        <w:rPr>
          <w:rFonts w:ascii="Arial" w:hAnsi="Arial" w:cs="Arial"/>
        </w:rPr>
        <w:t>Ko’ê</w:t>
      </w:r>
      <w:proofErr w:type="spellEnd"/>
      <w:r w:rsidRPr="00DF1481">
        <w:rPr>
          <w:rFonts w:ascii="Arial" w:hAnsi="Arial" w:cs="Arial"/>
        </w:rPr>
        <w:t xml:space="preserve"> </w:t>
      </w:r>
      <w:proofErr w:type="spellStart"/>
      <w:r w:rsidRPr="00DF1481">
        <w:rPr>
          <w:rFonts w:ascii="Arial" w:hAnsi="Arial" w:cs="Arial"/>
        </w:rPr>
        <w:t>Porâ</w:t>
      </w:r>
      <w:proofErr w:type="spellEnd"/>
      <w:r w:rsidRPr="00DF1481">
        <w:rPr>
          <w:rFonts w:ascii="Arial" w:hAnsi="Arial" w:cs="Arial"/>
        </w:rPr>
        <w:t>, Costa Ferreira, Saladillo y Colonia Primavera.</w:t>
      </w:r>
    </w:p>
    <w:p w14:paraId="440395E0" w14:textId="77777777" w:rsidR="00322219" w:rsidRPr="00DF1481" w:rsidRDefault="00322219" w:rsidP="00322219">
      <w:pPr>
        <w:spacing w:line="288" w:lineRule="auto"/>
        <w:ind w:left="720"/>
        <w:contextualSpacing/>
        <w:rPr>
          <w:rFonts w:ascii="Arial" w:hAnsi="Arial" w:cs="Arial"/>
        </w:rPr>
      </w:pPr>
    </w:p>
    <w:p w14:paraId="58998099" w14:textId="77777777" w:rsidR="00322219" w:rsidRPr="00DF1481" w:rsidRDefault="00322219" w:rsidP="00322219">
      <w:pPr>
        <w:numPr>
          <w:ilvl w:val="0"/>
          <w:numId w:val="4"/>
        </w:numPr>
        <w:spacing w:line="288" w:lineRule="auto"/>
        <w:contextualSpacing/>
        <w:rPr>
          <w:rFonts w:ascii="Arial" w:hAnsi="Arial" w:cs="Arial"/>
        </w:rPr>
      </w:pPr>
      <w:r w:rsidRPr="00DF1481">
        <w:rPr>
          <w:rFonts w:ascii="Arial" w:hAnsi="Arial" w:cs="Arial"/>
          <w:b/>
          <w:bCs/>
        </w:rPr>
        <w:t>Área de Influencia Directa (AID) del componente forestal:</w:t>
      </w:r>
      <w:r w:rsidRPr="00DF1481">
        <w:rPr>
          <w:rFonts w:ascii="Arial" w:hAnsi="Arial" w:cs="Arial"/>
        </w:rPr>
        <w:t xml:space="preserve"> Incluye a 7 distritos en los que se localizan las áreas de las plantaciones forestales del proyecto y de las principales vías de acceso a las mismas, incluyendo a 16 comunidades aledañas a estas. Estos territorios son los siguientes: Sargento José Félix López, Paso Barreto, Loreto, San Alfredo, Horqueta y Arroyito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DF1481">
        <w:rPr>
          <w:rFonts w:ascii="Arial" w:hAnsi="Arial" w:cs="Arial"/>
        </w:rPr>
        <w:t>Jhugua</w:t>
      </w:r>
      <w:proofErr w:type="spellEnd"/>
      <w:r w:rsidRPr="00DF1481">
        <w:rPr>
          <w:rFonts w:ascii="Arial" w:hAnsi="Arial" w:cs="Arial"/>
        </w:rPr>
        <w:t xml:space="preserve"> </w:t>
      </w:r>
      <w:proofErr w:type="spellStart"/>
      <w:r w:rsidRPr="00DF1481">
        <w:rPr>
          <w:rFonts w:ascii="Arial" w:hAnsi="Arial" w:cs="Arial"/>
        </w:rPr>
        <w:t>Ñandu</w:t>
      </w:r>
      <w:proofErr w:type="spellEnd"/>
      <w:r w:rsidRPr="00DF1481">
        <w:rPr>
          <w:rFonts w:ascii="Arial" w:hAnsi="Arial" w:cs="Arial"/>
        </w:rPr>
        <w:t xml:space="preserve">), Estribo del Plata, </w:t>
      </w:r>
      <w:proofErr w:type="spellStart"/>
      <w:r w:rsidRPr="00DF1481">
        <w:rPr>
          <w:rFonts w:ascii="Arial" w:hAnsi="Arial" w:cs="Arial"/>
        </w:rPr>
        <w:t>Puentesiño</w:t>
      </w:r>
      <w:proofErr w:type="spellEnd"/>
      <w:r w:rsidRPr="00DF1481">
        <w:rPr>
          <w:rFonts w:ascii="Arial" w:hAnsi="Arial" w:cs="Arial"/>
        </w:rPr>
        <w:t xml:space="preserve">, Laguna Cristo Rey, </w:t>
      </w:r>
      <w:proofErr w:type="spellStart"/>
      <w:r w:rsidRPr="00DF1481">
        <w:rPr>
          <w:rFonts w:ascii="Arial" w:hAnsi="Arial" w:cs="Arial"/>
        </w:rPr>
        <w:t>Anderi</w:t>
      </w:r>
      <w:proofErr w:type="spellEnd"/>
      <w:r w:rsidRPr="00DF1481">
        <w:rPr>
          <w:rFonts w:ascii="Arial" w:hAnsi="Arial" w:cs="Arial"/>
        </w:rPr>
        <w:t xml:space="preserve">, </w:t>
      </w:r>
      <w:proofErr w:type="spellStart"/>
      <w:r w:rsidRPr="00DF1481">
        <w:rPr>
          <w:rFonts w:ascii="Arial" w:hAnsi="Arial" w:cs="Arial"/>
        </w:rPr>
        <w:t>Islería</w:t>
      </w:r>
      <w:proofErr w:type="spellEnd"/>
      <w:r w:rsidRPr="00DF1481">
        <w:rPr>
          <w:rFonts w:ascii="Arial" w:hAnsi="Arial" w:cs="Arial"/>
        </w:rPr>
        <w:t xml:space="preserve">, Virgen del Camino, </w:t>
      </w:r>
      <w:proofErr w:type="spellStart"/>
      <w:r w:rsidRPr="00DF1481">
        <w:rPr>
          <w:rFonts w:ascii="Arial" w:hAnsi="Arial" w:cs="Arial"/>
        </w:rPr>
        <w:t>Jhugua</w:t>
      </w:r>
      <w:proofErr w:type="spellEnd"/>
      <w:r w:rsidRPr="00DF1481">
        <w:rPr>
          <w:rFonts w:ascii="Arial" w:hAnsi="Arial" w:cs="Arial"/>
        </w:rPr>
        <w:t xml:space="preserve"> </w:t>
      </w:r>
      <w:proofErr w:type="spellStart"/>
      <w:r w:rsidRPr="00DF1481">
        <w:rPr>
          <w:rFonts w:ascii="Arial" w:hAnsi="Arial" w:cs="Arial"/>
        </w:rPr>
        <w:t>Guasu</w:t>
      </w:r>
      <w:proofErr w:type="spellEnd"/>
      <w:r w:rsidRPr="00DF1481">
        <w:rPr>
          <w:rFonts w:ascii="Arial" w:hAnsi="Arial" w:cs="Arial"/>
        </w:rPr>
        <w:t xml:space="preserve">, </w:t>
      </w:r>
      <w:proofErr w:type="spellStart"/>
      <w:r w:rsidRPr="00DF1481">
        <w:rPr>
          <w:rFonts w:ascii="Arial" w:hAnsi="Arial" w:cs="Arial"/>
        </w:rPr>
        <w:t>Jhugua</w:t>
      </w:r>
      <w:proofErr w:type="spellEnd"/>
      <w:r w:rsidRPr="00DF1481">
        <w:rPr>
          <w:rFonts w:ascii="Arial" w:hAnsi="Arial" w:cs="Arial"/>
        </w:rPr>
        <w:t xml:space="preserve"> </w:t>
      </w:r>
      <w:proofErr w:type="spellStart"/>
      <w:r w:rsidRPr="00DF1481">
        <w:rPr>
          <w:rFonts w:ascii="Arial" w:hAnsi="Arial" w:cs="Arial"/>
        </w:rPr>
        <w:t>Po’i</w:t>
      </w:r>
      <w:proofErr w:type="spellEnd"/>
      <w:r w:rsidRPr="00DF1481">
        <w:rPr>
          <w:rFonts w:ascii="Arial" w:hAnsi="Arial" w:cs="Arial"/>
        </w:rPr>
        <w:t xml:space="preserve">, Santísima Trinidad, Paso </w:t>
      </w:r>
      <w:proofErr w:type="spellStart"/>
      <w:r w:rsidRPr="00DF1481">
        <w:rPr>
          <w:rFonts w:ascii="Arial" w:hAnsi="Arial" w:cs="Arial"/>
        </w:rPr>
        <w:t>Mbutu</w:t>
      </w:r>
      <w:proofErr w:type="spellEnd"/>
      <w:r w:rsidRPr="00DF1481">
        <w:rPr>
          <w:rFonts w:ascii="Arial" w:hAnsi="Arial" w:cs="Arial"/>
        </w:rPr>
        <w:t xml:space="preserve">, Calle 15, Dominguez </w:t>
      </w:r>
      <w:proofErr w:type="spellStart"/>
      <w:r w:rsidRPr="00DF1481">
        <w:rPr>
          <w:rFonts w:ascii="Arial" w:hAnsi="Arial" w:cs="Arial"/>
        </w:rPr>
        <w:t>Nigó</w:t>
      </w:r>
      <w:proofErr w:type="spellEnd"/>
      <w:r w:rsidRPr="00DF1481">
        <w:rPr>
          <w:rFonts w:ascii="Arial" w:hAnsi="Arial" w:cs="Arial"/>
        </w:rPr>
        <w:t xml:space="preserve">, y Ayala </w:t>
      </w:r>
      <w:proofErr w:type="spellStart"/>
      <w:r w:rsidRPr="00DF1481">
        <w:rPr>
          <w:rFonts w:ascii="Arial" w:hAnsi="Arial" w:cs="Arial"/>
        </w:rPr>
        <w:t>Cué</w:t>
      </w:r>
      <w:proofErr w:type="spellEnd"/>
      <w:r w:rsidRPr="00DF1481">
        <w:rPr>
          <w:rFonts w:ascii="Arial" w:hAnsi="Arial" w:cs="Arial"/>
        </w:rPr>
        <w:t>.</w:t>
      </w:r>
    </w:p>
    <w:p w14:paraId="13E75FB3" w14:textId="77777777" w:rsidR="00322219" w:rsidRPr="00DF1481" w:rsidRDefault="00322219" w:rsidP="00322219">
      <w:pPr>
        <w:spacing w:line="288" w:lineRule="auto"/>
        <w:ind w:left="720"/>
        <w:contextualSpacing/>
        <w:rPr>
          <w:rFonts w:ascii="Arial" w:hAnsi="Arial" w:cs="Arial"/>
        </w:rPr>
      </w:pPr>
    </w:p>
    <w:p w14:paraId="2E4F2202" w14:textId="77777777" w:rsidR="00322219" w:rsidRPr="00DF1481" w:rsidRDefault="00322219" w:rsidP="00322219">
      <w:pPr>
        <w:numPr>
          <w:ilvl w:val="0"/>
          <w:numId w:val="4"/>
        </w:numPr>
        <w:spacing w:line="288" w:lineRule="auto"/>
        <w:contextualSpacing/>
        <w:rPr>
          <w:rFonts w:ascii="Arial" w:hAnsi="Arial" w:cs="Arial"/>
        </w:rPr>
      </w:pPr>
      <w:r w:rsidRPr="00DF1481">
        <w:rPr>
          <w:rFonts w:ascii="Arial" w:hAnsi="Arial" w:cs="Arial"/>
          <w:b/>
          <w:bCs/>
        </w:rPr>
        <w:t>Área Directamente Afectada (ADA) del componente industrial:</w:t>
      </w:r>
      <w:r w:rsidRPr="00DF1481">
        <w:rPr>
          <w:rFonts w:ascii="Arial" w:hAnsi="Arial" w:cs="Arial"/>
        </w:rPr>
        <w:t xml:space="preserve"> Unidades sociales y comunidades situadas en el entorno inmediato de la instalación de la Planta Industrial, en un radio de 1 km. Incluye un </w:t>
      </w:r>
      <w:proofErr w:type="spellStart"/>
      <w:r w:rsidRPr="00DF1481">
        <w:rPr>
          <w:rFonts w:ascii="Arial" w:hAnsi="Arial" w:cs="Arial"/>
        </w:rPr>
        <w:t>microterritorio</w:t>
      </w:r>
      <w:proofErr w:type="spellEnd"/>
      <w:r w:rsidRPr="00DF1481">
        <w:rPr>
          <w:rFonts w:ascii="Arial" w:hAnsi="Arial" w:cs="Arial"/>
        </w:rPr>
        <w:t xml:space="preserve"> denominado Piquete Cue.</w:t>
      </w:r>
    </w:p>
    <w:p w14:paraId="2CD8613F" w14:textId="77777777" w:rsidR="00322219" w:rsidRPr="00DF1481" w:rsidRDefault="00322219" w:rsidP="00322219">
      <w:pPr>
        <w:spacing w:line="288" w:lineRule="auto"/>
        <w:contextualSpacing/>
        <w:rPr>
          <w:rFonts w:ascii="Arial" w:hAnsi="Arial" w:cs="Arial"/>
        </w:rPr>
      </w:pPr>
    </w:p>
    <w:p w14:paraId="04178269" w14:textId="3F74DDC4" w:rsidR="00322219" w:rsidRPr="00DF1481" w:rsidRDefault="00322219" w:rsidP="00322219">
      <w:pPr>
        <w:numPr>
          <w:ilvl w:val="0"/>
          <w:numId w:val="13"/>
        </w:numPr>
        <w:spacing w:line="288" w:lineRule="auto"/>
        <w:contextualSpacing/>
        <w:rPr>
          <w:rFonts w:ascii="Arial" w:hAnsi="Arial" w:cs="Arial"/>
        </w:rPr>
      </w:pPr>
      <w:r w:rsidRPr="00DF1481">
        <w:rPr>
          <w:rFonts w:ascii="Arial" w:hAnsi="Arial" w:cs="Arial"/>
          <w:b/>
          <w:bCs/>
        </w:rPr>
        <w:t>Área de Influencia Directa (AID) del componente indígena:</w:t>
      </w:r>
      <w:r w:rsidRPr="00DF1481">
        <w:rPr>
          <w:rFonts w:ascii="Arial" w:hAnsi="Arial" w:cs="Arial"/>
        </w:rPr>
        <w:t xml:space="preserve">  está compuesta por las comunidades indígenas ubicadas entre 1 a 15 kilómetros de los emprendimientos de Paracel S.A. y que podrían verse afectadas por </w:t>
      </w:r>
      <w:r w:rsidR="00DF1481" w:rsidRPr="00DF1481">
        <w:rPr>
          <w:rFonts w:ascii="Arial" w:hAnsi="Arial" w:cs="Arial"/>
        </w:rPr>
        <w:t>el</w:t>
      </w:r>
      <w:r w:rsidRPr="00DF1481">
        <w:rPr>
          <w:rFonts w:ascii="Arial" w:hAnsi="Arial" w:cs="Arial"/>
        </w:rPr>
        <w:t xml:space="preserve"> proyecto. Las comunidades indígenas identificadas son de las etnias Paĩ </w:t>
      </w:r>
      <w:proofErr w:type="spellStart"/>
      <w:r w:rsidRPr="00DF1481">
        <w:rPr>
          <w:rFonts w:ascii="Arial" w:hAnsi="Arial" w:cs="Arial"/>
        </w:rPr>
        <w:t>Tavytera</w:t>
      </w:r>
      <w:proofErr w:type="spellEnd"/>
      <w:r w:rsidRPr="00DF1481">
        <w:rPr>
          <w:rFonts w:ascii="Arial" w:hAnsi="Arial" w:cs="Arial"/>
        </w:rPr>
        <w:t xml:space="preserve">̃ y </w:t>
      </w:r>
      <w:proofErr w:type="spellStart"/>
      <w:r w:rsidRPr="00DF1481">
        <w:rPr>
          <w:rFonts w:ascii="Arial" w:hAnsi="Arial" w:cs="Arial"/>
        </w:rPr>
        <w:t>Mbya</w:t>
      </w:r>
      <w:proofErr w:type="spellEnd"/>
      <w:r w:rsidRPr="00DF1481">
        <w:rPr>
          <w:rFonts w:ascii="Arial" w:hAnsi="Arial" w:cs="Arial"/>
        </w:rPr>
        <w:t xml:space="preserve"> </w:t>
      </w:r>
      <w:proofErr w:type="gramStart"/>
      <w:r w:rsidRPr="00DF1481">
        <w:rPr>
          <w:rFonts w:ascii="Arial" w:hAnsi="Arial" w:cs="Arial"/>
        </w:rPr>
        <w:t>Guaraní</w:t>
      </w:r>
      <w:proofErr w:type="gramEnd"/>
      <w:r w:rsidRPr="00DF1481">
        <w:rPr>
          <w:rFonts w:ascii="Arial" w:hAnsi="Arial" w:cs="Arial"/>
        </w:rPr>
        <w:t xml:space="preserve"> y una comunidad indígena multicultural integrada por indígenas de diferentes etnias, principalmente, provenientes de la lengua </w:t>
      </w:r>
      <w:proofErr w:type="spellStart"/>
      <w:r w:rsidRPr="00DF1481">
        <w:rPr>
          <w:rFonts w:ascii="Arial" w:hAnsi="Arial" w:cs="Arial"/>
        </w:rPr>
        <w:t>Maskoy</w:t>
      </w:r>
      <w:proofErr w:type="spellEnd"/>
      <w:r w:rsidRPr="00DF1481">
        <w:rPr>
          <w:rFonts w:ascii="Arial" w:hAnsi="Arial" w:cs="Arial"/>
        </w:rPr>
        <w:t xml:space="preserve">. Las comunidades indígenas identificadas son: Redención, </w:t>
      </w:r>
      <w:proofErr w:type="spellStart"/>
      <w:r w:rsidRPr="00DF1481">
        <w:rPr>
          <w:rFonts w:ascii="Arial" w:hAnsi="Arial" w:cs="Arial"/>
        </w:rPr>
        <w:t>Jeguahaty</w:t>
      </w:r>
      <w:proofErr w:type="spellEnd"/>
      <w:r w:rsidRPr="00DF1481">
        <w:rPr>
          <w:rFonts w:ascii="Arial" w:hAnsi="Arial" w:cs="Arial"/>
        </w:rPr>
        <w:t xml:space="preserve">, </w:t>
      </w:r>
      <w:proofErr w:type="spellStart"/>
      <w:r w:rsidRPr="00DF1481">
        <w:rPr>
          <w:rFonts w:ascii="Arial" w:hAnsi="Arial" w:cs="Arial"/>
        </w:rPr>
        <w:t>Vy’a</w:t>
      </w:r>
      <w:proofErr w:type="spellEnd"/>
      <w:r w:rsidRPr="00DF1481">
        <w:rPr>
          <w:rFonts w:ascii="Arial" w:hAnsi="Arial" w:cs="Arial"/>
        </w:rPr>
        <w:t xml:space="preserve"> Renda, </w:t>
      </w:r>
      <w:proofErr w:type="spellStart"/>
      <w:r w:rsidRPr="00DF1481">
        <w:rPr>
          <w:rFonts w:ascii="Arial" w:hAnsi="Arial" w:cs="Arial"/>
        </w:rPr>
        <w:t>Takuarendyju</w:t>
      </w:r>
      <w:proofErr w:type="spellEnd"/>
      <w:r w:rsidRPr="00DF1481">
        <w:rPr>
          <w:rFonts w:ascii="Arial" w:hAnsi="Arial" w:cs="Arial"/>
        </w:rPr>
        <w:t xml:space="preserve">, </w:t>
      </w:r>
      <w:proofErr w:type="spellStart"/>
      <w:r w:rsidRPr="00DF1481">
        <w:rPr>
          <w:rFonts w:ascii="Arial" w:hAnsi="Arial" w:cs="Arial"/>
        </w:rPr>
        <w:t>Takuarita</w:t>
      </w:r>
      <w:proofErr w:type="spellEnd"/>
      <w:r w:rsidRPr="00DF1481">
        <w:rPr>
          <w:rFonts w:ascii="Arial" w:hAnsi="Arial" w:cs="Arial"/>
        </w:rPr>
        <w:t xml:space="preserve">, </w:t>
      </w:r>
      <w:proofErr w:type="spellStart"/>
      <w:r w:rsidRPr="00DF1481">
        <w:rPr>
          <w:rFonts w:ascii="Arial" w:hAnsi="Arial" w:cs="Arial"/>
        </w:rPr>
        <w:t>Sati</w:t>
      </w:r>
      <w:proofErr w:type="spellEnd"/>
      <w:r w:rsidRPr="00DF1481">
        <w:rPr>
          <w:rFonts w:ascii="Arial" w:hAnsi="Arial" w:cs="Arial"/>
        </w:rPr>
        <w:t xml:space="preserve">, </w:t>
      </w:r>
      <w:proofErr w:type="spellStart"/>
      <w:r w:rsidRPr="00DF1481">
        <w:rPr>
          <w:rFonts w:ascii="Arial" w:hAnsi="Arial" w:cs="Arial"/>
        </w:rPr>
        <w:t>Guyra</w:t>
      </w:r>
      <w:proofErr w:type="spellEnd"/>
      <w:r w:rsidRPr="00DF1481">
        <w:rPr>
          <w:rFonts w:ascii="Arial" w:hAnsi="Arial" w:cs="Arial"/>
        </w:rPr>
        <w:t xml:space="preserve"> </w:t>
      </w:r>
      <w:proofErr w:type="spellStart"/>
      <w:r w:rsidRPr="00DF1481">
        <w:rPr>
          <w:rFonts w:ascii="Arial" w:hAnsi="Arial" w:cs="Arial"/>
        </w:rPr>
        <w:t>Ñe'engatu</w:t>
      </w:r>
      <w:proofErr w:type="spellEnd"/>
      <w:r w:rsidRPr="00DF1481">
        <w:rPr>
          <w:rFonts w:ascii="Arial" w:hAnsi="Arial" w:cs="Arial"/>
        </w:rPr>
        <w:t xml:space="preserve"> </w:t>
      </w:r>
      <w:proofErr w:type="spellStart"/>
      <w:r w:rsidRPr="00DF1481">
        <w:rPr>
          <w:rFonts w:ascii="Arial" w:hAnsi="Arial" w:cs="Arial"/>
        </w:rPr>
        <w:t>Amba</w:t>
      </w:r>
      <w:proofErr w:type="spellEnd"/>
      <w:r w:rsidRPr="00DF1481">
        <w:rPr>
          <w:rFonts w:ascii="Arial" w:hAnsi="Arial" w:cs="Arial"/>
        </w:rPr>
        <w:t xml:space="preserve">, </w:t>
      </w:r>
      <w:proofErr w:type="spellStart"/>
      <w:r w:rsidRPr="00DF1481">
        <w:rPr>
          <w:rFonts w:ascii="Arial" w:hAnsi="Arial" w:cs="Arial"/>
        </w:rPr>
        <w:t>Mberyvo</w:t>
      </w:r>
      <w:proofErr w:type="spellEnd"/>
      <w:r w:rsidRPr="00DF1481">
        <w:rPr>
          <w:rFonts w:ascii="Arial" w:hAnsi="Arial" w:cs="Arial"/>
        </w:rPr>
        <w:t xml:space="preserve">, </w:t>
      </w:r>
      <w:proofErr w:type="spellStart"/>
      <w:r w:rsidRPr="00DF1481">
        <w:rPr>
          <w:rFonts w:ascii="Arial" w:hAnsi="Arial" w:cs="Arial"/>
        </w:rPr>
        <w:t>Yvyty</w:t>
      </w:r>
      <w:proofErr w:type="spellEnd"/>
      <w:r w:rsidRPr="00DF1481">
        <w:rPr>
          <w:rFonts w:ascii="Arial" w:hAnsi="Arial" w:cs="Arial"/>
        </w:rPr>
        <w:t xml:space="preserve"> </w:t>
      </w:r>
      <w:proofErr w:type="spellStart"/>
      <w:r w:rsidRPr="00DF1481">
        <w:rPr>
          <w:rFonts w:ascii="Arial" w:hAnsi="Arial" w:cs="Arial"/>
        </w:rPr>
        <w:t>Rovi</w:t>
      </w:r>
      <w:proofErr w:type="spellEnd"/>
      <w:r w:rsidRPr="00DF1481">
        <w:rPr>
          <w:rFonts w:ascii="Arial" w:hAnsi="Arial" w:cs="Arial"/>
        </w:rPr>
        <w:t xml:space="preserve">, </w:t>
      </w:r>
      <w:proofErr w:type="spellStart"/>
      <w:r w:rsidRPr="00DF1481">
        <w:rPr>
          <w:rFonts w:ascii="Arial" w:hAnsi="Arial" w:cs="Arial"/>
        </w:rPr>
        <w:t>Apyka</w:t>
      </w:r>
      <w:proofErr w:type="spellEnd"/>
      <w:r w:rsidRPr="00DF1481">
        <w:rPr>
          <w:rFonts w:ascii="Arial" w:hAnsi="Arial" w:cs="Arial"/>
        </w:rPr>
        <w:t xml:space="preserve"> </w:t>
      </w:r>
      <w:proofErr w:type="spellStart"/>
      <w:r w:rsidRPr="00DF1481">
        <w:rPr>
          <w:rFonts w:ascii="Arial" w:hAnsi="Arial" w:cs="Arial"/>
        </w:rPr>
        <w:t>Jegua</w:t>
      </w:r>
      <w:proofErr w:type="spellEnd"/>
      <w:r w:rsidRPr="00DF1481">
        <w:rPr>
          <w:rFonts w:ascii="Arial" w:hAnsi="Arial" w:cs="Arial"/>
        </w:rPr>
        <w:t>.</w:t>
      </w:r>
    </w:p>
    <w:p w14:paraId="78CFF3D5" w14:textId="77777777" w:rsidR="00322219" w:rsidRPr="00DF1481" w:rsidRDefault="00322219" w:rsidP="00DF1481">
      <w:pPr>
        <w:rPr>
          <w:rFonts w:ascii="Arial" w:hAnsi="Arial" w:cs="Arial"/>
        </w:rPr>
      </w:pPr>
    </w:p>
    <w:p w14:paraId="5CCA3859" w14:textId="08FA13F5" w:rsidR="00322219" w:rsidRPr="00DF1481" w:rsidRDefault="00322219" w:rsidP="00322219">
      <w:pPr>
        <w:pStyle w:val="Prrafodelista"/>
        <w:numPr>
          <w:ilvl w:val="0"/>
          <w:numId w:val="13"/>
        </w:numPr>
        <w:spacing w:after="0" w:line="288" w:lineRule="auto"/>
        <w:ind w:left="714" w:hanging="357"/>
        <w:contextualSpacing w:val="0"/>
        <w:rPr>
          <w:rFonts w:ascii="Arial" w:hAnsi="Arial" w:cs="Arial"/>
        </w:rPr>
      </w:pPr>
      <w:r w:rsidRPr="00DF1481">
        <w:rPr>
          <w:rFonts w:ascii="Arial" w:hAnsi="Arial" w:cs="Arial"/>
          <w:b/>
          <w:bCs/>
        </w:rPr>
        <w:t>Grupos de Interés:</w:t>
      </w:r>
      <w:r w:rsidRPr="00DF1481">
        <w:rPr>
          <w:rFonts w:ascii="Arial" w:hAnsi="Arial" w:cs="Arial"/>
        </w:rPr>
        <w:t xml:space="preserve"> Personas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 S.A. En este documento también se denominan públicos de interés o partes interesadas.</w:t>
      </w:r>
    </w:p>
    <w:p w14:paraId="295A2270" w14:textId="54D97108" w:rsidR="00C9462E" w:rsidRDefault="00C9462E" w:rsidP="00C9462E">
      <w:pPr>
        <w:pStyle w:val="Prrafodelista"/>
        <w:rPr>
          <w:rFonts w:ascii="Arial" w:hAnsi="Arial" w:cs="Arial"/>
          <w:sz w:val="20"/>
          <w:szCs w:val="20"/>
        </w:rPr>
      </w:pPr>
    </w:p>
    <w:p w14:paraId="34D22D27" w14:textId="7E1B048F" w:rsidR="00CF648D" w:rsidRDefault="00CF648D" w:rsidP="00C9462E">
      <w:pPr>
        <w:pStyle w:val="Prrafodelista"/>
        <w:rPr>
          <w:rFonts w:ascii="Arial" w:hAnsi="Arial" w:cs="Arial"/>
          <w:sz w:val="20"/>
          <w:szCs w:val="20"/>
        </w:rPr>
      </w:pPr>
    </w:p>
    <w:p w14:paraId="6D8AE885" w14:textId="050718DA" w:rsidR="00CF648D" w:rsidRDefault="00CF648D" w:rsidP="00C9462E">
      <w:pPr>
        <w:pStyle w:val="Prrafodelista"/>
        <w:rPr>
          <w:rFonts w:ascii="Arial" w:hAnsi="Arial" w:cs="Arial"/>
          <w:sz w:val="20"/>
          <w:szCs w:val="20"/>
        </w:rPr>
      </w:pPr>
    </w:p>
    <w:p w14:paraId="7C511146" w14:textId="4D109F78" w:rsidR="00CF648D" w:rsidRDefault="00CF648D" w:rsidP="00C9462E">
      <w:pPr>
        <w:pStyle w:val="Prrafodelista"/>
        <w:rPr>
          <w:rFonts w:ascii="Arial" w:hAnsi="Arial" w:cs="Arial"/>
          <w:sz w:val="20"/>
          <w:szCs w:val="20"/>
        </w:rPr>
      </w:pPr>
    </w:p>
    <w:p w14:paraId="11C28DF2" w14:textId="6FCC3E19" w:rsidR="00CF648D" w:rsidRDefault="00CF648D" w:rsidP="00C9462E">
      <w:pPr>
        <w:pStyle w:val="Prrafodelista"/>
        <w:rPr>
          <w:rFonts w:ascii="Arial" w:hAnsi="Arial" w:cs="Arial"/>
          <w:sz w:val="20"/>
          <w:szCs w:val="20"/>
        </w:rPr>
      </w:pPr>
    </w:p>
    <w:p w14:paraId="09774656" w14:textId="77777777" w:rsidR="00CF648D" w:rsidRPr="00C9462E" w:rsidRDefault="00CF648D" w:rsidP="00C9462E">
      <w:pPr>
        <w:pStyle w:val="Prrafodelista"/>
        <w:rPr>
          <w:rFonts w:ascii="Arial" w:hAnsi="Arial" w:cs="Arial"/>
          <w:sz w:val="20"/>
          <w:szCs w:val="20"/>
        </w:rPr>
      </w:pPr>
    </w:p>
    <w:p w14:paraId="4A0E43A5" w14:textId="77777777" w:rsidR="00322219" w:rsidRPr="00322219" w:rsidRDefault="00322219" w:rsidP="00322219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3BBE04D" w14:textId="20E0E0BE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lastRenderedPageBreak/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A312A" w:rsidRPr="00DD26C2" w14:paraId="1DBA3348" w14:textId="77777777" w:rsidTr="00DF1481">
        <w:trPr>
          <w:trHeight w:val="599"/>
          <w:jc w:val="center"/>
        </w:trPr>
        <w:tc>
          <w:tcPr>
            <w:tcW w:w="3261" w:type="dxa"/>
            <w:vAlign w:val="center"/>
          </w:tcPr>
          <w:p w14:paraId="43BDA112" w14:textId="77777777" w:rsidR="003A312A" w:rsidRPr="0069333F" w:rsidRDefault="003A312A" w:rsidP="009D1A6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Gerencia de Comunicaciones y Sustentabilidad Social</w:t>
            </w:r>
          </w:p>
        </w:tc>
        <w:tc>
          <w:tcPr>
            <w:tcW w:w="6379" w:type="dxa"/>
            <w:vAlign w:val="center"/>
          </w:tcPr>
          <w:p w14:paraId="0C07AE66" w14:textId="16DDF9F3" w:rsidR="003A312A" w:rsidRPr="0069333F" w:rsidRDefault="00DF1481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DF1481">
              <w:rPr>
                <w:rFonts w:ascii="Arial" w:eastAsia="Arial" w:hAnsi="Arial" w:cs="Arial"/>
                <w:bCs/>
                <w:sz w:val="20"/>
                <w:lang w:bidi="es-ES"/>
              </w:rPr>
              <w:t>Diseñar las estrategias de intervención social enmarcados en este programa y liderar su implementación.</w:t>
            </w:r>
          </w:p>
        </w:tc>
      </w:tr>
      <w:tr w:rsidR="003A312A" w:rsidRPr="00DD26C2" w14:paraId="095D9A4A" w14:textId="77777777" w:rsidTr="00DF1481">
        <w:trPr>
          <w:trHeight w:val="580"/>
          <w:jc w:val="center"/>
        </w:trPr>
        <w:tc>
          <w:tcPr>
            <w:tcW w:w="3261" w:type="dxa"/>
            <w:vAlign w:val="center"/>
          </w:tcPr>
          <w:p w14:paraId="0B4E1BCA" w14:textId="766AA96A" w:rsidR="00097002" w:rsidRPr="0069333F" w:rsidRDefault="0093302C" w:rsidP="009D1A6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Todas las áreas de la empresa</w:t>
            </w:r>
          </w:p>
        </w:tc>
        <w:tc>
          <w:tcPr>
            <w:tcW w:w="6379" w:type="dxa"/>
            <w:vAlign w:val="center"/>
          </w:tcPr>
          <w:p w14:paraId="4E8CC490" w14:textId="45E21E7A" w:rsidR="003A312A" w:rsidRPr="0069333F" w:rsidRDefault="0093302C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Cumplir con lo dispuesto en este programa (si aplica).</w:t>
            </w:r>
          </w:p>
        </w:tc>
      </w:tr>
      <w:tr w:rsidR="003A312A" w:rsidRPr="00DD26C2" w14:paraId="4B87F912" w14:textId="77777777" w:rsidTr="009D1A67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77777777" w:rsidR="003A312A" w:rsidRPr="0069333F" w:rsidRDefault="003A312A" w:rsidP="009D1A67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Gerencia General</w:t>
            </w:r>
          </w:p>
        </w:tc>
        <w:tc>
          <w:tcPr>
            <w:tcW w:w="6379" w:type="dxa"/>
            <w:vAlign w:val="center"/>
          </w:tcPr>
          <w:p w14:paraId="544739F9" w14:textId="504C88A7" w:rsidR="003A312A" w:rsidRPr="0069333F" w:rsidRDefault="003A312A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Aprobar presupuestos correspondientes al programa.</w:t>
            </w:r>
          </w:p>
        </w:tc>
      </w:tr>
    </w:tbl>
    <w:p w14:paraId="055A136A" w14:textId="6CDE1349" w:rsidR="00FD22DA" w:rsidRDefault="00FD22DA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1E96B5DB" w14:textId="16CB6069" w:rsidR="00DF1481" w:rsidRDefault="00DF1481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133E6B6C" w14:textId="77777777" w:rsidR="00DF1481" w:rsidRDefault="00DF1481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6E1A938A" w:rsidR="005A10F4" w:rsidRPr="00DF1481" w:rsidRDefault="00813301" w:rsidP="005A10F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DF1481">
        <w:rPr>
          <w:rFonts w:ascii="Arial" w:hAnsi="Arial" w:cs="Arial"/>
          <w:b/>
          <w:bCs/>
        </w:rPr>
        <w:t>DESARROLLO</w:t>
      </w:r>
    </w:p>
    <w:p w14:paraId="5916DDFA" w14:textId="77777777" w:rsidR="005A10F4" w:rsidRPr="00DF1481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C07BE13" w14:textId="4F49B0F7" w:rsidR="005A10F4" w:rsidRPr="00DF1481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DF1481">
        <w:rPr>
          <w:rFonts w:ascii="Arial" w:hAnsi="Arial" w:cs="Arial"/>
          <w:b/>
          <w:bCs/>
        </w:rPr>
        <w:t>5.1 Impactos Relacionados</w:t>
      </w:r>
    </w:p>
    <w:p w14:paraId="74E1A825" w14:textId="336055F6" w:rsidR="005A10F4" w:rsidRPr="00DF1481" w:rsidRDefault="00B019AB" w:rsidP="005A10F4">
      <w:pPr>
        <w:pStyle w:val="TableParagraph"/>
        <w:spacing w:line="227" w:lineRule="exact"/>
        <w:ind w:left="0"/>
        <w:rPr>
          <w:b/>
          <w:bCs/>
          <w:i/>
          <w:iCs/>
        </w:rPr>
      </w:pPr>
      <w:r w:rsidRPr="00DF1481">
        <w:rPr>
          <w:b/>
          <w:bCs/>
        </w:rPr>
        <w:t xml:space="preserve">a. </w:t>
      </w:r>
      <w:r w:rsidR="005A10F4" w:rsidRPr="00DF1481">
        <w:rPr>
          <w:b/>
          <w:bCs/>
        </w:rPr>
        <w:t>Componente</w:t>
      </w:r>
      <w:r w:rsidRPr="00DF1481">
        <w:rPr>
          <w:b/>
          <w:bCs/>
        </w:rPr>
        <w:t>s</w:t>
      </w:r>
      <w:r w:rsidR="005A10F4" w:rsidRPr="00DF1481">
        <w:rPr>
          <w:b/>
          <w:bCs/>
        </w:rPr>
        <w:t xml:space="preserve"> Industrial y Forestal:</w:t>
      </w:r>
    </w:p>
    <w:p w14:paraId="234A65B0" w14:textId="77777777" w:rsidR="005A10F4" w:rsidRPr="00DF1481" w:rsidRDefault="005A10F4" w:rsidP="005A10F4">
      <w:pPr>
        <w:pStyle w:val="TableParagraph"/>
        <w:spacing w:line="227" w:lineRule="exact"/>
        <w:ind w:left="720"/>
      </w:pPr>
    </w:p>
    <w:p w14:paraId="58BC299B" w14:textId="58234618" w:rsidR="00B971BD" w:rsidRPr="00DF1481" w:rsidRDefault="00B971BD" w:rsidP="00DF1481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Generación de expectativas y temores en la población local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445115A2" w14:textId="5C44F623" w:rsidR="00B971BD" w:rsidRPr="00DF1481" w:rsidRDefault="00B971BD" w:rsidP="00DF1481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Generación de expectativas a nivel regional y extra regional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0CA97C8F" w14:textId="5CA37A60" w:rsidR="00B971BD" w:rsidRPr="00DF1481" w:rsidRDefault="00B971BD" w:rsidP="00DF1481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Cambios en las costumbres y usos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70A733E2" w14:textId="069A90AA" w:rsidR="00B971BD" w:rsidRPr="00DF1481" w:rsidRDefault="00B971BD" w:rsidP="00DF1481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Afectación de servicios ecosistémicos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11A5F3FB" w14:textId="72AC90C9" w:rsidR="005A10F4" w:rsidRPr="00DF1481" w:rsidRDefault="00B971BD" w:rsidP="00DF1481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Posible afectación de medios de subsistencia y/o la economía local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6168AE6D" w14:textId="77777777" w:rsidR="00B971BD" w:rsidRPr="00DF1481" w:rsidRDefault="00B971BD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  <w:lang w:eastAsia="es-ES" w:bidi="es-ES"/>
        </w:rPr>
      </w:pPr>
    </w:p>
    <w:p w14:paraId="30FCA6C6" w14:textId="1B3DD40C" w:rsidR="005A10F4" w:rsidRPr="00DF1481" w:rsidRDefault="00B019AB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b/>
          <w:bCs/>
          <w:i/>
          <w:iCs/>
        </w:rPr>
      </w:pPr>
      <w:r w:rsidRPr="00DF1481">
        <w:rPr>
          <w:rFonts w:ascii="Arial" w:eastAsia="Arial" w:hAnsi="Arial" w:cs="Arial"/>
          <w:b/>
          <w:bCs/>
          <w:lang w:eastAsia="es-ES" w:bidi="es-ES"/>
        </w:rPr>
        <w:t xml:space="preserve">b. </w:t>
      </w:r>
      <w:r w:rsidR="005A10F4" w:rsidRPr="00DF1481">
        <w:rPr>
          <w:rFonts w:ascii="Arial" w:eastAsia="Arial" w:hAnsi="Arial" w:cs="Arial"/>
          <w:b/>
          <w:bCs/>
          <w:lang w:eastAsia="es-ES" w:bidi="es-ES"/>
        </w:rPr>
        <w:t>Componente Indígena</w:t>
      </w:r>
    </w:p>
    <w:p w14:paraId="42882344" w14:textId="77777777" w:rsidR="005A10F4" w:rsidRPr="005A10F4" w:rsidRDefault="005A10F4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21B8CD1A" w14:textId="613B76B7" w:rsidR="005A10F4" w:rsidRPr="00DF1481" w:rsidRDefault="005A10F4" w:rsidP="00DF1481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DF1481">
        <w:rPr>
          <w:rFonts w:ascii="Arial" w:eastAsia="Arial" w:hAnsi="Arial" w:cs="Arial"/>
          <w:bCs/>
          <w:lang w:eastAsia="es-ES" w:bidi="es-ES"/>
        </w:rPr>
        <w:t>Calidad de vida, usos y costumbres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407B3F56" w14:textId="41462285" w:rsidR="005A10F4" w:rsidRPr="00DF1481" w:rsidRDefault="005A10F4" w:rsidP="00DF1481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DF1481">
        <w:rPr>
          <w:rFonts w:ascii="Arial" w:eastAsia="Arial" w:hAnsi="Arial" w:cs="Arial"/>
          <w:bCs/>
          <w:lang w:eastAsia="es-ES" w:bidi="es-ES"/>
        </w:rPr>
        <w:t>Trabajo y condiciones laborales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31D77F8D" w14:textId="3AA73291" w:rsidR="005A10F4" w:rsidRPr="00DF1481" w:rsidRDefault="005A10F4" w:rsidP="00DF1481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DF1481">
        <w:rPr>
          <w:rFonts w:ascii="Arial" w:eastAsia="Arial" w:hAnsi="Arial" w:cs="Arial"/>
          <w:bCs/>
          <w:lang w:eastAsia="es-ES" w:bidi="es-ES"/>
        </w:rPr>
        <w:t>Organización social e instituciones políticas propias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726096B6" w14:textId="3B4BADE2" w:rsidR="0020122F" w:rsidRPr="00DF1481" w:rsidRDefault="005A10F4" w:rsidP="00DF1481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DF1481">
        <w:rPr>
          <w:rFonts w:ascii="Arial" w:eastAsia="Arial" w:hAnsi="Arial" w:cs="Arial"/>
          <w:bCs/>
          <w:lang w:eastAsia="es-ES" w:bidi="es-ES"/>
        </w:rPr>
        <w:t>Salud y seguridad comunitaria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5294B9E3" w14:textId="615A7C55" w:rsidR="0020122F" w:rsidRPr="00DF1481" w:rsidRDefault="0020122F" w:rsidP="00DF1481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Uso de servicios ecosistémicos relacionados a modos de subsistencia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3237FE2C" w14:textId="6760C2C9" w:rsidR="005A10F4" w:rsidRPr="00DF1481" w:rsidRDefault="0020122F" w:rsidP="00DF1481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Igualdad de género</w:t>
      </w:r>
      <w:r w:rsidR="00BB2679" w:rsidRPr="00DF1481">
        <w:rPr>
          <w:rFonts w:ascii="Arial" w:eastAsia="Arial" w:hAnsi="Arial" w:cs="Arial"/>
          <w:bCs/>
          <w:lang w:eastAsia="es-ES" w:bidi="es-ES"/>
        </w:rPr>
        <w:t>]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2EAB5490" w14:textId="4E950832" w:rsidR="005A10F4" w:rsidRDefault="005A10F4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46684D1E" w14:textId="2A634168" w:rsidR="00FD22DA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3CD0ED87" w14:textId="3635171B" w:rsidR="00FD22DA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2DC43017" w14:textId="5A75AE8E" w:rsidR="00FD22DA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6FB6735F" w14:textId="77777777" w:rsidR="00FD22DA" w:rsidRPr="005A10F4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07C53820" w14:textId="77777777" w:rsidR="00FD22DA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Sect="00FD22DA">
          <w:headerReference w:type="default" r:id="rId8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392CC960" w14:textId="04C2A31C" w:rsidR="005A10F4" w:rsidRPr="005A10F4" w:rsidRDefault="005A10F4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5.2 Desarrollo de Medidas Propuestas</w:t>
      </w:r>
    </w:p>
    <w:tbl>
      <w:tblPr>
        <w:tblStyle w:val="TableNormal"/>
        <w:tblW w:w="15588" w:type="dxa"/>
        <w:tblInd w:w="-8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95"/>
        <w:gridCol w:w="3969"/>
        <w:gridCol w:w="4252"/>
        <w:gridCol w:w="1559"/>
        <w:gridCol w:w="2254"/>
        <w:gridCol w:w="1559"/>
      </w:tblGrid>
      <w:tr w:rsidR="0019563B" w14:paraId="7E0CCC5F" w14:textId="77777777" w:rsidTr="0019563B">
        <w:trPr>
          <w:trHeight w:val="413"/>
        </w:trPr>
        <w:tc>
          <w:tcPr>
            <w:tcW w:w="1995" w:type="dxa"/>
            <w:vAlign w:val="center"/>
          </w:tcPr>
          <w:p w14:paraId="334B48EA" w14:textId="2AB0A3CC" w:rsidR="0019563B" w:rsidRDefault="004E0953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</w:rPr>
              <w:t>[</w:t>
            </w:r>
            <w:r w:rsidR="005F3C2C" w:rsidRPr="00EE5A85">
              <w:rPr>
                <w:b/>
                <w:sz w:val="20"/>
              </w:rPr>
              <w:t>Población Asociada</w:t>
            </w:r>
            <w:r>
              <w:rPr>
                <w:b/>
                <w:sz w:val="20"/>
              </w:rPr>
              <w:t>]</w:t>
            </w:r>
          </w:p>
        </w:tc>
        <w:tc>
          <w:tcPr>
            <w:tcW w:w="3969" w:type="dxa"/>
            <w:vAlign w:val="center"/>
          </w:tcPr>
          <w:p w14:paraId="6A3901D6" w14:textId="77777777" w:rsidR="0019563B" w:rsidRDefault="0019563B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Medidas Propuestas</w:t>
            </w:r>
          </w:p>
        </w:tc>
        <w:tc>
          <w:tcPr>
            <w:tcW w:w="4252" w:type="dxa"/>
            <w:vAlign w:val="center"/>
          </w:tcPr>
          <w:p w14:paraId="28085DDD" w14:textId="77777777" w:rsidR="0019563B" w:rsidRDefault="0019563B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Acciones concretas</w:t>
            </w:r>
          </w:p>
        </w:tc>
        <w:tc>
          <w:tcPr>
            <w:tcW w:w="1559" w:type="dxa"/>
            <w:vAlign w:val="center"/>
          </w:tcPr>
          <w:p w14:paraId="6405A912" w14:textId="77777777" w:rsidR="0019563B" w:rsidRDefault="0019563B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Indicadores</w:t>
            </w:r>
          </w:p>
        </w:tc>
        <w:tc>
          <w:tcPr>
            <w:tcW w:w="2254" w:type="dxa"/>
            <w:vAlign w:val="center"/>
          </w:tcPr>
          <w:p w14:paraId="483403CF" w14:textId="77777777" w:rsidR="0019563B" w:rsidRPr="00F7221C" w:rsidRDefault="0019563B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Medios de</w:t>
            </w:r>
          </w:p>
          <w:p w14:paraId="0E830819" w14:textId="77777777" w:rsidR="0019563B" w:rsidRDefault="0019563B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Verificación</w:t>
            </w:r>
          </w:p>
        </w:tc>
        <w:tc>
          <w:tcPr>
            <w:tcW w:w="1559" w:type="dxa"/>
            <w:vAlign w:val="center"/>
          </w:tcPr>
          <w:p w14:paraId="53DA7023" w14:textId="77777777" w:rsidR="0019563B" w:rsidRDefault="0019563B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Normas y/o estándares vinculad</w:t>
            </w:r>
            <w:r>
              <w:rPr>
                <w:b/>
                <w:sz w:val="20"/>
                <w:szCs w:val="20"/>
              </w:rPr>
              <w:t>o</w:t>
            </w:r>
            <w:r w:rsidRPr="00F7221C">
              <w:rPr>
                <w:b/>
                <w:sz w:val="20"/>
                <w:szCs w:val="20"/>
              </w:rPr>
              <w:t>s</w:t>
            </w:r>
          </w:p>
        </w:tc>
      </w:tr>
      <w:tr w:rsidR="0019563B" w:rsidRPr="00C64BDE" w14:paraId="08693989" w14:textId="77777777" w:rsidTr="003A3C26">
        <w:trPr>
          <w:trHeight w:val="1089"/>
        </w:trPr>
        <w:tc>
          <w:tcPr>
            <w:tcW w:w="1995" w:type="dxa"/>
            <w:tcBorders>
              <w:bottom w:val="single" w:sz="4" w:space="0" w:color="auto"/>
            </w:tcBorders>
            <w:vAlign w:val="center"/>
          </w:tcPr>
          <w:p w14:paraId="4C095AA9" w14:textId="711961BF" w:rsidR="0019563B" w:rsidRPr="00CF648D" w:rsidRDefault="00DF148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CF648D">
              <w:rPr>
                <w:sz w:val="20"/>
                <w:szCs w:val="20"/>
              </w:rPr>
              <w:t>N/A</w:t>
            </w:r>
            <w:r w:rsidR="005F3C2C" w:rsidRPr="00CF648D">
              <w:rPr>
                <w:sz w:val="20"/>
              </w:rPr>
              <w:t xml:space="preserve"> </w:t>
            </w:r>
          </w:p>
        </w:tc>
        <w:tc>
          <w:tcPr>
            <w:tcW w:w="3969" w:type="dxa"/>
            <w:vMerge w:val="restart"/>
            <w:tcBorders>
              <w:right w:val="single" w:sz="4" w:space="0" w:color="auto"/>
            </w:tcBorders>
            <w:vAlign w:val="center"/>
          </w:tcPr>
          <w:p w14:paraId="1DE7F2DE" w14:textId="77777777" w:rsidR="0019563B" w:rsidRPr="000B06F5" w:rsidRDefault="0019563B" w:rsidP="0019563B">
            <w:pPr>
              <w:pStyle w:val="TableParagraph"/>
              <w:numPr>
                <w:ilvl w:val="0"/>
                <w:numId w:val="15"/>
              </w:numPr>
              <w:spacing w:line="227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Definición de instrumentos de medición para la implementación de actividades. </w:t>
            </w:r>
          </w:p>
        </w:tc>
        <w:tc>
          <w:tcPr>
            <w:tcW w:w="4252" w:type="dxa"/>
            <w:tcBorders>
              <w:left w:val="single" w:sz="4" w:space="0" w:color="auto"/>
            </w:tcBorders>
            <w:vAlign w:val="center"/>
          </w:tcPr>
          <w:p w14:paraId="665CF095" w14:textId="7D862E83" w:rsidR="0019563B" w:rsidRPr="009A1670" w:rsidRDefault="0019563B" w:rsidP="0019563B">
            <w:pPr>
              <w:pStyle w:val="TableParagraph"/>
              <w:numPr>
                <w:ilvl w:val="1"/>
                <w:numId w:val="15"/>
              </w:numPr>
              <w:spacing w:line="227" w:lineRule="exact"/>
              <w:jc w:val="both"/>
              <w:rPr>
                <w:sz w:val="20"/>
              </w:rPr>
            </w:pPr>
            <w:r>
              <w:rPr>
                <w:sz w:val="20"/>
              </w:rPr>
              <w:t>Elaboración de un instructivo de medición de impacto</w:t>
            </w:r>
            <w:r w:rsidR="00DF1481">
              <w:rPr>
                <w:sz w:val="20"/>
              </w:rPr>
              <w:t>.</w:t>
            </w:r>
          </w:p>
        </w:tc>
        <w:tc>
          <w:tcPr>
            <w:tcW w:w="1559" w:type="dxa"/>
            <w:vAlign w:val="center"/>
          </w:tcPr>
          <w:p w14:paraId="16867E57" w14:textId="77777777" w:rsidR="0019563B" w:rsidRPr="009A1670" w:rsidRDefault="0019563B" w:rsidP="003A3C26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métodos de evaluación de impactos empleados</w:t>
            </w:r>
          </w:p>
        </w:tc>
        <w:tc>
          <w:tcPr>
            <w:tcW w:w="2254" w:type="dxa"/>
            <w:vAlign w:val="center"/>
          </w:tcPr>
          <w:p w14:paraId="40A98CE6" w14:textId="77777777" w:rsidR="0019563B" w:rsidRPr="00920434" w:rsidRDefault="0019563B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Instructivo de Medición de Impactos</w:t>
            </w:r>
          </w:p>
        </w:tc>
        <w:tc>
          <w:tcPr>
            <w:tcW w:w="1559" w:type="dxa"/>
            <w:vMerge w:val="restart"/>
            <w:vAlign w:val="center"/>
          </w:tcPr>
          <w:p w14:paraId="438F1D5C" w14:textId="77777777" w:rsidR="0019563B" w:rsidRDefault="0019563B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517FDE">
              <w:rPr>
                <w:bCs/>
                <w:i/>
                <w:iCs/>
                <w:sz w:val="20"/>
                <w:szCs w:val="20"/>
              </w:rPr>
              <w:t xml:space="preserve">Normas de Desempeño </w:t>
            </w:r>
            <w:proofErr w:type="spellStart"/>
            <w:r w:rsidRPr="00517FDE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517FDE">
              <w:rPr>
                <w:bCs/>
                <w:i/>
                <w:iCs/>
                <w:sz w:val="20"/>
                <w:szCs w:val="20"/>
              </w:rPr>
              <w:t xml:space="preserve"> 1 de la IFC:</w:t>
            </w:r>
            <w:r>
              <w:t xml:space="preserve"> </w:t>
            </w:r>
            <w:r w:rsidRPr="00517FDE">
              <w:rPr>
                <w:bCs/>
                <w:sz w:val="20"/>
                <w:szCs w:val="20"/>
              </w:rPr>
              <w:t>Evaluación y gestión de los riesgos e impactos ambientales y sociales</w:t>
            </w:r>
            <w:r>
              <w:rPr>
                <w:bCs/>
                <w:sz w:val="20"/>
                <w:szCs w:val="20"/>
              </w:rPr>
              <w:t xml:space="preserve"> </w:t>
            </w:r>
          </w:p>
          <w:p w14:paraId="64662909" w14:textId="77777777" w:rsidR="0019563B" w:rsidRDefault="0019563B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3E413D93" w14:textId="77777777" w:rsidR="0019563B" w:rsidRDefault="0019563B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517FDE">
              <w:rPr>
                <w:bCs/>
                <w:i/>
                <w:iCs/>
                <w:sz w:val="20"/>
                <w:szCs w:val="20"/>
              </w:rPr>
              <w:t xml:space="preserve">Principio del Ecuador </w:t>
            </w:r>
            <w:proofErr w:type="spellStart"/>
            <w:r w:rsidRPr="00517FDE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517FDE">
              <w:rPr>
                <w:bCs/>
                <w:i/>
                <w:iCs/>
                <w:sz w:val="20"/>
                <w:szCs w:val="20"/>
              </w:rPr>
              <w:t xml:space="preserve"> 5:</w:t>
            </w:r>
            <w:r>
              <w:t xml:space="preserve"> </w:t>
            </w:r>
            <w:r w:rsidRPr="00517FDE">
              <w:rPr>
                <w:bCs/>
                <w:sz w:val="20"/>
                <w:szCs w:val="20"/>
              </w:rPr>
              <w:t>Participación de los Grupos de Interés</w:t>
            </w:r>
            <w:r>
              <w:rPr>
                <w:bCs/>
                <w:sz w:val="20"/>
                <w:szCs w:val="20"/>
              </w:rPr>
              <w:t xml:space="preserve"> </w:t>
            </w:r>
          </w:p>
          <w:p w14:paraId="67E3FB2E" w14:textId="77777777" w:rsidR="0019563B" w:rsidRDefault="0019563B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3027F831" w14:textId="77777777" w:rsidR="0019563B" w:rsidRPr="00C64BDE" w:rsidRDefault="0019563B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517FDE">
              <w:rPr>
                <w:bCs/>
                <w:i/>
                <w:iCs/>
                <w:sz w:val="20"/>
                <w:szCs w:val="20"/>
              </w:rPr>
              <w:t xml:space="preserve">Principio del Ecuador </w:t>
            </w:r>
            <w:proofErr w:type="spellStart"/>
            <w:r w:rsidRPr="00517FDE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517FDE">
              <w:rPr>
                <w:bCs/>
                <w:i/>
                <w:iCs/>
                <w:sz w:val="20"/>
                <w:szCs w:val="20"/>
              </w:rPr>
              <w:t xml:space="preserve"> 4:</w:t>
            </w:r>
            <w:r>
              <w:t xml:space="preserve"> </w:t>
            </w:r>
            <w:r w:rsidRPr="00517FDE">
              <w:rPr>
                <w:bCs/>
                <w:sz w:val="20"/>
                <w:szCs w:val="20"/>
              </w:rPr>
              <w:t>Sistema de Gestión Ambiental y Social y Plan de Acción</w:t>
            </w:r>
            <w:r>
              <w:rPr>
                <w:bCs/>
                <w:sz w:val="20"/>
                <w:szCs w:val="20"/>
              </w:rPr>
              <w:t xml:space="preserve"> </w:t>
            </w:r>
          </w:p>
        </w:tc>
      </w:tr>
      <w:tr w:rsidR="00DF1481" w:rsidRPr="00C64BDE" w14:paraId="0E637609" w14:textId="77777777" w:rsidTr="003A3C26">
        <w:trPr>
          <w:trHeight w:val="849"/>
        </w:trPr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D0E60E" w14:textId="7E269377" w:rsidR="00DF1481" w:rsidRPr="00CF648D" w:rsidRDefault="00DF1481" w:rsidP="00DF1481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CF648D">
              <w:rPr>
                <w:sz w:val="20"/>
                <w:szCs w:val="20"/>
              </w:rPr>
              <w:t>N/A</w:t>
            </w:r>
          </w:p>
        </w:tc>
        <w:tc>
          <w:tcPr>
            <w:tcW w:w="3969" w:type="dxa"/>
            <w:vMerge/>
            <w:tcBorders>
              <w:right w:val="single" w:sz="4" w:space="0" w:color="auto"/>
            </w:tcBorders>
            <w:vAlign w:val="center"/>
          </w:tcPr>
          <w:p w14:paraId="34168426" w14:textId="77777777" w:rsidR="00DF1481" w:rsidRDefault="00DF1481" w:rsidP="00DF1481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4252" w:type="dxa"/>
            <w:tcBorders>
              <w:left w:val="single" w:sz="4" w:space="0" w:color="auto"/>
            </w:tcBorders>
            <w:vAlign w:val="center"/>
          </w:tcPr>
          <w:p w14:paraId="5ED87035" w14:textId="77777777" w:rsidR="00DF1481" w:rsidRDefault="00DF1481" w:rsidP="00DF1481">
            <w:pPr>
              <w:pStyle w:val="TableParagraph"/>
              <w:numPr>
                <w:ilvl w:val="1"/>
                <w:numId w:val="15"/>
              </w:numPr>
              <w:spacing w:line="227" w:lineRule="exact"/>
              <w:jc w:val="both"/>
              <w:rPr>
                <w:sz w:val="20"/>
              </w:rPr>
            </w:pPr>
            <w:r w:rsidRPr="006256D1">
              <w:rPr>
                <w:sz w:val="20"/>
              </w:rPr>
              <w:t>Establecer reuniones de seguimiento y</w:t>
            </w:r>
            <w:r>
              <w:rPr>
                <w:sz w:val="20"/>
              </w:rPr>
              <w:t xml:space="preserve"> de</w:t>
            </w:r>
            <w:r w:rsidRPr="006256D1">
              <w:rPr>
                <w:sz w:val="20"/>
              </w:rPr>
              <w:t xml:space="preserve"> revisión </w:t>
            </w:r>
            <w:r>
              <w:rPr>
                <w:sz w:val="20"/>
              </w:rPr>
              <w:t xml:space="preserve">de las acciones e indicadores establecidos en los programas sociales. </w:t>
            </w:r>
          </w:p>
        </w:tc>
        <w:tc>
          <w:tcPr>
            <w:tcW w:w="1559" w:type="dxa"/>
            <w:vAlign w:val="center"/>
          </w:tcPr>
          <w:p w14:paraId="30558941" w14:textId="6711C136" w:rsidR="00DF1481" w:rsidRDefault="00DF1481" w:rsidP="003A3C26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reuniones</w:t>
            </w:r>
          </w:p>
        </w:tc>
        <w:tc>
          <w:tcPr>
            <w:tcW w:w="2254" w:type="dxa"/>
            <w:vAlign w:val="center"/>
          </w:tcPr>
          <w:p w14:paraId="5C7F60F2" w14:textId="2D49E7A5" w:rsidR="00DF1481" w:rsidRDefault="00DF1481" w:rsidP="00DF148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Minuta de Reunión</w:t>
            </w:r>
          </w:p>
          <w:p w14:paraId="122380E8" w14:textId="77777777" w:rsidR="00DF1481" w:rsidRDefault="00DF1481" w:rsidP="00DF148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Registros</w:t>
            </w:r>
          </w:p>
          <w:p w14:paraId="1DB7180E" w14:textId="7714EE63" w:rsidR="00DF1481" w:rsidRDefault="00DF1481" w:rsidP="00DF148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Actualización de los programas sociales</w:t>
            </w:r>
          </w:p>
        </w:tc>
        <w:tc>
          <w:tcPr>
            <w:tcW w:w="1559" w:type="dxa"/>
            <w:vMerge/>
            <w:vAlign w:val="center"/>
          </w:tcPr>
          <w:p w14:paraId="14229965" w14:textId="77777777" w:rsidR="00DF1481" w:rsidRPr="00C64BDE" w:rsidRDefault="00DF1481" w:rsidP="00DF148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DF1481" w:rsidRPr="00C64BDE" w14:paraId="1D16D9AD" w14:textId="77777777" w:rsidTr="003A3C26">
        <w:trPr>
          <w:trHeight w:val="1245"/>
        </w:trPr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B3EF8B" w14:textId="694BE674" w:rsidR="00DF1481" w:rsidRPr="00CF648D" w:rsidRDefault="00DF1481" w:rsidP="00DF1481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CF648D">
              <w:rPr>
                <w:sz w:val="20"/>
                <w:szCs w:val="20"/>
              </w:rPr>
              <w:t>N/A</w:t>
            </w:r>
          </w:p>
        </w:tc>
        <w:tc>
          <w:tcPr>
            <w:tcW w:w="3969" w:type="dxa"/>
            <w:vMerge/>
            <w:tcBorders>
              <w:right w:val="single" w:sz="4" w:space="0" w:color="auto"/>
            </w:tcBorders>
            <w:vAlign w:val="center"/>
          </w:tcPr>
          <w:p w14:paraId="49F96AC8" w14:textId="77777777" w:rsidR="00DF1481" w:rsidRDefault="00DF1481" w:rsidP="00DF1481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4252" w:type="dxa"/>
            <w:tcBorders>
              <w:left w:val="single" w:sz="4" w:space="0" w:color="auto"/>
            </w:tcBorders>
            <w:vAlign w:val="center"/>
          </w:tcPr>
          <w:p w14:paraId="008258D8" w14:textId="77777777" w:rsidR="00DF1481" w:rsidRPr="006256D1" w:rsidRDefault="00DF1481" w:rsidP="00DF1481">
            <w:pPr>
              <w:pStyle w:val="TableParagraph"/>
              <w:numPr>
                <w:ilvl w:val="1"/>
                <w:numId w:val="15"/>
              </w:numPr>
              <w:spacing w:line="227" w:lineRule="exact"/>
              <w:jc w:val="both"/>
              <w:rPr>
                <w:sz w:val="20"/>
              </w:rPr>
            </w:pPr>
            <w:r w:rsidRPr="00BC6BC5">
              <w:rPr>
                <w:sz w:val="20"/>
              </w:rPr>
              <w:t>Identificar las actividades de los programas que requieran acciones correctivas, mejorar</w:t>
            </w:r>
            <w:r>
              <w:rPr>
                <w:sz w:val="20"/>
              </w:rPr>
              <w:t>as</w:t>
            </w:r>
            <w:r w:rsidRPr="00BC6BC5">
              <w:rPr>
                <w:sz w:val="20"/>
              </w:rPr>
              <w:t xml:space="preserve"> o rectifica</w:t>
            </w:r>
            <w:r>
              <w:rPr>
                <w:sz w:val="20"/>
              </w:rPr>
              <w:t xml:space="preserve">ción. </w:t>
            </w:r>
          </w:p>
        </w:tc>
        <w:tc>
          <w:tcPr>
            <w:tcW w:w="1559" w:type="dxa"/>
            <w:vAlign w:val="center"/>
          </w:tcPr>
          <w:p w14:paraId="2397164F" w14:textId="77777777" w:rsidR="00DF1481" w:rsidRDefault="00DF1481" w:rsidP="003A3C26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actividades identificadas</w:t>
            </w:r>
          </w:p>
          <w:p w14:paraId="763FA53F" w14:textId="77777777" w:rsidR="00DF1481" w:rsidRDefault="00DF1481" w:rsidP="003A3C26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02B35159" w14:textId="77777777" w:rsidR="00DF1481" w:rsidRDefault="00DF1481" w:rsidP="003A3C26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mejoras aplicadas</w:t>
            </w:r>
          </w:p>
        </w:tc>
        <w:tc>
          <w:tcPr>
            <w:tcW w:w="2254" w:type="dxa"/>
            <w:vAlign w:val="center"/>
          </w:tcPr>
          <w:p w14:paraId="34446AF8" w14:textId="1FD4EE3F" w:rsidR="00DF1481" w:rsidRDefault="00DF1481" w:rsidP="00DF148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Minuta de Reunión</w:t>
            </w:r>
          </w:p>
          <w:p w14:paraId="3FC8894F" w14:textId="77777777" w:rsidR="00DF1481" w:rsidRDefault="00DF1481" w:rsidP="00DF148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Informes</w:t>
            </w:r>
          </w:p>
          <w:p w14:paraId="0B4864AF" w14:textId="77777777" w:rsidR="00DF1481" w:rsidRDefault="00DF1481" w:rsidP="00DF148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Registros</w:t>
            </w:r>
          </w:p>
          <w:p w14:paraId="734B3DE6" w14:textId="77777777" w:rsidR="00DF1481" w:rsidRDefault="00DF1481" w:rsidP="00DF148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Actualización de los programas sociales</w:t>
            </w:r>
          </w:p>
        </w:tc>
        <w:tc>
          <w:tcPr>
            <w:tcW w:w="1559" w:type="dxa"/>
            <w:vMerge/>
            <w:vAlign w:val="center"/>
          </w:tcPr>
          <w:p w14:paraId="2892A6D4" w14:textId="77777777" w:rsidR="00DF1481" w:rsidRPr="00C64BDE" w:rsidRDefault="00DF1481" w:rsidP="00DF148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3A3C26" w:rsidRPr="00C64BDE" w14:paraId="18AC8495" w14:textId="77777777" w:rsidTr="003A3C26">
        <w:trPr>
          <w:trHeight w:val="1245"/>
        </w:trPr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A98057" w14:textId="3460E3FB" w:rsidR="003A3C26" w:rsidRPr="000B5A49" w:rsidRDefault="003A3C26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DF1481">
              <w:rPr>
                <w:bCs/>
                <w:sz w:val="20"/>
                <w:szCs w:val="20"/>
              </w:rPr>
              <w:t>Comunidades del ADA y del AID/ Comunidades Indígenas</w:t>
            </w:r>
          </w:p>
        </w:tc>
        <w:tc>
          <w:tcPr>
            <w:tcW w:w="3969" w:type="dxa"/>
            <w:vMerge w:val="restart"/>
            <w:tcBorders>
              <w:right w:val="single" w:sz="4" w:space="0" w:color="auto"/>
            </w:tcBorders>
            <w:vAlign w:val="center"/>
          </w:tcPr>
          <w:p w14:paraId="51AD4FD0" w14:textId="610BFAF6" w:rsidR="003A3C26" w:rsidRDefault="003A3C26" w:rsidP="0019563B">
            <w:pPr>
              <w:pStyle w:val="TableParagraph"/>
              <w:numPr>
                <w:ilvl w:val="0"/>
                <w:numId w:val="15"/>
              </w:numPr>
              <w:spacing w:line="227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[Monitoreo de la percepción social]</w:t>
            </w:r>
          </w:p>
        </w:tc>
        <w:tc>
          <w:tcPr>
            <w:tcW w:w="425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0DBBFF9" w14:textId="45DFEC7F" w:rsidR="003A3C26" w:rsidRPr="00BC6BC5" w:rsidRDefault="003A3C26" w:rsidP="0019563B">
            <w:pPr>
              <w:pStyle w:val="TableParagraph"/>
              <w:numPr>
                <w:ilvl w:val="1"/>
                <w:numId w:val="15"/>
              </w:numPr>
              <w:spacing w:line="227" w:lineRule="exact"/>
              <w:jc w:val="both"/>
              <w:rPr>
                <w:sz w:val="20"/>
              </w:rPr>
            </w:pPr>
            <w:r w:rsidRPr="00517FDE">
              <w:rPr>
                <w:sz w:val="20"/>
              </w:rPr>
              <w:t>Relevar información sobre las percepciones de la población, referentes y autoridades locales, sobre</w:t>
            </w:r>
            <w:r>
              <w:rPr>
                <w:sz w:val="20"/>
              </w:rPr>
              <w:t xml:space="preserve"> los</w:t>
            </w:r>
            <w:r w:rsidRPr="00517FDE">
              <w:rPr>
                <w:sz w:val="20"/>
              </w:rPr>
              <w:t xml:space="preserve"> avances del proyecto (</w:t>
            </w:r>
            <w:r>
              <w:rPr>
                <w:sz w:val="20"/>
              </w:rPr>
              <w:t>t</w:t>
            </w:r>
            <w:r w:rsidRPr="00517FDE">
              <w:rPr>
                <w:sz w:val="20"/>
              </w:rPr>
              <w:t>alleres, grupos focales, entrevistas</w:t>
            </w:r>
            <w:r>
              <w:rPr>
                <w:sz w:val="20"/>
              </w:rPr>
              <w:t>, etc.</w:t>
            </w:r>
            <w:r w:rsidRPr="00517FDE">
              <w:rPr>
                <w:sz w:val="20"/>
              </w:rPr>
              <w:t>)</w:t>
            </w:r>
            <w:r>
              <w:rPr>
                <w:sz w:val="20"/>
              </w:rPr>
              <w:t xml:space="preserve">.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9606C08" w14:textId="2F2E2C0E" w:rsidR="003A3C26" w:rsidRDefault="003A3C26" w:rsidP="003A3C26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</w:rPr>
            </w:pPr>
            <w:proofErr w:type="spellStart"/>
            <w:r w:rsidRPr="00B638D5">
              <w:rPr>
                <w:sz w:val="20"/>
              </w:rPr>
              <w:t>N°</w:t>
            </w:r>
            <w:proofErr w:type="spellEnd"/>
            <w:r w:rsidRPr="00B638D5">
              <w:rPr>
                <w:sz w:val="20"/>
              </w:rPr>
              <w:t xml:space="preserve"> </w:t>
            </w:r>
            <w:r>
              <w:rPr>
                <w:sz w:val="20"/>
              </w:rPr>
              <w:t>reuniones</w:t>
            </w:r>
          </w:p>
          <w:p w14:paraId="531D27B4" w14:textId="77777777" w:rsidR="003A3C26" w:rsidRDefault="003A3C26" w:rsidP="003A3C26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N°</w:t>
            </w:r>
            <w:proofErr w:type="spellEnd"/>
            <w:r>
              <w:rPr>
                <w:sz w:val="20"/>
              </w:rPr>
              <w:t xml:space="preserve"> de personas alcanzadas</w:t>
            </w:r>
          </w:p>
          <w:p w14:paraId="2088FD98" w14:textId="77777777" w:rsidR="003A3C26" w:rsidRDefault="003A3C26" w:rsidP="003A3C26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N°</w:t>
            </w:r>
            <w:proofErr w:type="spellEnd"/>
            <w:r>
              <w:rPr>
                <w:sz w:val="20"/>
              </w:rPr>
              <w:t xml:space="preserve"> de percepciones registradas</w:t>
            </w:r>
          </w:p>
          <w:p w14:paraId="4275803E" w14:textId="77777777" w:rsidR="003A3C26" w:rsidRDefault="003A3C26" w:rsidP="003A3C26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254" w:type="dxa"/>
            <w:tcBorders>
              <w:bottom w:val="single" w:sz="4" w:space="0" w:color="auto"/>
            </w:tcBorders>
            <w:vAlign w:val="center"/>
          </w:tcPr>
          <w:p w14:paraId="30C5A410" w14:textId="1B1309A8" w:rsidR="003A3C26" w:rsidRDefault="003A3C26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Minuta de Reunión</w:t>
            </w:r>
          </w:p>
          <w:p w14:paraId="2933D5FA" w14:textId="7B8B9213" w:rsidR="003A3C26" w:rsidRDefault="003A3C26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Informe de Percepción Social</w:t>
            </w:r>
          </w:p>
          <w:p w14:paraId="44A49B55" w14:textId="449EC697" w:rsidR="003A3C26" w:rsidRDefault="003A3C26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 de Asistencia</w:t>
            </w:r>
          </w:p>
          <w:p w14:paraId="4E6D8C26" w14:textId="77777777" w:rsidR="003A3C26" w:rsidRDefault="003A3C26" w:rsidP="003A3C26">
            <w:pPr>
              <w:pStyle w:val="TableParagraph"/>
              <w:spacing w:before="9"/>
              <w:ind w:left="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vAlign w:val="center"/>
          </w:tcPr>
          <w:p w14:paraId="5BA65F8D" w14:textId="77777777" w:rsidR="003A3C26" w:rsidRPr="00C64BDE" w:rsidRDefault="003A3C26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3A3C26" w:rsidRPr="00CF648D" w14:paraId="103F8DC5" w14:textId="77777777" w:rsidTr="003A3C26">
        <w:trPr>
          <w:trHeight w:val="1245"/>
        </w:trPr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7FEA5A" w14:textId="65A76B0C" w:rsidR="003A3C26" w:rsidRPr="00CF648D" w:rsidRDefault="003A3C26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CF648D">
              <w:rPr>
                <w:bCs/>
                <w:sz w:val="20"/>
                <w:szCs w:val="20"/>
              </w:rPr>
              <w:lastRenderedPageBreak/>
              <w:t xml:space="preserve">Comunidades Indígenas </w:t>
            </w:r>
          </w:p>
        </w:tc>
        <w:tc>
          <w:tcPr>
            <w:tcW w:w="3969" w:type="dxa"/>
            <w:vMerge/>
            <w:tcBorders>
              <w:right w:val="single" w:sz="4" w:space="0" w:color="auto"/>
            </w:tcBorders>
            <w:vAlign w:val="center"/>
          </w:tcPr>
          <w:p w14:paraId="7C4E5562" w14:textId="77777777" w:rsidR="003A3C26" w:rsidRPr="00CF648D" w:rsidRDefault="003A3C26" w:rsidP="00A52430">
            <w:pPr>
              <w:pStyle w:val="TableParagraph"/>
              <w:spacing w:line="227" w:lineRule="exact"/>
              <w:ind w:left="0"/>
              <w:rPr>
                <w:bCs/>
                <w:sz w:val="20"/>
                <w:szCs w:val="20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E96DF" w14:textId="75EA97F5" w:rsidR="003A3C26" w:rsidRPr="00CF648D" w:rsidRDefault="003A3C26" w:rsidP="003A3C26">
            <w:pPr>
              <w:pStyle w:val="TableParagraph"/>
              <w:numPr>
                <w:ilvl w:val="1"/>
                <w:numId w:val="15"/>
              </w:numPr>
              <w:spacing w:line="288" w:lineRule="auto"/>
              <w:ind w:left="470" w:hanging="357"/>
              <w:jc w:val="both"/>
              <w:rPr>
                <w:sz w:val="20"/>
              </w:rPr>
            </w:pPr>
            <w:r w:rsidRPr="00CF648D">
              <w:rPr>
                <w:sz w:val="20"/>
                <w:szCs w:val="20"/>
                <w:lang w:val="es-PY"/>
              </w:rPr>
              <w:t>[Monitorear el cumplimiento de acuerdos a través de reuniones semestrales con comunidades indígenas, con apoyo de una institución tercerizada].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ED608" w14:textId="32086E66" w:rsidR="003A3C26" w:rsidRPr="00CF648D" w:rsidRDefault="003A3C26" w:rsidP="003A3C26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</w:rPr>
            </w:pPr>
            <w:r w:rsidRPr="00CF648D">
              <w:rPr>
                <w:sz w:val="20"/>
              </w:rPr>
              <w:t>[</w:t>
            </w:r>
            <w:proofErr w:type="spellStart"/>
            <w:r w:rsidRPr="00CF648D">
              <w:rPr>
                <w:sz w:val="20"/>
              </w:rPr>
              <w:t>N°</w:t>
            </w:r>
            <w:proofErr w:type="spellEnd"/>
            <w:r w:rsidRPr="00CF648D">
              <w:rPr>
                <w:sz w:val="20"/>
              </w:rPr>
              <w:t xml:space="preserve"> de reuniones]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5D5C2" w14:textId="27C7D5F1" w:rsidR="003A3C26" w:rsidRPr="00CF648D" w:rsidRDefault="003A3C26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CF648D">
              <w:rPr>
                <w:sz w:val="20"/>
                <w:szCs w:val="20"/>
              </w:rPr>
              <w:t>[Acta de Reunión]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B2FAF" w14:textId="003ACCAE" w:rsidR="003A3C26" w:rsidRPr="00CF648D" w:rsidRDefault="003A3C26" w:rsidP="00503F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CF648D">
              <w:rPr>
                <w:bCs/>
                <w:i/>
                <w:iCs/>
                <w:sz w:val="20"/>
                <w:szCs w:val="20"/>
              </w:rPr>
              <w:t xml:space="preserve">[Normas de Desempeño </w:t>
            </w:r>
            <w:proofErr w:type="spellStart"/>
            <w:r w:rsidRPr="00CF648D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CF648D">
              <w:rPr>
                <w:bCs/>
                <w:i/>
                <w:iCs/>
                <w:sz w:val="20"/>
                <w:szCs w:val="20"/>
              </w:rPr>
              <w:t xml:space="preserve"> 7 de la IFC:</w:t>
            </w:r>
            <w:r w:rsidRPr="00CF648D">
              <w:rPr>
                <w:bCs/>
                <w:sz w:val="20"/>
                <w:szCs w:val="20"/>
              </w:rPr>
              <w:t xml:space="preserve"> Pueblos Indígenas].</w:t>
            </w:r>
          </w:p>
          <w:p w14:paraId="3926600C" w14:textId="77777777" w:rsidR="003A3C26" w:rsidRPr="00CF648D" w:rsidRDefault="003A3C26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3A3C26" w:rsidRPr="00C64BDE" w14:paraId="773879BB" w14:textId="77777777" w:rsidTr="003A3C26">
        <w:trPr>
          <w:trHeight w:val="1245"/>
        </w:trPr>
        <w:tc>
          <w:tcPr>
            <w:tcW w:w="1995" w:type="dxa"/>
            <w:tcBorders>
              <w:top w:val="single" w:sz="4" w:space="0" w:color="auto"/>
            </w:tcBorders>
            <w:vAlign w:val="center"/>
          </w:tcPr>
          <w:p w14:paraId="2E940B3E" w14:textId="62C29E86" w:rsidR="003A3C26" w:rsidRPr="00CF648D" w:rsidRDefault="003A3C26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CF648D">
              <w:rPr>
                <w:bCs/>
                <w:sz w:val="20"/>
                <w:szCs w:val="20"/>
              </w:rPr>
              <w:t xml:space="preserve">Comunidades Indígenas </w:t>
            </w:r>
          </w:p>
        </w:tc>
        <w:tc>
          <w:tcPr>
            <w:tcW w:w="3969" w:type="dxa"/>
            <w:vMerge/>
            <w:tcBorders>
              <w:right w:val="single" w:sz="4" w:space="0" w:color="auto"/>
            </w:tcBorders>
            <w:vAlign w:val="center"/>
          </w:tcPr>
          <w:p w14:paraId="00800BEA" w14:textId="77777777" w:rsidR="003A3C26" w:rsidRPr="00CF648D" w:rsidRDefault="003A3C26" w:rsidP="00A52430">
            <w:pPr>
              <w:pStyle w:val="TableParagraph"/>
              <w:spacing w:line="227" w:lineRule="exact"/>
              <w:rPr>
                <w:bCs/>
                <w:sz w:val="20"/>
                <w:szCs w:val="20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55C0F0" w14:textId="43D49222" w:rsidR="003A3C26" w:rsidRPr="00CF648D" w:rsidRDefault="003A3C26" w:rsidP="003A3C26">
            <w:pPr>
              <w:pStyle w:val="TableParagraph"/>
              <w:numPr>
                <w:ilvl w:val="1"/>
                <w:numId w:val="15"/>
              </w:numPr>
              <w:spacing w:line="288" w:lineRule="auto"/>
              <w:ind w:left="470" w:hanging="357"/>
              <w:jc w:val="both"/>
              <w:rPr>
                <w:sz w:val="20"/>
              </w:rPr>
            </w:pPr>
            <w:r w:rsidRPr="00CF648D">
              <w:rPr>
                <w:sz w:val="20"/>
                <w:szCs w:val="20"/>
                <w:lang w:val="es-PY"/>
              </w:rPr>
              <w:t>[Realizar reuniones semestrales de seguimiento de trabajo conjunto con el Instituto Paraguayo del Indígena (INDI)]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33D7821E" w14:textId="32EC3606" w:rsidR="003A3C26" w:rsidRPr="00CF648D" w:rsidRDefault="003A3C26" w:rsidP="003A3C26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</w:rPr>
            </w:pPr>
            <w:r w:rsidRPr="00CF648D">
              <w:rPr>
                <w:sz w:val="20"/>
              </w:rPr>
              <w:t>[</w:t>
            </w:r>
            <w:proofErr w:type="spellStart"/>
            <w:r w:rsidRPr="00CF648D">
              <w:rPr>
                <w:sz w:val="20"/>
              </w:rPr>
              <w:t>N°</w:t>
            </w:r>
            <w:proofErr w:type="spellEnd"/>
            <w:r w:rsidRPr="00CF648D">
              <w:rPr>
                <w:sz w:val="20"/>
              </w:rPr>
              <w:t xml:space="preserve"> de reuniones]</w:t>
            </w:r>
          </w:p>
        </w:tc>
        <w:tc>
          <w:tcPr>
            <w:tcW w:w="2254" w:type="dxa"/>
            <w:tcBorders>
              <w:top w:val="single" w:sz="4" w:space="0" w:color="auto"/>
            </w:tcBorders>
            <w:vAlign w:val="center"/>
          </w:tcPr>
          <w:p w14:paraId="6DA7906A" w14:textId="38673B2B" w:rsidR="003A3C26" w:rsidRPr="00CF648D" w:rsidRDefault="003A3C26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CF648D">
              <w:rPr>
                <w:sz w:val="20"/>
                <w:szCs w:val="20"/>
              </w:rPr>
              <w:t>[Acta de Reunión]</w:t>
            </w:r>
          </w:p>
        </w:tc>
        <w:tc>
          <w:tcPr>
            <w:tcW w:w="1559" w:type="dxa"/>
            <w:vMerge/>
            <w:tcBorders>
              <w:top w:val="single" w:sz="4" w:space="0" w:color="auto"/>
            </w:tcBorders>
            <w:vAlign w:val="center"/>
          </w:tcPr>
          <w:p w14:paraId="505C1257" w14:textId="77777777" w:rsidR="003A3C26" w:rsidRPr="00C64BDE" w:rsidRDefault="003A3C26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</w:tbl>
    <w:p w14:paraId="2D67123C" w14:textId="1BEC7F5E" w:rsidR="0019563B" w:rsidRDefault="0019563B" w:rsidP="0019563B">
      <w:pPr>
        <w:pStyle w:val="Textoindependiente"/>
        <w:rPr>
          <w:rFonts w:ascii="Times New Roman"/>
          <w:sz w:val="20"/>
        </w:rPr>
      </w:pPr>
    </w:p>
    <w:p w14:paraId="5ADEFEAE" w14:textId="37DD48A1" w:rsidR="003A3C26" w:rsidRDefault="003A3C26" w:rsidP="0019563B">
      <w:pPr>
        <w:pStyle w:val="Textoindependiente"/>
        <w:rPr>
          <w:rFonts w:ascii="Times New Roman"/>
          <w:sz w:val="20"/>
        </w:rPr>
      </w:pPr>
    </w:p>
    <w:p w14:paraId="3F382626" w14:textId="49BF1404" w:rsidR="003A3C26" w:rsidRDefault="003A3C26" w:rsidP="0019563B">
      <w:pPr>
        <w:pStyle w:val="Textoindependiente"/>
        <w:rPr>
          <w:rFonts w:ascii="Times New Roman"/>
          <w:sz w:val="20"/>
        </w:rPr>
      </w:pPr>
    </w:p>
    <w:p w14:paraId="34C3843C" w14:textId="193E3FCF" w:rsidR="003A3C26" w:rsidRPr="003A3C26" w:rsidRDefault="003A3C26" w:rsidP="0019563B">
      <w:pPr>
        <w:pStyle w:val="Textoindependiente"/>
        <w:rPr>
          <w:b/>
          <w:bCs/>
          <w:sz w:val="22"/>
          <w:szCs w:val="20"/>
        </w:rPr>
      </w:pPr>
      <w:r w:rsidRPr="003A3C26">
        <w:rPr>
          <w:b/>
          <w:bCs/>
          <w:sz w:val="22"/>
          <w:szCs w:val="20"/>
        </w:rPr>
        <w:t>5.3. Cronograma</w:t>
      </w:r>
    </w:p>
    <w:tbl>
      <w:tblPr>
        <w:tblStyle w:val="Tablaconcuadrcula1"/>
        <w:tblpPr w:leftFromText="141" w:rightFromText="141" w:vertAnchor="page" w:horzAnchor="margin" w:tblpXSpec="center" w:tblpY="7216"/>
        <w:tblOverlap w:val="never"/>
        <w:tblW w:w="15446" w:type="dxa"/>
        <w:tblLayout w:type="fixed"/>
        <w:tblLook w:val="04A0" w:firstRow="1" w:lastRow="0" w:firstColumn="1" w:lastColumn="0" w:noHBand="0" w:noVBand="1"/>
      </w:tblPr>
      <w:tblGrid>
        <w:gridCol w:w="7527"/>
        <w:gridCol w:w="671"/>
        <w:gridCol w:w="670"/>
        <w:gridCol w:w="670"/>
        <w:gridCol w:w="665"/>
        <w:gridCol w:w="674"/>
        <w:gridCol w:w="666"/>
        <w:gridCol w:w="659"/>
        <w:gridCol w:w="670"/>
        <w:gridCol w:w="671"/>
        <w:gridCol w:w="665"/>
        <w:gridCol w:w="671"/>
        <w:gridCol w:w="567"/>
      </w:tblGrid>
      <w:tr w:rsidR="003A3C26" w:rsidRPr="003A3C26" w14:paraId="5050F017" w14:textId="77777777" w:rsidTr="00BC018C">
        <w:trPr>
          <w:trHeight w:val="131"/>
        </w:trPr>
        <w:tc>
          <w:tcPr>
            <w:tcW w:w="7527" w:type="dxa"/>
            <w:vMerge w:val="restart"/>
            <w:vAlign w:val="center"/>
          </w:tcPr>
          <w:p w14:paraId="5A0FF535" w14:textId="77777777" w:rsidR="003A3C26" w:rsidRPr="003A3C26" w:rsidRDefault="003A3C26" w:rsidP="00BC018C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" w:name="_Hlk60849541"/>
            <w:r w:rsidRPr="003A3C26">
              <w:rPr>
                <w:rFonts w:ascii="Arial" w:hAnsi="Arial" w:cs="Arial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7919" w:type="dxa"/>
            <w:gridSpan w:val="12"/>
          </w:tcPr>
          <w:p w14:paraId="313EC679" w14:textId="77777777" w:rsidR="003A3C26" w:rsidRPr="003A3C26" w:rsidRDefault="003A3C26" w:rsidP="00BC018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2021</w:t>
            </w:r>
          </w:p>
        </w:tc>
      </w:tr>
      <w:tr w:rsidR="003A3C26" w:rsidRPr="003A3C26" w14:paraId="6A679F15" w14:textId="77777777" w:rsidTr="00BC018C">
        <w:trPr>
          <w:trHeight w:val="253"/>
        </w:trPr>
        <w:tc>
          <w:tcPr>
            <w:tcW w:w="7527" w:type="dxa"/>
            <w:vMerge/>
          </w:tcPr>
          <w:p w14:paraId="4C177DEB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</w:tcPr>
          <w:p w14:paraId="3C4678DD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Ene</w:t>
            </w:r>
          </w:p>
        </w:tc>
        <w:tc>
          <w:tcPr>
            <w:tcW w:w="670" w:type="dxa"/>
          </w:tcPr>
          <w:p w14:paraId="76977D9D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Feb</w:t>
            </w:r>
          </w:p>
        </w:tc>
        <w:tc>
          <w:tcPr>
            <w:tcW w:w="670" w:type="dxa"/>
          </w:tcPr>
          <w:p w14:paraId="2CBAED3E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Mar</w:t>
            </w:r>
          </w:p>
        </w:tc>
        <w:tc>
          <w:tcPr>
            <w:tcW w:w="665" w:type="dxa"/>
          </w:tcPr>
          <w:p w14:paraId="1A2C2B15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Abr</w:t>
            </w:r>
          </w:p>
        </w:tc>
        <w:tc>
          <w:tcPr>
            <w:tcW w:w="674" w:type="dxa"/>
          </w:tcPr>
          <w:p w14:paraId="2B7D8A04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May</w:t>
            </w:r>
          </w:p>
        </w:tc>
        <w:tc>
          <w:tcPr>
            <w:tcW w:w="666" w:type="dxa"/>
          </w:tcPr>
          <w:p w14:paraId="0A247693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Jun</w:t>
            </w:r>
          </w:p>
        </w:tc>
        <w:tc>
          <w:tcPr>
            <w:tcW w:w="659" w:type="dxa"/>
          </w:tcPr>
          <w:p w14:paraId="33E5A4F1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Jul</w:t>
            </w:r>
          </w:p>
        </w:tc>
        <w:tc>
          <w:tcPr>
            <w:tcW w:w="670" w:type="dxa"/>
          </w:tcPr>
          <w:p w14:paraId="0BF58C98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3C26">
              <w:rPr>
                <w:rFonts w:ascii="Arial" w:hAnsi="Arial" w:cs="Arial"/>
                <w:sz w:val="20"/>
                <w:szCs w:val="20"/>
              </w:rPr>
              <w:t>Ago</w:t>
            </w:r>
            <w:proofErr w:type="spellEnd"/>
          </w:p>
        </w:tc>
        <w:tc>
          <w:tcPr>
            <w:tcW w:w="671" w:type="dxa"/>
          </w:tcPr>
          <w:p w14:paraId="661F4AEE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3C26">
              <w:rPr>
                <w:rFonts w:ascii="Arial" w:hAnsi="Arial" w:cs="Arial"/>
                <w:sz w:val="20"/>
                <w:szCs w:val="20"/>
              </w:rPr>
              <w:t>Sep</w:t>
            </w:r>
            <w:proofErr w:type="spellEnd"/>
          </w:p>
        </w:tc>
        <w:tc>
          <w:tcPr>
            <w:tcW w:w="665" w:type="dxa"/>
          </w:tcPr>
          <w:p w14:paraId="598A70A4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Oct</w:t>
            </w:r>
          </w:p>
        </w:tc>
        <w:tc>
          <w:tcPr>
            <w:tcW w:w="671" w:type="dxa"/>
          </w:tcPr>
          <w:p w14:paraId="2F1017CD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Nov</w:t>
            </w:r>
          </w:p>
        </w:tc>
        <w:tc>
          <w:tcPr>
            <w:tcW w:w="567" w:type="dxa"/>
          </w:tcPr>
          <w:p w14:paraId="176DCD3F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Dic</w:t>
            </w:r>
          </w:p>
        </w:tc>
      </w:tr>
      <w:tr w:rsidR="003A3C26" w:rsidRPr="003A3C26" w14:paraId="21E95082" w14:textId="77777777" w:rsidTr="00BC018C">
        <w:trPr>
          <w:trHeight w:val="381"/>
        </w:trPr>
        <w:tc>
          <w:tcPr>
            <w:tcW w:w="7527" w:type="dxa"/>
            <w:vAlign w:val="center"/>
          </w:tcPr>
          <w:p w14:paraId="244EE77C" w14:textId="77777777" w:rsidR="003A3C26" w:rsidRPr="003A3C26" w:rsidRDefault="003A3C26" w:rsidP="00BC018C">
            <w:pPr>
              <w:pStyle w:val="Prrafodelista"/>
              <w:numPr>
                <w:ilvl w:val="1"/>
                <w:numId w:val="16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Elaboración de un instructivo de medición de impacto.</w:t>
            </w:r>
          </w:p>
        </w:tc>
        <w:tc>
          <w:tcPr>
            <w:tcW w:w="671" w:type="dxa"/>
            <w:shd w:val="clear" w:color="auto" w:fill="FFFFFF" w:themeFill="background1"/>
          </w:tcPr>
          <w:p w14:paraId="02134762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0" w:type="dxa"/>
            <w:shd w:val="clear" w:color="auto" w:fill="auto"/>
          </w:tcPr>
          <w:p w14:paraId="38A62B15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0" w:type="dxa"/>
            <w:shd w:val="clear" w:color="auto" w:fill="FFFFFF" w:themeFill="background1"/>
          </w:tcPr>
          <w:p w14:paraId="59CF8C1D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5" w:type="dxa"/>
            <w:shd w:val="clear" w:color="auto" w:fill="FFFFFF" w:themeFill="background1"/>
          </w:tcPr>
          <w:p w14:paraId="0A3F09F5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4" w:type="dxa"/>
            <w:shd w:val="clear" w:color="auto" w:fill="FFE599" w:themeFill="accent4" w:themeFillTint="66"/>
          </w:tcPr>
          <w:p w14:paraId="2F6DB22E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 w:themeFill="background1"/>
          </w:tcPr>
          <w:p w14:paraId="1E594EB4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  <w:shd w:val="clear" w:color="auto" w:fill="FFFFFF" w:themeFill="background1"/>
          </w:tcPr>
          <w:p w14:paraId="632D0783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0" w:type="dxa"/>
            <w:shd w:val="clear" w:color="auto" w:fill="FFFFFF" w:themeFill="background1"/>
          </w:tcPr>
          <w:p w14:paraId="5186084D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  <w:shd w:val="clear" w:color="auto" w:fill="FFFFFF" w:themeFill="background1"/>
          </w:tcPr>
          <w:p w14:paraId="1DF95867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5" w:type="dxa"/>
            <w:shd w:val="clear" w:color="auto" w:fill="FFFFFF" w:themeFill="background1"/>
          </w:tcPr>
          <w:p w14:paraId="01C12683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  <w:shd w:val="clear" w:color="auto" w:fill="FFFFFF" w:themeFill="background1"/>
          </w:tcPr>
          <w:p w14:paraId="69EF20D1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5CAD8BC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A3C26" w:rsidRPr="003A3C26" w14:paraId="72CBCD44" w14:textId="77777777" w:rsidTr="00BC018C">
        <w:trPr>
          <w:trHeight w:val="536"/>
        </w:trPr>
        <w:tc>
          <w:tcPr>
            <w:tcW w:w="7527" w:type="dxa"/>
            <w:vAlign w:val="center"/>
          </w:tcPr>
          <w:p w14:paraId="0EC24526" w14:textId="77777777" w:rsidR="003A3C26" w:rsidRPr="003A3C26" w:rsidRDefault="003A3C26" w:rsidP="00BC018C">
            <w:pPr>
              <w:pStyle w:val="Prrafodelista"/>
              <w:numPr>
                <w:ilvl w:val="1"/>
                <w:numId w:val="16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 xml:space="preserve">Establecer reuniones de seguimiento y de revisión de las acciones e indicadores establecidos en los programas sociales. </w:t>
            </w:r>
          </w:p>
        </w:tc>
        <w:tc>
          <w:tcPr>
            <w:tcW w:w="671" w:type="dxa"/>
            <w:shd w:val="clear" w:color="auto" w:fill="FFFFFF" w:themeFill="background1"/>
          </w:tcPr>
          <w:p w14:paraId="4DE385F1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0" w:type="dxa"/>
            <w:shd w:val="clear" w:color="auto" w:fill="FFFFFF" w:themeFill="background1"/>
          </w:tcPr>
          <w:p w14:paraId="2C963ECD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0" w:type="dxa"/>
            <w:shd w:val="clear" w:color="auto" w:fill="auto"/>
          </w:tcPr>
          <w:p w14:paraId="1AF4068E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5" w:type="dxa"/>
            <w:shd w:val="clear" w:color="auto" w:fill="FFFFFF" w:themeFill="background1"/>
          </w:tcPr>
          <w:p w14:paraId="1EAC4563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4" w:type="dxa"/>
            <w:shd w:val="clear" w:color="auto" w:fill="auto"/>
          </w:tcPr>
          <w:p w14:paraId="51EEAB99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E599" w:themeFill="accent4" w:themeFillTint="66"/>
          </w:tcPr>
          <w:p w14:paraId="4C39F51B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  <w:shd w:val="clear" w:color="auto" w:fill="auto"/>
          </w:tcPr>
          <w:p w14:paraId="667CF58E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0" w:type="dxa"/>
            <w:shd w:val="clear" w:color="auto" w:fill="FFE599" w:themeFill="accent4" w:themeFillTint="66"/>
          </w:tcPr>
          <w:p w14:paraId="62E5463D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  <w:shd w:val="clear" w:color="auto" w:fill="auto"/>
          </w:tcPr>
          <w:p w14:paraId="10C48374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5" w:type="dxa"/>
            <w:shd w:val="clear" w:color="auto" w:fill="FFE599" w:themeFill="accent4" w:themeFillTint="66"/>
          </w:tcPr>
          <w:p w14:paraId="5DF3C531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  <w:shd w:val="clear" w:color="auto" w:fill="auto"/>
          </w:tcPr>
          <w:p w14:paraId="6BE0D0A6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E599" w:themeFill="accent4" w:themeFillTint="66"/>
          </w:tcPr>
          <w:p w14:paraId="2AB16711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A3C26" w:rsidRPr="003A3C26" w14:paraId="455FADE1" w14:textId="77777777" w:rsidTr="00BC018C">
        <w:trPr>
          <w:trHeight w:val="508"/>
        </w:trPr>
        <w:tc>
          <w:tcPr>
            <w:tcW w:w="7527" w:type="dxa"/>
            <w:vAlign w:val="center"/>
          </w:tcPr>
          <w:p w14:paraId="0F8E9E98" w14:textId="77777777" w:rsidR="003A3C26" w:rsidRPr="003A3C26" w:rsidRDefault="003A3C26" w:rsidP="00BC018C">
            <w:pPr>
              <w:pStyle w:val="Prrafodelista"/>
              <w:numPr>
                <w:ilvl w:val="1"/>
                <w:numId w:val="16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 xml:space="preserve">Identificar las actividades de los programas que requieran acciones correctivas, mejoraras o rectificación. </w:t>
            </w:r>
          </w:p>
        </w:tc>
        <w:tc>
          <w:tcPr>
            <w:tcW w:w="671" w:type="dxa"/>
            <w:shd w:val="clear" w:color="auto" w:fill="FFFFFF" w:themeFill="background1"/>
          </w:tcPr>
          <w:p w14:paraId="6D66EE7B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0" w:type="dxa"/>
            <w:shd w:val="clear" w:color="auto" w:fill="FFFFFF" w:themeFill="background1"/>
          </w:tcPr>
          <w:p w14:paraId="20D7C68B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0" w:type="dxa"/>
            <w:shd w:val="clear" w:color="auto" w:fill="auto"/>
          </w:tcPr>
          <w:p w14:paraId="10E87EAB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5" w:type="dxa"/>
            <w:shd w:val="clear" w:color="auto" w:fill="auto"/>
          </w:tcPr>
          <w:p w14:paraId="42501421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4" w:type="dxa"/>
            <w:shd w:val="clear" w:color="auto" w:fill="auto"/>
          </w:tcPr>
          <w:p w14:paraId="1520FDB3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E599" w:themeFill="accent4" w:themeFillTint="66"/>
          </w:tcPr>
          <w:p w14:paraId="2DB168FC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  <w:shd w:val="clear" w:color="auto" w:fill="FFE599" w:themeFill="accent4" w:themeFillTint="66"/>
          </w:tcPr>
          <w:p w14:paraId="0A1564CA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0" w:type="dxa"/>
            <w:shd w:val="clear" w:color="auto" w:fill="FFE599" w:themeFill="accent4" w:themeFillTint="66"/>
          </w:tcPr>
          <w:p w14:paraId="71C859AB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  <w:shd w:val="clear" w:color="auto" w:fill="FFE599" w:themeFill="accent4" w:themeFillTint="66"/>
          </w:tcPr>
          <w:p w14:paraId="2E24EF7B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5" w:type="dxa"/>
            <w:shd w:val="clear" w:color="auto" w:fill="FFE599" w:themeFill="accent4" w:themeFillTint="66"/>
          </w:tcPr>
          <w:p w14:paraId="5A040CFC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  <w:shd w:val="clear" w:color="auto" w:fill="FFE599" w:themeFill="accent4" w:themeFillTint="66"/>
          </w:tcPr>
          <w:p w14:paraId="68730E70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E599" w:themeFill="accent4" w:themeFillTint="66"/>
          </w:tcPr>
          <w:p w14:paraId="20FDD84C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A3C26" w:rsidRPr="003A3C26" w14:paraId="2528CD31" w14:textId="77777777" w:rsidTr="00BC018C">
        <w:trPr>
          <w:trHeight w:val="267"/>
        </w:trPr>
        <w:tc>
          <w:tcPr>
            <w:tcW w:w="7527" w:type="dxa"/>
            <w:vAlign w:val="center"/>
          </w:tcPr>
          <w:p w14:paraId="029E7B84" w14:textId="77777777" w:rsidR="003A3C26" w:rsidRPr="003A3C26" w:rsidRDefault="003A3C26" w:rsidP="00BC018C">
            <w:pPr>
              <w:pStyle w:val="Prrafodelista"/>
              <w:numPr>
                <w:ilvl w:val="1"/>
                <w:numId w:val="17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Relevar información sobre las percepciones de la población, referentes y autoridades locales, sobre los avances del proyecto (talleres, grupos focales, entrevistas, etc.).</w:t>
            </w:r>
          </w:p>
        </w:tc>
        <w:tc>
          <w:tcPr>
            <w:tcW w:w="671" w:type="dxa"/>
            <w:shd w:val="clear" w:color="auto" w:fill="FFFFFF" w:themeFill="background1"/>
          </w:tcPr>
          <w:p w14:paraId="14F52436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0" w:type="dxa"/>
            <w:shd w:val="clear" w:color="auto" w:fill="FFFFFF" w:themeFill="background1"/>
          </w:tcPr>
          <w:p w14:paraId="1B7AFA5F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0" w:type="dxa"/>
            <w:shd w:val="clear" w:color="auto" w:fill="FFFFFF" w:themeFill="background1"/>
          </w:tcPr>
          <w:p w14:paraId="57E3D551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5" w:type="dxa"/>
            <w:shd w:val="clear" w:color="auto" w:fill="FFFFFF" w:themeFill="background1"/>
          </w:tcPr>
          <w:p w14:paraId="5A7B7737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4" w:type="dxa"/>
            <w:shd w:val="clear" w:color="auto" w:fill="FFFFFF" w:themeFill="background1"/>
          </w:tcPr>
          <w:p w14:paraId="4D995D4F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auto"/>
          </w:tcPr>
          <w:p w14:paraId="0F9D81DC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  <w:shd w:val="clear" w:color="auto" w:fill="FFFFFF" w:themeFill="background1"/>
          </w:tcPr>
          <w:p w14:paraId="288B8674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0" w:type="dxa"/>
            <w:shd w:val="clear" w:color="auto" w:fill="DBDBDB" w:themeFill="accent3" w:themeFillTint="66"/>
          </w:tcPr>
          <w:p w14:paraId="0BB1C618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  <w:shd w:val="clear" w:color="auto" w:fill="FFFFFF" w:themeFill="background1"/>
          </w:tcPr>
          <w:p w14:paraId="3E0931CE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5" w:type="dxa"/>
            <w:shd w:val="clear" w:color="auto" w:fill="FFFFFF" w:themeFill="background1"/>
          </w:tcPr>
          <w:p w14:paraId="01C87053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  <w:shd w:val="clear" w:color="auto" w:fill="FFFFFF" w:themeFill="background1"/>
          </w:tcPr>
          <w:p w14:paraId="0189D462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BDBDB" w:themeFill="accent3" w:themeFillTint="66"/>
          </w:tcPr>
          <w:p w14:paraId="1FA557DF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A3C26" w:rsidRPr="003A3C26" w14:paraId="1A6A921C" w14:textId="77777777" w:rsidTr="00BC018C">
        <w:trPr>
          <w:trHeight w:val="267"/>
        </w:trPr>
        <w:tc>
          <w:tcPr>
            <w:tcW w:w="7527" w:type="dxa"/>
            <w:vAlign w:val="center"/>
          </w:tcPr>
          <w:p w14:paraId="29548690" w14:textId="77777777" w:rsidR="003A3C26" w:rsidRPr="00CF648D" w:rsidRDefault="003A3C26" w:rsidP="00BC018C">
            <w:pPr>
              <w:pStyle w:val="Prrafodelista"/>
              <w:numPr>
                <w:ilvl w:val="1"/>
                <w:numId w:val="17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CF648D">
              <w:rPr>
                <w:rFonts w:ascii="Arial" w:hAnsi="Arial" w:cs="Arial"/>
                <w:sz w:val="20"/>
                <w:szCs w:val="20"/>
                <w:lang w:val="es-PY"/>
              </w:rPr>
              <w:lastRenderedPageBreak/>
              <w:t>[Monitorear el cumplimiento de acuerdos a través de reuniones semestrales con comunidades indígenas, con apoyo de una institución tercerizada.]</w:t>
            </w:r>
          </w:p>
        </w:tc>
        <w:tc>
          <w:tcPr>
            <w:tcW w:w="671" w:type="dxa"/>
            <w:shd w:val="clear" w:color="auto" w:fill="FFFFFF" w:themeFill="background1"/>
          </w:tcPr>
          <w:p w14:paraId="2ABB1586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0" w:type="dxa"/>
            <w:shd w:val="clear" w:color="auto" w:fill="FFFFFF" w:themeFill="background1"/>
          </w:tcPr>
          <w:p w14:paraId="66357148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0" w:type="dxa"/>
            <w:shd w:val="clear" w:color="auto" w:fill="FFFFFF" w:themeFill="background1"/>
          </w:tcPr>
          <w:p w14:paraId="2B47D72C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5" w:type="dxa"/>
            <w:shd w:val="clear" w:color="auto" w:fill="FFFFFF" w:themeFill="background1"/>
          </w:tcPr>
          <w:p w14:paraId="7E168673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4" w:type="dxa"/>
            <w:shd w:val="clear" w:color="auto" w:fill="FFFFFF" w:themeFill="background1"/>
          </w:tcPr>
          <w:p w14:paraId="4130F751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auto"/>
          </w:tcPr>
          <w:p w14:paraId="0E8CBCEA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  <w:shd w:val="clear" w:color="auto" w:fill="FFFFFF" w:themeFill="background1"/>
          </w:tcPr>
          <w:p w14:paraId="4838125B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0" w:type="dxa"/>
            <w:shd w:val="clear" w:color="auto" w:fill="DBDBDB" w:themeFill="accent3" w:themeFillTint="66"/>
          </w:tcPr>
          <w:p w14:paraId="2A25137D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  <w:shd w:val="clear" w:color="auto" w:fill="FFFFFF" w:themeFill="background1"/>
          </w:tcPr>
          <w:p w14:paraId="6B69617F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5" w:type="dxa"/>
            <w:shd w:val="clear" w:color="auto" w:fill="FFFFFF" w:themeFill="background1"/>
          </w:tcPr>
          <w:p w14:paraId="44CE4317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  <w:shd w:val="clear" w:color="auto" w:fill="FFFFFF" w:themeFill="background1"/>
          </w:tcPr>
          <w:p w14:paraId="37F0B03C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BDBDB" w:themeFill="accent3" w:themeFillTint="66"/>
          </w:tcPr>
          <w:p w14:paraId="27A5B056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A3C26" w:rsidRPr="003A3C26" w14:paraId="47A408B3" w14:textId="77777777" w:rsidTr="00BC018C">
        <w:trPr>
          <w:trHeight w:val="267"/>
        </w:trPr>
        <w:tc>
          <w:tcPr>
            <w:tcW w:w="7527" w:type="dxa"/>
            <w:vAlign w:val="center"/>
          </w:tcPr>
          <w:p w14:paraId="0573FEDD" w14:textId="4307FBFD" w:rsidR="003A3C26" w:rsidRPr="00CF648D" w:rsidRDefault="003A3C26" w:rsidP="00BC018C">
            <w:pPr>
              <w:pStyle w:val="Prrafodelista"/>
              <w:numPr>
                <w:ilvl w:val="1"/>
                <w:numId w:val="17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CF648D">
              <w:rPr>
                <w:rFonts w:ascii="Arial" w:hAnsi="Arial" w:cs="Arial"/>
                <w:sz w:val="20"/>
                <w:szCs w:val="20"/>
                <w:lang w:val="es-PY"/>
              </w:rPr>
              <w:t>[Realizar reuniones semestrales de seguimiento de trabajo conjunto con el Instituto Paraguayo del Indígena (INDI)].</w:t>
            </w:r>
          </w:p>
        </w:tc>
        <w:tc>
          <w:tcPr>
            <w:tcW w:w="671" w:type="dxa"/>
            <w:shd w:val="clear" w:color="auto" w:fill="FFFFFF" w:themeFill="background1"/>
          </w:tcPr>
          <w:p w14:paraId="4E050AB9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0" w:type="dxa"/>
            <w:shd w:val="clear" w:color="auto" w:fill="FFFFFF" w:themeFill="background1"/>
          </w:tcPr>
          <w:p w14:paraId="32793C04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0" w:type="dxa"/>
            <w:shd w:val="clear" w:color="auto" w:fill="FFFFFF" w:themeFill="background1"/>
          </w:tcPr>
          <w:p w14:paraId="70003300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5" w:type="dxa"/>
            <w:shd w:val="clear" w:color="auto" w:fill="FFFFFF" w:themeFill="background1"/>
          </w:tcPr>
          <w:p w14:paraId="52B18720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4" w:type="dxa"/>
            <w:shd w:val="clear" w:color="auto" w:fill="FFFFFF" w:themeFill="background1"/>
          </w:tcPr>
          <w:p w14:paraId="7F99C7D7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C9C9C9" w:themeFill="accent3" w:themeFillTint="99"/>
          </w:tcPr>
          <w:p w14:paraId="49946E8D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  <w:shd w:val="clear" w:color="auto" w:fill="FFFFFF" w:themeFill="background1"/>
          </w:tcPr>
          <w:p w14:paraId="5E620358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0" w:type="dxa"/>
            <w:shd w:val="clear" w:color="auto" w:fill="FFFFFF" w:themeFill="background1"/>
          </w:tcPr>
          <w:p w14:paraId="712724ED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  <w:shd w:val="clear" w:color="auto" w:fill="FFFFFF" w:themeFill="background1"/>
          </w:tcPr>
          <w:p w14:paraId="05C08FC3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5" w:type="dxa"/>
            <w:shd w:val="clear" w:color="auto" w:fill="FFFFFF" w:themeFill="background1"/>
          </w:tcPr>
          <w:p w14:paraId="4757E276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  <w:shd w:val="clear" w:color="auto" w:fill="FFFFFF" w:themeFill="background1"/>
          </w:tcPr>
          <w:p w14:paraId="1197B2AB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BDBDB" w:themeFill="accent3" w:themeFillTint="66"/>
          </w:tcPr>
          <w:p w14:paraId="03AE0FE2" w14:textId="77777777" w:rsidR="003A3C26" w:rsidRPr="003A3C26" w:rsidRDefault="003A3C26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bookmarkEnd w:id="1"/>
    <w:p w14:paraId="07C88C2E" w14:textId="3C9A7A83" w:rsidR="00E11C25" w:rsidRPr="003A3C26" w:rsidRDefault="00F66002" w:rsidP="00E11C25">
      <w:pPr>
        <w:pStyle w:val="Ttulo"/>
        <w:spacing w:line="288" w:lineRule="auto"/>
        <w:jc w:val="both"/>
        <w:rPr>
          <w:rFonts w:ascii="Arial" w:eastAsia="Arial" w:hAnsi="Arial" w:cs="Arial"/>
          <w:b w:val="0"/>
          <w:i/>
          <w:iCs/>
          <w:sz w:val="18"/>
          <w:szCs w:val="18"/>
        </w:rPr>
      </w:pPr>
      <w:r w:rsidRPr="003A3C26">
        <w:rPr>
          <w:rFonts w:ascii="Arial" w:eastAsia="Arial" w:hAnsi="Arial" w:cs="Arial"/>
          <w:b w:val="0"/>
          <w:i/>
          <w:iCs/>
          <w:sz w:val="18"/>
          <w:szCs w:val="18"/>
        </w:rPr>
        <w:t>O</w:t>
      </w:r>
      <w:r w:rsidR="00E11C25" w:rsidRPr="003A3C26">
        <w:rPr>
          <w:rFonts w:ascii="Arial" w:eastAsia="Arial" w:hAnsi="Arial" w:cs="Arial"/>
          <w:b w:val="0"/>
          <w:i/>
          <w:iCs/>
          <w:sz w:val="18"/>
          <w:szCs w:val="18"/>
        </w:rPr>
        <w:t>bservación: Los cronogramas serán revisados anualmente.</w:t>
      </w:r>
    </w:p>
    <w:p w14:paraId="0677A7B0" w14:textId="77777777" w:rsidR="001D6E9D" w:rsidRDefault="001D6E9D" w:rsidP="003C04E0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22"/>
          <w:szCs w:val="22"/>
        </w:rPr>
      </w:pPr>
    </w:p>
    <w:p w14:paraId="571993FE" w14:textId="77777777" w:rsidR="001D6E9D" w:rsidRDefault="001D6E9D" w:rsidP="003C04E0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22"/>
          <w:szCs w:val="22"/>
        </w:rPr>
      </w:pPr>
    </w:p>
    <w:p w14:paraId="0B4F5384" w14:textId="44D0B12F" w:rsidR="001D6E9D" w:rsidRDefault="00466FAC" w:rsidP="001D6E9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[</w:t>
      </w:r>
      <w:r w:rsidR="001D6E9D">
        <w:rPr>
          <w:rFonts w:ascii="Arial" w:hAnsi="Arial" w:cs="Arial"/>
          <w:b/>
          <w:bCs/>
        </w:rPr>
        <w:t>PRESUPUESTO</w:t>
      </w:r>
      <w:r>
        <w:rPr>
          <w:rFonts w:ascii="Arial" w:hAnsi="Arial" w:cs="Arial"/>
          <w:b/>
          <w:bCs/>
        </w:rPr>
        <w:t>]</w:t>
      </w:r>
    </w:p>
    <w:p w14:paraId="6F982964" w14:textId="32DBE581" w:rsidR="00A45D40" w:rsidRDefault="00A45D40" w:rsidP="00A45D40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tbl>
      <w:tblPr>
        <w:tblW w:w="14034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A45D40" w:rsidRPr="00DD26C2" w14:paraId="32D014C7" w14:textId="77777777" w:rsidTr="00662591">
        <w:trPr>
          <w:trHeight w:val="346"/>
        </w:trPr>
        <w:tc>
          <w:tcPr>
            <w:tcW w:w="6379" w:type="dxa"/>
            <w:vAlign w:val="center"/>
          </w:tcPr>
          <w:p w14:paraId="7BA23DDE" w14:textId="00321E2B" w:rsidR="00A45D40" w:rsidRPr="0069333F" w:rsidRDefault="00A45D40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1A2C5BF2" w14:textId="37768D2B" w:rsidR="00A45D40" w:rsidRPr="00DD26C2" w:rsidRDefault="00A45D40" w:rsidP="00A45D40">
            <w:pPr>
              <w:spacing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-----------------------------------------------</w:t>
            </w:r>
          </w:p>
        </w:tc>
      </w:tr>
    </w:tbl>
    <w:p w14:paraId="05063B02" w14:textId="77777777" w:rsidR="00E971B4" w:rsidRDefault="00E971B4" w:rsidP="000E0B98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  <w:sectPr w:rsidR="00E971B4" w:rsidSect="003C04E0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46DE226" w14:textId="4FE4C92D" w:rsidR="001D6E9D" w:rsidRDefault="00466FAC" w:rsidP="001D6E9D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[</w:t>
      </w:r>
      <w:r w:rsidR="001D6E9D" w:rsidRPr="00FE08AA">
        <w:rPr>
          <w:rFonts w:ascii="Arial" w:hAnsi="Arial" w:cs="Arial"/>
          <w:b/>
          <w:bCs/>
        </w:rPr>
        <w:t>DOCUMENTOS DE REFERENCIA</w:t>
      </w:r>
    </w:p>
    <w:p w14:paraId="26897FBB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F5FE0E" w14:textId="0033340F" w:rsidR="001D6E9D" w:rsidRPr="003A3C26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Estudio Social del Componente Industrial</w:t>
      </w:r>
    </w:p>
    <w:p w14:paraId="4760DE7E" w14:textId="270920CC" w:rsidR="00146153" w:rsidRPr="003A3C26" w:rsidRDefault="00146153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Estudio Social del Componente Forestal</w:t>
      </w:r>
    </w:p>
    <w:p w14:paraId="53AB7DD7" w14:textId="77777777" w:rsidR="002F1FA2" w:rsidRPr="003A3C26" w:rsidRDefault="00EC0D1E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Estudio Social del Componente Indígena</w:t>
      </w:r>
    </w:p>
    <w:p w14:paraId="524ECBBA" w14:textId="77777777" w:rsidR="002F1FA2" w:rsidRPr="003A3C26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ISO 26000</w:t>
      </w:r>
    </w:p>
    <w:p w14:paraId="71B06EEC" w14:textId="77777777" w:rsidR="002F1FA2" w:rsidRPr="003A3C26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Objetivos de Desarrollo Sostenible</w:t>
      </w:r>
    </w:p>
    <w:p w14:paraId="629D842E" w14:textId="77777777" w:rsidR="002F1FA2" w:rsidRPr="003A3C26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Norma FSC</w:t>
      </w:r>
    </w:p>
    <w:p w14:paraId="5BA6CF50" w14:textId="1706B5D7" w:rsidR="002F1FA2" w:rsidRPr="003A3C26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Normas de Desempeño IFC]</w:t>
      </w:r>
    </w:p>
    <w:p w14:paraId="0F201FC1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626624EA" w14:textId="22B2750C" w:rsidR="006B14EE" w:rsidRDefault="00466FAC" w:rsidP="006B14EE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[</w:t>
      </w:r>
      <w:r w:rsidR="001D6E9D" w:rsidRPr="00FE08AA">
        <w:rPr>
          <w:rFonts w:ascii="Arial" w:hAnsi="Arial" w:cs="Arial"/>
          <w:b/>
          <w:bCs/>
        </w:rPr>
        <w:t>REGISTROS Y/O ANEXO</w:t>
      </w:r>
    </w:p>
    <w:p w14:paraId="3341136B" w14:textId="77777777" w:rsidR="006B14EE" w:rsidRPr="006B14EE" w:rsidRDefault="006B14EE" w:rsidP="006B14EE">
      <w:pPr>
        <w:pStyle w:val="Prrafodelista"/>
        <w:spacing w:line="288" w:lineRule="auto"/>
        <w:ind w:left="0"/>
        <w:rPr>
          <w:rFonts w:ascii="Arial" w:hAnsi="Arial" w:cs="Arial"/>
          <w:b/>
          <w:bCs/>
        </w:rPr>
      </w:pPr>
    </w:p>
    <w:p w14:paraId="019E4179" w14:textId="77777777" w:rsidR="00E14804" w:rsidRPr="003A3C26" w:rsidRDefault="00E14804" w:rsidP="00FC7A97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 xml:space="preserve">Instructivo de Medición de Impactos </w:t>
      </w:r>
    </w:p>
    <w:p w14:paraId="5A2F4AA2" w14:textId="245AECD5" w:rsidR="00FC7A97" w:rsidRPr="003A3C26" w:rsidRDefault="00FC7A97" w:rsidP="00FC7A97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Minuta de Reunión</w:t>
      </w:r>
    </w:p>
    <w:p w14:paraId="7195271A" w14:textId="28248526" w:rsidR="00E14804" w:rsidRPr="003A3C26" w:rsidRDefault="00E14804" w:rsidP="00FC7A97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 xml:space="preserve">Registro de Actualización de </w:t>
      </w:r>
      <w:r w:rsidR="003A3C26">
        <w:rPr>
          <w:rFonts w:ascii="Arial" w:eastAsia="Arial" w:hAnsi="Arial" w:cs="Arial"/>
          <w:bCs/>
          <w:szCs w:val="24"/>
          <w:lang w:bidi="es-ES"/>
        </w:rPr>
        <w:t>P</w:t>
      </w:r>
      <w:r w:rsidRPr="003A3C26">
        <w:rPr>
          <w:rFonts w:ascii="Arial" w:eastAsia="Arial" w:hAnsi="Arial" w:cs="Arial"/>
          <w:bCs/>
          <w:szCs w:val="24"/>
          <w:lang w:bidi="es-ES"/>
        </w:rPr>
        <w:t xml:space="preserve">rogramas </w:t>
      </w:r>
      <w:r w:rsidR="003A3C26">
        <w:rPr>
          <w:rFonts w:ascii="Arial" w:eastAsia="Arial" w:hAnsi="Arial" w:cs="Arial"/>
          <w:bCs/>
          <w:szCs w:val="24"/>
          <w:lang w:bidi="es-ES"/>
        </w:rPr>
        <w:t>S</w:t>
      </w:r>
      <w:r w:rsidRPr="003A3C26">
        <w:rPr>
          <w:rFonts w:ascii="Arial" w:eastAsia="Arial" w:hAnsi="Arial" w:cs="Arial"/>
          <w:bCs/>
          <w:szCs w:val="24"/>
          <w:lang w:bidi="es-ES"/>
        </w:rPr>
        <w:t>ociales</w:t>
      </w:r>
    </w:p>
    <w:p w14:paraId="31EFAED6" w14:textId="790A4F50" w:rsidR="00FC7A97" w:rsidRPr="003A3C26" w:rsidRDefault="00FC7A97" w:rsidP="00FC7A97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 xml:space="preserve">Reportes / Informes </w:t>
      </w:r>
    </w:p>
    <w:p w14:paraId="297091C1" w14:textId="0DC457A3" w:rsidR="00E14804" w:rsidRPr="003A3C26" w:rsidRDefault="003A3C26" w:rsidP="00FC7A97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>
        <w:rPr>
          <w:rFonts w:ascii="Arial" w:eastAsia="Arial" w:hAnsi="Arial" w:cs="Arial"/>
          <w:bCs/>
          <w:szCs w:val="24"/>
          <w:lang w:bidi="es-ES"/>
        </w:rPr>
        <w:t>Minuta de Reunión</w:t>
      </w:r>
    </w:p>
    <w:p w14:paraId="211ADDD6" w14:textId="24CD5DBC" w:rsidR="00E14804" w:rsidRPr="003A3C26" w:rsidRDefault="00E14804" w:rsidP="00FC7A97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 xml:space="preserve">Registro de </w:t>
      </w:r>
      <w:r w:rsidR="003A3C26">
        <w:rPr>
          <w:rFonts w:ascii="Arial" w:eastAsia="Arial" w:hAnsi="Arial" w:cs="Arial"/>
          <w:bCs/>
          <w:szCs w:val="24"/>
          <w:lang w:bidi="es-ES"/>
        </w:rPr>
        <w:t>A</w:t>
      </w:r>
      <w:r w:rsidRPr="003A3C26">
        <w:rPr>
          <w:rFonts w:ascii="Arial" w:eastAsia="Arial" w:hAnsi="Arial" w:cs="Arial"/>
          <w:bCs/>
          <w:szCs w:val="24"/>
          <w:lang w:bidi="es-ES"/>
        </w:rPr>
        <w:t>sistencia</w:t>
      </w:r>
    </w:p>
    <w:p w14:paraId="3CDEAA72" w14:textId="427FB042" w:rsidR="00FC7A97" w:rsidRPr="003A3C26" w:rsidRDefault="00E14804" w:rsidP="00E14804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 xml:space="preserve">Acta de </w:t>
      </w:r>
      <w:r w:rsidR="003A3C26">
        <w:rPr>
          <w:rFonts w:ascii="Arial" w:eastAsia="Arial" w:hAnsi="Arial" w:cs="Arial"/>
          <w:bCs/>
          <w:szCs w:val="24"/>
          <w:lang w:bidi="es-ES"/>
        </w:rPr>
        <w:t>R</w:t>
      </w:r>
      <w:r w:rsidRPr="003A3C26">
        <w:rPr>
          <w:rFonts w:ascii="Arial" w:eastAsia="Arial" w:hAnsi="Arial" w:cs="Arial"/>
          <w:bCs/>
          <w:szCs w:val="24"/>
          <w:lang w:bidi="es-ES"/>
        </w:rPr>
        <w:t>eunión</w:t>
      </w:r>
      <w:r w:rsidR="00E33DBA" w:rsidRPr="003A3C26">
        <w:rPr>
          <w:rFonts w:ascii="Arial" w:eastAsia="Arial" w:hAnsi="Arial" w:cs="Arial"/>
          <w:bCs/>
          <w:szCs w:val="24"/>
          <w:lang w:bidi="es-ES"/>
        </w:rPr>
        <w:t>]</w:t>
      </w:r>
    </w:p>
    <w:p w14:paraId="658CF691" w14:textId="6BDC0A5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3859A7F" w14:textId="6784F3BE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4"/>
      </w:tblGrid>
      <w:tr w:rsidR="001002D7" w14:paraId="78020DA0" w14:textId="77777777" w:rsidTr="003A3C26">
        <w:trPr>
          <w:trHeight w:val="701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2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2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1D16E" w14:textId="77777777" w:rsidR="00FE0BC2" w:rsidRDefault="00FE0BC2" w:rsidP="00CB1913">
      <w:pPr>
        <w:spacing w:after="0" w:line="240" w:lineRule="auto"/>
      </w:pPr>
      <w:r>
        <w:separator/>
      </w:r>
    </w:p>
  </w:endnote>
  <w:endnote w:type="continuationSeparator" w:id="0">
    <w:p w14:paraId="48380CF0" w14:textId="77777777" w:rsidR="00FE0BC2" w:rsidRDefault="00FE0BC2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BE563" w14:textId="77777777" w:rsidR="00FE0BC2" w:rsidRDefault="00FE0BC2" w:rsidP="00CB1913">
      <w:pPr>
        <w:spacing w:after="0" w:line="240" w:lineRule="auto"/>
      </w:pPr>
      <w:r>
        <w:separator/>
      </w:r>
    </w:p>
  </w:footnote>
  <w:footnote w:type="continuationSeparator" w:id="0">
    <w:p w14:paraId="25A9624D" w14:textId="77777777" w:rsidR="00FE0BC2" w:rsidRDefault="00FE0BC2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653"/>
    </w:tblGrid>
    <w:tr w:rsidR="00A75E1A" w:rsidRPr="00E7030B" w14:paraId="583503ED" w14:textId="77777777" w:rsidTr="002F1DF4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A75E1A" w:rsidRPr="00E7030B" w:rsidRDefault="00A75E1A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61312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04C5ED3B" w14:textId="6EEB68E0" w:rsidR="00A75E1A" w:rsidRPr="00B06409" w:rsidRDefault="00DF1481" w:rsidP="00497F86">
          <w:pPr>
            <w:spacing w:line="36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B06409">
            <w:rPr>
              <w:rFonts w:ascii="Arial" w:hAnsi="Arial" w:cs="Arial"/>
              <w:b/>
              <w:bCs/>
              <w:lang w:val="es-ES_tradnl"/>
            </w:rPr>
            <w:t xml:space="preserve">PROGRAMA DE </w:t>
          </w:r>
          <w:r w:rsidR="00497F86" w:rsidRPr="00B06409">
            <w:rPr>
              <w:rFonts w:ascii="Arial" w:hAnsi="Arial" w:cs="Arial"/>
              <w:b/>
              <w:bCs/>
              <w:lang w:val="es-ES_tradnl"/>
            </w:rPr>
            <w:t>MONITOREO SOCIAL</w:t>
          </w:r>
        </w:p>
      </w:tc>
      <w:tc>
        <w:tcPr>
          <w:tcW w:w="2653" w:type="dxa"/>
          <w:vAlign w:val="center"/>
        </w:tcPr>
        <w:p w14:paraId="382AACD4" w14:textId="0C418E5C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Código:          P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R/SS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/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MS</w:t>
          </w:r>
          <w:r w:rsidR="00C82613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O</w:t>
          </w:r>
        </w:p>
      </w:tc>
    </w:tr>
    <w:tr w:rsidR="00A75E1A" w:rsidRPr="00E7030B" w14:paraId="661BE993" w14:textId="77777777" w:rsidTr="002F1DF4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A75E1A" w:rsidRPr="00E7030B" w:rsidRDefault="00A75E1A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5244" w:type="dxa"/>
          <w:vMerge/>
          <w:vAlign w:val="center"/>
        </w:tcPr>
        <w:p w14:paraId="4C94BF48" w14:textId="77777777" w:rsidR="00A75E1A" w:rsidRPr="00E7030B" w:rsidRDefault="00A75E1A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017AFBD6" w14:textId="63235455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14/04/2021</w:t>
          </w:r>
        </w:p>
      </w:tc>
    </w:tr>
    <w:tr w:rsidR="00A75E1A" w:rsidRPr="00E7030B" w14:paraId="5A470B4A" w14:textId="77777777" w:rsidTr="002F1DF4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47CDF3D5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4310101D" w14:textId="4CA980F6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DF1481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1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/ Pág.: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PAGE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1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de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NUMPAGES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2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</w:p>
      </w:tc>
    </w:tr>
    <w:tr w:rsidR="00A75E1A" w:rsidRPr="00E7030B" w14:paraId="7705FBFB" w14:textId="77777777" w:rsidTr="002F1DF4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0CB1833E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11048F9C" w14:textId="77777777" w:rsidR="00A75E1A" w:rsidRPr="00E7030B" w:rsidRDefault="00A75E1A" w:rsidP="00A75E1A">
          <w:pPr>
            <w:autoSpaceDE w:val="0"/>
            <w:autoSpaceDN w:val="0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SG:                 Paracel S.A. </w:t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1" w15:restartNumberingAfterBreak="0">
    <w:nsid w:val="066467D0"/>
    <w:multiLevelType w:val="multilevel"/>
    <w:tmpl w:val="A5D8DB02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" w15:restartNumberingAfterBreak="0">
    <w:nsid w:val="0E185953"/>
    <w:multiLevelType w:val="multilevel"/>
    <w:tmpl w:val="20409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F6AE9"/>
    <w:multiLevelType w:val="hybridMultilevel"/>
    <w:tmpl w:val="645EC80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D39A5"/>
    <w:multiLevelType w:val="hybridMultilevel"/>
    <w:tmpl w:val="79A2DCB8"/>
    <w:lvl w:ilvl="0" w:tplc="BB86833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0F3171"/>
    <w:multiLevelType w:val="multilevel"/>
    <w:tmpl w:val="E14814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8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9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BA6832"/>
    <w:multiLevelType w:val="multilevel"/>
    <w:tmpl w:val="33A819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6D87D07"/>
    <w:multiLevelType w:val="multilevel"/>
    <w:tmpl w:val="AE765C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8F279A3"/>
    <w:multiLevelType w:val="multilevel"/>
    <w:tmpl w:val="90162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871B50"/>
    <w:multiLevelType w:val="hybridMultilevel"/>
    <w:tmpl w:val="FB92A794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B84881"/>
    <w:multiLevelType w:val="multilevel"/>
    <w:tmpl w:val="C3926100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7" w15:restartNumberingAfterBreak="0">
    <w:nsid w:val="794E6CF0"/>
    <w:multiLevelType w:val="hybridMultilevel"/>
    <w:tmpl w:val="05CA742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3C17FE"/>
    <w:multiLevelType w:val="multilevel"/>
    <w:tmpl w:val="54628A0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15"/>
  </w:num>
  <w:num w:numId="5">
    <w:abstractNumId w:val="13"/>
  </w:num>
  <w:num w:numId="6">
    <w:abstractNumId w:val="16"/>
  </w:num>
  <w:num w:numId="7">
    <w:abstractNumId w:val="6"/>
  </w:num>
  <w:num w:numId="8">
    <w:abstractNumId w:val="12"/>
  </w:num>
  <w:num w:numId="9">
    <w:abstractNumId w:val="2"/>
  </w:num>
  <w:num w:numId="10">
    <w:abstractNumId w:val="11"/>
  </w:num>
  <w:num w:numId="11">
    <w:abstractNumId w:val="3"/>
  </w:num>
  <w:num w:numId="12">
    <w:abstractNumId w:val="5"/>
  </w:num>
  <w:num w:numId="13">
    <w:abstractNumId w:val="9"/>
  </w:num>
  <w:num w:numId="14">
    <w:abstractNumId w:val="4"/>
  </w:num>
  <w:num w:numId="15">
    <w:abstractNumId w:val="1"/>
  </w:num>
  <w:num w:numId="16">
    <w:abstractNumId w:val="10"/>
  </w:num>
  <w:num w:numId="17">
    <w:abstractNumId w:val="18"/>
  </w:num>
  <w:num w:numId="18">
    <w:abstractNumId w:val="17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17F6F"/>
    <w:rsid w:val="00021551"/>
    <w:rsid w:val="00033416"/>
    <w:rsid w:val="00092B56"/>
    <w:rsid w:val="00097002"/>
    <w:rsid w:val="000D0F69"/>
    <w:rsid w:val="000E0B98"/>
    <w:rsid w:val="001002D7"/>
    <w:rsid w:val="00100ACE"/>
    <w:rsid w:val="001303AE"/>
    <w:rsid w:val="00146153"/>
    <w:rsid w:val="0019563B"/>
    <w:rsid w:val="00195C5C"/>
    <w:rsid w:val="001D6E9D"/>
    <w:rsid w:val="001F1047"/>
    <w:rsid w:val="001F6F92"/>
    <w:rsid w:val="0020122F"/>
    <w:rsid w:val="0020636C"/>
    <w:rsid w:val="00233DD2"/>
    <w:rsid w:val="00246473"/>
    <w:rsid w:val="002935BC"/>
    <w:rsid w:val="002B3AAB"/>
    <w:rsid w:val="002B5F55"/>
    <w:rsid w:val="002C59D2"/>
    <w:rsid w:val="002F1DF4"/>
    <w:rsid w:val="002F1FA2"/>
    <w:rsid w:val="002F6DDA"/>
    <w:rsid w:val="0031535D"/>
    <w:rsid w:val="003158B9"/>
    <w:rsid w:val="00322219"/>
    <w:rsid w:val="00331485"/>
    <w:rsid w:val="00341C4B"/>
    <w:rsid w:val="00375880"/>
    <w:rsid w:val="00381A81"/>
    <w:rsid w:val="003A312A"/>
    <w:rsid w:val="003A3C26"/>
    <w:rsid w:val="003C04E0"/>
    <w:rsid w:val="003C621E"/>
    <w:rsid w:val="003E2359"/>
    <w:rsid w:val="00431F99"/>
    <w:rsid w:val="00434764"/>
    <w:rsid w:val="00454CF7"/>
    <w:rsid w:val="0045696A"/>
    <w:rsid w:val="00466FAC"/>
    <w:rsid w:val="00491A22"/>
    <w:rsid w:val="0049746A"/>
    <w:rsid w:val="00497F86"/>
    <w:rsid w:val="004A7A90"/>
    <w:rsid w:val="004D3971"/>
    <w:rsid w:val="004D44E6"/>
    <w:rsid w:val="004E0953"/>
    <w:rsid w:val="004F635B"/>
    <w:rsid w:val="00503F5D"/>
    <w:rsid w:val="00511F68"/>
    <w:rsid w:val="005213DE"/>
    <w:rsid w:val="00542088"/>
    <w:rsid w:val="0057012B"/>
    <w:rsid w:val="005759A4"/>
    <w:rsid w:val="005A0BA6"/>
    <w:rsid w:val="005A10F4"/>
    <w:rsid w:val="005C10BF"/>
    <w:rsid w:val="005C5B63"/>
    <w:rsid w:val="005C6E52"/>
    <w:rsid w:val="005E2A80"/>
    <w:rsid w:val="005E7EED"/>
    <w:rsid w:val="005F3C2C"/>
    <w:rsid w:val="0060204A"/>
    <w:rsid w:val="00637EAB"/>
    <w:rsid w:val="00647FC6"/>
    <w:rsid w:val="00662591"/>
    <w:rsid w:val="00667328"/>
    <w:rsid w:val="00690DD2"/>
    <w:rsid w:val="0069333F"/>
    <w:rsid w:val="006B14EE"/>
    <w:rsid w:val="006D3E22"/>
    <w:rsid w:val="006F0449"/>
    <w:rsid w:val="00723BEB"/>
    <w:rsid w:val="0072472F"/>
    <w:rsid w:val="00764E2C"/>
    <w:rsid w:val="007739E1"/>
    <w:rsid w:val="0078158B"/>
    <w:rsid w:val="0079427B"/>
    <w:rsid w:val="007B49B1"/>
    <w:rsid w:val="0080266B"/>
    <w:rsid w:val="00811D80"/>
    <w:rsid w:val="00813301"/>
    <w:rsid w:val="00846A21"/>
    <w:rsid w:val="0086151A"/>
    <w:rsid w:val="00872D6F"/>
    <w:rsid w:val="0087589A"/>
    <w:rsid w:val="00891FB8"/>
    <w:rsid w:val="008A197C"/>
    <w:rsid w:val="0090456C"/>
    <w:rsid w:val="009216D8"/>
    <w:rsid w:val="00927F53"/>
    <w:rsid w:val="0093302C"/>
    <w:rsid w:val="00944FAF"/>
    <w:rsid w:val="00954282"/>
    <w:rsid w:val="009633CC"/>
    <w:rsid w:val="009723DB"/>
    <w:rsid w:val="009861AB"/>
    <w:rsid w:val="00986699"/>
    <w:rsid w:val="009D5E8D"/>
    <w:rsid w:val="00A12BE6"/>
    <w:rsid w:val="00A45D40"/>
    <w:rsid w:val="00A52430"/>
    <w:rsid w:val="00A72CFE"/>
    <w:rsid w:val="00A75E1A"/>
    <w:rsid w:val="00A85568"/>
    <w:rsid w:val="00AA2D53"/>
    <w:rsid w:val="00AD0D98"/>
    <w:rsid w:val="00AD42C3"/>
    <w:rsid w:val="00AD59B0"/>
    <w:rsid w:val="00B019AB"/>
    <w:rsid w:val="00B02444"/>
    <w:rsid w:val="00B03B91"/>
    <w:rsid w:val="00B06409"/>
    <w:rsid w:val="00B156B9"/>
    <w:rsid w:val="00B509BF"/>
    <w:rsid w:val="00B7588C"/>
    <w:rsid w:val="00B87E63"/>
    <w:rsid w:val="00B92139"/>
    <w:rsid w:val="00B971BD"/>
    <w:rsid w:val="00BA73D0"/>
    <w:rsid w:val="00BB2679"/>
    <w:rsid w:val="00BC60ED"/>
    <w:rsid w:val="00C023F6"/>
    <w:rsid w:val="00C06302"/>
    <w:rsid w:val="00C349D8"/>
    <w:rsid w:val="00C82613"/>
    <w:rsid w:val="00C93BF8"/>
    <w:rsid w:val="00C9462E"/>
    <w:rsid w:val="00CA2E9E"/>
    <w:rsid w:val="00CA6819"/>
    <w:rsid w:val="00CB1913"/>
    <w:rsid w:val="00CF648D"/>
    <w:rsid w:val="00D043F1"/>
    <w:rsid w:val="00D13C19"/>
    <w:rsid w:val="00D30947"/>
    <w:rsid w:val="00DC0AB3"/>
    <w:rsid w:val="00DF008E"/>
    <w:rsid w:val="00DF1481"/>
    <w:rsid w:val="00DF5DBE"/>
    <w:rsid w:val="00E11C25"/>
    <w:rsid w:val="00E14804"/>
    <w:rsid w:val="00E2777A"/>
    <w:rsid w:val="00E33DBA"/>
    <w:rsid w:val="00E37909"/>
    <w:rsid w:val="00E51FB3"/>
    <w:rsid w:val="00E62ED1"/>
    <w:rsid w:val="00E6760C"/>
    <w:rsid w:val="00E8090A"/>
    <w:rsid w:val="00E971B4"/>
    <w:rsid w:val="00EC0D1E"/>
    <w:rsid w:val="00F018BF"/>
    <w:rsid w:val="00F056F3"/>
    <w:rsid w:val="00F360F3"/>
    <w:rsid w:val="00F62B9B"/>
    <w:rsid w:val="00F66002"/>
    <w:rsid w:val="00F96423"/>
    <w:rsid w:val="00FB3E4B"/>
    <w:rsid w:val="00FC0475"/>
    <w:rsid w:val="00FC7A97"/>
    <w:rsid w:val="00FD22DA"/>
    <w:rsid w:val="00FD273A"/>
    <w:rsid w:val="00FE0BC2"/>
    <w:rsid w:val="00FF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F641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1330</Words>
  <Characters>7319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10</cp:revision>
  <cp:lastPrinted>2021-04-26T12:13:00Z</cp:lastPrinted>
  <dcterms:created xsi:type="dcterms:W3CDTF">2021-04-17T17:30:00Z</dcterms:created>
  <dcterms:modified xsi:type="dcterms:W3CDTF">2021-05-10T15:39:00Z</dcterms:modified>
</cp:coreProperties>
</file>