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I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F</w:t>
      </w:r>
    </w:p>
    <w:p w:rsidR="00000000" w:rsidDel="00000000" w:rsidP="00000000" w:rsidRDefault="00000000" w:rsidRPr="00000000">
      <w:pPr>
        <w:contextualSpacing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--</w:t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195763" cy="1183016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183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138613" cy="1540311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540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195763" cy="1921424"/>
            <wp:effectExtent b="0" l="0" r="0" t="0"/>
            <wp:docPr id="2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921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W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HILE</w:t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100513" cy="421035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42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157663" cy="1014668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014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157663" cy="77152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119563" cy="373948"/>
            <wp:effectExtent b="0" l="0" r="0" t="0"/>
            <wp:docPr id="2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7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581150" cy="514350"/>
            <wp:effectExtent b="0" l="0" r="0" t="0"/>
            <wp:docPr id="4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129088" cy="1106006"/>
            <wp:effectExtent b="0" l="0" r="0" t="0"/>
            <wp:docPr id="4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106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3938588" cy="925399"/>
            <wp:effectExtent b="0" l="0" r="0" t="0"/>
            <wp:docPr id="43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925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104900" cy="62865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169606" cy="196691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9606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790700" cy="6858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052888" cy="1350963"/>
            <wp:effectExtent b="0" l="0" r="0" t="0"/>
            <wp:docPr id="4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35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119563" cy="148938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48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005263" cy="1181552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18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48"/>
          <w:szCs w:val="48"/>
          <w:rtl w:val="0"/>
        </w:rPr>
        <w:t xml:space="preserve">F</w:t>
      </w: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OR</w:t>
      </w:r>
    </w:p>
    <w:p w:rsidR="00000000" w:rsidDel="00000000" w:rsidP="00000000" w:rsidRDefault="00000000" w:rsidRPr="00000000">
      <w:pPr>
        <w:contextualSpacing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------</w:t>
      </w:r>
    </w:p>
    <w:p w:rsidR="00000000" w:rsidDel="00000000" w:rsidP="00000000" w:rsidRDefault="00000000" w:rsidRPr="00000000">
      <w:pPr>
        <w:contextualSpacing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186238" cy="703936"/>
            <wp:effectExtent b="0" l="0" r="0" t="0"/>
            <wp:docPr id="3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70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052888" cy="1755045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75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005263" cy="1621178"/>
            <wp:effectExtent b="0" l="0" r="0" t="0"/>
            <wp:docPr id="2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62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088839" cy="1928813"/>
            <wp:effectExtent b="0" l="0" r="0" t="0"/>
            <wp:docPr id="2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8839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090988" cy="1114064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111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071938" cy="1302778"/>
            <wp:effectExtent b="0" l="0" r="0" t="0"/>
            <wp:docPr id="3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302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List Comprehension -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collecting a results list with an iteration and optional filter test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76688" cy="355061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55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047750" cy="514350"/>
            <wp:effectExtent b="0" l="0" r="0" t="0"/>
            <wp:docPr id="3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43188" cy="967294"/>
            <wp:effectExtent b="0" l="0" r="0" t="0"/>
            <wp:docPr id="3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967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90838" cy="1179008"/>
            <wp:effectExtent b="0" l="0" r="0" t="0"/>
            <wp:docPr id="3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179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The easiest and generally fastest way to step through a sequence exhaustively is always with a simple for, as Python handles most of the details for you.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05288" cy="769718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769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00538" cy="921544"/>
            <wp:effectExtent b="0" l="0" r="0" t="0"/>
            <wp:docPr id="3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92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19588" cy="1369155"/>
            <wp:effectExtent b="0" l="0" r="0" t="0"/>
            <wp:docPr id="2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136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  <w:tab/>
        <w:tab/>
        <w:tab/>
        <w:tab/>
        <w:tab/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As a general rule, use for instead of while whenever possible, and don’t use range calls in for loops except as a last resort.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Sometimes we want to manipulate indices.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4138613" cy="2223272"/>
            <wp:effectExtent b="0" l="0" r="0" t="0"/>
            <wp:docPr id="3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22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Sometimes our searches are non exhaustive.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We can use range steps or slicing steps.  Slicing is preferred.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4167188" cy="1141016"/>
            <wp:effectExtent b="0" l="0" r="0" t="0"/>
            <wp:docPr id="2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141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4090988" cy="712270"/>
            <wp:effectExtent b="0" l="0" r="0" t="0"/>
            <wp:docPr id="3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71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Changing Lists.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4005263" cy="1114560"/>
            <wp:effectExtent b="0" l="0" r="0" t="0"/>
            <wp:docPr id="2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11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Range works but list comprehensions are better.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3919538" cy="250804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50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Zip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4119563" cy="349427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49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4329113" cy="61844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618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4100513" cy="1080046"/>
            <wp:effectExtent b="0" l="0" r="0" t="0"/>
            <wp:docPr id="3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080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4529138" cy="835734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835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zip truncates results tuples at length of the shortest sequence when the argument lengths differ.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4138613" cy="870794"/>
            <wp:effectExtent b="0" l="0" r="0" t="0"/>
            <wp:docPr id="4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870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Map</w:t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3852863" cy="47846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47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3814763" cy="912501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912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Enumerate</w:t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709988" cy="1672807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672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655687" cy="130016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687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The 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enumerate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function returns a </w:t>
      </w:r>
      <w:r w:rsidDel="00000000" w:rsidR="00000000" w:rsidRPr="00000000">
        <w:rPr>
          <w:b w:val="1"/>
          <w:color w:val="0000ff"/>
          <w:sz w:val="20"/>
          <w:szCs w:val="20"/>
          <w:u w:val="single"/>
          <w:rtl w:val="0"/>
        </w:rPr>
        <w:t xml:space="preserve">generator object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—a kind of object that supports the iteration protocol.  It has a method called by the 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next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built-in function, which returns an 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(</w:t>
      </w:r>
      <w:r w:rsidDel="00000000" w:rsidR="00000000" w:rsidRPr="00000000">
        <w:rPr>
          <w:b w:val="1"/>
          <w:i w:val="1"/>
          <w:color w:val="0000ff"/>
          <w:sz w:val="18"/>
          <w:szCs w:val="18"/>
          <w:rtl w:val="0"/>
        </w:rPr>
        <w:t xml:space="preserve">index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i w:val="1"/>
          <w:color w:val="0000ff"/>
          <w:sz w:val="18"/>
          <w:szCs w:val="18"/>
          <w:rtl w:val="0"/>
        </w:rPr>
        <w:t xml:space="preserve">value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)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tuple each time through the loop. The 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for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steps through these tuples automatically.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633788" cy="1443782"/>
            <wp:effectExtent b="0" l="0" r="0" t="0"/>
            <wp:docPr id="3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443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14.png"/><Relationship Id="rId42" Type="http://schemas.openxmlformats.org/officeDocument/2006/relationships/image" Target="media/image45.png"/><Relationship Id="rId41" Type="http://schemas.openxmlformats.org/officeDocument/2006/relationships/image" Target="media/image70.png"/><Relationship Id="rId22" Type="http://schemas.openxmlformats.org/officeDocument/2006/relationships/image" Target="media/image42.png"/><Relationship Id="rId44" Type="http://schemas.openxmlformats.org/officeDocument/2006/relationships/image" Target="media/image34.png"/><Relationship Id="rId21" Type="http://schemas.openxmlformats.org/officeDocument/2006/relationships/image" Target="media/image64.png"/><Relationship Id="rId43" Type="http://schemas.openxmlformats.org/officeDocument/2006/relationships/image" Target="media/image85.png"/><Relationship Id="rId24" Type="http://schemas.openxmlformats.org/officeDocument/2006/relationships/image" Target="media/image48.png"/><Relationship Id="rId46" Type="http://schemas.openxmlformats.org/officeDocument/2006/relationships/image" Target="media/image12.png"/><Relationship Id="rId23" Type="http://schemas.openxmlformats.org/officeDocument/2006/relationships/image" Target="media/image53.png"/><Relationship Id="rId45" Type="http://schemas.openxmlformats.org/officeDocument/2006/relationships/image" Target="media/image4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26" Type="http://schemas.openxmlformats.org/officeDocument/2006/relationships/image" Target="media/image69.png"/><Relationship Id="rId48" Type="http://schemas.openxmlformats.org/officeDocument/2006/relationships/image" Target="media/image61.png"/><Relationship Id="rId25" Type="http://schemas.openxmlformats.org/officeDocument/2006/relationships/image" Target="media/image26.png"/><Relationship Id="rId47" Type="http://schemas.openxmlformats.org/officeDocument/2006/relationships/image" Target="media/image10.png"/><Relationship Id="rId28" Type="http://schemas.openxmlformats.org/officeDocument/2006/relationships/image" Target="media/image65.png"/><Relationship Id="rId27" Type="http://schemas.openxmlformats.org/officeDocument/2006/relationships/image" Target="media/image30.png"/><Relationship Id="rId5" Type="http://schemas.openxmlformats.org/officeDocument/2006/relationships/image" Target="media/image22.png"/><Relationship Id="rId6" Type="http://schemas.openxmlformats.org/officeDocument/2006/relationships/image" Target="media/image17.png"/><Relationship Id="rId29" Type="http://schemas.openxmlformats.org/officeDocument/2006/relationships/image" Target="media/image73.png"/><Relationship Id="rId7" Type="http://schemas.openxmlformats.org/officeDocument/2006/relationships/image" Target="media/image52.png"/><Relationship Id="rId8" Type="http://schemas.openxmlformats.org/officeDocument/2006/relationships/image" Target="media/image28.png"/><Relationship Id="rId31" Type="http://schemas.openxmlformats.org/officeDocument/2006/relationships/image" Target="media/image16.png"/><Relationship Id="rId30" Type="http://schemas.openxmlformats.org/officeDocument/2006/relationships/image" Target="media/image80.png"/><Relationship Id="rId11" Type="http://schemas.openxmlformats.org/officeDocument/2006/relationships/image" Target="media/image56.png"/><Relationship Id="rId33" Type="http://schemas.openxmlformats.org/officeDocument/2006/relationships/image" Target="media/image60.png"/><Relationship Id="rId10" Type="http://schemas.openxmlformats.org/officeDocument/2006/relationships/image" Target="media/image20.png"/><Relationship Id="rId32" Type="http://schemas.openxmlformats.org/officeDocument/2006/relationships/image" Target="media/image66.png"/><Relationship Id="rId13" Type="http://schemas.openxmlformats.org/officeDocument/2006/relationships/image" Target="media/image84.png"/><Relationship Id="rId35" Type="http://schemas.openxmlformats.org/officeDocument/2006/relationships/image" Target="media/image55.png"/><Relationship Id="rId12" Type="http://schemas.openxmlformats.org/officeDocument/2006/relationships/image" Target="media/image81.png"/><Relationship Id="rId34" Type="http://schemas.openxmlformats.org/officeDocument/2006/relationships/image" Target="media/image79.png"/><Relationship Id="rId15" Type="http://schemas.openxmlformats.org/officeDocument/2006/relationships/image" Target="media/image38.png"/><Relationship Id="rId37" Type="http://schemas.openxmlformats.org/officeDocument/2006/relationships/image" Target="media/image49.png"/><Relationship Id="rId14" Type="http://schemas.openxmlformats.org/officeDocument/2006/relationships/image" Target="media/image87.png"/><Relationship Id="rId36" Type="http://schemas.openxmlformats.org/officeDocument/2006/relationships/image" Target="media/image78.png"/><Relationship Id="rId17" Type="http://schemas.openxmlformats.org/officeDocument/2006/relationships/image" Target="media/image27.png"/><Relationship Id="rId39" Type="http://schemas.openxmlformats.org/officeDocument/2006/relationships/image" Target="media/image19.png"/><Relationship Id="rId16" Type="http://schemas.openxmlformats.org/officeDocument/2006/relationships/image" Target="media/image8.png"/><Relationship Id="rId38" Type="http://schemas.openxmlformats.org/officeDocument/2006/relationships/image" Target="media/image32.png"/><Relationship Id="rId19" Type="http://schemas.openxmlformats.org/officeDocument/2006/relationships/image" Target="media/image37.png"/><Relationship Id="rId18" Type="http://schemas.openxmlformats.org/officeDocument/2006/relationships/image" Target="media/image88.png"/></Relationships>
</file>