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Spring监听器之ApplicationListener原理及源码解析及实例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"https://blog.csdn.net/jinhaijing"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林海静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2018-11-12 20:32:09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12469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"https://blog.csdn.net/jinhaijing/category_7723292.html"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"https://blog.csdn.net/jinhaijing/category_8340984.html"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spring监听器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"https://so.csdn.net/so/search/s.do?q=Spring%E6%89%A9%E5%B1%95%E5%8E%9F%E7%90%86%E4%B9%8BApplicationListener&amp;t=blog&amp;o=vip&amp;s=&amp;l=&amp;f=&amp;viparticle="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Spring扩展原理之ApplicationListener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"https://so.csdn.net/so/search/s.do?q=ApplicationListener%E5%8E%9F%E7%90%86&amp;t=blog&amp;o=vip&amp;s=&amp;l=&amp;f=&amp;viparticle="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ApplicationListener原理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"https://so.csdn.net/so/search/s.do?q=ApplicationListener%E6%BA%90%E7%A0%81%E8%A7%A3%E6%9E%90&amp;t=blog&amp;o=vip&amp;s=&amp;l=&amp;f=&amp;viparticle="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ApplicationListener源码解析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"https://so.csdn.net/so/search/s.do?q=ApplicationListener%E5%AE%9E%E4%BE%8B&amp;t=blog&amp;o=vip&amp;s=&amp;l=&amp;f=&amp;viparticle=" \t "https://blog.csdn.net/jinhaijing/article/details/_blank"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ApplicationListener实例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一、原理及源码解析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事件：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ContextRefreshedEvent、IOCTest_Ext$1[source=我发布的事件]、ContextClosedEvent；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1）、ContextRefreshedEvent事件：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1）、容器创建对象：refresh()；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2）、finishRefresh();容器刷新完成会发布ContextRefreshedEvent事件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2）、自己发布事件；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3）、容器关闭会发布ContextClosedEvent；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 *  【事件发布流程】源码执行流程：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3）、publishEvent(new ContextRefreshedEvent(this));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1）、获取事件的多播器（派发器）：getApplicationEventMulticaster()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2）、multicastEvent派发事件：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3）、获取到所有的ApplicationListener；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    for (final ApplicationListener&lt;?&gt; listener : getApplicationListeners(event, type))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    1）、如果有Executor，可以支持使用Executor进行异步派发；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        Executor executor = getTaskExecutor();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    2）、否则，同步的方式直接执行listener方法；invokeListener(listener, event);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     拿到listener回调onApplicationEvent方法；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 *  【事件多播器（派发器）】源码执行流程：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1）、容器创建对象：refresh();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2）、initApplicationEventMulticaster();初始化ApplicationEventMulticaster；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1）、先去容器中找有没有id=“applicationEventMulticaster”的组件；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2）、如果没有this.applicationEventMulticaster = new SimpleApplicationEventMulticaster(beanFactory);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    并且加入到容器中，我们就可以在其他组件要派发事件，自动注入这个applicationEventMulticaster；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 *  【容器中有哪些监听器】源码执行流程：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1）、容器创建对象：refresh();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2）、registerListeners();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从容器中拿到所有的监听器，把他们注册到applicationEventMulticaster中；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String[] listenerBeanNames = getBeanNamesForType(ApplicationListener.class, true, false);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//将listener注册到ApplicationEventMulticaster中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getApplicationEventMulticaster().addApplicationListenerBean(listenerBeanName);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      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 *   SmartInitializingSingleton 原理：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-&gt;afterSingletonsInstantiated();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         1）、ioc容器创建对象并refresh()；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         2）、finishBeanFactoryInitialization(beanFactory);初始化剩下的单实例bean；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             1）、先创建所有的单实例bean；getBean();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             2）、获取所有创建好的单实例bean，判断是否是SmartInitializingSingleton类型的；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                 如果是就调用afterSingletonsInstantiated();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二、实例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ApplicationListener：监听容器中发布的事件。事件驱动模型开发；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  public interface ApplicationListener&lt;E extends ApplicationEvent&gt;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监听 ApplicationEvent 及其下面的子事件；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 步骤：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1）、写一个监听器（ApplicationListener实现类）来监听某个事件（ApplicationEvent及其子类）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    @EventListener;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    原理：使用EventListenerMethodProcessor处理器来解析方法上的@EventListener；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2）、把监听器加入到容器；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3）、只要容器中有相关事件的发布，我们就能监听到这个事件；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        ContextRefreshedEvent：容器刷新完成（所有bean都完全创建）会发布这个事件；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        ContextClosedEvent：关闭容器会发布这个事件；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4）、发布一个事件：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*                 applicationContext.publishEvent()；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1、自定义监听器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定义MyApplicationListener 类并实现ApplicationListener&lt;ApplicationEvent&gt;接口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用@Component装配到Spring容器中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package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com.atguigu.ext;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org.springframework.context.ApplicationEvent;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org.springframework.context.ApplicationListener;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org.springframework.context.event.EventListener;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org.springframework.stereotype.Component;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@Component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MyApplicationListener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implements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ApplicationListener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ApplicationEvent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//当容器中发布此事件以后，方法触发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onApplicationEvent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(ApplicationEvent event)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TODO Auto-generated method stub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System.out.println(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"收到事件："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+event);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或者使用@EventListener注解来定义一个监听器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注：@EventListener(classes={ApplicationEvent.class})中classes监听的类可以是多个，以逗号分开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package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com.atguigu.ext;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org.springframework.context.ApplicationEvent;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org.springframework.context.event.EventListener;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org.springframework.stereotype.Service;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@Service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UserService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@EventListener(classes={ApplicationEvent.class})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listen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(ApplicationEvent event){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System.out.println(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"UserService。。监听到的事件："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+event);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2、定义配置类，加载IOC容器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@ComponentScan("com.atguigu.ext")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@Configuration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ExtConfig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Blue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blue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Blue();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3、测试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自定义发布事件使用了匿名内部类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package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com.atguigu.test;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org.junit.Test;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org.springframework.context.ApplicationEvent;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org.springframework.context.annotation.AnnotationConfigApplicationContext;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com.atguigu.ext.ExtConfig;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IOCTest_Ext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test01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 xml:space="preserve">AnnotationConfigApplicationContext applicationContext  =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AnnotationConfigApplicationContext(ExtConfig.class);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//发布事件；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applicationContext.publishEvent(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ApplicationEvent(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String(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"我发布的事件"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/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applicationContext.close();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 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667875" cy="218122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620250" cy="19145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说明：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spring自己有自定义监听器，如容器有刷新和关闭事件发布就会被监听到；自己定义了监听器并装配到spring容器中，一旦有相关事件发布也可以被监听到。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 w:val="0"/>
          <w:color w:val="F33B45"/>
          <w:sz w:val="42"/>
          <w:szCs w:val="42"/>
          <w:bdr w:val="none" w:color="auto" w:sz="0" w:space="0"/>
        </w:rPr>
        <w:t>======以下于你或许是个好消息======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F33B45"/>
          <w:sz w:val="24"/>
          <w:szCs w:val="24"/>
          <w:bdr w:val="none" w:color="auto" w:sz="0" w:space="0"/>
        </w:rPr>
        <w:t>好消息就是：</w:t>
      </w:r>
      <w:r>
        <w:rPr>
          <w:rFonts w:hint="default" w:ascii="Arial" w:hAnsi="Arial" w:eastAsia="Arial" w:cs="Arial"/>
          <w:b w:val="0"/>
          <w:color w:val="F33B45"/>
          <w:sz w:val="24"/>
          <w:szCs w:val="24"/>
          <w:bdr w:val="none" w:color="auto" w:sz="0" w:space="0"/>
        </w:rPr>
        <w:t>欢迎访问下面的博客网站哈哈哈......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网站名称：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"https://www.javaxxbj.com/"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Java学习笔记网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(点击进入)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url：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"https://www.javaxxbj.com/"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t>https://www.javaxxbj.com/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(点击进入)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网站特点：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F33B45"/>
          <w:sz w:val="24"/>
          <w:szCs w:val="24"/>
          <w:bdr w:val="none" w:color="auto" w:sz="0" w:space="0"/>
        </w:rPr>
        <w:t>java主要网站的导航目录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7C79E5"/>
          <w:sz w:val="24"/>
          <w:szCs w:val="24"/>
          <w:bdr w:val="none" w:color="auto" w:sz="0" w:space="0"/>
        </w:rPr>
        <w:t>你可以记录自己的博客，并可以控制显示和隐藏，可利于管理啦！！！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7C79E5"/>
          <w:sz w:val="24"/>
          <w:szCs w:val="24"/>
          <w:bdr w:val="none" w:color="auto" w:sz="0" w:space="0"/>
        </w:rPr>
        <w:t>可以添加收藏各个网站的链接！！！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7C79E5"/>
          <w:sz w:val="24"/>
          <w:szCs w:val="24"/>
          <w:bdr w:val="none" w:color="auto" w:sz="0" w:space="0"/>
        </w:rPr>
        <w:t>甚至也可以文章收藏，点赞，关注，查看我的消息等功能哦！！1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看一小点点的截图：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11430000" cy="8486775"/>
            <wp:effectExtent l="0" t="0" r="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3181350" cy="467677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default" w:ascii="Arial" w:hAnsi="Arial" w:eastAsia="Arial" w:cs="Arial"/>
          <w:b w:val="0"/>
          <w:color w:val="F33B45"/>
          <w:sz w:val="24"/>
          <w:szCs w:val="24"/>
          <w:bdr w:val="none" w:color="auto" w:sz="0" w:space="0"/>
        </w:rPr>
        <w:t>或可一试哦！</w:t>
      </w:r>
      <w:bookmarkStart w:id="3" w:name="_GoBack"/>
      <w:bookmarkEnd w:id="3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6A555"/>
    <w:multiLevelType w:val="multilevel"/>
    <w:tmpl w:val="91F6A55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AD9A78"/>
    <w:multiLevelType w:val="multilevel"/>
    <w:tmpl w:val="9EAD9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C6B1359"/>
    <w:multiLevelType w:val="multilevel"/>
    <w:tmpl w:val="EC6B135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4ACA15"/>
    <w:multiLevelType w:val="multilevel"/>
    <w:tmpl w:val="274ACA1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C4C380F"/>
    <w:multiLevelType w:val="multilevel"/>
    <w:tmpl w:val="6C4C380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F5EDB"/>
    <w:rsid w:val="29933AA0"/>
    <w:rsid w:val="3B156CE1"/>
    <w:rsid w:val="40DA0BB8"/>
    <w:rsid w:val="53884FF8"/>
    <w:rsid w:val="5486172F"/>
    <w:rsid w:val="727A2317"/>
    <w:rsid w:val="751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2021-01-08T06:43:22Z</dcterms:created>
  <dc:creator>Administrator</dc:creator>
  <cp:lastModifiedBy>WPS_1602474555</cp:lastModifiedBy>
  <dcterms:modified xsi:type="dcterms:W3CDTF">2021-01-08T06:43:44Z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