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8"/>
          <w:sz w:val="36"/>
          <w:szCs w:val="36"/>
        </w:rPr>
        <w:t xml:space="preserve">DEFECT REPORT</w:t>
      </w:r>
    </w:p>
    <w:p>
      <w:pPr>
        <w:spacing w:after="300"/>
        <w:jc w:val="center"/>
      </w:pPr>
      <w:r>
        <w:rPr>
          <w:rFonts w:ascii="Arial" w:cs="Arial" w:eastAsia="Arial" w:hAnsi="Arial"/>
          <w:i/>
          <w:iCs/>
          <w:color w:val="595959"/>
          <w:sz w:val="20"/>
          <w:szCs w:val="20"/>
        </w:rPr>
        <w:t xml:space="preserve">Tichi Application - QA Intern Technical Assignment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Defect ID</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DR-001</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Title</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Application allows user login with an invalid email format</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Module</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Login</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Application / URL</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Tichi - https://tichi-app-webapp-stage.web.app</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Environment</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Staging (Web) - Browser: Chrome (latest) - OS: Windows/macOS (specify actual OS/browser/version used during testing)</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Reported By</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[Your Name], QA Intern</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 Reported</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01-Jul-2026</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Build / Version</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Staging build (specify build/version number if available)</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Severity</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High - Improper input validation on an authentication-critical field weakens the application's data integrity and security posture.</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Priority</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High - Should be fixed before this feature/build is promoted beyond staging.</w:t>
            </w:r>
          </w:p>
        </w:tc>
      </w:tr>
      <w:tr>
        <w:tc>
          <w:tcPr>
            <w:tcW w:type="dxa" w:w="2400"/>
            <w:tcBorders>
              <w:top w:val="single" w:color="BFBFBF" w:sz="4"/>
              <w:left w:val="single" w:color="BFBFBF" w:sz="4"/>
              <w:bottom w:val="single" w:color="BFBFBF" w:sz="4"/>
              <w:right w:val="single" w:color="BFBFBF" w:sz="4"/>
            </w:tcBorders>
            <w:shd w:fill="1F4E78"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c>
          <w:tcPr>
            <w:tcW w:type="dxa" w:w="744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r>
              <w:rPr>
                <w:rFonts w:ascii="Arial" w:cs="Arial" w:eastAsia="Arial" w:hAnsi="Arial"/>
                <w:sz w:val="20"/>
                <w:szCs w:val="20"/>
              </w:rPr>
              <w:t xml:space="preserve">New / Open</w:t>
            </w:r>
          </w:p>
        </w:tc>
      </w:tr>
    </w:tbl>
    <w:p>
      <w:pPr>
        <w:spacing w:after="120" w:before="300"/>
      </w:pPr>
      <w:r>
        <w:rPr>
          <w:rFonts w:ascii="Arial" w:cs="Arial" w:eastAsia="Arial" w:hAnsi="Arial"/>
          <w:b/>
          <w:bCs/>
          <w:color w:val="1F4E78"/>
          <w:sz w:val="24"/>
          <w:szCs w:val="24"/>
        </w:rPr>
        <w:t xml:space="preserve">Description</w:t>
      </w:r>
    </w:p>
    <w:p>
      <w:r>
        <w:rPr>
          <w:rFonts w:ascii="Arial" w:cs="Arial" w:eastAsia="Arial" w:hAnsi="Arial"/>
          <w:sz w:val="20"/>
          <w:szCs w:val="20"/>
        </w:rPr>
        <w:t xml:space="preserve">The Login page does not validate the format of the value entered in the Email field before attempting authentication. When a value that does not conform to a standard email format (e.g. missing '@' symbol, missing domain, or missing top-level domain) is entered along with a password, the application proceeds with the login attempt instead of blocking the request with a client-side/inline validation error. This indicates that email format validation is either missing or insufficient on the Login form.</w:t>
      </w:r>
    </w:p>
    <w:p>
      <w:pPr>
        <w:spacing w:after="120" w:before="300"/>
      </w:pPr>
      <w:r>
        <w:rPr>
          <w:rFonts w:ascii="Arial" w:cs="Arial" w:eastAsia="Arial" w:hAnsi="Arial"/>
          <w:b/>
          <w:bCs/>
          <w:color w:val="1F4E78"/>
          <w:sz w:val="24"/>
          <w:szCs w:val="24"/>
        </w:rPr>
        <w:t xml:space="preserve">Steps to Reproduce</w:t>
      </w:r>
    </w:p>
    <w:p>
      <w:r>
        <w:rPr>
          <w:rFonts w:ascii="Arial" w:cs="Arial" w:eastAsia="Arial" w:hAnsi="Arial"/>
          <w:sz w:val="20"/>
          <w:szCs w:val="20"/>
        </w:rPr>
        <w:t xml:space="preserve">1. Navigate to the Tichi application: https://tichi-app-webapp-stage.web.app</w:t>
      </w:r>
    </w:p>
    <w:p>
      <w:r>
        <w:rPr>
          <w:rFonts w:ascii="Arial" w:cs="Arial" w:eastAsia="Arial" w:hAnsi="Arial"/>
          <w:sz w:val="20"/>
          <w:szCs w:val="20"/>
        </w:rPr>
        <w:t xml:space="preserve">2. Click on the 'Login' option / navigate to the Login page.</w:t>
      </w:r>
    </w:p>
    <w:p>
      <w:r>
        <w:rPr>
          <w:rFonts w:ascii="Arial" w:cs="Arial" w:eastAsia="Arial" w:hAnsi="Arial"/>
          <w:sz w:val="20"/>
          <w:szCs w:val="20"/>
        </w:rPr>
        <w:t xml:space="preserve">3. In the Email field, enter a value that does not follow a valid email format, for example: userexample.com (no '@' symbol).</w:t>
      </w:r>
    </w:p>
    <w:p>
      <w:r>
        <w:rPr>
          <w:rFonts w:ascii="Arial" w:cs="Arial" w:eastAsia="Arial" w:hAnsi="Arial"/>
          <w:sz w:val="20"/>
          <w:szCs w:val="20"/>
        </w:rPr>
        <w:t xml:space="preserve">4. Enter any value (or a valid/invalid password) in the Password field.</w:t>
      </w:r>
    </w:p>
    <w:p>
      <w:r>
        <w:rPr>
          <w:rFonts w:ascii="Arial" w:cs="Arial" w:eastAsia="Arial" w:hAnsi="Arial"/>
          <w:sz w:val="20"/>
          <w:szCs w:val="20"/>
        </w:rPr>
        <w:t xml:space="preserve">5. Click the 'Login' button.</w:t>
      </w:r>
    </w:p>
    <w:p>
      <w:pPr>
        <w:spacing w:after="120" w:before="300"/>
      </w:pPr>
      <w:r>
        <w:rPr>
          <w:rFonts w:ascii="Arial" w:cs="Arial" w:eastAsia="Arial" w:hAnsi="Arial"/>
          <w:b/>
          <w:bCs/>
          <w:color w:val="1F4E78"/>
          <w:sz w:val="24"/>
          <w:szCs w:val="24"/>
        </w:rPr>
        <w:t xml:space="preserve">Expected Result</w:t>
      </w:r>
    </w:p>
    <w:p>
      <w:r>
        <w:rPr>
          <w:rFonts w:ascii="Arial" w:cs="Arial" w:eastAsia="Arial" w:hAnsi="Arial"/>
          <w:sz w:val="20"/>
          <w:szCs w:val="20"/>
        </w:rPr>
        <w:t xml:space="preserve">The application should validate the email field's format immediately (client-side) and/or on submission, and should display an inline error such as 'Please enter a valid email address.' The login request should not be processed, and no attempt should be made to authenticate against the backend using a malformed email.</w:t>
      </w:r>
    </w:p>
    <w:p>
      <w:pPr>
        <w:spacing w:after="120" w:before="300"/>
      </w:pPr>
      <w:r>
        <w:rPr>
          <w:rFonts w:ascii="Arial" w:cs="Arial" w:eastAsia="Arial" w:hAnsi="Arial"/>
          <w:b/>
          <w:bCs/>
          <w:color w:val="1F4E78"/>
          <w:sz w:val="24"/>
          <w:szCs w:val="24"/>
        </w:rPr>
        <w:t xml:space="preserve">Actual Result</w:t>
      </w:r>
    </w:p>
    <w:p>
      <w:r>
        <w:rPr>
          <w:rFonts w:ascii="Arial" w:cs="Arial" w:eastAsia="Arial" w:hAnsi="Arial"/>
          <w:sz w:val="20"/>
          <w:szCs w:val="20"/>
        </w:rPr>
        <w:t xml:space="preserve">The application accepts the invalid email format and allows the login attempt to proceed rather than blocking it with a validation error. This is unexpected because email format validation is a standard, expected control on any login form.</w:t>
      </w:r>
    </w:p>
    <w:p>
      <w:pPr>
        <w:spacing w:after="120" w:before="300"/>
      </w:pPr>
      <w:r>
        <w:rPr>
          <w:rFonts w:ascii="Arial" w:cs="Arial" w:eastAsia="Arial" w:hAnsi="Arial"/>
          <w:b/>
          <w:bCs/>
          <w:color w:val="1F4E78"/>
          <w:sz w:val="24"/>
          <w:szCs w:val="24"/>
        </w:rPr>
        <w:t xml:space="preserve">Test Data Used</w:t>
      </w:r>
    </w:p>
    <w:p>
      <w:r>
        <w:rPr>
          <w:rFonts w:ascii="Arial" w:cs="Arial" w:eastAsia="Arial" w:hAnsi="Arial"/>
          <w:sz w:val="20"/>
          <w:szCs w:val="20"/>
        </w:rPr>
        <w:t xml:space="preserve">Email: userexample.com  (also reproducible with variants such as 'user@', 'user@@test.com', 'user@domain')</w:t>
      </w:r>
    </w:p>
    <w:p>
      <w:r>
        <w:rPr>
          <w:rFonts w:ascii="Arial" w:cs="Arial" w:eastAsia="Arial" w:hAnsi="Arial"/>
          <w:sz w:val="20"/>
          <w:szCs w:val="20"/>
        </w:rPr>
        <w:t xml:space="preserve">Password: Test@123 (any value)</w:t>
      </w:r>
    </w:p>
    <w:p>
      <w:pPr>
        <w:spacing w:after="120" w:before="300"/>
      </w:pPr>
      <w:r>
        <w:rPr>
          <w:rFonts w:ascii="Arial" w:cs="Arial" w:eastAsia="Arial" w:hAnsi="Arial"/>
          <w:b/>
          <w:bCs/>
          <w:color w:val="1F4E78"/>
          <w:sz w:val="24"/>
          <w:szCs w:val="24"/>
        </w:rPr>
        <w:t xml:space="preserve">Impact / Risk</w:t>
      </w:r>
    </w:p>
    <w:p>
      <w:pPr>
        <w:pStyle w:val="ListParagraph"/>
        <w:numPr>
          <w:ilvl w:val="0"/>
          <w:numId w:val="1"/>
        </w:numPr>
      </w:pPr>
      <w:r>
        <w:rPr>
          <w:rFonts w:ascii="Arial" w:cs="Arial" w:eastAsia="Arial" w:hAnsi="Arial"/>
          <w:sz w:val="20"/>
          <w:szCs w:val="20"/>
        </w:rPr>
        <w:t xml:space="preserve">Undermines a basic input-validation control on an authentication-critical form.</w:t>
      </w:r>
    </w:p>
    <w:p>
      <w:pPr>
        <w:pStyle w:val="ListParagraph"/>
        <w:numPr>
          <w:ilvl w:val="0"/>
          <w:numId w:val="1"/>
        </w:numPr>
      </w:pPr>
      <w:r>
        <w:rPr>
          <w:rFonts w:ascii="Arial" w:cs="Arial" w:eastAsia="Arial" w:hAnsi="Arial"/>
          <w:sz w:val="20"/>
          <w:szCs w:val="20"/>
        </w:rPr>
        <w:t xml:space="preserve">Allows malformed data to reach the backend/authentication service unnecessarily, increasing the attack surface and reliance on backend-only validation.</w:t>
      </w:r>
    </w:p>
    <w:p>
      <w:pPr>
        <w:pStyle w:val="ListParagraph"/>
        <w:numPr>
          <w:ilvl w:val="0"/>
          <w:numId w:val="1"/>
        </w:numPr>
      </w:pPr>
      <w:r>
        <w:rPr>
          <w:rFonts w:ascii="Arial" w:cs="Arial" w:eastAsia="Arial" w:hAnsi="Arial"/>
          <w:sz w:val="20"/>
          <w:szCs w:val="20"/>
        </w:rPr>
        <w:t xml:space="preserve">Poor user experience - users receive a generic or backend error instead of immediate, clear guidance on the malformed input.</w:t>
      </w:r>
    </w:p>
    <w:p>
      <w:pPr>
        <w:pStyle w:val="ListParagraph"/>
        <w:numPr>
          <w:ilvl w:val="0"/>
          <w:numId w:val="1"/>
        </w:numPr>
      </w:pPr>
      <w:r>
        <w:rPr>
          <w:rFonts w:ascii="Arial" w:cs="Arial" w:eastAsia="Arial" w:hAnsi="Arial"/>
          <w:sz w:val="20"/>
          <w:szCs w:val="20"/>
        </w:rPr>
        <w:t xml:space="preserve">May mask or contribute to related issues, such as inconsistent validation between the Login and Signup pages.</w:t>
      </w:r>
    </w:p>
    <w:p>
      <w:pPr>
        <w:spacing w:after="120" w:before="300"/>
      </w:pPr>
      <w:r>
        <w:rPr>
          <w:rFonts w:ascii="Arial" w:cs="Arial" w:eastAsia="Arial" w:hAnsi="Arial"/>
          <w:b/>
          <w:bCs/>
          <w:color w:val="1F4E78"/>
          <w:sz w:val="24"/>
          <w:szCs w:val="24"/>
        </w:rPr>
        <w:t xml:space="preserve">Attachments / Evidence</w:t>
      </w:r>
    </w:p>
    <w:p>
      <w:r>
        <w:rPr>
          <w:rFonts w:ascii="Arial" w:cs="Arial" w:eastAsia="Arial" w:hAnsi="Arial"/>
          <w:sz w:val="20"/>
          <w:szCs w:val="20"/>
        </w:rPr>
        <w:t xml:space="preserve">[Attach screenshot(s) or screen recording showing the invalid email being entered and the login attempt being processed. Include browser console/network tab screenshot if the request is seen reaching the backend.]</w:t>
      </w:r>
    </w:p>
    <w:p>
      <w:pPr>
        <w:spacing w:after="120" w:before="300"/>
      </w:pPr>
      <w:r>
        <w:rPr>
          <w:rFonts w:ascii="Arial" w:cs="Arial" w:eastAsia="Arial" w:hAnsi="Arial"/>
          <w:b/>
          <w:bCs/>
          <w:color w:val="1F4E78"/>
          <w:sz w:val="24"/>
          <w:szCs w:val="24"/>
        </w:rPr>
        <w:t xml:space="preserve">Suggested Fix / Recommendation</w:t>
      </w:r>
    </w:p>
    <w:p>
      <w:pPr>
        <w:pStyle w:val="ListParagraph"/>
        <w:numPr>
          <w:ilvl w:val="0"/>
          <w:numId w:val="1"/>
        </w:numPr>
      </w:pPr>
      <w:r>
        <w:rPr>
          <w:rFonts w:ascii="Arial" w:cs="Arial" w:eastAsia="Arial" w:hAnsi="Arial"/>
          <w:sz w:val="20"/>
          <w:szCs w:val="20"/>
        </w:rPr>
        <w:t xml:space="preserve">Add client-side email format validation (e.g. HTML5 'type=email' with pattern validation, or a regex-based check) that triggers on blur and on submit.</w:t>
      </w:r>
    </w:p>
    <w:p>
      <w:pPr>
        <w:pStyle w:val="ListParagraph"/>
        <w:numPr>
          <w:ilvl w:val="0"/>
          <w:numId w:val="1"/>
        </w:numPr>
      </w:pPr>
      <w:r>
        <w:rPr>
          <w:rFonts w:ascii="Arial" w:cs="Arial" w:eastAsia="Arial" w:hAnsi="Arial"/>
          <w:sz w:val="20"/>
          <w:szCs w:val="20"/>
        </w:rPr>
        <w:t xml:space="preserve">Disable the Login button, or show an inline error and prevent form submission, until the email field contains a syntactically valid email address.</w:t>
      </w:r>
    </w:p>
    <w:p>
      <w:pPr>
        <w:pStyle w:val="ListParagraph"/>
        <w:numPr>
          <w:ilvl w:val="0"/>
          <w:numId w:val="1"/>
        </w:numPr>
      </w:pPr>
      <w:r>
        <w:rPr>
          <w:rFonts w:ascii="Arial" w:cs="Arial" w:eastAsia="Arial" w:hAnsi="Arial"/>
          <w:sz w:val="20"/>
          <w:szCs w:val="20"/>
        </w:rPr>
        <w:t xml:space="preserve">Ensure the backend/API also performs email format validation as a defense-in-depth measure, independent of client-side checks.</w:t>
      </w:r>
    </w:p>
    <w:p>
      <w:pPr>
        <w:spacing w:after="120" w:before="300"/>
      </w:pPr>
      <w:r>
        <w:rPr>
          <w:rFonts w:ascii="Arial" w:cs="Arial" w:eastAsia="Arial" w:hAnsi="Arial"/>
          <w:b/>
          <w:bCs/>
          <w:color w:val="1F4E78"/>
          <w:sz w:val="24"/>
          <w:szCs w:val="24"/>
        </w:rPr>
        <w:t xml:space="preserve">Additional Notes</w:t>
      </w:r>
    </w:p>
    <w:p>
      <w:r>
        <w:rPr>
          <w:rFonts w:ascii="Arial" w:cs="Arial" w:eastAsia="Arial" w:hAnsi="Arial"/>
          <w:sz w:val="20"/>
          <w:szCs w:val="20"/>
        </w:rPr>
        <w:t xml:space="preserve">This defect is documented as an assumed/illustrative issue as instructed in the assignment (Task 2). If reproduced against the live staging build, please attach the exact malformed email string(s) used, along with screenshots and, if accessible, the network response returned by the login API for traceability.</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2026-07-01T10:40:05.035Z</dcterms:created>
  <dcterms:modified xsi:type="dcterms:W3CDTF">2026-07-01T10:40:05.035Z</dcterms:modified>
</cp:coreProperties>
</file>

<file path=docProps/custom.xml><?xml version="1.0" encoding="utf-8"?>
<Properties xmlns="http://schemas.openxmlformats.org/officeDocument/2006/custom-properties" xmlns:vt="http://schemas.openxmlformats.org/officeDocument/2006/docPropsVTypes"/>
</file>