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3.5.2022</w:t>
      </w:r>
      <w:r>
        <w:br/>
      </w:r>
      <w:r>
        <w:t xml:space="preserve">SWD(2022) 131 final</w:t>
      </w:r>
      <w:r>
        <w:t xml:space="preserve"> </w:t>
      </w:r>
      <w:r>
        <w:t xml:space="preserve">PART 4/4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the European Health Data Space</w:t>
      </w:r>
      <w:r>
        <w:t xml:space="preserve"> </w:t>
      </w:r>
      <w:r>
        <w:t xml:space="preserve">{COM(2022) 197 final} - {SEC(2022) 196 final} - {SWD(2022) 130 final} -</w:t>
      </w:r>
      <w:r>
        <w:t xml:space="preserve"> </w:t>
      </w:r>
      <w:r>
        <w:t xml:space="preserve">{SWD(2022) 132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ANNEX 12: EVALUATION OF ARTICLE 14 OF DIRECTIVE 2011/24/EU (CROSS-</w:t>
      </w:r>
      <w:r>
        <w:t xml:space="preserve"> </w:t>
      </w:r>
      <w:r>
        <w:t xml:space="preserve">BORDER HEALTHCARE DIRECTIVE) ……………………………………………………….. 2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2</w:t>
      </w:r>
      <w:r>
        <w:t xml:space="preserve"> </w:t>
      </w:r>
      <w:r>
        <w:t xml:space="preserve">1.1</w:t>
      </w:r>
      <w:r>
        <w:t xml:space="preserve"> </w:t>
      </w:r>
      <w:r>
        <w:t xml:space="preserve">Purpose and scope ………………………………………………………………………………… 2</w:t>
      </w:r>
      <w:r>
        <w:t xml:space="preserve"> </w:t>
      </w:r>
      <w:r>
        <w:t xml:space="preserve">2</w:t>
      </w:r>
      <w:r>
        <w:t xml:space="preserve"> </w:t>
      </w:r>
      <w:r>
        <w:t xml:space="preserve">BACKGROUND TO THE INTERVENTION ………………………………………………….. 3</w:t>
      </w:r>
      <w:r>
        <w:t xml:space="preserve"> </w:t>
      </w:r>
      <w:r>
        <w:t xml:space="preserve">2.1</w:t>
      </w:r>
      <w:r>
        <w:t xml:space="preserve"> </w:t>
      </w:r>
      <w:r>
        <w:t xml:space="preserve">The problem ………………………………………………………………………………………… 3</w:t>
      </w:r>
      <w:r>
        <w:t xml:space="preserve"> </w:t>
      </w:r>
      <w:r>
        <w:t xml:space="preserve">2.2</w:t>
      </w:r>
      <w:r>
        <w:t xml:space="preserve"> </w:t>
      </w:r>
      <w:r>
        <w:t xml:space="preserve">Description of the intervention ………………………………………………………………. 3</w:t>
      </w:r>
      <w:r>
        <w:t xml:space="preserve"> </w:t>
      </w:r>
      <w:r>
        <w:t xml:space="preserve">2.3</w:t>
      </w:r>
      <w:r>
        <w:t xml:space="preserve"> </w:t>
      </w:r>
      <w:r>
        <w:t xml:space="preserve">Points of comparison …………………………………………………………………………….. 5</w:t>
      </w:r>
      <w:r>
        <w:t xml:space="preserve"> </w:t>
      </w:r>
      <w:r>
        <w:t xml:space="preserve">3</w:t>
      </w:r>
      <w:r>
        <w:t xml:space="preserve"> </w:t>
      </w:r>
      <w:r>
        <w:t xml:space="preserve">IMPLEMENTATION / STATE OF PLAY ………………………………………………………. 8</w:t>
      </w:r>
      <w:r>
        <w:t xml:space="preserve"> </w:t>
      </w:r>
      <w:r>
        <w:t xml:space="preserve">3.1</w:t>
      </w:r>
      <w:r>
        <w:t xml:space="preserve"> </w:t>
      </w:r>
      <w:r>
        <w:t xml:space="preserve">Description of the current situation …………………………………………………………. 8</w:t>
      </w:r>
      <w:r>
        <w:t xml:space="preserve"> </w:t>
      </w:r>
      <w:r>
        <w:t xml:space="preserve">3.2</w:t>
      </w:r>
      <w:r>
        <w:t xml:space="preserve"> </w:t>
      </w:r>
      <w:r>
        <w:t xml:space="preserve">Overview of the impacts of the Directive’s provisions related to eHealth ….. 14</w:t>
      </w:r>
      <w:r>
        <w:t xml:space="preserve"> </w:t>
      </w:r>
      <w:r>
        <w:t xml:space="preserve">3.3</w:t>
      </w:r>
      <w:r>
        <w:t xml:space="preserve"> </w:t>
      </w:r>
      <w:r>
        <w:t xml:space="preserve">The eHealth Network’s contribution to the fight against the COVID-19 pandemic</w:t>
      </w:r>
    </w:p>
    <w:p>
      <w:pPr>
        <w:pStyle w:val="BodyText"/>
      </w:pPr>
      <w:r>
        <w:t xml:space="preserve">………………………………………………………………………………………. 18</w:t>
      </w:r>
      <w:r>
        <w:t xml:space="preserve"> </w:t>
      </w:r>
      <w:r>
        <w:t xml:space="preserve">4</w:t>
      </w:r>
      <w:r>
        <w:t xml:space="preserve"> </w:t>
      </w:r>
      <w:r>
        <w:t xml:space="preserve">ANALYSIS AND ANSWERS TO THE EVALUATION QUESTIONS ……………. 21</w:t>
      </w:r>
      <w:r>
        <w:t xml:space="preserve"> </w:t>
      </w:r>
      <w:r>
        <w:t xml:space="preserve">4.1</w:t>
      </w:r>
      <w:r>
        <w:t xml:space="preserve"> </w:t>
      </w:r>
      <w:r>
        <w:t xml:space="preserve">Analysis and evaluation ………………………………………………………………………. 21</w:t>
      </w:r>
      <w:r>
        <w:t xml:space="preserve"> </w:t>
      </w:r>
      <w:r>
        <w:t xml:space="preserve">5</w:t>
      </w:r>
      <w:r>
        <w:t xml:space="preserve"> </w:t>
      </w:r>
      <w:r>
        <w:t xml:space="preserve">CONCLUSIONS ………………………………………………………………………………………. 36</w:t>
      </w:r>
      <w:r>
        <w:t xml:space="preserve"> </w:t>
      </w:r>
      <w:r>
        <w:t xml:space="preserve">END-NOTES</w:t>
      </w:r>
      <w:r>
        <w:t xml:space="preserve"> </w:t>
      </w:r>
      <w:r>
        <w:t xml:space="preserve">………………………………………………………………………………………. 72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ANNEX 12: EVALUATION OF ARTICLE 14 OF DIRECTIVE 2011/24/EU (CROSS-BORDER</w:t>
      </w:r>
      <w:r>
        <w:t xml:space="preserve"> </w:t>
      </w:r>
      <w:r>
        <w:t xml:space="preserve">HEALTHCARE DIRECTIVE)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Purpose and scope</w:t>
      </w:r>
      <w:r>
        <w:t xml:space="preserve"> </w:t>
      </w:r>
      <w:r>
        <w:t xml:space="preserve">This evaluation has been launched in January 2021 as part of the Commission’s work on the</w:t>
      </w:r>
      <w:r>
        <w:t xml:space="preserve"> </w:t>
      </w:r>
      <w:r>
        <w:t xml:space="preserve">European Health Data Space (EHDS). It is a back-to-back exercise which informs the Impact</w:t>
      </w:r>
      <w:r>
        <w:t xml:space="preserve"> </w:t>
      </w:r>
      <w:r>
        <w:t xml:space="preserve">Assessment on the EHDS that has been developed in parallel.</w:t>
      </w:r>
      <w:r>
        <w:br/>
      </w:r>
      <w:r>
        <w:t xml:space="preserve">The evaluation has been performed in accordance with the European Commission’s Better</w:t>
      </w:r>
      <w:r>
        <w:t xml:space="preserve"> </w:t>
      </w:r>
      <w:r>
        <w:t xml:space="preserve">Guidelines1 and builds on the Study on Health Data, Digital Health and Artificial Intelligence in</w:t>
      </w:r>
      <w:r>
        <w:t xml:space="preserve"> </w:t>
      </w:r>
      <w:r>
        <w:t xml:space="preserve">Healthcare (hereinafter also “the Study”), carried out by a consortium led by Open Evidence2, and</w:t>
      </w:r>
      <w:r>
        <w:t xml:space="preserve"> </w:t>
      </w:r>
      <w:r>
        <w:t xml:space="preserve">other sources as indicated throughout the document.</w:t>
      </w:r>
      <w:r>
        <w:t xml:space="preserve"> </w:t>
      </w:r>
      <w:r>
        <w:t xml:space="preserve">The Cross Border Healthcare (CBHC) Directive3 (hereinafter also “the Directive”) seeks to</w:t>
      </w:r>
      <w:r>
        <w:t xml:space="preserve"> </w:t>
      </w:r>
      <w:r>
        <w:t xml:space="preserve">facilitate access to safe and high-quality care across borders as well as to promote the cooperation</w:t>
      </w:r>
      <w:r>
        <w:t xml:space="preserve"> </w:t>
      </w:r>
      <w:r>
        <w:t xml:space="preserve">on healthcare between EU Member States, including cooperation on the use of information and</w:t>
      </w:r>
      <w:r>
        <w:t xml:space="preserve"> </w:t>
      </w:r>
      <w:r>
        <w:t xml:space="preserve">communication technology in health (eHealth). This evaluation focuses on the provisions of the</w:t>
      </w:r>
      <w:r>
        <w:t xml:space="preserve"> </w:t>
      </w:r>
      <w:r>
        <w:t xml:space="preserve">Directive related to eHealth4, such as the cross-border cooperation and exchange of information on</w:t>
      </w:r>
      <w:r>
        <w:t xml:space="preserve"> </w:t>
      </w:r>
      <w:r>
        <w:t xml:space="preserve">eHealth among the competent national authorities, the establishment of the eHealth Network (eHN)</w:t>
      </w:r>
      <w:r>
        <w:t xml:space="preserve"> </w:t>
      </w:r>
      <w:r>
        <w:t xml:space="preserve">and patients’ rights in relation to health records.</w:t>
      </w:r>
      <w:r>
        <w:br/>
      </w:r>
      <w:r>
        <w:t xml:space="preserve">Article 14 of the Cross Border Healthcare Directive sets up a voluntary network connecting national</w:t>
      </w:r>
      <w:r>
        <w:t xml:space="preserve"> </w:t>
      </w:r>
      <w:r>
        <w:t xml:space="preserve">authorities responsible for eHealth designated by the Member States (eHealth Network). The</w:t>
      </w:r>
      <w:r>
        <w:t xml:space="preserve"> </w:t>
      </w:r>
      <w:r>
        <w:t xml:space="preserve">eHealth Network facilitates cooperation among the Member States authorities on various issues, in</w:t>
      </w:r>
      <w:r>
        <w:t xml:space="preserve"> </w:t>
      </w:r>
      <w:r>
        <w:t xml:space="preserve">particular on interoperability of the national information and communications technology systems</w:t>
      </w:r>
      <w:r>
        <w:t xml:space="preserve"> </w:t>
      </w:r>
      <w:r>
        <w:t xml:space="preserve">and cross-border transferability of electronic health data in cross-border healthcare,</w:t>
      </w:r>
      <w:r>
        <w:br/>
      </w:r>
      <w:r>
        <w:t xml:space="preserve">on sharing of health data between Member States and empowering citizens to access and share their</w:t>
      </w:r>
      <w:r>
        <w:t xml:space="preserve"> </w:t>
      </w:r>
      <w:r>
        <w:t xml:space="preserve">own health data. It also facilitates the exchange of good practices concerning the development of</w:t>
      </w:r>
      <w:r>
        <w:t xml:space="preserve"> </w:t>
      </w:r>
      <w:r>
        <w:t xml:space="preserve">different digital health services, such as telemedicine, m-health, or new technologies in the area of</w:t>
      </w:r>
      <w:r>
        <w:t xml:space="preserve"> </w:t>
      </w:r>
      <w:r>
        <w:t xml:space="preserve">big data and artificial intelligence. However, other Articles also influence on the deliverables on</w:t>
      </w:r>
      <w:r>
        <w:t xml:space="preserve"> </w:t>
      </w:r>
      <w:r>
        <w:t xml:space="preserve">digital health: Article 3(d) for the rules on telemedicine; Article 4(2)(f), 5(d) on the access to a</w:t>
      </w:r>
      <w:r>
        <w:t xml:space="preserve"> </w:t>
      </w:r>
      <w:r>
        <w:t xml:space="preserve">written or electronic medical record for patients that have received treatment; Article 11 on the</w:t>
      </w:r>
      <w:r>
        <w:t xml:space="preserve"> </w:t>
      </w:r>
      <w:r>
        <w:t xml:space="preserve">recognition of prescriptions issued in another Member State</w:t>
      </w:r>
    </w:p>
    <w:p>
      <w:pPr>
        <w:pStyle w:val="BodyText"/>
      </w:pPr>
      <w:r>
        <w:t xml:space="preserve">1 https://ec.europa.eu/info/law/law-making-process/planning-and-proposing-law/better-regulation-why-and-how/better-</w:t>
      </w:r>
      <w:r>
        <w:t xml:space="preserve"> </w:t>
      </w:r>
      <w:r>
        <w:t xml:space="preserve">regulation-guidelines-and-toolbox_en</w:t>
      </w:r>
      <w:r>
        <w:br/>
      </w:r>
      <w:r>
        <w:t xml:space="preserve">2 Lupiáñez-Villanueva, F., Gunderson, L., Vitiello, S., Febrer, N., Folkvord, F., Chabanier, L., Filali, N., Hamonic, R.,</w:t>
      </w:r>
      <w:r>
        <w:t xml:space="preserve"> </w:t>
      </w:r>
      <w:r>
        <w:t xml:space="preserve">Achard, E., Couret, H., Arredondo, M. T., Fernanda Cabrera, M., García, R., López, L., Merino, B., Fico, G.</w:t>
      </w:r>
      <w:r>
        <w:t xml:space="preserve"> </w:t>
      </w:r>
      <w:r>
        <w:t xml:space="preserve">(2022). Study on Health Data, Digital Health and Artificial Intelligence in Healthcare, Publications Office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https://op.europa.eu/en/publication-detail/-/publication/179e7382-b564-11ec-b6f4-</w:t>
      </w:r>
      <w:r>
        <w:t xml:space="preserve"> </w:t>
      </w:r>
      <w:r>
        <w:t xml:space="preserve">01aa75ed71a1/language-en</w:t>
      </w:r>
      <w:r>
        <w:br/>
      </w:r>
      <w:r>
        <w:t xml:space="preserve">3 Directive 2011/24/EU of the European Parliament and of the Council of 9 March 2011 on the application of patients’</w:t>
      </w:r>
      <w:r>
        <w:t xml:space="preserve"> </w:t>
      </w:r>
      <w:r>
        <w:t xml:space="preserve">rights in cross-border healthcare, OJ L 88, 4.4.2011, p. 45–65: EUR-Lex - 32011L0024 -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4 This covers mainly Article 4.2 (f), Article 5 (d), Article 11.2 (b) and Article 14 of Directive 2011/24/EU.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The Commission also adopted implementing measures necessary for the establishment,</w:t>
      </w:r>
      <w:r>
        <w:t xml:space="preserve"> </w:t>
      </w:r>
      <w:r>
        <w:t xml:space="preserve">management and transparent functioning of this network, which are taken into account in the</w:t>
      </w:r>
      <w:r>
        <w:t xml:space="preserve"> </w:t>
      </w:r>
      <w:r>
        <w:t xml:space="preserve">present evaluation.5</w:t>
      </w:r>
      <w:r>
        <w:t xml:space="preserve"> </w:t>
      </w:r>
      <w:r>
        <w:t xml:space="preserve">The Cross-Border Healthcare Directive was adopted more than ten years ago. This evaluation</w:t>
      </w:r>
      <w:r>
        <w:t xml:space="preserve"> </w:t>
      </w:r>
      <w:r>
        <w:t xml:space="preserve">assesses the effectiveness, efficiency, coherence, relevance and EU added value of the EU digital</w:t>
      </w:r>
      <w:r>
        <w:t xml:space="preserve"> </w:t>
      </w:r>
      <w:r>
        <w:t xml:space="preserve">health system. The time period falling within the scope of this evaluation covers the period from the</w:t>
      </w:r>
      <w:r>
        <w:t xml:space="preserve"> </w:t>
      </w:r>
      <w:r>
        <w:t xml:space="preserve">adoption of the Directive (2011) until the present day in the 27 Member States.</w:t>
      </w:r>
      <w:r>
        <w:br/>
      </w:r>
      <w:r>
        <w:t xml:space="preserve">2</w:t>
      </w:r>
      <w:r>
        <w:t xml:space="preserve"> </w:t>
      </w:r>
      <w:r>
        <w:t xml:space="preserve">BACKGROUND TO THE INTERVENTION</w:t>
      </w:r>
      <w:r>
        <w:t xml:space="preserve"> </w:t>
      </w:r>
      <w:r>
        <w:t xml:space="preserve">2.1</w:t>
      </w:r>
      <w:r>
        <w:t xml:space="preserve"> </w:t>
      </w:r>
      <w:r>
        <w:t xml:space="preserve">The problem</w:t>
      </w:r>
      <w:r>
        <w:br/>
      </w:r>
      <w:r>
        <w:t xml:space="preserve">The rapid uptake of new technologies and digital tools have the potential to offer relevant evolving</w:t>
      </w:r>
      <w:r>
        <w:t xml:space="preserve"> </w:t>
      </w:r>
      <w:r>
        <w:t xml:space="preserve">solutions for health and healthcare services and products, providing the possibility to overcome the</w:t>
      </w:r>
      <w:r>
        <w:t xml:space="preserve"> </w:t>
      </w:r>
      <w:r>
        <w:t xml:space="preserve">current main challenges of the different national healthcare systems. The ability of healthcare</w:t>
      </w:r>
      <w:r>
        <w:t xml:space="preserve"> </w:t>
      </w:r>
      <w:r>
        <w:t xml:space="preserve">providers and patients to communicate effectively with each other is one of these challenges and</w:t>
      </w:r>
      <w:r>
        <w:t xml:space="preserve"> </w:t>
      </w:r>
      <w:r>
        <w:t xml:space="preserve">requires the facilitation of the provision of digital health services in a cross-border setting. EU</w:t>
      </w:r>
      <w:r>
        <w:t xml:space="preserve"> </w:t>
      </w:r>
      <w:r>
        <w:t xml:space="preserve">citizens have the right to access healthcare (including through digital means) in any EU Member</w:t>
      </w:r>
      <w:r>
        <w:t xml:space="preserve"> </w:t>
      </w:r>
      <w:r>
        <w:t xml:space="preserve">State, as well as to be reimbursed for care abroad by their home country, within the limits provided</w:t>
      </w:r>
      <w:r>
        <w:t xml:space="preserve"> </w:t>
      </w:r>
      <w:r>
        <w:t xml:space="preserve">for by the applicable EU legislation.</w:t>
      </w:r>
      <w:r>
        <w:t xml:space="preserve"> </w:t>
      </w:r>
      <w:r>
        <w:t xml:space="preserve">2.2</w:t>
      </w:r>
      <w:r>
        <w:t xml:space="preserve"> </w:t>
      </w:r>
      <w:r>
        <w:t xml:space="preserve">Description of the intervention</w:t>
      </w:r>
      <w:r>
        <w:t xml:space="preserve"> </w:t>
      </w:r>
      <w:r>
        <w:t xml:space="preserve">Overview of the intervention logic</w:t>
      </w:r>
      <w:r>
        <w:t xml:space="preserve"> </w:t>
      </w:r>
      <w:r>
        <w:t xml:space="preserve">For illustrative purposes, the approach through which Article 14 of the Cross Border Healthcare</w:t>
      </w:r>
      <w:r>
        <w:t xml:space="preserve"> </w:t>
      </w:r>
      <w:r>
        <w:t xml:space="preserve">Directive operates has been summarised in the intervention logic provided in Figure 1. It presents</w:t>
      </w:r>
      <w:r>
        <w:t xml:space="preserve"> </w:t>
      </w:r>
      <w:r>
        <w:t xml:space="preserve">an overview of the sequence of the intervention, from its needs and objectives to the inputs,</w:t>
      </w:r>
      <w:r>
        <w:t xml:space="preserve"> </w:t>
      </w:r>
      <w:r>
        <w:t xml:space="preserve">activities, outputs, impacts and other relevant EU policies affecting the intervention.</w:t>
      </w:r>
    </w:p>
    <w:p>
      <w:pPr>
        <w:pStyle w:val="BodyText"/>
      </w:pPr>
      <w:r>
        <w:t xml:space="preserve">5 In particular, the Commission Implementing Decision 2019/1765 of 22 October 2019 providing the rules for the</w:t>
      </w:r>
      <w:r>
        <w:t xml:space="preserve"> </w:t>
      </w:r>
      <w:r>
        <w:t xml:space="preserve">establishment, the management and the functioning of the network of national authorities responsible for eHealth,</w:t>
      </w:r>
      <w:r>
        <w:t xml:space="preserve"> </w:t>
      </w:r>
      <w:r>
        <w:t xml:space="preserve">and repealing Implementing Decision 2011/890/EU (C/2019/7460), that is also part of this evaluation.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Figure 1. Intervention logic framework</w:t>
      </w:r>
    </w:p>
    <w:p>
      <w:pPr>
        <w:pStyle w:val="BodyText"/>
      </w:pPr>
      <w:r>
        <w:t xml:space="preserve">Objectives of the Cross Border Healthcare Directive</w:t>
      </w:r>
      <w:r>
        <w:t xml:space="preserve"> </w:t>
      </w:r>
      <w:r>
        <w:t xml:space="preserve">The Cross Border Healthcare Directive sets out the conditions under which a patient may access</w:t>
      </w:r>
      <w:r>
        <w:t xml:space="preserve"> </w:t>
      </w:r>
      <w:r>
        <w:t xml:space="preserve">healthcare in another EU Member State and be reimbursed and clarifies issues concerning the</w:t>
      </w:r>
      <w:r>
        <w:t xml:space="preserve"> </w:t>
      </w:r>
      <w:r>
        <w:t xml:space="preserve">responsibility of the Member States for ensuring quality and safety of cross-border healthcare and</w:t>
      </w:r>
      <w:r>
        <w:t xml:space="preserve"> </w:t>
      </w:r>
      <w:r>
        <w:t xml:space="preserve">provision of information concerning cross-border healthcare. In addition, it aims to foster European</w:t>
      </w:r>
      <w:r>
        <w:t xml:space="preserve"> </w:t>
      </w:r>
      <w:r>
        <w:t xml:space="preserve">cooperation on healthcare in specific areas, including in the area of eHealth under the Article 14.</w:t>
      </w:r>
      <w:r>
        <w:br/>
      </w:r>
      <w:r>
        <w:t xml:space="preserve">Objectives of the provisions on eHealth</w:t>
      </w:r>
      <w:r>
        <w:t xml:space="preserve"> </w:t>
      </w:r>
      <w:r>
        <w:t xml:space="preserve">“The Union shall support and facilitate cooperation and the exchange of information among</w:t>
      </w:r>
      <w:r>
        <w:t xml:space="preserve"> </w:t>
      </w:r>
      <w:r>
        <w:t xml:space="preserve">Member States working within a voluntary network connecting national authorities responsible for</w:t>
      </w:r>
      <w:r>
        <w:t xml:space="preserve"> </w:t>
      </w:r>
      <w:r>
        <w:t xml:space="preserve">eHealth designated by the Member States” (Article 14 of the Cross Border Healthcare Directive).</w:t>
      </w:r>
      <w:r>
        <w:t xml:space="preserve"> </w:t>
      </w:r>
      <w:r>
        <w:t xml:space="preserve">This resulting eHealth Network6 has the following general objectives :</w:t>
      </w:r>
      <w:r>
        <w:t xml:space="preserve"> </w:t>
      </w:r>
      <w:r>
        <w:t xml:space="preserve"> facilitate cooperation in the European Union (EU) in the use of information and</w:t>
      </w:r>
      <w:r>
        <w:t xml:space="preserve"> </w:t>
      </w:r>
      <w:r>
        <w:t xml:space="preserve">communication technology (ICT) to provide more efficient healthcare;</w:t>
      </w:r>
      <w:r>
        <w:t xml:space="preserve"> </w:t>
      </w:r>
      <w:r>
        <w:t xml:space="preserve"> facilitate the exchange of patients’ health data across borders to enable continuity of care</w:t>
      </w:r>
      <w:r>
        <w:t xml:space="preserve"> </w:t>
      </w:r>
      <w:r>
        <w:t xml:space="preserve">and patient safety;</w:t>
      </w:r>
    </w:p>
    <w:p>
      <w:pPr>
        <w:pStyle w:val="BodyText"/>
      </w:pPr>
      <w:r>
        <w:t xml:space="preserve">6 https://ec.europa.eu/health/ehealth/policy/network_en</w:t>
      </w:r>
      <w:r>
        <w:br/>
      </w:r>
      <w:r>
        <w:t xml:space="preserve">NEEDS</w:t>
      </w:r>
      <w:r>
        <w:t xml:space="preserve"> </w:t>
      </w:r>
      <w:r>
        <w:t xml:space="preserve">•</w:t>
      </w:r>
      <w:r>
        <w:t xml:space="preserve"> </w:t>
      </w:r>
      <w:r>
        <w:t xml:space="preserve">Ensuring continuity of care</w:t>
      </w:r>
      <w:r>
        <w:t xml:space="preserve"> </w:t>
      </w:r>
      <w:r>
        <w:t xml:space="preserve">•</w:t>
      </w:r>
      <w:r>
        <w:t xml:space="preserve"> </w:t>
      </w:r>
      <w:r>
        <w:t xml:space="preserve">Need for technical, semantic, and organisational interoperability between national eHealth</w:t>
      </w:r>
      <w:r>
        <w:t xml:space="preserve"> </w:t>
      </w:r>
      <w:r>
        <w:t xml:space="preserve">systems</w:t>
      </w:r>
      <w:r>
        <w:t xml:space="preserve"> </w:t>
      </w:r>
      <w:r>
        <w:t xml:space="preserve">•</w:t>
      </w:r>
      <w:r>
        <w:t xml:space="preserve"> </w:t>
      </w:r>
      <w:r>
        <w:t xml:space="preserve">Ensuring quality, trust and security of personal health data transfers across border</w:t>
      </w:r>
      <w:r>
        <w:t xml:space="preserve"> </w:t>
      </w:r>
      <w:r>
        <w:t xml:space="preserve">•</w:t>
      </w:r>
      <w:r>
        <w:t xml:space="preserve"> </w:t>
      </w:r>
      <w:r>
        <w:t xml:space="preserve">Need for better data to advance research, disease prevention and personalised health and care</w:t>
      </w:r>
      <w:r>
        <w:t xml:space="preserve"> </w:t>
      </w:r>
      <w:r>
        <w:t xml:space="preserve">•</w:t>
      </w:r>
      <w:r>
        <w:t xml:space="preserve"> </w:t>
      </w:r>
      <w:r>
        <w:t xml:space="preserve">Ensuring health professionals’ secure access to and sharing of health data across borders</w:t>
      </w:r>
      <w:r>
        <w:t xml:space="preserve"> </w:t>
      </w:r>
      <w:r>
        <w:t xml:space="preserve">•</w:t>
      </w:r>
      <w:r>
        <w:t xml:space="preserve"> </w:t>
      </w:r>
      <w:r>
        <w:t xml:space="preserve">Ensuring citizens’ secure access to and sharing of health data across borders</w:t>
      </w:r>
      <w:r>
        <w:t xml:space="preserve"> </w:t>
      </w:r>
      <w:r>
        <w:t xml:space="preserve">•</w:t>
      </w:r>
      <w:r>
        <w:t xml:space="preserve"> </w:t>
      </w:r>
      <w:r>
        <w:t xml:space="preserve">Enable citizens to take an active role in the management of their own health data, including in</w:t>
      </w:r>
      <w:r>
        <w:t xml:space="preserve"> </w:t>
      </w:r>
      <w:r>
        <w:t xml:space="preserve">the area of e-health, m-health and telemedicine</w:t>
      </w:r>
      <w:r>
        <w:t xml:space="preserve"> </w:t>
      </w:r>
      <w:r>
        <w:t xml:space="preserve">•</w:t>
      </w:r>
      <w:r>
        <w:t xml:space="preserve"> </w:t>
      </w:r>
      <w:r>
        <w:t xml:space="preserve">Need for better data to improve policy action and reaction (i.e. COVID-19 pandemic)</w:t>
      </w:r>
      <w:r>
        <w:t xml:space="preserve"> </w:t>
      </w:r>
      <w:r>
        <w:t xml:space="preserve">•</w:t>
      </w:r>
      <w:r>
        <w:t xml:space="preserve"> </w:t>
      </w:r>
      <w:r>
        <w:t xml:space="preserve">Member States digitalisation of healthcare systems and potential economies of scale</w:t>
      </w:r>
      <w:r>
        <w:t xml:space="preserve"> </w:t>
      </w:r>
      <w:r>
        <w:t xml:space="preserve">Relevance</w:t>
      </w:r>
      <w:r>
        <w:t xml:space="preserve"> </w:t>
      </w:r>
      <w:r>
        <w:t xml:space="preserve">OTHER EU POLICIES</w:t>
      </w:r>
      <w:r>
        <w:t xml:space="preserve"> </w:t>
      </w:r>
      <w:r>
        <w:t xml:space="preserve">•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•</w:t>
      </w:r>
      <w:r>
        <w:t xml:space="preserve"> </w:t>
      </w:r>
      <w:r>
        <w:t xml:space="preserve">The eHealth Action Plan 2012-2020: Innovative healthcare for the 21st century.</w:t>
      </w:r>
      <w:r>
        <w:t xml:space="preserve"> </w:t>
      </w:r>
      <w:r>
        <w:t xml:space="preserve">•</w:t>
      </w:r>
      <w:r>
        <w:t xml:space="preserve"> </w:t>
      </w:r>
      <w:r>
        <w:t xml:space="preserve">The Digital Single Market Strategy</w:t>
      </w:r>
      <w:r>
        <w:t xml:space="preserve"> </w:t>
      </w:r>
      <w:r>
        <w:t xml:space="preserve">•</w:t>
      </w:r>
      <w:r>
        <w:t xml:space="preserve"> </w:t>
      </w:r>
      <w:r>
        <w:t xml:space="preserve">The communications under the Digital Single Market Strategy:</w:t>
      </w:r>
      <w:r>
        <w:t xml:space="preserve"> </w:t>
      </w:r>
      <w:r>
        <w:t xml:space="preserve">o</w:t>
      </w:r>
      <w:r>
        <w:t xml:space="preserve"> </w:t>
      </w:r>
      <w:r>
        <w:t xml:space="preserve">Digitizing European Industry;</w:t>
      </w:r>
      <w:r>
        <w:t xml:space="preserve"> </w:t>
      </w:r>
      <w:r>
        <w:t xml:space="preserve">o</w:t>
      </w:r>
      <w:r>
        <w:t xml:space="preserve"> </w:t>
      </w:r>
      <w:r>
        <w:t xml:space="preserve">The European Cloud Initiative;</w:t>
      </w:r>
      <w:r>
        <w:t xml:space="preserve"> </w:t>
      </w:r>
      <w:r>
        <w:t xml:space="preserve">o</w:t>
      </w:r>
      <w:r>
        <w:t xml:space="preserve"> </w:t>
      </w:r>
      <w:r>
        <w:t xml:space="preserve">The EU e-Government Action Plan 2016-2020;</w:t>
      </w:r>
      <w:r>
        <w:t xml:space="preserve"> </w:t>
      </w:r>
      <w:r>
        <w:t xml:space="preserve">o</w:t>
      </w:r>
      <w:r>
        <w:t xml:space="preserve"> </w:t>
      </w:r>
      <w:r>
        <w:t xml:space="preserve">Priorities of ICT standardisation for the Digital Single Market.</w:t>
      </w:r>
      <w:r>
        <w:t xml:space="preserve"> </w:t>
      </w:r>
      <w:r>
        <w:t xml:space="preserve">•</w:t>
      </w:r>
      <w:r>
        <w:t xml:space="preserve"> </w:t>
      </w:r>
      <w:r>
        <w:t xml:space="preserve">Recommendations of the Commission’s study on Big Data in Public Health,</w:t>
      </w:r>
      <w:r>
        <w:t xml:space="preserve"> </w:t>
      </w:r>
      <w:r>
        <w:t xml:space="preserve">Telemedicine and Healthcare.</w:t>
      </w:r>
      <w:r>
        <w:t xml:space="preserve"> </w:t>
      </w:r>
      <w:r>
        <w:t xml:space="preserve">•</w:t>
      </w:r>
      <w:r>
        <w:t xml:space="preserve"> </w:t>
      </w:r>
      <w:r>
        <w:t xml:space="preserve">eHealth Network mHealth sub-group report on suggestions for future work.</w:t>
      </w:r>
      <w:r>
        <w:t xml:space="preserve"> </w:t>
      </w:r>
      <w:r>
        <w:t xml:space="preserve">•</w:t>
      </w:r>
      <w:r>
        <w:t xml:space="preserve"> </w:t>
      </w:r>
      <w:r>
        <w:t xml:space="preserve">Data Governance Act (proposal)</w:t>
      </w:r>
      <w:r>
        <w:t xml:space="preserve"> </w:t>
      </w:r>
      <w:r>
        <w:t xml:space="preserve">Coherence</w:t>
      </w:r>
      <w:r>
        <w:t xml:space="preserve"> </w:t>
      </w:r>
      <w:r>
        <w:t xml:space="preserve">INPUTS</w:t>
      </w:r>
      <w:r>
        <w:t xml:space="preserve"> </w:t>
      </w:r>
      <w:r>
        <w:t xml:space="preserve">Shared (with MS) management</w:t>
      </w:r>
      <w:r>
        <w:t xml:space="preserve"> </w:t>
      </w:r>
      <w:r>
        <w:t xml:space="preserve">funds</w:t>
      </w:r>
      <w:r>
        <w:t xml:space="preserve"> </w:t>
      </w:r>
      <w:r>
        <w:t xml:space="preserve">•</w:t>
      </w:r>
      <w:r>
        <w:t xml:space="preserve"> </w:t>
      </w:r>
      <w:r>
        <w:t xml:space="preserve">Joint Actions (JA)</w:t>
      </w:r>
      <w:r>
        <w:t xml:space="preserve"> </w:t>
      </w:r>
      <w:r>
        <w:t xml:space="preserve">•</w:t>
      </w:r>
      <w:r>
        <w:t xml:space="preserve"> </w:t>
      </w:r>
      <w:r>
        <w:t xml:space="preserve">ERDF;</w:t>
      </w:r>
      <w:r>
        <w:t xml:space="preserve"> </w:t>
      </w:r>
      <w:r>
        <w:t xml:space="preserve">•</w:t>
      </w:r>
      <w:r>
        <w:t xml:space="preserve"> </w:t>
      </w:r>
      <w:r>
        <w:t xml:space="preserve">ESF+;</w:t>
      </w:r>
      <w:r>
        <w:t xml:space="preserve"> </w:t>
      </w:r>
      <w:r>
        <w:t xml:space="preserve">•</w:t>
      </w:r>
      <w:r>
        <w:t xml:space="preserve"> </w:t>
      </w:r>
      <w:r>
        <w:t xml:space="preserve">Recovery and Resilience</w:t>
      </w:r>
      <w:r>
        <w:t xml:space="preserve"> </w:t>
      </w:r>
      <w:r>
        <w:t xml:space="preserve">•</w:t>
      </w:r>
      <w:r>
        <w:t xml:space="preserve"> </w:t>
      </w:r>
      <w:r>
        <w:t xml:space="preserve">Facility</w:t>
      </w:r>
      <w:r>
        <w:t xml:space="preserve"> </w:t>
      </w:r>
      <w:r>
        <w:t xml:space="preserve">Direct and indirect management</w:t>
      </w:r>
      <w:r>
        <w:t xml:space="preserve"> </w:t>
      </w:r>
      <w:r>
        <w:t xml:space="preserve">funds</w:t>
      </w:r>
      <w:r>
        <w:t xml:space="preserve"> </w:t>
      </w:r>
      <w:r>
        <w:t xml:space="preserve">•</w:t>
      </w:r>
      <w:r>
        <w:t xml:space="preserve"> </w:t>
      </w:r>
      <w:r>
        <w:t xml:space="preserve">EU4Health;</w:t>
      </w:r>
      <w:r>
        <w:t xml:space="preserve"> </w:t>
      </w:r>
      <w:r>
        <w:t xml:space="preserve">•</w:t>
      </w:r>
      <w:r>
        <w:t xml:space="preserve"> </w:t>
      </w:r>
      <w:r>
        <w:t xml:space="preserve">The Digital Europe;</w:t>
      </w:r>
      <w:r>
        <w:t xml:space="preserve"> </w:t>
      </w:r>
      <w:r>
        <w:t xml:space="preserve">•</w:t>
      </w:r>
      <w:r>
        <w:t xml:space="preserve"> </w:t>
      </w:r>
      <w:r>
        <w:t xml:space="preserve">CEF;</w:t>
      </w:r>
      <w:r>
        <w:br/>
      </w:r>
      <w:r>
        <w:t xml:space="preserve">•</w:t>
      </w:r>
      <w:r>
        <w:t xml:space="preserve"> </w:t>
      </w:r>
      <w:r>
        <w:t xml:space="preserve">DEP;</w:t>
      </w:r>
      <w:r>
        <w:t xml:space="preserve"> </w:t>
      </w:r>
      <w:r>
        <w:t xml:space="preserve">•</w:t>
      </w:r>
      <w:r>
        <w:t xml:space="preserve"> </w:t>
      </w:r>
      <w:r>
        <w:t xml:space="preserve">InvestEU;</w:t>
      </w:r>
      <w:r>
        <w:t xml:space="preserve"> </w:t>
      </w:r>
      <w:r>
        <w:t xml:space="preserve">•</w:t>
      </w:r>
      <w:r>
        <w:t xml:space="preserve"> </w:t>
      </w:r>
      <w:r>
        <w:t xml:space="preserve">The Reform Support</w:t>
      </w:r>
      <w:r>
        <w:t xml:space="preserve"> </w:t>
      </w:r>
      <w:r>
        <w:t xml:space="preserve">Programme;</w:t>
      </w:r>
      <w:r>
        <w:t xml:space="preserve"> </w:t>
      </w:r>
      <w:r>
        <w:t xml:space="preserve">•</w:t>
      </w:r>
      <w:r>
        <w:t xml:space="preserve"> </w:t>
      </w:r>
      <w:r>
        <w:t xml:space="preserve">The Horizon Europe</w:t>
      </w:r>
      <w:r>
        <w:t xml:space="preserve"> </w:t>
      </w:r>
      <w:r>
        <w:t xml:space="preserve">•</w:t>
      </w:r>
      <w:r>
        <w:t xml:space="preserve"> </w:t>
      </w:r>
      <w:r>
        <w:t xml:space="preserve">Programme (HE)</w:t>
      </w:r>
      <w:r>
        <w:t xml:space="preserve"> </w:t>
      </w:r>
      <w:r>
        <w:t xml:space="preserve">OBJECTIVES</w:t>
      </w:r>
      <w:r>
        <w:t xml:space="preserve"> </w:t>
      </w:r>
      <w:r>
        <w:t xml:space="preserve">General objective of the Directive</w:t>
      </w:r>
      <w:r>
        <w:t xml:space="preserve"> </w:t>
      </w:r>
      <w:r>
        <w:t xml:space="preserve">•</w:t>
      </w:r>
      <w:r>
        <w:t xml:space="preserve"> </w:t>
      </w:r>
      <w:r>
        <w:t xml:space="preserve">Facilitate the access to safe and high-quality cross-border healthcare and promote</w:t>
      </w:r>
      <w:r>
        <w:t xml:space="preserve"> </w:t>
      </w:r>
      <w:r>
        <w:t xml:space="preserve">cooperation between Member States</w:t>
      </w:r>
      <w:r>
        <w:t xml:space="preserve"> </w:t>
      </w:r>
      <w:r>
        <w:t xml:space="preserve">Specific objectives of Art. 14</w:t>
      </w:r>
      <w:r>
        <w:t xml:space="preserve"> </w:t>
      </w:r>
      <w:r>
        <w:t xml:space="preserve">•</w:t>
      </w:r>
      <w:r>
        <w:t xml:space="preserve"> </w:t>
      </w:r>
      <w:r>
        <w:t xml:space="preserve">Facilitate European cooperation on using information and communication</w:t>
      </w:r>
      <w:r>
        <w:t xml:space="preserve"> </w:t>
      </w:r>
      <w:r>
        <w:t xml:space="preserve">technology to provide more efficient healthcare</w:t>
      </w:r>
      <w:r>
        <w:t xml:space="preserve"> </w:t>
      </w:r>
      <w:r>
        <w:t xml:space="preserve">•</w:t>
      </w:r>
      <w:r>
        <w:t xml:space="preserve"> </w:t>
      </w:r>
      <w:r>
        <w:t xml:space="preserve">Facilitate the exchange of patients health data across borders to enable continuity</w:t>
      </w:r>
      <w:r>
        <w:t xml:space="preserve"> </w:t>
      </w:r>
      <w:r>
        <w:t xml:space="preserve">of care and patient safety across borders</w:t>
      </w:r>
      <w:r>
        <w:t xml:space="preserve"> </w:t>
      </w:r>
      <w:r>
        <w:t xml:space="preserve">•</w:t>
      </w:r>
      <w:r>
        <w:t xml:space="preserve"> </w:t>
      </w:r>
      <w:r>
        <w:t xml:space="preserve">Support the consistent use of ICTs in healthcare (eHealth) in the EU and to</w:t>
      </w:r>
      <w:r>
        <w:t xml:space="preserve"> </w:t>
      </w:r>
      <w:r>
        <w:t xml:space="preserve">achieve the interoperability of Member States’ ICTs</w:t>
      </w:r>
      <w:r>
        <w:t xml:space="preserve"> </w:t>
      </w:r>
      <w:r>
        <w:t xml:space="preserve">•</w:t>
      </w:r>
      <w:r>
        <w:t xml:space="preserve"> </w:t>
      </w:r>
      <w:r>
        <w:t xml:space="preserve">Support the innovative use of health data for secondary purposes including across</w:t>
      </w:r>
      <w:r>
        <w:t xml:space="preserve"> </w:t>
      </w:r>
      <w:r>
        <w:t xml:space="preserve">borders</w:t>
      </w:r>
      <w:r>
        <w:t xml:space="preserve"> </w:t>
      </w:r>
      <w:r>
        <w:t xml:space="preserve">Operational objectives of Art. 14</w:t>
      </w:r>
      <w:r>
        <w:t xml:space="preserve"> </w:t>
      </w:r>
      <w:r>
        <w:t xml:space="preserve">•</w:t>
      </w:r>
      <w:r>
        <w:t xml:space="preserve"> </w:t>
      </w:r>
      <w:r>
        <w:t xml:space="preserve">Specify and implement semantic, legal and technical requirements for the</w:t>
      </w:r>
      <w:r>
        <w:t xml:space="preserve"> </w:t>
      </w:r>
      <w:r>
        <w:t xml:space="preserve">interoperability of eHealth</w:t>
      </w:r>
      <w:r>
        <w:t xml:space="preserve"> </w:t>
      </w:r>
      <w:r>
        <w:t xml:space="preserve">•</w:t>
      </w:r>
      <w:r>
        <w:t xml:space="preserve"> </w:t>
      </w:r>
      <w:r>
        <w:t xml:space="preserve">Specify and implement semantic, legal and technical requirements for the</w:t>
      </w:r>
      <w:r>
        <w:t xml:space="preserve"> </w:t>
      </w:r>
      <w:r>
        <w:t xml:space="preserve">standardisation of patient summaries, electronic prescriptions and other domains</w:t>
      </w:r>
      <w:r>
        <w:t xml:space="preserve"> </w:t>
      </w:r>
      <w:r>
        <w:t xml:space="preserve">•</w:t>
      </w:r>
      <w:r>
        <w:t xml:space="preserve"> </w:t>
      </w:r>
      <w:r>
        <w:t xml:space="preserve">Develop and implement a common secure identification and authentication system</w:t>
      </w:r>
      <w:r>
        <w:t xml:space="preserve"> </w:t>
      </w:r>
      <w:r>
        <w:t xml:space="preserve">of patients and healthcare providers</w:t>
      </w:r>
      <w:r>
        <w:t xml:space="preserve"> </w:t>
      </w:r>
      <w:r>
        <w:t xml:space="preserve">•</w:t>
      </w:r>
      <w:r>
        <w:t xml:space="preserve"> </w:t>
      </w:r>
      <w:r>
        <w:t xml:space="preserve">Define and deploy effective methods and requirements to enhance the use of data</w:t>
      </w:r>
      <w:r>
        <w:t xml:space="preserve"> </w:t>
      </w:r>
      <w:r>
        <w:t xml:space="preserve">for secondary purposes</w:t>
      </w:r>
      <w:r>
        <w:t xml:space="preserve"> </w:t>
      </w:r>
      <w:r>
        <w:t xml:space="preserve">ACTIVITIES</w:t>
      </w:r>
      <w:r>
        <w:t xml:space="preserve"> </w:t>
      </w:r>
      <w:r>
        <w:t xml:space="preserve">eHGI (2012-2014)</w:t>
      </w:r>
      <w:r>
        <w:t xml:space="preserve"> </w:t>
      </w:r>
      <w:r>
        <w:t xml:space="preserve">• Development of roadmap,</w:t>
      </w:r>
      <w:r>
        <w:t xml:space="preserve"> </w:t>
      </w:r>
      <w:r>
        <w:t xml:space="preserve">guidelines and formats for</w:t>
      </w:r>
      <w:r>
        <w:t xml:space="preserve"> </w:t>
      </w:r>
      <w:r>
        <w:t xml:space="preserve">ePrescription, eSummary and</w:t>
      </w:r>
      <w:r>
        <w:t xml:space="preserve"> </w:t>
      </w:r>
      <w:r>
        <w:t xml:space="preserve">eID</w:t>
      </w:r>
      <w:r>
        <w:t xml:space="preserve"> </w:t>
      </w:r>
      <w:r>
        <w:t xml:space="preserve">JAseHN (2015-2018)</w:t>
      </w:r>
      <w:r>
        <w:t xml:space="preserve"> </w:t>
      </w:r>
      <w:r>
        <w:t xml:space="preserve">• Revise EU eHealth guidelines</w:t>
      </w:r>
      <w:r>
        <w:t xml:space="preserve"> </w:t>
      </w:r>
      <w:r>
        <w:t xml:space="preserve">• Propose framework for eID and</w:t>
      </w:r>
      <w:r>
        <w:t xml:space="preserve"> </w:t>
      </w:r>
      <w:r>
        <w:t xml:space="preserve">NCP</w:t>
      </w:r>
      <w:r>
        <w:t xml:space="preserve"> </w:t>
      </w:r>
      <w:r>
        <w:t xml:space="preserve">• Refine eHealth European</w:t>
      </w:r>
      <w:r>
        <w:t xml:space="preserve"> </w:t>
      </w:r>
      <w:r>
        <w:t xml:space="preserve">Interoperability Framework</w:t>
      </w:r>
      <w:r>
        <w:t xml:space="preserve"> </w:t>
      </w:r>
      <w:r>
        <w:t xml:space="preserve">(ReEIF)</w:t>
      </w:r>
      <w:r>
        <w:t xml:space="preserve"> </w:t>
      </w:r>
      <w:r>
        <w:t xml:space="preserve">• Evaluating global eHealth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eHAction (2018-2021)</w:t>
      </w:r>
      <w:r>
        <w:t xml:space="preserve"> </w:t>
      </w:r>
      <w:r>
        <w:t xml:space="preserve">• Support of MyHealth@EU</w:t>
      </w:r>
      <w:r>
        <w:t xml:space="preserve"> </w:t>
      </w:r>
      <w:r>
        <w:t xml:space="preserve">uptake and legal matters</w:t>
      </w:r>
      <w:r>
        <w:t xml:space="preserve"> </w:t>
      </w:r>
      <w:r>
        <w:t xml:space="preserve">• Develop guidelines on COVID</w:t>
      </w:r>
      <w:r>
        <w:t xml:space="preserve"> </w:t>
      </w:r>
      <w:r>
        <w:t xml:space="preserve">19 contact tracing App and</w:t>
      </w:r>
      <w:r>
        <w:t xml:space="preserve"> </w:t>
      </w:r>
      <w:r>
        <w:t xml:space="preserve">Digital Green Certificate</w:t>
      </w:r>
      <w:r>
        <w:t xml:space="preserve"> </w:t>
      </w:r>
      <w:r>
        <w:t xml:space="preserve">OUTPUTS</w:t>
      </w:r>
      <w:r>
        <w:t xml:space="preserve"> </w:t>
      </w:r>
      <w:r>
        <w:t xml:space="preserve">•</w:t>
      </w:r>
      <w:r>
        <w:t xml:space="preserve"> </w:t>
      </w:r>
      <w:r>
        <w:t xml:space="preserve">Cross-border electronic</w:t>
      </w:r>
      <w:r>
        <w:t xml:space="preserve"> </w:t>
      </w:r>
      <w:r>
        <w:t xml:space="preserve">identification and</w:t>
      </w:r>
      <w:r>
        <w:t xml:space="preserve"> </w:t>
      </w:r>
      <w:r>
        <w:t xml:space="preserve">authentication (eID) approach</w:t>
      </w:r>
      <w:r>
        <w:t xml:space="preserve"> </w:t>
      </w:r>
      <w:r>
        <w:t xml:space="preserve">•</w:t>
      </w:r>
      <w:r>
        <w:t xml:space="preserve"> </w:t>
      </w:r>
      <w:r>
        <w:t xml:space="preserve">Guidelines for ePrescription</w:t>
      </w:r>
      <w:r>
        <w:t xml:space="preserve"> </w:t>
      </w:r>
      <w:r>
        <w:t xml:space="preserve">and eSummary</w:t>
      </w:r>
      <w:r>
        <w:t xml:space="preserve"> </w:t>
      </w:r>
      <w:r>
        <w:t xml:space="preserve">(interoperability)</w:t>
      </w:r>
      <w:r>
        <w:t xml:space="preserve"> </w:t>
      </w:r>
      <w:r>
        <w:t xml:space="preserve">•</w:t>
      </w:r>
      <w:r>
        <w:t xml:space="preserve"> </w:t>
      </w:r>
      <w:r>
        <w:t xml:space="preserve">eHealth National Contact</w:t>
      </w:r>
      <w:r>
        <w:t xml:space="preserve"> </w:t>
      </w:r>
      <w:r>
        <w:t xml:space="preserve">Points</w:t>
      </w:r>
      <w:r>
        <w:t xml:space="preserve"> </w:t>
      </w:r>
      <w:r>
        <w:t xml:space="preserve">•</w:t>
      </w:r>
      <w:r>
        <w:t xml:space="preserve"> </w:t>
      </w:r>
      <w:r>
        <w:t xml:space="preserve">MyHealth@EU platform</w:t>
      </w:r>
      <w:r>
        <w:t xml:space="preserve"> </w:t>
      </w:r>
      <w:r>
        <w:t xml:space="preserve">•</w:t>
      </w:r>
      <w:r>
        <w:t xml:space="preserve"> </w:t>
      </w:r>
      <w:r>
        <w:t xml:space="preserve">Covid 19 contact tracing app</w:t>
      </w:r>
      <w:r>
        <w:t xml:space="preserve"> </w:t>
      </w:r>
      <w:r>
        <w:t xml:space="preserve">framework</w:t>
      </w:r>
      <w:r>
        <w:t xml:space="preserve"> </w:t>
      </w:r>
      <w:r>
        <w:t xml:space="preserve">•</w:t>
      </w:r>
      <w:r>
        <w:t xml:space="preserve"> </w:t>
      </w:r>
      <w:r>
        <w:t xml:space="preserve">Digital Green Certificate</w:t>
      </w:r>
      <w:r>
        <w:t xml:space="preserve"> </w:t>
      </w:r>
      <w:r>
        <w:t xml:space="preserve">OUTCOMES</w:t>
      </w:r>
      <w:r>
        <w:t xml:space="preserve"> </w:t>
      </w:r>
      <w:r>
        <w:t xml:space="preserve">•</w:t>
      </w:r>
      <w:r>
        <w:t xml:space="preserve"> </w:t>
      </w:r>
      <w:r>
        <w:t xml:space="preserve">Common secure identification</w:t>
      </w:r>
      <w:r>
        <w:t xml:space="preserve"> </w:t>
      </w:r>
      <w:r>
        <w:t xml:space="preserve">and authentication system is</w:t>
      </w:r>
      <w:r>
        <w:t xml:space="preserve"> </w:t>
      </w:r>
      <w:r>
        <w:t xml:space="preserve">used by all MS.</w:t>
      </w:r>
      <w:r>
        <w:t xml:space="preserve"> </w:t>
      </w:r>
      <w:r>
        <w:t xml:space="preserve">•</w:t>
      </w:r>
      <w:r>
        <w:t xml:space="preserve"> </w:t>
      </w:r>
      <w:r>
        <w:t xml:space="preserve">Guidelines and common</w:t>
      </w:r>
      <w:r>
        <w:t xml:space="preserve"> </w:t>
      </w:r>
      <w:r>
        <w:t xml:space="preserve">requirements for personal</w:t>
      </w:r>
      <w:r>
        <w:t xml:space="preserve"> </w:t>
      </w:r>
      <w:r>
        <w:t xml:space="preserve">health data (i.e. ePrescription</w:t>
      </w:r>
      <w:r>
        <w:t xml:space="preserve"> </w:t>
      </w:r>
      <w:r>
        <w:t xml:space="preserve">and eSummary) are applied by</w:t>
      </w:r>
      <w:r>
        <w:t xml:space="preserve"> </w:t>
      </w:r>
      <w:r>
        <w:t xml:space="preserve">all MS.</w:t>
      </w:r>
      <w:r>
        <w:t xml:space="preserve"> </w:t>
      </w:r>
      <w:r>
        <w:t xml:space="preserve">•</w:t>
      </w:r>
      <w:r>
        <w:t xml:space="preserve"> </w:t>
      </w:r>
      <w:r>
        <w:t xml:space="preserve">Member States’ ICTs support</w:t>
      </w:r>
      <w:r>
        <w:t xml:space="preserve"> </w:t>
      </w:r>
      <w:r>
        <w:t xml:space="preserve">interoperability with</w:t>
      </w:r>
      <w:r>
        <w:t xml:space="preserve"> </w:t>
      </w:r>
      <w:r>
        <w:t xml:space="preserve">MyHealth@EU (provision of</w:t>
      </w:r>
      <w:r>
        <w:t xml:space="preserve"> </w:t>
      </w:r>
      <w:r>
        <w:t xml:space="preserve">Cross-Border eHealth</w:t>
      </w:r>
      <w:r>
        <w:t xml:space="preserve"> </w:t>
      </w:r>
      <w:r>
        <w:t xml:space="preserve">Information Services).</w:t>
      </w:r>
      <w:r>
        <w:t xml:space="preserve"> </w:t>
      </w:r>
      <w:r>
        <w:t xml:space="preserve">•</w:t>
      </w:r>
      <w:r>
        <w:t xml:space="preserve"> </w:t>
      </w:r>
      <w:r>
        <w:t xml:space="preserve">Guidelines and common</w:t>
      </w:r>
      <w:r>
        <w:t xml:space="preserve"> </w:t>
      </w:r>
      <w:r>
        <w:t xml:space="preserve">requirements for public health</w:t>
      </w:r>
      <w:r>
        <w:t xml:space="preserve"> </w:t>
      </w:r>
      <w:r>
        <w:t xml:space="preserve">data and research data are</w:t>
      </w:r>
      <w:r>
        <w:t xml:space="preserve"> </w:t>
      </w:r>
      <w:r>
        <w:t xml:space="preserve">applied by all MS.</w:t>
      </w:r>
      <w:r>
        <w:t xml:space="preserve"> </w:t>
      </w:r>
      <w:r>
        <w:t xml:space="preserve">IMPACTS</w:t>
      </w:r>
      <w:r>
        <w:t xml:space="preserve"> </w:t>
      </w:r>
      <w:r>
        <w:t xml:space="preserve">•</w:t>
      </w:r>
      <w:r>
        <w:t xml:space="preserve"> </w:t>
      </w:r>
      <w:r>
        <w:t xml:space="preserve">Patients have access to safe</w:t>
      </w:r>
      <w:r>
        <w:t xml:space="preserve"> </w:t>
      </w:r>
      <w:r>
        <w:t xml:space="preserve">and high-quality cross-border</w:t>
      </w:r>
      <w:r>
        <w:t xml:space="preserve"> </w:t>
      </w:r>
      <w:r>
        <w:t xml:space="preserve">eHealth products and</w:t>
      </w:r>
      <w:r>
        <w:t xml:space="preserve"> </w:t>
      </w:r>
      <w:r>
        <w:t xml:space="preserve">services, improving health</w:t>
      </w:r>
      <w:r>
        <w:t xml:space="preserve"> </w:t>
      </w:r>
      <w:r>
        <w:t xml:space="preserve">outcomes.</w:t>
      </w:r>
      <w:r>
        <w:t xml:space="preserve"> </w:t>
      </w:r>
      <w:r>
        <w:t xml:space="preserve">•</w:t>
      </w:r>
      <w:r>
        <w:t xml:space="preserve"> </w:t>
      </w:r>
      <w:r>
        <w:t xml:space="preserve">Continuity of care for patients</w:t>
      </w:r>
      <w:r>
        <w:t xml:space="preserve"> </w:t>
      </w:r>
      <w:r>
        <w:t xml:space="preserve">is ensured after treatments</w:t>
      </w:r>
      <w:r>
        <w:t xml:space="preserve"> </w:t>
      </w:r>
      <w:r>
        <w:t xml:space="preserve">and/or services are provided</w:t>
      </w:r>
      <w:r>
        <w:t xml:space="preserve"> </w:t>
      </w:r>
      <w:r>
        <w:t xml:space="preserve">by healthcare providers</w:t>
      </w:r>
      <w:r>
        <w:t xml:space="preserve"> </w:t>
      </w:r>
      <w:r>
        <w:t xml:space="preserve">abroad, improving health</w:t>
      </w:r>
      <w:r>
        <w:t xml:space="preserve"> </w:t>
      </w:r>
      <w:r>
        <w:t xml:space="preserve">outcomes.</w:t>
      </w:r>
      <w:r>
        <w:t xml:space="preserve"> </w:t>
      </w:r>
      <w:r>
        <w:t xml:space="preserve">•</w:t>
      </w:r>
      <w:r>
        <w:t xml:space="preserve"> </w:t>
      </w:r>
      <w:r>
        <w:t xml:space="preserve">Increased harmonised health</w:t>
      </w:r>
      <w:r>
        <w:t xml:space="preserve"> </w:t>
      </w:r>
      <w:r>
        <w:t xml:space="preserve">data for research, innovation</w:t>
      </w:r>
      <w:r>
        <w:t xml:space="preserve"> </w:t>
      </w:r>
      <w:r>
        <w:t xml:space="preserve">and public health.</w:t>
      </w:r>
      <w:r>
        <w:t xml:space="preserve"> </w:t>
      </w:r>
      <w:r>
        <w:t xml:space="preserve">EU INTERVENTION</w:t>
      </w:r>
      <w:r>
        <w:t xml:space="preserve"> </w:t>
      </w:r>
      <w:r>
        <w:t xml:space="preserve">EFFECTS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 support the consistent and interoperable use of ICTs in healthcare and achieve the</w:t>
      </w:r>
      <w:r>
        <w:t xml:space="preserve"> </w:t>
      </w:r>
      <w:r>
        <w:t xml:space="preserve">interoperability of ICT between Member States;</w:t>
      </w:r>
      <w:r>
        <w:t xml:space="preserve"> </w:t>
      </w:r>
      <w:r>
        <w:t xml:space="preserve"> support the innovative use of health data for secondary purposes including across borders7.</w:t>
      </w:r>
      <w:r>
        <w:t xml:space="preserve"> </w:t>
      </w:r>
      <w:r>
        <w:t xml:space="preserve">To achieve these objectives the eHealth Network aimed to (1) specify and implement semantic,</w:t>
      </w:r>
      <w:r>
        <w:t xml:space="preserve"> </w:t>
      </w:r>
      <w:r>
        <w:t xml:space="preserve">legal and technical requirements for the interoperability of eHealth and (2) develop and implement</w:t>
      </w:r>
      <w:r>
        <w:t xml:space="preserve"> </w:t>
      </w:r>
      <w:r>
        <w:t xml:space="preserve">standards for patient summaries, electronic prescriptions and other domains (as part of the</w:t>
      </w:r>
      <w:r>
        <w:t xml:space="preserve"> </w:t>
      </w:r>
      <w:r>
        <w:t xml:space="preserve">interoperability of electronic health records), and (3) to develop other EU-wide interoperable</w:t>
      </w:r>
      <w:r>
        <w:t xml:space="preserve"> </w:t>
      </w:r>
      <w:r>
        <w:t xml:space="preserve">infrastructures and applications in the area of health. To do so, the network had to develop and</w:t>
      </w:r>
      <w:r>
        <w:t xml:space="preserve"> </w:t>
      </w:r>
      <w:r>
        <w:t xml:space="preserve">implement a common identification and authentication system allowing patients and healthcare</w:t>
      </w:r>
      <w:r>
        <w:t xml:space="preserve"> </w:t>
      </w:r>
      <w:r>
        <w:t xml:space="preserve">providers to exchange health data. This was enabled by the eHealth Digital Service Infrastructure</w:t>
      </w:r>
      <w:r>
        <w:t xml:space="preserve"> </w:t>
      </w:r>
      <w:r>
        <w:t xml:space="preserve">(eHDSI) launched in 2017, which has been named MyHealth@EU. Furthermore, the eHealth</w:t>
      </w:r>
      <w:r>
        <w:t xml:space="preserve"> </w:t>
      </w:r>
      <w:r>
        <w:t xml:space="preserve">Network aimed to (4) define and deploy effective methods and requirements to enhance the use of</w:t>
      </w:r>
      <w:r>
        <w:t xml:space="preserve"> </w:t>
      </w:r>
      <w:r>
        <w:t xml:space="preserve">data for secondary purposes.</w:t>
      </w:r>
      <w:r>
        <w:br/>
      </w:r>
      <w:r>
        <w:t xml:space="preserve">The mandate of the eHealth Network was defined rather broadly in the Directive. This enabled the</w:t>
      </w:r>
      <w:r>
        <w:t xml:space="preserve"> </w:t>
      </w:r>
      <w:r>
        <w:t xml:space="preserve">eHealth Network to intensify its collaboration on new subjects in the context of the public health</w:t>
      </w:r>
      <w:r>
        <w:t xml:space="preserve"> </w:t>
      </w:r>
      <w:r>
        <w:t xml:space="preserve">COVID-19 crisis and, in this particular context, to achieve increased standardization at Member</w:t>
      </w:r>
      <w:r>
        <w:t xml:space="preserve"> </w:t>
      </w:r>
      <w:r>
        <w:t xml:space="preserve">States level and cross-border interoperability (e.g. for COVID-19 contact tracing and warning</w:t>
      </w:r>
      <w:r>
        <w:t xml:space="preserve"> </w:t>
      </w:r>
      <w:r>
        <w:t xml:space="preserve">applications and EU Digital COVID Certificates). The expected achievements of the collaboration</w:t>
      </w:r>
      <w:r>
        <w:t xml:space="preserve"> </w:t>
      </w:r>
      <w:r>
        <w:t xml:space="preserve">through the eHealth Network was the increased interoperability of the respective national eHealth</w:t>
      </w:r>
      <w:r>
        <w:t xml:space="preserve"> </w:t>
      </w:r>
      <w:r>
        <w:t xml:space="preserve">systems and seamless cross-border exchanges of health data between the Member States</w:t>
      </w:r>
      <w:r>
        <w:t xml:space="preserve"> </w:t>
      </w:r>
      <w:r>
        <w:t xml:space="preserve">participating in the eHealth Network (in particular through the exchanges of electronic Patient</w:t>
      </w:r>
      <w:r>
        <w:t xml:space="preserve"> </w:t>
      </w:r>
      <w:r>
        <w:t xml:space="preserve">Summaries and ePrescriptions via MyHealth@EU) in order to ensure appropriate continuity of care</w:t>
      </w:r>
      <w:r>
        <w:t xml:space="preserve"> </w:t>
      </w:r>
      <w:r>
        <w:t xml:space="preserve">of patients even if this care was provided across borders. In addition, the eHealth Network was</w:t>
      </w:r>
      <w:r>
        <w:t xml:space="preserve"> </w:t>
      </w:r>
      <w:r>
        <w:t xml:space="preserve">expected to contribute to achievement of greater harmonisation of health data among the Member</w:t>
      </w:r>
      <w:r>
        <w:t xml:space="preserve"> </w:t>
      </w:r>
      <w:r>
        <w:t xml:space="preserve">States and consequently for better use of this health data for the purposes of research, innovation</w:t>
      </w:r>
      <w:r>
        <w:t xml:space="preserve"> </w:t>
      </w:r>
      <w:r>
        <w:t xml:space="preserve">and informed decisions of health authorities.</w:t>
      </w:r>
      <w:r>
        <w:t xml:space="preserve"> </w:t>
      </w:r>
      <w:r>
        <w:t xml:space="preserve">2.3</w:t>
      </w:r>
      <w:r>
        <w:t xml:space="preserve"> </w:t>
      </w:r>
      <w:r>
        <w:t xml:space="preserve">Points of comparison</w:t>
      </w:r>
      <w:r>
        <w:t xml:space="preserve"> </w:t>
      </w:r>
      <w:r>
        <w:t xml:space="preserve">As the Directive entered into force in 2011, the points of comparison for the evaluation are the</w:t>
      </w:r>
      <w:r>
        <w:t xml:space="preserve"> </w:t>
      </w:r>
      <w:r>
        <w:t xml:space="preserve">situation prior to its implementation. The impact assessment accompanying the proposal8 did not</w:t>
      </w:r>
      <w:r>
        <w:t xml:space="preserve"> </w:t>
      </w:r>
      <w:r>
        <w:t xml:space="preserve">provide sufficient quantitative data on the situation at the time, nor enough information on the</w:t>
      </w:r>
      <w:r>
        <w:t xml:space="preserve"> </w:t>
      </w:r>
      <w:r>
        <w:t xml:space="preserve">expected outcomes. For these reasons, the baseline has been developed in the Study.</w:t>
      </w:r>
      <w:r>
        <w:br/>
      </w:r>
      <w:r>
        <w:t xml:space="preserve">A study from 20089, highlighted that while patient data were stored electronically in many</w:t>
      </w:r>
      <w:r>
        <w:t xml:space="preserve"> </w:t>
      </w:r>
      <w:r>
        <w:t xml:space="preserve">European General Practitioner (GP) practices and that computers were available in most GP</w:t>
      </w:r>
    </w:p>
    <w:p>
      <w:pPr>
        <w:pStyle w:val="BodyText"/>
      </w:pPr>
      <w:r>
        <w:t xml:space="preserve">7 Lupiáñez-Villanueva, F., Gunderson, L., Vitiello, S., Febrer, N., Folkvord, F., Chabanier, L., Filali, N., Hamonic, R.,</w:t>
      </w:r>
      <w:r>
        <w:t xml:space="preserve"> </w:t>
      </w:r>
      <w:r>
        <w:t xml:space="preserve">Achard, E., Couret, H., Arredondo, M. T., Fernanda Cabrera, M., García, R., López, L., Merino, B., Fico, G.</w:t>
      </w:r>
      <w:r>
        <w:t xml:space="preserve"> </w:t>
      </w:r>
      <w:r>
        <w:t xml:space="preserve">(2022). Study on Health Data, Digital Health and Artificial Intelligence in Healthcare, Publications Office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https://op.europa.eu/en/publication-detail/-/publication/179e7382-b564-11ec-b6f4-</w:t>
      </w:r>
      <w:r>
        <w:t xml:space="preserve"> </w:t>
      </w:r>
      <w:r>
        <w:t xml:space="preserve">01aa75ed71a1/language-en</w:t>
      </w:r>
      <w:r>
        <w:br/>
      </w:r>
      <w:r>
        <w:t xml:space="preserve">8 Commission staff working document - Accompanying document to the proposal for a Directive of the European</w:t>
      </w:r>
      <w:r>
        <w:t xml:space="preserve"> </w:t>
      </w:r>
      <w:r>
        <w:t xml:space="preserve">Parliament and of the Council on the application of patients’ rights in cross-border healthcare - Impact assessment,</w:t>
      </w:r>
      <w:r>
        <w:t xml:space="preserve"> </w:t>
      </w:r>
      <w:r>
        <w:t xml:space="preserve">COM(2008) 414 final.</w:t>
      </w:r>
      <w:r>
        <w:t xml:space="preserve"> </w:t>
      </w:r>
      <w:r>
        <w:t xml:space="preserve">9 https://op.europa.eu/en/publication-detail/-/publication/7d72981d-f924-4977-a032-37361bb8b4b3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consultation rooms, use rates of electronic connections to other healthcare providers were low as</w:t>
      </w:r>
      <w:r>
        <w:t xml:space="preserve"> </w:t>
      </w:r>
      <w:r>
        <w:t xml:space="preserve">were the use rates in the area of electronic transfer of patient data.</w:t>
      </w:r>
      <w:r>
        <w:br/>
      </w:r>
      <w:r>
        <w:t xml:space="preserve">Administrative patient data were stored electronically in 80% of the EU27 GP practices. In some</w:t>
      </w:r>
      <w:r>
        <w:t xml:space="preserve"> </w:t>
      </w:r>
      <w:r>
        <w:t xml:space="preserve">countries, usage rates were below the 50% level (Greece, Romania, Lithuania), going down as far</w:t>
      </w:r>
      <w:r>
        <w:t xml:space="preserve"> </w:t>
      </w:r>
      <w:r>
        <w:t xml:space="preserve">as 26% (Latvia). The highest use rates were found in Finland and Hungary (100%), Estonia (98%),</w:t>
      </w:r>
      <w:r>
        <w:t xml:space="preserve"> </w:t>
      </w:r>
      <w:r>
        <w:t xml:space="preserve">Denmark and the Netherlands (97%) and Sweden (96%). While computers were found in the</w:t>
      </w:r>
      <w:r>
        <w:t xml:space="preserve"> </w:t>
      </w:r>
      <w:r>
        <w:t xml:space="preserve">consultation room of 78% of the European GP practices, they were not always used during</w:t>
      </w:r>
      <w:r>
        <w:t xml:space="preserve"> </w:t>
      </w:r>
      <w:r>
        <w:t xml:space="preserve">consultation with a patient: 66% of the practitioners did so, while in 12% of the practices the</w:t>
      </w:r>
      <w:r>
        <w:t xml:space="preserve"> </w:t>
      </w:r>
      <w:r>
        <w:t xml:space="preserve">computer was not used while a patient was present.</w:t>
      </w:r>
      <w:r>
        <w:t xml:space="preserve"> </w:t>
      </w:r>
      <w:r>
        <w:t xml:space="preserve">About 21% of European GP practices connected to other primary care providers, i.e. other GPs.</w:t>
      </w:r>
      <w:r>
        <w:t xml:space="preserve"> </w:t>
      </w:r>
      <w:r>
        <w:t xml:space="preserve">Between GP and hospitals and specialist practices there was a noticeable gap. While about one fifth</w:t>
      </w:r>
      <w:r>
        <w:t xml:space="preserve"> </w:t>
      </w:r>
      <w:r>
        <w:t xml:space="preserve">of GP practices connected to hospitals, only somewhat more than one tenth (12%) did the same</w:t>
      </w:r>
      <w:r>
        <w:t xml:space="preserve"> </w:t>
      </w:r>
      <w:r>
        <w:t xml:space="preserve">with specialist practices. Connections to pharmacies were considerably less frequent (used by about</w:t>
      </w:r>
      <w:r>
        <w:t xml:space="preserve"> </w:t>
      </w:r>
      <w:r>
        <w:t xml:space="preserve">7% of the practices). Medical data were transmitted digitally to care providers or other professionals</w:t>
      </w:r>
      <w:r>
        <w:t xml:space="preserve"> </w:t>
      </w:r>
      <w:r>
        <w:t xml:space="preserve">by 10% of the EU27 GP practices, ePrescription was practiced by 6% of the EU27 GP practices.</w:t>
      </w:r>
      <w:r>
        <w:t xml:space="preserve"> </w:t>
      </w:r>
      <w:r>
        <w:t xml:space="preserve">The implementation of the provisions related to eHealth was initially aimed to improve the</w:t>
      </w:r>
      <w:r>
        <w:t xml:space="preserve"> </w:t>
      </w:r>
      <w:r>
        <w:t xml:space="preserve">interoperability of eHealth across Member States10. However, it is very important to note that at the</w:t>
      </w:r>
      <w:r>
        <w:t xml:space="preserve"> </w:t>
      </w:r>
      <w:r>
        <w:t xml:space="preserve">time of the adoption of the Directive, Member States had low use rates of electronic connections</w:t>
      </w:r>
      <w:r>
        <w:t xml:space="preserve"> </w:t>
      </w:r>
      <w:r>
        <w:t xml:space="preserve">and electronic transfer of patient data within their systems. Since this initial exercise, other</w:t>
      </w:r>
      <w:r>
        <w:t xml:space="preserve"> </w:t>
      </w:r>
      <w:r>
        <w:t xml:space="preserve">benchmarks have been conducted11 showing an increase in the digitalisation of health systems over</w:t>
      </w:r>
      <w:r>
        <w:t xml:space="preserve"> </w:t>
      </w:r>
      <w:r>
        <w:t xml:space="preserve">time, including an increased interoperability within each Member State and to less extent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Interoperability of digital health services systems</w:t>
      </w:r>
      <w:r>
        <w:t xml:space="preserve"> </w:t>
      </w:r>
      <w:r>
        <w:t xml:space="preserve">Prior to the Directive, lack of technical and semantic interoperability of digital health services</w:t>
      </w:r>
      <w:r>
        <w:t xml:space="preserve"> </w:t>
      </w:r>
      <w:r>
        <w:t xml:space="preserve">systems was identified as a major obstacle for realising the social and economic benefits of eHealth</w:t>
      </w:r>
      <w:r>
        <w:t xml:space="preserve"> </w:t>
      </w:r>
      <w:r>
        <w:t xml:space="preserve">in the EU and a source of market fragmentation in eHealth.</w:t>
      </w:r>
      <w:r>
        <w:br/>
      </w:r>
      <w:r>
        <w:t xml:space="preserve">ICTs in health and standards used in Member States were often incompatible. Although some</w:t>
      </w:r>
      <w:r>
        <w:t xml:space="preserve"> </w:t>
      </w:r>
      <w:r>
        <w:t xml:space="preserve">digital health registries were already available at national or local level, the different systems were</w:t>
      </w:r>
      <w:r>
        <w:t xml:space="preserve"> </w:t>
      </w:r>
      <w:r>
        <w:t xml:space="preserve">not always interoperable at national level and even less in a cross-border healthcare setting.</w:t>
      </w:r>
    </w:p>
    <w:p>
      <w:pPr>
        <w:pStyle w:val="BodyText"/>
      </w:pPr>
      <w:r>
        <w:t xml:space="preserve">10 As well as patients and healthcare providers’ safe access to the transferred health data.</w:t>
      </w:r>
      <w:r>
        <w:br/>
      </w:r>
      <w:r>
        <w:t xml:space="preserve">11 Codagnone, C., and F. Lupiáñez-Villanueva.(2011)</w:t>
      </w:r>
      <w:r>
        <w:t xml:space="preserve"> </w:t>
      </w:r>
      <w:r>
        <w:t xml:space="preserve">“A Composite Index for the Benchmarking of eHealth</w:t>
      </w:r>
      <w:r>
        <w:t xml:space="preserve"> </w:t>
      </w:r>
      <w:r>
        <w:t xml:space="preserve">Deployment in European Acute Hospitals Distilling reality into a manageable form for evidence-based policy</w:t>
      </w:r>
      <w:r>
        <w:t xml:space="preserve"> </w:t>
      </w:r>
      <w:r>
        <w:t xml:space="preserve">Strategic Intelligence Monitor on Personal Health Systems phase 2 (SIMPHS 2).”</w:t>
      </w:r>
      <w:r>
        <w:t xml:space="preserve"> </w:t>
      </w:r>
      <w:r>
        <w:t xml:space="preserve">JRC-IPTS EUR 24825</w:t>
      </w:r>
      <w:r>
        <w:t xml:space="preserve"> </w:t>
      </w:r>
      <w:r>
        <w:t xml:space="preserve">Sabes-Figuera, Ramon, and I. Maghiros. (2013)</w:t>
      </w:r>
      <w:r>
        <w:t xml:space="preserve"> </w:t>
      </w:r>
      <w:r>
        <w:t xml:space="preserve">“European hospital survey: benchmarking deployment of e-Health</w:t>
      </w:r>
      <w:r>
        <w:t xml:space="preserve"> </w:t>
      </w:r>
      <w:r>
        <w:t xml:space="preserve">services (2012–2013).”</w:t>
      </w:r>
      <w:r>
        <w:t xml:space="preserve"> </w:t>
      </w:r>
      <w:r>
        <w:t xml:space="preserve">European Comission</w:t>
      </w:r>
      <w:r>
        <w:br/>
      </w:r>
      <w:r>
        <w:t xml:space="preserve">Codagnone, C., and F. Lupiañez-Villanueva. (2013)</w:t>
      </w:r>
      <w:r>
        <w:t xml:space="preserve"> </w:t>
      </w:r>
      <w:r>
        <w:t xml:space="preserve">“Benchmarking deployment of eHealth among general</w:t>
      </w:r>
      <w:r>
        <w:t xml:space="preserve"> </w:t>
      </w:r>
      <w:r>
        <w:t xml:space="preserve">practitioners. Final report.”</w:t>
      </w:r>
      <w:r>
        <w:t xml:space="preserve"> </w:t>
      </w:r>
      <w:r>
        <w:t xml:space="preserve">European Union. Luxembourg. Publications Office of the European Union: European</w:t>
      </w:r>
      <w:r>
        <w:t xml:space="preserve"> </w:t>
      </w:r>
      <w:r>
        <w:t xml:space="preserve">Commission. Directorate-General of Communications Networks. Content &amp; Technology.</w:t>
      </w:r>
      <w:r>
        <w:t xml:space="preserve"> </w:t>
      </w:r>
      <w:r>
        <w:t xml:space="preserve">Lupiáñez-Villanueva, F et al. (2018) Benchmarking Deployment of Ehealth Among General Practitioners: Final Report</w:t>
      </w:r>
      <w:r>
        <w:t xml:space="preserve"> </w:t>
      </w:r>
      <w:r>
        <w:t xml:space="preserve">European Union. Luxembourg. Publications Office of the European Union: European Commission. Directorate-</w:t>
      </w:r>
      <w:r>
        <w:t xml:space="preserve"> </w:t>
      </w:r>
      <w:r>
        <w:t xml:space="preserve">General of Communications Networks. Content &amp; Technology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Therefore sharing of health data for continuity of care nationally, but also after seeking health</w:t>
      </w:r>
      <w:r>
        <w:t xml:space="preserve"> </w:t>
      </w:r>
      <w:r>
        <w:t xml:space="preserve">services abroad, were often carried out in a manual fashion by requesting hard copies and</w:t>
      </w:r>
      <w:r>
        <w:t xml:space="preserve"> </w:t>
      </w:r>
      <w:r>
        <w:t xml:space="preserve">translations of patient summaries to the respective healthcare providers.</w:t>
      </w:r>
      <w:r>
        <w:br/>
      </w:r>
      <w:r>
        <w:t xml:space="preserve">In terms of concrete targets, the eHealth Network has set in the eHDSI Monitoring Framework</w:t>
      </w:r>
      <w:r>
        <w:t xml:space="preserve"> </w:t>
      </w:r>
      <w:r>
        <w:t xml:space="preserve">that:</w:t>
      </w:r>
      <w:r>
        <w:t xml:space="preserve"> </w:t>
      </w:r>
      <w:r>
        <w:t xml:space="preserve"> By end 2020, 8 Member States should be interoperable with MyHealth@EU</w:t>
      </w:r>
      <w:r>
        <w:t xml:space="preserve"> </w:t>
      </w:r>
      <w:r>
        <w:t xml:space="preserve"> By end of 2020, 12 operational ePrescription services12 (A and B) and 20 operational Patient</w:t>
      </w:r>
      <w:r>
        <w:t xml:space="preserve"> </w:t>
      </w:r>
      <w:r>
        <w:t xml:space="preserve">Summary services (A and B) should be available.</w:t>
      </w:r>
      <w:r>
        <w:t xml:space="preserve"> </w:t>
      </w:r>
      <w:r>
        <w:t xml:space="preserve">Identification and authentication system</w:t>
      </w:r>
      <w:r>
        <w:t xml:space="preserve"> </w:t>
      </w:r>
      <w:r>
        <w:t xml:space="preserve">A few EU financed projects13 started testing the possibility to share certain digital health data</w:t>
      </w:r>
      <w:r>
        <w:t xml:space="preserve"> </w:t>
      </w:r>
      <w:r>
        <w:t xml:space="preserve">(patient summary and ePrescription) and started to develop a framework for cross-border electronic</w:t>
      </w:r>
      <w:r>
        <w:t xml:space="preserve"> </w:t>
      </w:r>
      <w:r>
        <w:t xml:space="preserve">identification and authentication (eID). The results of these initiatives constituted a starting point</w:t>
      </w:r>
      <w:r>
        <w:t xml:space="preserve"> </w:t>
      </w:r>
      <w:r>
        <w:t xml:space="preserve">for the development of the eHealth Network activities although they have been revised multiple</w:t>
      </w:r>
      <w:r>
        <w:t xml:space="preserve"> </w:t>
      </w:r>
      <w:r>
        <w:t xml:space="preserve">times since then.</w:t>
      </w:r>
      <w:r>
        <w:t xml:space="preserve"> </w:t>
      </w:r>
      <w:r>
        <w:t xml:space="preserve">Guidelines and requirements for personal health data</w:t>
      </w:r>
      <w:r>
        <w:t xml:space="preserve"> </w:t>
      </w:r>
      <w:r>
        <w:t xml:space="preserve">At that time, no network or other cooperation structure was in place to deal with the complex set of</w:t>
      </w:r>
      <w:r>
        <w:t xml:space="preserve"> </w:t>
      </w:r>
      <w:r>
        <w:t xml:space="preserve">framework conditions, organisational structures and implementation procedures required to achieve</w:t>
      </w:r>
      <w:r>
        <w:t xml:space="preserve"> </w:t>
      </w:r>
      <w:r>
        <w:t xml:space="preserve">and maintain national and cross-border interoperability of digital health services. In 2008 the</w:t>
      </w:r>
      <w:r>
        <w:t xml:space="preserve"> </w:t>
      </w:r>
      <w:r>
        <w:t xml:space="preserve">Commission adopted the Commission Recommendation on cross-border interoperability of</w:t>
      </w:r>
      <w:r>
        <w:t xml:space="preserve"> </w:t>
      </w:r>
      <w:r>
        <w:t xml:space="preserve">electronic health record systems (2008/594/EC)14, in which it identified technical, semantic, and</w:t>
      </w:r>
      <w:r>
        <w:t xml:space="preserve"> </w:t>
      </w:r>
      <w:r>
        <w:t xml:space="preserve">organisational interoperability as essential to build and ensure interoperable digital health services</w:t>
      </w:r>
      <w:r>
        <w:t xml:space="preserve"> </w:t>
      </w:r>
      <w:r>
        <w:t xml:space="preserve">that could ensure continuity of care. This Recommendation was intended to contribute to data</w:t>
      </w:r>
      <w:r>
        <w:t xml:space="preserve"> </w:t>
      </w:r>
      <w:r>
        <w:t xml:space="preserve">quality, trust and security of personal data.</w:t>
      </w:r>
      <w:r>
        <w:br/>
      </w:r>
      <w:r>
        <w:t xml:space="preserve">Guidelines and requirements for public health and research data</w:t>
      </w:r>
      <w:r>
        <w:t xml:space="preserve"> </w:t>
      </w:r>
      <w:r>
        <w:t xml:space="preserve">Furthermore, quality pan-European health data for secondary purposes (research, innovation and</w:t>
      </w:r>
      <w:r>
        <w:t xml:space="preserve"> </w:t>
      </w:r>
      <w:r>
        <w:t xml:space="preserve">public health) were very limited due to national fragmentation. Some exceptions can be found in</w:t>
      </w:r>
      <w:r>
        <w:t xml:space="preserve"> </w:t>
      </w:r>
      <w:r>
        <w:t xml:space="preserve">few key areas such as rare diseases, where the European Union has supported since 2007 ad-hoc</w:t>
      </w:r>
      <w:r>
        <w:t xml:space="preserve"> </w:t>
      </w:r>
      <w:r>
        <w:t xml:space="preserve">projects under the Seventh Framework Programme15.</w:t>
      </w:r>
    </w:p>
    <w:p>
      <w:pPr>
        <w:pStyle w:val="BodyText"/>
      </w:pPr>
      <w:r>
        <w:t xml:space="preserve">12 It is considered a separate service when a Member State acts as a sending country (Member State of affiliation or</w:t>
      </w:r>
      <w:r>
        <w:t xml:space="preserve"> </w:t>
      </w:r>
      <w:r>
        <w:t xml:space="preserve">“Country A”) and when it acts as a receiving country (Member State of treatment or “Country B”).</w:t>
      </w:r>
      <w:r>
        <w:br/>
      </w:r>
      <w:r>
        <w:t xml:space="preserve">13 Examples:</w:t>
      </w:r>
      <w:r>
        <w:t xml:space="preserve"> </w:t>
      </w:r>
      <w:r>
        <w:t xml:space="preserve"></w:t>
      </w:r>
      <w:r>
        <w:t xml:space="preserve"> </w:t>
      </w:r>
      <w:r>
        <w:t xml:space="preserve">epSOS (Smart Open Services for European Patients): Cross-border health project epSOS: What has it</w:t>
      </w:r>
      <w:r>
        <w:t xml:space="preserve"> </w:t>
      </w:r>
      <w:r>
        <w:t xml:space="preserve">achieved? | Shaping Europe’s digital future (europa.eu)</w:t>
      </w:r>
      <w:r>
        <w:t xml:space="preserve"> </w:t>
      </w:r>
      <w:r>
        <w:t xml:space="preserve"></w:t>
      </w:r>
      <w:r>
        <w:t xml:space="preserve"> </w:t>
      </w:r>
      <w:r>
        <w:t xml:space="preserve">STORK</w:t>
      </w:r>
      <w:r>
        <w:t xml:space="preserve"> </w:t>
      </w:r>
      <w:r>
        <w:t xml:space="preserve">(Secure</w:t>
      </w:r>
      <w:r>
        <w:t xml:space="preserve"> </w:t>
      </w:r>
      <w:r>
        <w:t xml:space="preserve">idenTity</w:t>
      </w:r>
      <w:r>
        <w:t xml:space="preserve"> </w:t>
      </w:r>
      <w:r>
        <w:t xml:space="preserve">acrOss</w:t>
      </w:r>
      <w:r>
        <w:t xml:space="preserve"> </w:t>
      </w:r>
      <w:r>
        <w:t xml:space="preserve">boRders</w:t>
      </w:r>
      <w:r>
        <w:t xml:space="preserve"> </w:t>
      </w:r>
      <w:r>
        <w:t xml:space="preserve">linKed</w:t>
      </w:r>
      <w:r>
        <w:t xml:space="preserve"> </w:t>
      </w:r>
      <w:r>
        <w:t xml:space="preserve">2.0):</w:t>
      </w:r>
      <w:r>
        <w:t xml:space="preserve"> </w:t>
      </w:r>
      <w:r>
        <w:t xml:space="preserve">https://ec.europa.eu/cefdigital/wiki/display/EIDCOMMUNITY/STORK+Project</w:t>
      </w:r>
      <w:r>
        <w:br/>
      </w:r>
      <w:r>
        <w:t xml:space="preserve">14 https://eur-lex.europa.eu/LexUriServ/LexUriServ.do?uri=OJ:L:2008:190:0037:0043:EN:PDF</w:t>
      </w:r>
      <w:r>
        <w:br/>
      </w:r>
      <w:r>
        <w:t xml:space="preserve">15 https://ec.europa.eu/info/research-and-innovation/research-area/health-research-and-innovation/rare-diseases_en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IMPLEMENTATION / STATE OF PLAY</w:t>
      </w:r>
      <w:r>
        <w:t xml:space="preserve"> </w:t>
      </w:r>
      <w:r>
        <w:t xml:space="preserve">3.1</w:t>
      </w:r>
      <w:r>
        <w:t xml:space="preserve"> </w:t>
      </w:r>
      <w:r>
        <w:t xml:space="preserve">Description of the current situation</w:t>
      </w:r>
      <w:r>
        <w:t xml:space="preserve"> </w:t>
      </w:r>
      <w:r>
        <w:t xml:space="preserve">Implementation of the relevant provisions of the Directive</w:t>
      </w:r>
      <w:r>
        <w:t xml:space="preserve"> </w:t>
      </w:r>
      <w:r>
        <w:t xml:space="preserve">There were no significant delays in terms of the formal implementation of the Article 14. The</w:t>
      </w:r>
      <w:r>
        <w:t xml:space="preserve"> </w:t>
      </w:r>
      <w:r>
        <w:t xml:space="preserve">Directive entered into force in March 2011 and the first meeting of the new eHealth Network</w:t>
      </w:r>
      <w:r>
        <w:t xml:space="preserve"> </w:t>
      </w:r>
      <w:r>
        <w:t xml:space="preserve">established on the basis of Article 14 took place already in May 2012, with the participation of all</w:t>
      </w:r>
      <w:r>
        <w:t xml:space="preserve"> </w:t>
      </w:r>
      <w:r>
        <w:t xml:space="preserve">the Member States.</w:t>
      </w:r>
      <w:r>
        <w:br/>
      </w:r>
      <w:r>
        <w:t xml:space="preserve">Financial investments</w:t>
      </w:r>
      <w:r>
        <w:t xml:space="preserve"> </w:t>
      </w:r>
      <w:r>
        <w:t xml:space="preserve">In terms of financial investments, EU financial instruments managed by the European Commission</w:t>
      </w:r>
      <w:r>
        <w:t xml:space="preserve"> </w:t>
      </w:r>
      <w:r>
        <w:t xml:space="preserve">(and its agencies) and co-funded by Member States in some cases have supported the activities</w:t>
      </w:r>
      <w:r>
        <w:t xml:space="preserve"> </w:t>
      </w:r>
      <w:r>
        <w:t xml:space="preserve">carried out by the eHealth Network. These include the financing of Joint Actions and grants from</w:t>
      </w:r>
      <w:r>
        <w:t xml:space="preserve"> </w:t>
      </w:r>
      <w:r>
        <w:t xml:space="preserve">the Connecting Europe Facility (CEF)16.</w:t>
      </w:r>
      <w:r>
        <w:t xml:space="preserve"> </w:t>
      </w:r>
      <w:r>
        <w:t xml:space="preserve">Joint Actions were the main instrument financing the eHealth Network activities, which are co-</w:t>
      </w:r>
      <w:r>
        <w:t xml:space="preserve"> </w:t>
      </w:r>
      <w:r>
        <w:t xml:space="preserve">financed by Member States and the Commission. The financing of the Joint Actions has increased</w:t>
      </w:r>
      <w:r>
        <w:t xml:space="preserve"> </w:t>
      </w:r>
      <w:r>
        <w:t xml:space="preserve">overtime: € 2 503 791 for the first Joint Action (2012-2014), € 4 000 000 in the following Joint</w:t>
      </w:r>
      <w:r>
        <w:t xml:space="preserve"> </w:t>
      </w:r>
      <w:r>
        <w:t xml:space="preserve">Action (2015-2018) and € 4 499 963 in the last Joint Action (2018-2021). In addition, while the</w:t>
      </w:r>
      <w:r>
        <w:t xml:space="preserve"> </w:t>
      </w:r>
      <w:r>
        <w:t xml:space="preserve">Commission contributed to slightly over 50% of the financing of the first Joint Action, the</w:t>
      </w:r>
      <w:r>
        <w:t xml:space="preserve"> </w:t>
      </w:r>
      <w:r>
        <w:t xml:space="preserve">Commission increased its contribution to 60% of the total budget in following two Joint Actions,</w:t>
      </w:r>
      <w:r>
        <w:t xml:space="preserve"> </w:t>
      </w:r>
      <w:r>
        <w:t xml:space="preserve">the rest being paid by Member States. The eHealth Network carried out its activities based on the</w:t>
      </w:r>
      <w:r>
        <w:t xml:space="preserve"> </w:t>
      </w:r>
      <w:r>
        <w:t xml:space="preserve">priorities set out in its Multiannual Work Plan (MWP). Each of the MWPs covered the periods</w:t>
      </w:r>
      <w:r>
        <w:t xml:space="preserve"> </w:t>
      </w:r>
      <w:r>
        <w:t xml:space="preserve">corresponding to the periods of the three Joint Actions.</w:t>
      </w:r>
      <w:r>
        <w:br/>
      </w:r>
      <w:r>
        <w:t xml:space="preserve">The European Commission also provided direct financial support to 25 Member States17 in the area</w:t>
      </w:r>
      <w:r>
        <w:t xml:space="preserve"> </w:t>
      </w:r>
      <w:r>
        <w:t xml:space="preserve">of eHealth through the Connecting Europe Facility (CEF), amounting € 31.5 m in between 2015</w:t>
      </w:r>
      <w:r>
        <w:t xml:space="preserve"> </w:t>
      </w:r>
      <w:r>
        <w:t xml:space="preserve">and 2020. CEF funds in eHealth are used to support, among others, cross-border services at</w:t>
      </w:r>
      <w:r>
        <w:t xml:space="preserve"> </w:t>
      </w:r>
      <w:r>
        <w:t xml:space="preserve">MyHealth@EU platform (formerly known as eHealth Digital Service Infrastructure).</w:t>
      </w:r>
      <w:r>
        <w:br/>
      </w:r>
      <w:r>
        <w:t xml:space="preserve">Priorities and outcomes of the eHealth Network activities</w:t>
      </w:r>
      <w:r>
        <w:t xml:space="preserve"> </w:t>
      </w:r>
      <w:r>
        <w:t xml:space="preserve">(a) Patient Summary and ePrescriptions</w:t>
      </w:r>
      <w:r>
        <w:t xml:space="preserve"> </w:t>
      </w:r>
      <w:r>
        <w:t xml:space="preserve">Two electronic cross-border health services are currently progressively introduced in the Member</w:t>
      </w:r>
      <w:r>
        <w:t xml:space="preserve"> </w:t>
      </w:r>
      <w:r>
        <w:t xml:space="preserve">States and exchanged through the MyHealth@EU platform: Patient Summary and ePrescription.</w:t>
      </w:r>
      <w:r>
        <w:t xml:space="preserve"> </w:t>
      </w:r>
      <w:r>
        <w:t xml:space="preserve">Patient Summary enables healthcare providers to access patient’s essential health information (part</w:t>
      </w:r>
      <w:r>
        <w:t xml:space="preserve"> </w:t>
      </w:r>
      <w:r>
        <w:t xml:space="preserve">of the electronic health record) in their own language when the patient comes from another Member</w:t>
      </w:r>
      <w:r>
        <w:t xml:space="preserve"> </w:t>
      </w:r>
      <w:r>
        <w:t xml:space="preserve">State. ePrescription allows EU citizens to retrieve their medication in a pharmacy based on the</w:t>
      </w:r>
      <w:r>
        <w:t xml:space="preserve"> </w:t>
      </w:r>
      <w:r>
        <w:t xml:space="preserve">prescription issued in another Member State.</w:t>
      </w:r>
    </w:p>
    <w:p>
      <w:pPr>
        <w:pStyle w:val="BodyText"/>
      </w:pPr>
      <w:r>
        <w:t xml:space="preserve">16 https://ec.europa.eu/inea/en/connecting-europe-facility</w:t>
      </w:r>
      <w:r>
        <w:t xml:space="preserve"> </w:t>
      </w:r>
      <w:r>
        <w:t xml:space="preserve">17 Among these, 22 Member States received support from the CEF for cross-border exchanges of ePrescription and</w:t>
      </w:r>
      <w:r>
        <w:t xml:space="preserve"> </w:t>
      </w:r>
      <w:r>
        <w:t xml:space="preserve">patient summary through MyHealth@EU, namely: Austria, Cyprus, Czech Republic, Germany, Estonia, Greece,</w:t>
      </w:r>
      <w:r>
        <w:t xml:space="preserve"> </w:t>
      </w:r>
      <w:r>
        <w:t xml:space="preserve">Finland, France, Croatia, Hungary, Ireland, Italy, Luxembourg, Malta, Portugal, Sweden, Belgium, Spain,</w:t>
      </w:r>
      <w:r>
        <w:t xml:space="preserve"> </w:t>
      </w:r>
      <w:r>
        <w:t xml:space="preserve">Lithuania, Netherlands, Poland, Slovenia.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eHealth Network aimed at defining guidelines and formats for Patient Summary and</w:t>
      </w:r>
      <w:r>
        <w:t xml:space="preserve"> </w:t>
      </w:r>
      <w:r>
        <w:t xml:space="preserve">ePrescriptions. This was achieved during the first Joint Action (2012-2014), as the eHealth Network</w:t>
      </w:r>
      <w:r>
        <w:t xml:space="preserve"> </w:t>
      </w:r>
      <w:r>
        <w:t xml:space="preserve">produced and adopted the first guidelines:</w:t>
      </w:r>
      <w:r>
        <w:t xml:space="preserve"> </w:t>
      </w:r>
      <w:r>
        <w:t xml:space="preserve"> on a non-exhaustive list of data to be included in patient’s summary;</w:t>
      </w:r>
      <w:r>
        <w:t xml:space="preserve"> </w:t>
      </w:r>
      <w:r>
        <w:t xml:space="preserve"> for cross-border electronic exchange of patients’ summary data set;</w:t>
      </w:r>
      <w:r>
        <w:t xml:space="preserve"> </w:t>
      </w:r>
      <w:r>
        <w:t xml:space="preserve"> on the interoperability of ePrescriptions.</w:t>
      </w:r>
      <w:r>
        <w:br/>
      </w:r>
      <w:r>
        <w:t xml:space="preserve">During this period, the activities of the eHealth Network were also supported by the work of the</w:t>
      </w:r>
      <w:r>
        <w:t xml:space="preserve"> </w:t>
      </w:r>
      <w:r>
        <w:t xml:space="preserve">epSOS project18. The epSOS project was a European large-scale pilot testing the cross-border</w:t>
      </w:r>
      <w:r>
        <w:t xml:space="preserve"> </w:t>
      </w:r>
      <w:r>
        <w:t xml:space="preserve">sharing of certain health data: a summary of a patient’s most important health data in case of</w:t>
      </w:r>
      <w:r>
        <w:t xml:space="preserve"> </w:t>
      </w:r>
      <w:r>
        <w:t xml:space="preserve">unplanned care (Patient Summary) and the electronic prescription (ePrescription).</w:t>
      </w:r>
      <w:r>
        <w:br/>
      </w:r>
      <w:r>
        <w:t xml:space="preserve">These guidelines have been further refined (and updated when applicable) during the two following</w:t>
      </w:r>
      <w:r>
        <w:t xml:space="preserve"> </w:t>
      </w:r>
      <w:r>
        <w:t xml:space="preserve">Joint Actions. An example is the “Guideline on Electronic exchange of health data under the Cross-</w:t>
      </w:r>
      <w:r>
        <w:t xml:space="preserve"> </w:t>
      </w:r>
      <w:r>
        <w:t xml:space="preserve">border Directive” adopted in 201619.</w:t>
      </w:r>
      <w:r>
        <w:br/>
      </w:r>
      <w:r>
        <w:t xml:space="preserve">(b) EU infrastructure (eHDSI/MyHealth@EU)</w:t>
      </w:r>
      <w:r>
        <w:t xml:space="preserve"> </w:t>
      </w:r>
      <w:r>
        <w:t xml:space="preserve">In order to enable services for cross-border health data exchange, the Commission developed a</w:t>
      </w:r>
      <w:r>
        <w:t xml:space="preserve"> </w:t>
      </w:r>
      <w:r>
        <w:t xml:space="preserve">platform “eHealth Digital Service Infrastructure”, which was launched in 2017 and later renamed as</w:t>
      </w:r>
      <w:r>
        <w:t xml:space="preserve"> </w:t>
      </w:r>
      <w:r>
        <w:t xml:space="preserve">“MyHealth@EU”. The platform was based on the conceptual framework previously developed by</w:t>
      </w:r>
      <w:r>
        <w:t xml:space="preserve"> </w:t>
      </w:r>
      <w:r>
        <w:t xml:space="preserve">the epSOS project.</w:t>
      </w:r>
      <w:r>
        <w:t xml:space="preserve"> </w:t>
      </w:r>
      <w:r>
        <w:t xml:space="preserve">Therefore, the work of the eHealth Network first aimed at defining the prerequisites and key</w:t>
      </w:r>
      <w:r>
        <w:t xml:space="preserve"> </w:t>
      </w:r>
      <w:r>
        <w:t xml:space="preserve">elements necessary to the establishment and deployment of the platform. In total, 15 policy</w:t>
      </w:r>
      <w:r>
        <w:t xml:space="preserve"> </w:t>
      </w:r>
      <w:r>
        <w:t xml:space="preserve">documents of different nature were elaborated by the JAseHN Joint Action. Among them, key</w:t>
      </w:r>
      <w:r>
        <w:t xml:space="preserve"> </w:t>
      </w:r>
      <w:r>
        <w:t xml:space="preserve">outputs developed and adopted by members of the eHealth Network are the guidelines used for the</w:t>
      </w:r>
      <w:r>
        <w:t xml:space="preserve"> </w:t>
      </w:r>
      <w:r>
        <w:t xml:space="preserve">participation in MyHealth@EU:</w:t>
      </w:r>
      <w:r>
        <w:t xml:space="preserve"> </w:t>
      </w:r>
      <w:r>
        <w:t xml:space="preserve"> The Agreement between National Authorities or National Organisations responsible for</w:t>
      </w:r>
      <w:r>
        <w:t xml:space="preserve"> </w:t>
      </w:r>
      <w:r>
        <w:t xml:space="preserve">National Contact Points for eHealth (NCPeHs) on the Criteria required for the participation</w:t>
      </w:r>
      <w:r>
        <w:t xml:space="preserve"> </w:t>
      </w:r>
      <w:r>
        <w:t xml:space="preserve">in Cross-Border eHealth Information Service adopted in 201720. Based to this agreement,</w:t>
      </w:r>
      <w:r>
        <w:t xml:space="preserve"> </w:t>
      </w:r>
      <w:r>
        <w:t xml:space="preserve">Member States can join the NCPeHS and exchange health data cross borders, if it is set out</w:t>
      </w:r>
      <w:r>
        <w:t xml:space="preserve"> </w:t>
      </w:r>
      <w:r>
        <w:t xml:space="preserve">in national law.</w:t>
      </w:r>
      <w:r>
        <w:br/>
      </w:r>
      <w:r>
        <w:t xml:space="preserve"> The governance and operating principles of the NCPeHs have been outlined in the Guideline</w:t>
      </w:r>
      <w:r>
        <w:t xml:space="preserve"> </w:t>
      </w:r>
      <w:r>
        <w:t xml:space="preserve">on an Organisational Framework for eHealth National Contact Point adopted in 2015. Based</w:t>
      </w:r>
      <w:r>
        <w:t xml:space="preserve"> </w:t>
      </w:r>
      <w:r>
        <w:t xml:space="preserve">on this guideline, the NCPeH constitutes a Member States’ communication gateway</w:t>
      </w:r>
      <w:r>
        <w:t xml:space="preserve"> </w:t>
      </w:r>
      <w:r>
        <w:t xml:space="preserve">providing the interface between the national infrastructure and the EU network of other</w:t>
      </w:r>
      <w:r>
        <w:t xml:space="preserve"> </w:t>
      </w:r>
      <w:r>
        <w:t xml:space="preserve">Member States’ NCPeH, as well as with the central EU services. When a patient is</w:t>
      </w:r>
      <w:r>
        <w:t xml:space="preserve"> </w:t>
      </w:r>
      <w:r>
        <w:t xml:space="preserve">travelling abroad, NCPeHs can either act as the country of affiliation (i.e. the country</w:t>
      </w:r>
      <w:r>
        <w:t xml:space="preserve"> </w:t>
      </w:r>
      <w:r>
        <w:t xml:space="preserve">holding information about a patient, where the patient can be univocally identified and</w:t>
      </w:r>
      <w:r>
        <w:t xml:space="preserve"> </w:t>
      </w:r>
      <w:r>
        <w:t xml:space="preserve">where the personal data may be accessed; Country A) or as the country of treatment (i.e. the</w:t>
      </w:r>
      <w:r>
        <w:t xml:space="preserve"> </w:t>
      </w:r>
      <w:r>
        <w:t xml:space="preserve">country where cross-border healthcare is provided or a pharmacy is visited; Country B).</w:t>
      </w:r>
    </w:p>
    <w:p>
      <w:pPr>
        <w:pStyle w:val="BodyText"/>
      </w:pPr>
      <w:r>
        <w:t xml:space="preserve">18 https://digital-strategy.ec.europa.eu/en/news/cross-border-health-project-epsos-what-has-it-achieved</w:t>
      </w:r>
      <w:r>
        <w:br/>
      </w:r>
      <w:r>
        <w:t xml:space="preserve">19 https://ec.europa.eu/health/sites/health/files/ehealth/docs/ev_20160607_co05_03_en.pdf</w:t>
      </w:r>
      <w:r>
        <w:br/>
      </w:r>
      <w:r>
        <w:t xml:space="preserve">20 https://ec.europa.eu/health/sites/default/files/ehealth/docs/ev_20170509_co06_en.pdf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This resulted in the deployment of the MyHealth@EU infrastructure, and in the 2017 Council</w:t>
      </w:r>
      <w:r>
        <w:t xml:space="preserve"> </w:t>
      </w:r>
      <w:r>
        <w:t xml:space="preserve">Conclusions on Health in the Digital Society21, enabling the exchange of eHealth information</w:t>
      </w:r>
      <w:r>
        <w:t xml:space="preserve"> </w:t>
      </w:r>
      <w:r>
        <w:t xml:space="preserve">services for the Member States participating in the eHealth Network, and approving the role of the</w:t>
      </w:r>
      <w:r>
        <w:t xml:space="preserve"> </w:t>
      </w:r>
      <w:r>
        <w:t xml:space="preserve">NCPeHs.</w:t>
      </w:r>
      <w:r>
        <w:br/>
      </w:r>
      <w:r>
        <w:t xml:space="preserve">In addition and during the third Joint Action (2018-2021) the main activities of the eHealth</w:t>
      </w:r>
      <w:r>
        <w:t xml:space="preserve"> </w:t>
      </w:r>
      <w:r>
        <w:t xml:space="preserve">Network aimed at supporting the deployment of MyHealth@EU22, as well as other aspects such as</w:t>
      </w:r>
      <w:r>
        <w:t xml:space="preserve"> </w:t>
      </w:r>
      <w:r>
        <w:t xml:space="preserve">interoperability of electronic health records (in line with the Commission Recommendation on</w:t>
      </w:r>
      <w:r>
        <w:t xml:space="preserve"> </w:t>
      </w:r>
      <w:r>
        <w:t xml:space="preserve">Electronic Health Record Exchange Format23), cybersecurity, e-identification, capacity building,</w:t>
      </w:r>
      <w:r>
        <w:t xml:space="preserve"> </w:t>
      </w:r>
      <w:r>
        <w:t xml:space="preserve">empowerment of patients via tele-health.</w:t>
      </w:r>
      <w:r>
        <w:t xml:space="preserve"> </w:t>
      </w:r>
      <w:r>
        <w:t xml:space="preserve"> Outcomes of the above-mentioned activities (a) Electronic Health Records, ePrescriptions</w:t>
      </w:r>
      <w:r>
        <w:t xml:space="preserve"> </w:t>
      </w:r>
      <w:r>
        <w:t xml:space="preserve">and (b) MyHealth@EU)</w:t>
      </w:r>
      <w:r>
        <w:t xml:space="preserve"> </w:t>
      </w:r>
      <w:r>
        <w:t xml:space="preserve">Although the guidelines and common requirements for personal health data (i.e. ePrescription and</w:t>
      </w:r>
      <w:r>
        <w:t xml:space="preserve"> </w:t>
      </w:r>
      <w:r>
        <w:t xml:space="preserve">Patient Summary) and guidelines and formats for Member States’ ICTs interoperability with</w:t>
      </w:r>
      <w:r>
        <w:t xml:space="preserve"> </w:t>
      </w:r>
      <w:r>
        <w:t xml:space="preserve">MyHealth@EU were adopted by the eHealth Network members, these have been implemented only</w:t>
      </w:r>
      <w:r>
        <w:t xml:space="preserve"> </w:t>
      </w:r>
      <w:r>
        <w:t xml:space="preserve">partly so far:</w:t>
      </w:r>
      <w:r>
        <w:t xml:space="preserve"> </w:t>
      </w:r>
      <w:r>
        <w:t xml:space="preserve"> By the Q3 2021, 9 Member States reached interoperability with MyHealth@EU and</w:t>
      </w:r>
      <w:r>
        <w:t xml:space="preserve"> </w:t>
      </w:r>
      <w:r>
        <w:t xml:space="preserve">joined the system of cross-border health data exchanges24, which means that they can</w:t>
      </w:r>
      <w:r>
        <w:t xml:space="preserve"> </w:t>
      </w:r>
      <w:r>
        <w:t xml:space="preserve">exchange ePrescriptions and/or Patient Summaries among themselves. Appendix IV</w:t>
      </w:r>
      <w:r>
        <w:t xml:space="preserve"> </w:t>
      </w:r>
      <w:r>
        <w:t xml:space="preserve">summarises the services that are currently supported by the MyHealth@EU platform and the</w:t>
      </w:r>
      <w:r>
        <w:t xml:space="preserve"> </w:t>
      </w:r>
      <w:r>
        <w:t xml:space="preserve">countries that are interoperable.</w:t>
      </w:r>
      <w:r>
        <w:t xml:space="preserve"> </w:t>
      </w:r>
      <w:r>
        <w:t xml:space="preserve"> In the early Q4 2021 there were 11 unique pairs of Member States, which were able to</w:t>
      </w:r>
      <w:r>
        <w:t xml:space="preserve"> </w:t>
      </w:r>
      <w:r>
        <w:t xml:space="preserve">exchange the ePrescriptions (country with A25 and country B26) and 21 unique pairs of</w:t>
      </w:r>
      <w:r>
        <w:t xml:space="preserve"> </w:t>
      </w:r>
      <w:r>
        <w:t xml:space="preserve">Member States able to exchange Patient Summary (as country A and country B)</w:t>
      </w:r>
      <w:r>
        <w:t xml:space="preserve"> </w:t>
      </w:r>
      <w:r>
        <w:t xml:space="preserve">services27. This means that the eHMSEG decision to start new services exchange was issued</w:t>
      </w:r>
      <w:r>
        <w:t xml:space="preserve"> </w:t>
      </w:r>
      <w:r>
        <w:t xml:space="preserve">after 64 unique tests on Production Environment Testing (each country is obliged to test</w:t>
      </w:r>
      <w:r>
        <w:t xml:space="preserve"> </w:t>
      </w:r>
      <w:r>
        <w:t xml:space="preserve">each service with every available country).</w:t>
      </w:r>
      <w:r>
        <w:t xml:space="preserve"> </w:t>
      </w:r>
      <w:r>
        <w:t xml:space="preserve"> In terms of hospitals that enabled MyHealth@EU services as Countries of Treatment, 3</w:t>
      </w:r>
      <w:r>
        <w:t xml:space="preserve"> </w:t>
      </w:r>
      <w:r>
        <w:t xml:space="preserve">Member States already provide a full national coverage (Luxembourg, Czechia, and</w:t>
      </w:r>
      <w:r>
        <w:t xml:space="preserve"> </w:t>
      </w:r>
      <w:r>
        <w:t xml:space="preserve">Croatia). In addition, in Malta, only one of the two hospitals present in the country (Mater</w:t>
      </w:r>
      <w:r>
        <w:t xml:space="preserve"> </w:t>
      </w:r>
      <w:r>
        <w:t xml:space="preserve">Dei Hospital on the island of Malta) enabled the service. Nevertheless, since the other</w:t>
      </w:r>
      <w:r>
        <w:t xml:space="preserve"> </w:t>
      </w:r>
      <w:r>
        <w:t xml:space="preserve">hospital is located on the island of Gozo, where only 8% of inbound tourists spend at least</w:t>
      </w:r>
      <w:r>
        <w:t xml:space="preserve"> </w:t>
      </w:r>
      <w:r>
        <w:t xml:space="preserve">one night, the actual coverage in terms of cross-border healthcare is rather high. In the case</w:t>
      </w:r>
      <w:r>
        <w:t xml:space="preserve"> </w:t>
      </w:r>
      <w:r>
        <w:t xml:space="preserve">of Portugal, only a minority of hospitals (5 out of 247) enabled MyHealth@EU services.</w:t>
      </w:r>
    </w:p>
    <w:p>
      <w:pPr>
        <w:pStyle w:val="BodyText"/>
      </w:pPr>
      <w:r>
        <w:t xml:space="preserve">21 https://eur-lex.europa.eu/LexUriServ/LexUriServ.do?uri=OJ:C:2017:440:0003:0009:EN:PDF</w:t>
      </w:r>
      <w:r>
        <w:br/>
      </w:r>
      <w:r>
        <w:t xml:space="preserve">22 https://webgate.ec.europa.eu/fpfis/wikis/x/Zt7zN</w:t>
      </w:r>
      <w:r>
        <w:br/>
      </w:r>
      <w:r>
        <w:t xml:space="preserve">23 Commission Recommendation on a European Electronic Health Record exchange format (C(2019)800) of 6 February</w:t>
      </w:r>
      <w:r>
        <w:t xml:space="preserve"> </w:t>
      </w:r>
      <w:r>
        <w:t xml:space="preserve">2019:</w:t>
      </w:r>
      <w:r>
        <w:t xml:space="preserve"> </w:t>
      </w:r>
      <w:r>
        <w:t xml:space="preserve">https://digital-strategy.ec.europa.eu/en/library/recommendation-european-electronic-health-record-</w:t>
      </w:r>
      <w:r>
        <w:t xml:space="preserve"> </w:t>
      </w:r>
      <w:r>
        <w:t xml:space="preserve">exchange-format</w:t>
      </w:r>
      <w:r>
        <w:br/>
      </w:r>
      <w:r>
        <w:t xml:space="preserve">24 https://ec.europa.eu/health/ehealth/electronic_crossborder_healthservices_en</w:t>
      </w:r>
      <w:r>
        <w:br/>
      </w:r>
      <w:r>
        <w:t xml:space="preserve">25 Country of affiliation</w:t>
      </w:r>
      <w:r>
        <w:br/>
      </w:r>
      <w:r>
        <w:t xml:space="preserve">26 Country of treatment</w:t>
      </w:r>
      <w:r>
        <w:t xml:space="preserve"> </w:t>
      </w:r>
      <w:r>
        <w:t xml:space="preserve">27 https://webgate.ec.europa.eu/fpfis/wikis/x/g-zzN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 In terms of pharmacies that enabled MyHealth@EU services as countries of treatment, 3</w:t>
      </w:r>
      <w:r>
        <w:t xml:space="preserve"> </w:t>
      </w:r>
      <w:r>
        <w:t xml:space="preserve">Member States already provide a full national coverage with 100% of pharmacies</w:t>
      </w:r>
      <w:r>
        <w:t xml:space="preserve"> </w:t>
      </w:r>
      <w:r>
        <w:t xml:space="preserve">enabling the services (Estonia, Croatia and Finland). On the other hand, in the case of</w:t>
      </w:r>
      <w:r>
        <w:t xml:space="preserve"> </w:t>
      </w:r>
      <w:r>
        <w:t xml:space="preserve">Portugal only one pharmacy (of the 2972 present in the country) was reported to have</w:t>
      </w:r>
      <w:r>
        <w:t xml:space="preserve"> </w:t>
      </w:r>
      <w:r>
        <w:t xml:space="preserve">enabled MyHealth@EU services.</w:t>
      </w:r>
    </w:p>
    <w:p>
      <w:pPr>
        <w:pStyle w:val="BodyText"/>
      </w:pPr>
      <w:r>
        <w:t xml:space="preserve">This results in a growing level of platform usage between 2019 and 2021, period during which the</w:t>
      </w:r>
      <w:r>
        <w:t xml:space="preserve"> </w:t>
      </w:r>
      <w:r>
        <w:t xml:space="preserve">first data have been recorded (Figure 2).</w:t>
      </w:r>
      <w:r>
        <w:br/>
      </w:r>
      <w:r>
        <w:t xml:space="preserve"> 21 352 ePrescriptions were dispensed to the patients by the end of Q2 2021. The vast</w:t>
      </w:r>
      <w:r>
        <w:t xml:space="preserve"> </w:t>
      </w:r>
      <w:r>
        <w:t xml:space="preserve">majority of ePrescription exchanges and dispensations happened between Finland and</w:t>
      </w:r>
      <w:r>
        <w:t xml:space="preserve"> </w:t>
      </w:r>
      <w:r>
        <w:t xml:space="preserve">Estonia.</w:t>
      </w:r>
      <w:r>
        <w:t xml:space="preserve"> </w:t>
      </w:r>
      <w:r>
        <w:t xml:space="preserve"> There are still relatively few exchanges of Patient Summaries, (346 by the end of Q2</w:t>
      </w:r>
      <w:r>
        <w:t xml:space="preserve"> </w:t>
      </w:r>
      <w:r>
        <w:t xml:space="preserve">2021) and no clear pattern can be identified among participating Member States.</w:t>
      </w:r>
      <w:r>
        <w:t xml:space="preserve"> </w:t>
      </w:r>
      <w:r>
        <w:t xml:space="preserve">Figure 2. MyHealth@EU usage: number of ePrescriptions dispensed and Patient summaries</w:t>
      </w:r>
      <w:r>
        <w:t xml:space="preserve"> </w:t>
      </w:r>
      <w:r>
        <w:t xml:space="preserve">exchanged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Source: EC28</w:t>
      </w:r>
    </w:p>
    <w:p>
      <w:pPr>
        <w:pStyle w:val="Compact"/>
        <w:numPr>
          <w:ilvl w:val="0"/>
          <w:numId w:val="1001"/>
        </w:numPr>
      </w:pPr>
      <w:r>
        <w:t xml:space="preserve">Security / electronic identification and authentication (eID)</w:t>
      </w:r>
      <w:r>
        <w:t xml:space="preserve"> </w:t>
      </w:r>
      <w:r>
        <w:t xml:space="preserve">The eHealth Network also aimed at developing the necessary guidelines and format for the</w:t>
      </w:r>
      <w:r>
        <w:t xml:space="preserve"> </w:t>
      </w:r>
      <w:r>
        <w:t xml:space="preserve">electronic identification and authentication (eID) of citizens and businesses in the EU. The eHealth</w:t>
      </w:r>
      <w:r>
        <w:t xml:space="preserve"> </w:t>
      </w:r>
      <w:r>
        <w:t xml:space="preserve">Network produced and adopted in 2017, among others, guidelines called “Policy paper on eID</w:t>
      </w:r>
      <w:r>
        <w:t xml:space="preserve"> </w:t>
      </w:r>
      <w:r>
        <w:t xml:space="preserve">specific framework for eHealth”29 and further updated them subsequently.</w:t>
      </w:r>
    </w:p>
    <w:p>
      <w:pPr>
        <w:pStyle w:val="FirstParagraph"/>
      </w:pPr>
      <w:r>
        <w:t xml:space="preserve">28 https://webgate.ec.europa.eu/fpfis/wikis/x/g-zzN</w:t>
      </w:r>
      <w:r>
        <w:t xml:space="preserve"> </w:t>
      </w:r>
      <w:r>
        <w:t xml:space="preserve">29 ev_20170509_co04_en.pdf (europa.eu)</w:t>
      </w:r>
      <w:r>
        <w:t xml:space="preserve"> </w:t>
      </w:r>
      <w:r>
        <w:t xml:space="preserve">1033</w:t>
      </w:r>
      <w:r>
        <w:t xml:space="preserve"> </w:t>
      </w:r>
      <w:r>
        <w:t xml:space="preserve">6859</w:t>
      </w:r>
      <w:r>
        <w:t xml:space="preserve"> </w:t>
      </w:r>
      <w:r>
        <w:t xml:space="preserve">15303</w:t>
      </w:r>
      <w:r>
        <w:t xml:space="preserve"> </w:t>
      </w:r>
      <w:r>
        <w:t xml:space="preserve">21352</w:t>
      </w:r>
      <w:r>
        <w:t xml:space="preserve"> </w:t>
      </w:r>
      <w:r>
        <w:t xml:space="preserve">Q1 2019</w:t>
      </w:r>
      <w:r>
        <w:t xml:space="preserve"> </w:t>
      </w:r>
      <w:r>
        <w:t xml:space="preserve">Q4 2019</w:t>
      </w:r>
      <w:r>
        <w:t xml:space="preserve"> </w:t>
      </w:r>
      <w:r>
        <w:t xml:space="preserve">Q4 2020</w:t>
      </w:r>
      <w:r>
        <w:t xml:space="preserve"> </w:t>
      </w:r>
      <w:r>
        <w:t xml:space="preserve">Q2 2021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280</w:t>
      </w:r>
      <w:r>
        <w:t xml:space="preserve"> </w:t>
      </w:r>
      <w:r>
        <w:t xml:space="preserve">346</w:t>
      </w:r>
      <w:r>
        <w:t xml:space="preserve"> </w:t>
      </w:r>
      <w:r>
        <w:t xml:space="preserve">Q1 2019</w:t>
      </w:r>
      <w:r>
        <w:t xml:space="preserve"> </w:t>
      </w:r>
      <w:r>
        <w:t xml:space="preserve">Q4 2019</w:t>
      </w:r>
      <w:r>
        <w:t xml:space="preserve"> </w:t>
      </w:r>
      <w:r>
        <w:t xml:space="preserve">Q4 2020</w:t>
      </w:r>
      <w:r>
        <w:t xml:space="preserve"> </w:t>
      </w:r>
      <w:r>
        <w:t xml:space="preserve">Q2 2021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activities of the eHealth network in this area built on the STORK 2.0 project30 and previous</w:t>
      </w:r>
      <w:r>
        <w:t xml:space="preserve"> </w:t>
      </w:r>
      <w:r>
        <w:t xml:space="preserve">STORK framework for cross-border eID of citizens and businesses31. The STORK 2.0 project</w:t>
      </w:r>
      <w:r>
        <w:t xml:space="preserve"> </w:t>
      </w:r>
      <w:r>
        <w:t xml:space="preserve">provided solutions allowing citizens to identify themselves across-borders by using identity-related</w:t>
      </w:r>
      <w:r>
        <w:t xml:space="preserve"> </w:t>
      </w:r>
      <w:r>
        <w:t xml:space="preserve">data from authentic and reliable sources (attribute providers) or to represent other natural or legal</w:t>
      </w:r>
      <w:r>
        <w:t xml:space="preserve"> </w:t>
      </w:r>
      <w:r>
        <w:t xml:space="preserve">persons, in the context of different business domains.</w:t>
      </w:r>
      <w:r>
        <w:t xml:space="preserve"> </w:t>
      </w:r>
      <w:r>
        <w:t xml:space="preserve"> Outcomes of the activities related to a common eID approach</w:t>
      </w:r>
      <w:r>
        <w:t xml:space="preserve"> </w:t>
      </w:r>
      <w:r>
        <w:t xml:space="preserve">Although the work on eID in eHealth is far from recent as early projects started in 2008 (epSOS and</w:t>
      </w:r>
      <w:r>
        <w:t xml:space="preserve"> </w:t>
      </w:r>
      <w:r>
        <w:t xml:space="preserve">STORK), it has not yet been fully implemented in the currently operational MyHealth@EU</w:t>
      </w:r>
      <w:r>
        <w:t xml:space="preserve"> </w:t>
      </w:r>
      <w:r>
        <w:t xml:space="preserve">services. At the EU level, there is no mainstream standard used. Identification of patients as part of</w:t>
      </w:r>
      <w:r>
        <w:t xml:space="preserve"> </w:t>
      </w:r>
      <w:r>
        <w:t xml:space="preserve">the MyHealth@EU services is based on paper or plastic ID documents and national authorities can</w:t>
      </w:r>
      <w:r>
        <w:t xml:space="preserve"> </w:t>
      </w:r>
      <w:r>
        <w:t xml:space="preserve">define and use their own identification mechanisms. In addition, 5 Member States do not employ</w:t>
      </w:r>
      <w:r>
        <w:t xml:space="preserve"> </w:t>
      </w:r>
      <w:r>
        <w:t xml:space="preserve">the identification means according to the Regulation on electronic identification and trust services</w:t>
      </w:r>
      <w:r>
        <w:t xml:space="preserve"> </w:t>
      </w:r>
      <w:r>
        <w:t xml:space="preserve">(eIDAS Regulation)32, 3 Member States lack unique patient identifiers and 2 Member States lack</w:t>
      </w:r>
      <w:r>
        <w:t xml:space="preserve"> </w:t>
      </w:r>
      <w:r>
        <w:t xml:space="preserve">health care staff identifiers33.</w:t>
      </w:r>
      <w:r>
        <w:t xml:space="preserve"> </w:t>
      </w:r>
      <w:r>
        <w:t xml:space="preserve">(d) Mobile health</w:t>
      </w:r>
      <w:r>
        <w:t xml:space="preserve"> </w:t>
      </w:r>
      <w:r>
        <w:t xml:space="preserve">During the period of the second Joint Action, the eHealth Network activities aimed at developing a</w:t>
      </w:r>
      <w:r>
        <w:t xml:space="preserve"> </w:t>
      </w:r>
      <w:r>
        <w:t xml:space="preserve">common framework and principles for the safe use of m-health apps. mHealth apps refer to health</w:t>
      </w:r>
      <w:r>
        <w:t xml:space="preserve"> </w:t>
      </w:r>
      <w:r>
        <w:t xml:space="preserve">and wellbeing mobile applications and services which support self-management and measure vital</w:t>
      </w:r>
      <w:r>
        <w:t xml:space="preserve"> </w:t>
      </w:r>
      <w:r>
        <w:t xml:space="preserve">signs such as heart rate, blood glucose level, blood pressure, body temperature and brain activity</w:t>
      </w:r>
      <w:r>
        <w:t xml:space="preserve"> </w:t>
      </w:r>
      <w:r>
        <w:t xml:space="preserve">and are used by citizens. As Member States were setting up schemes and criteria to assess these</w:t>
      </w:r>
      <w:r>
        <w:t xml:space="preserve"> </w:t>
      </w:r>
      <w:r>
        <w:t xml:space="preserve">apps, providing guidance to professionals and consumers, or seeking to integrate these apps into</w:t>
      </w:r>
      <w:r>
        <w:t xml:space="preserve"> </w:t>
      </w:r>
      <w:r>
        <w:t xml:space="preserve">mainstream healthcare provisions, the eHealth Network started working on a coordinated approach</w:t>
      </w:r>
      <w:r>
        <w:t xml:space="preserve"> </w:t>
      </w:r>
      <w:r>
        <w:t xml:space="preserve">at EU level addressing these challenges.</w:t>
      </w:r>
      <w:r>
        <w:t xml:space="preserve"> </w:t>
      </w:r>
      <w:r>
        <w:t xml:space="preserve"> Outcomes of the activities related to m-health</w:t>
      </w:r>
      <w:r>
        <w:t xml:space="preserve"> </w:t>
      </w:r>
      <w:r>
        <w:t xml:space="preserve">A dedicated subgroup of the eHealth Network focused on m-health34 and produced, for example, a</w:t>
      </w:r>
      <w:r>
        <w:t xml:space="preserve"> </w:t>
      </w:r>
      <w:r>
        <w:t xml:space="preserve">report on national mHealth strategies 35. The objective of the report was to collect experiences on</w:t>
      </w:r>
      <w:r>
        <w:t xml:space="preserve"> </w:t>
      </w:r>
      <w:r>
        <w:t xml:space="preserve">approaches in dealing with mobile health apps, to identify common challenges and recommend</w:t>
      </w:r>
      <w:r>
        <w:t xml:space="preserve"> </w:t>
      </w:r>
      <w:r>
        <w:t xml:space="preserve">possibilities for future collaboration among Member States. This report is based on the responses</w:t>
      </w:r>
      <w:r>
        <w:t xml:space="preserve"> </w:t>
      </w:r>
      <w:r>
        <w:t xml:space="preserve">received to the survey conducted among the sub-group members provides an overview of the</w:t>
      </w:r>
      <w:r>
        <w:t xml:space="preserve"> </w:t>
      </w:r>
      <w:r>
        <w:t xml:space="preserve">existing strategies, activities and perspectives on mHealth in the Member States.</w:t>
      </w:r>
      <w:r>
        <w:t xml:space="preserve"> </w:t>
      </w:r>
      <w:r>
        <w:t xml:space="preserve">(e) Use of health data for secondary purposes</w:t>
      </w:r>
    </w:p>
    <w:p>
      <w:pPr>
        <w:pStyle w:val="BodyText"/>
      </w:pPr>
      <w:r>
        <w:t xml:space="preserve">30 https://ec.europa.eu/cefdigital/wiki/display/EIDCOMMUNITY/STORK+2.0+Project</w:t>
      </w:r>
      <w:r>
        <w:br/>
      </w:r>
      <w:r>
        <w:t xml:space="preserve">31 https://ec.europa.eu/cefdigital/wiki/display/EIDCOMMUNITY/STORK+Project</w:t>
      </w:r>
      <w:r>
        <w:t xml:space="preserve"> </w:t>
      </w:r>
      <w:r>
        <w:t xml:space="preserve">32 Regulation (EU) No 910/2014 of the European Parliament and of the Council of 23 July 2014 on electronic</w:t>
      </w:r>
      <w:r>
        <w:t xml:space="preserve"> </w:t>
      </w:r>
      <w:r>
        <w:t xml:space="preserve">identification and trust services for electronic transactions in the internal market and repealing Directive</w:t>
      </w:r>
      <w:r>
        <w:t xml:space="preserve"> </w:t>
      </w:r>
      <w:r>
        <w:t xml:space="preserve">1999/93/EC,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257,</w:t>
      </w:r>
      <w:r>
        <w:t xml:space="preserve"> </w:t>
      </w:r>
      <w:r>
        <w:t xml:space="preserve">28.8.2014,</w:t>
      </w:r>
      <w:r>
        <w:t xml:space="preserve"> </w:t>
      </w:r>
      <w:r>
        <w:t xml:space="preserve">p. </w:t>
      </w:r>
      <w:r>
        <w:t xml:space="preserve"> </w:t>
      </w:r>
      <w:r>
        <w:t xml:space="preserve">73–114: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content/EN/TXT/?uri=uriserv:OJ.L_.2014.257.01.0073.01.ENG</w:t>
      </w:r>
      <w:r>
        <w:br/>
      </w:r>
      <w:r>
        <w:t xml:space="preserve">33 Thiel, R., Lupiáñez-Villanueva, F., Deimel, L., Gunderson, L. and Sokolyanskaya A. (2021). eHealth,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https://ec.europa.eu/newsroom/dae/redirection/document/79897</w:t>
      </w:r>
      <w:r>
        <w:br/>
      </w:r>
      <w:r>
        <w:t xml:space="preserve">34 ev_20170509_co09_en.pdf (europa.eu);</w:t>
      </w:r>
      <w:r>
        <w:br/>
      </w:r>
      <w:r>
        <w:t xml:space="preserve">35 ev_20161121_co22_en.pdf (europa.eu)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Besides the activities of the eHealth Network related to the primary use of health data for the</w:t>
      </w:r>
      <w:r>
        <w:t xml:space="preserve"> </w:t>
      </w:r>
      <w:r>
        <w:t xml:space="preserve">purposes of delivering healthcare to patients described above, one of the aims of the eHealth</w:t>
      </w:r>
      <w:r>
        <w:t xml:space="preserve"> </w:t>
      </w:r>
      <w:r>
        <w:t xml:space="preserve">Network was also to define and deploy effective methods and requirements to enhance the use of</w:t>
      </w:r>
      <w:r>
        <w:t xml:space="preserve"> </w:t>
      </w:r>
      <w:r>
        <w:t xml:space="preserve">health data for secondary purposes. This refers to reuse of health data for purposes other than</w:t>
      </w:r>
      <w:r>
        <w:t xml:space="preserve"> </w:t>
      </w:r>
      <w:r>
        <w:t xml:space="preserve">delivery of healthcare, such as medical research and innovation, informed decisions of health</w:t>
      </w:r>
      <w:r>
        <w:t xml:space="preserve"> </w:t>
      </w:r>
      <w:r>
        <w:t xml:space="preserve">authorities in the area of public health or regulatory activities in the health sector.</w:t>
      </w:r>
      <w:r>
        <w:t xml:space="preserve"> </w:t>
      </w:r>
      <w:r>
        <w:t xml:space="preserve"> Outcomes of the activities on secondary use of health data</w:t>
      </w:r>
      <w:r>
        <w:t xml:space="preserve"> </w:t>
      </w:r>
      <w:r>
        <w:t xml:space="preserve">The activities carried out by the eHealth Network related to the secondary use of health data were</w:t>
      </w:r>
      <w:r>
        <w:t xml:space="preserve"> </w:t>
      </w:r>
      <w:r>
        <w:t xml:space="preserve">very limited and no specific outcomes can be identified. Other EU initiatives (often funded through</w:t>
      </w:r>
      <w:r>
        <w:t xml:space="preserve"> </w:t>
      </w:r>
      <w:r>
        <w:t xml:space="preserve">Horizon 2020 and Horizon Europe) did support projects dealing with the reuse of health data for</w:t>
      </w:r>
      <w:r>
        <w:t xml:space="preserve"> </w:t>
      </w:r>
      <w:r>
        <w:t xml:space="preserve">research and innovation.</w:t>
      </w:r>
    </w:p>
    <w:p>
      <w:pPr>
        <w:pStyle w:val="BodyText"/>
      </w:pPr>
      <w:r>
        <w:t xml:space="preserve">Appendix II provides a detailed description of all the activities and outputs of the eHealth Network</w:t>
      </w:r>
      <w:r>
        <w:t xml:space="preserve"> </w:t>
      </w:r>
      <w:r>
        <w:t xml:space="preserve">for the periods covered by the different MWPs.</w:t>
      </w:r>
      <w:r>
        <w:t xml:space="preserve"> </w:t>
      </w:r>
      <w:r>
        <w:t xml:space="preserve">3.2</w:t>
      </w:r>
      <w:r>
        <w:t xml:space="preserve"> </w:t>
      </w:r>
      <w:r>
        <w:t xml:space="preserve">Overview of the impacts of the Directive’s provisions related to eHealth</w:t>
      </w:r>
      <w:r>
        <w:t xml:space="preserve"> </w:t>
      </w:r>
      <w:r>
        <w:t xml:space="preserve">The box below summarises the expected impacts associated with the outcomes of the eHealth</w:t>
      </w:r>
      <w:r>
        <w:t xml:space="preserve"> </w:t>
      </w:r>
      <w:r>
        <w:t xml:space="preserve">Network activities and other Directive’s provisions related to eHealth, in particular with regard to</w:t>
      </w:r>
      <w:r>
        <w:t xml:space="preserve"> </w:t>
      </w:r>
      <w:r>
        <w:t xml:space="preserve">healthcare provision and patient mobility but also with regard to research and innovation.</w:t>
      </w:r>
      <w:r>
        <w:br/>
      </w:r>
      <w:r>
        <w:t xml:space="preserve">Box 1. Expected impacts</w:t>
      </w:r>
      <w:r>
        <w:t xml:space="preserve"> </w:t>
      </w:r>
      <w:r>
        <w:t xml:space="preserve">•</w:t>
      </w:r>
      <w:r>
        <w:t xml:space="preserve"> </w:t>
      </w:r>
      <w:r>
        <w:t xml:space="preserve">Patients have access to safe and high-quality cross-border eHealth products and</w:t>
      </w:r>
      <w:r>
        <w:t xml:space="preserve"> </w:t>
      </w:r>
      <w:r>
        <w:t xml:space="preserve">services, improving health outcomes.</w:t>
      </w:r>
      <w:r>
        <w:t xml:space="preserve"> </w:t>
      </w:r>
      <w:r>
        <w:t xml:space="preserve">•</w:t>
      </w:r>
      <w:r>
        <w:t xml:space="preserve"> </w:t>
      </w:r>
      <w:r>
        <w:t xml:space="preserve">Continuity of care for patients is ensured after treatments and/or services are</w:t>
      </w:r>
      <w:r>
        <w:t xml:space="preserve"> </w:t>
      </w:r>
      <w:r>
        <w:t xml:space="preserve">provided by healthcare providers abroad, improving health outcomes.</w:t>
      </w:r>
      <w:r>
        <w:t xml:space="preserve"> </w:t>
      </w:r>
      <w:r>
        <w:t xml:space="preserve">•</w:t>
      </w:r>
      <w:r>
        <w:t xml:space="preserve"> </w:t>
      </w:r>
      <w:r>
        <w:t xml:space="preserve">Increased harmonised health data for research, innovation and public health.</w:t>
      </w:r>
    </w:p>
    <w:p>
      <w:pPr>
        <w:pStyle w:val="BodyText"/>
      </w:pPr>
      <w:r>
        <w:t xml:space="preserve">When in 2021 eHealth Network members were enquired about the achieved impacts, different</w:t>
      </w:r>
      <w:r>
        <w:t xml:space="preserve"> </w:t>
      </w:r>
      <w:r>
        <w:t xml:space="preserve">opinions emerged (Figure 3). More than half of the respondents believed that they only partially</w:t>
      </w:r>
      <w:r>
        <w:t xml:space="preserve"> </w:t>
      </w:r>
      <w:r>
        <w:t xml:space="preserve">achieved a digital service infrastructure supporting the exchange of health data (MyHealth@EU) as</w:t>
      </w:r>
      <w:r>
        <w:t xml:space="preserve"> </w:t>
      </w:r>
      <w:r>
        <w:t xml:space="preserve">well as guidelines on an interoperable eco-system for digital health and investment programmes for</w:t>
      </w:r>
      <w:r>
        <w:t xml:space="preserve"> </w:t>
      </w:r>
      <w:r>
        <w:t xml:space="preserve">a new/updated generation of digital infrastructure in Europe. While almost half of the respondents</w:t>
      </w:r>
      <w:r>
        <w:t xml:space="preserve"> </w:t>
      </w:r>
      <w:r>
        <w:t xml:space="preserve">believed that they fully developed interoperability of contact tracing and warning apps as well as of</w:t>
      </w:r>
      <w:r>
        <w:t xml:space="preserve"> </w:t>
      </w:r>
      <w:r>
        <w:t xml:space="preserve">EU DCC.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3. Self-assessment of eHealth Network members of achieved objectives of Article 14 (a)</w:t>
      </w:r>
    </w:p>
    <w:p>
      <w:pPr>
        <w:pStyle w:val="BodyText"/>
      </w:pPr>
      <w:r>
        <w:t xml:space="preserve">Survey Question: In your opinion, to what extent did the eHealth Network achieve the above-</w:t>
      </w:r>
      <w:r>
        <w:t xml:space="preserve"> </w:t>
      </w:r>
      <w:r>
        <w:t xml:space="preserve">mentioned objective of Article 14 (a) set out in the legislation “work towards delivering sustainable</w:t>
      </w:r>
      <w:r>
        <w:t xml:space="preserve"> </w:t>
      </w:r>
      <w:r>
        <w:t xml:space="preserve">economic and social benefits of European eHealth systems and services and interoperable</w:t>
      </w:r>
      <w:r>
        <w:t xml:space="preserve"> </w:t>
      </w:r>
      <w:r>
        <w:t xml:space="preserve">applications, with a view to achieving a high level of trust and security, enhancing continuity of</w:t>
      </w:r>
      <w:r>
        <w:t xml:space="preserve"> </w:t>
      </w:r>
      <w:r>
        <w:t xml:space="preserve">care and ensuring access to safe and high-quality healthcare”, by delivering: (n=19)</w:t>
      </w:r>
      <w:r>
        <w:t xml:space="preserve"> </w:t>
      </w:r>
      <w:r>
        <w:t xml:space="preserve">Access to cross-border healthcare</w:t>
      </w:r>
      <w:r>
        <w:t xml:space="preserve"> </w:t>
      </w:r>
      <w:r>
        <w:t xml:space="preserve">There are essentially two cross-border healthcare situations: (1) cross-border healthcare that</w:t>
      </w:r>
      <w:r>
        <w:t xml:space="preserve"> </w:t>
      </w:r>
      <w:r>
        <w:t xml:space="preserve">becomes necessary during a temporary stay outside of the patient’s home Member State (hereinafter</w:t>
      </w:r>
      <w:r>
        <w:t xml:space="preserve"> </w:t>
      </w:r>
      <w:r>
        <w:t xml:space="preserve">“unplanned healthcare”)[1]; (2) planned cross-border healthcare received in a Member State other</w:t>
      </w:r>
      <w:r>
        <w:t xml:space="preserve"> </w:t>
      </w:r>
      <w:r>
        <w:t xml:space="preserve">than the patient’s home Member State where the patient purposely seeks healthcare abroad.[2]</w:t>
      </w:r>
      <w:r>
        <w:br/>
      </w:r>
      <w:r>
        <w:t xml:space="preserve">In the case of unplanned healthcare, the European Health Insurance Card (EHIC) proves the</w:t>
      </w:r>
      <w:r>
        <w:t xml:space="preserve"> </w:t>
      </w:r>
      <w:r>
        <w:t xml:space="preserve">entitlement of the insured person to necessary healthcare treatment during a temporary stay in a</w:t>
      </w:r>
      <w:r>
        <w:t xml:space="preserve"> </w:t>
      </w:r>
      <w:r>
        <w:t xml:space="preserve">Member State other than the competent Member State. Furthermore, there is an overall constant</w:t>
      </w:r>
      <w:r>
        <w:t xml:space="preserve"> </w:t>
      </w:r>
      <w:r>
        <w:t xml:space="preserve">increase in patient mobility across Europe in the case of unplanned healthcare. In 2019, a total of</w:t>
      </w:r>
      <w:r>
        <w:t xml:space="preserve"> </w:t>
      </w:r>
      <w:r>
        <w:t xml:space="preserve">2,679,756 forms/claims were issued across Europe, for a total amount paid by the competent</w:t>
      </w:r>
      <w:r>
        <w:t xml:space="preserve"> </w:t>
      </w:r>
      <w:r>
        <w:t xml:space="preserve">countries to the countries of treatment of € 1,280,450,12236.</w:t>
      </w:r>
      <w:r>
        <w:t xml:space="preserve"> </w:t>
      </w:r>
      <w:r>
        <w:t xml:space="preserve">In addition, requests for information on cross-border care received by National and Regional</w:t>
      </w:r>
      <w:r>
        <w:t xml:space="preserve"> </w:t>
      </w:r>
      <w:r>
        <w:t xml:space="preserve">Contact Points in 2019 accounted to 115,459 across the EU28, Norway and Iceland. More than half</w:t>
      </w:r>
      <w:r>
        <w:t xml:space="preserve"> </w:t>
      </w:r>
      <w:r>
        <w:t xml:space="preserve">of the Member States received less than 1,000 requests. Estonia, Lithuania, Poland and Sweden</w:t>
      </w:r>
      <w:r>
        <w:t xml:space="preserve"> </w:t>
      </w:r>
      <w:r>
        <w:t xml:space="preserve">stand out in receiving over 10,000 requests for information each. The 2019 data also show an</w:t>
      </w:r>
    </w:p>
    <w:p>
      <w:pPr>
        <w:pStyle w:val="BodyText"/>
      </w:pPr>
      <w:r>
        <w:t xml:space="preserve">[1] With regard to the reimbursement of this type of cross-border healthcare, this is primarily addressed in Regulation</w:t>
      </w:r>
      <w:r>
        <w:t xml:space="preserve"> </w:t>
      </w:r>
      <w:r>
        <w:t xml:space="preserve">(EC) No 883/2004 of the European Parliament and of the Council of 29 April 2004 on the coordination of social</w:t>
      </w:r>
      <w:r>
        <w:t xml:space="preserve"> </w:t>
      </w:r>
      <w:r>
        <w:t xml:space="preserve">security systems.</w:t>
      </w:r>
      <w:r>
        <w:t xml:space="preserve"> </w:t>
      </w:r>
      <w:r>
        <w:t xml:space="preserve">[2] This type of cross-border healthcare can be reimbursed either based on the Cross-Border Healthcare Directive or on</w:t>
      </w:r>
      <w:r>
        <w:t xml:space="preserve"> </w:t>
      </w:r>
      <w:r>
        <w:t xml:space="preserve">the Regulation (EC) No 883/2004.</w:t>
      </w:r>
      <w:r>
        <w:t xml:space="preserve"> </w:t>
      </w:r>
      <w:r>
        <w:t xml:space="preserve">36</w:t>
      </w:r>
      <w:r>
        <w:t xml:space="preserve"> </w:t>
      </w:r>
      <w:r>
        <w:t xml:space="preserve">https://ec.europa.eu/social/main.jsp?pager.offset=10&amp;advSearchKey=ssc_statsreport2020&amp;mode=advancedSubmi</w:t>
      </w:r>
      <w:r>
        <w:t xml:space="preserve"> </w:t>
      </w:r>
      <w:r>
        <w:t xml:space="preserve">t&amp;catId=22&amp;doc_submit=&amp;policyArea=0&amp;policyAreaSub=0&amp;country=0&amp;year=0</w:t>
      </w:r>
      <w:r>
        <w:br/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 digital service infrastructure supporting the</w:t>
      </w:r>
      <w:r>
        <w:t xml:space="preserve"> </w:t>
      </w:r>
      <w:r>
        <w:t xml:space="preserve">exchange of health data (MyHealth@EU)</w:t>
      </w:r>
      <w:r>
        <w:t xml:space="preserve"> </w:t>
      </w:r>
      <w:r>
        <w:t xml:space="preserve">Guidelines on an interoperable eco-system for digital</w:t>
      </w:r>
      <w:r>
        <w:t xml:space="preserve"> </w:t>
      </w:r>
      <w:r>
        <w:t xml:space="preserve">health and investment programmes for a</w:t>
      </w:r>
      <w:r>
        <w:t xml:space="preserve"> </w:t>
      </w:r>
      <w:r>
        <w:t xml:space="preserve">new/updated generation of digital infrastructure in…</w:t>
      </w:r>
      <w:r>
        <w:t xml:space="preserve"> </w:t>
      </w:r>
      <w:r>
        <w:t xml:space="preserve">Interoperability of contact tracing and warning apps</w:t>
      </w:r>
      <w:r>
        <w:t xml:space="preserve"> </w:t>
      </w:r>
      <w:r>
        <w:t xml:space="preserve">Interoperability of digital green certificates</w:t>
      </w:r>
      <w:r>
        <w:t xml:space="preserve"> </w:t>
      </w:r>
      <w:r>
        <w:t xml:space="preserve">fully</w:t>
      </w:r>
      <w:r>
        <w:t xml:space="preserve"> </w:t>
      </w:r>
      <w:r>
        <w:t xml:space="preserve">partially</w:t>
      </w:r>
      <w:r>
        <w:t xml:space="preserve"> </w:t>
      </w:r>
      <w:r>
        <w:t xml:space="preserve">in a limited way</w:t>
      </w:r>
      <w:r>
        <w:t xml:space="preserve"> </w:t>
      </w:r>
      <w:r>
        <w:t xml:space="preserve">no opinion</w:t>
      </w:r>
      <w:r>
        <w:t xml:space="preserve"> </w:t>
      </w:r>
      <w:r>
        <w:t xml:space="preserve">Blank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increase in requests for information since 2018. However, this is due to the fact that Sweden</w:t>
      </w:r>
      <w:r>
        <w:t xml:space="preserve"> </w:t>
      </w:r>
      <w:r>
        <w:t xml:space="preserve">reported data for 2019, which in previous years was not possible. If the data from Sweden is</w:t>
      </w:r>
      <w:r>
        <w:t xml:space="preserve"> </w:t>
      </w:r>
      <w:r>
        <w:t xml:space="preserve">excluded from the analysis, the total number of requests for information remains relatively stable</w:t>
      </w:r>
      <w:r>
        <w:t xml:space="preserve"> </w:t>
      </w:r>
      <w:r>
        <w:t xml:space="preserve">between 2018 and 2019 (95,565 in 2018 and 95,689 in 2019). However, some countries did see</w:t>
      </w:r>
      <w:r>
        <w:t xml:space="preserve"> </w:t>
      </w:r>
      <w:r>
        <w:t xml:space="preserve">significant variation between the years37.</w:t>
      </w:r>
      <w:r>
        <w:br/>
      </w:r>
      <w:r>
        <w:t xml:space="preserve">Furthermore, the 2019 data demonstrated the number of requests for reimbursement of cross-border</w:t>
      </w:r>
      <w:r>
        <w:t xml:space="preserve"> </w:t>
      </w:r>
      <w:r>
        <w:t xml:space="preserve">healthcare costs under Directive 2011/24/EU. 23 Member States reported having received a total of</w:t>
      </w:r>
      <w:r>
        <w:t xml:space="preserve"> </w:t>
      </w:r>
      <w:r>
        <w:t xml:space="preserve">283,719 requests for reimbursement. Of these, 85% were granted, with 11% being refused and less</w:t>
      </w:r>
      <w:r>
        <w:t xml:space="preserve"> </w:t>
      </w:r>
      <w:r>
        <w:t xml:space="preserve">than 1% withdrawn.</w:t>
      </w:r>
      <w:r>
        <w:br/>
      </w:r>
      <w:r>
        <w:t xml:space="preserve">Access to cross-border eHealth products and services</w:t>
      </w:r>
      <w:r>
        <w:t xml:space="preserve"> </w:t>
      </w:r>
      <w:r>
        <w:t xml:space="preserve">Available evidence38 show that when available, electronic health records are often only accessible</w:t>
      </w:r>
      <w:r>
        <w:t xml:space="preserve"> </w:t>
      </w:r>
      <w:r>
        <w:t xml:space="preserve">locally, or at the regional level. In terms of patients’ access to safe and high-quality cross-border</w:t>
      </w:r>
      <w:r>
        <w:t xml:space="preserve"> </w:t>
      </w:r>
      <w:r>
        <w:t xml:space="preserve">eHealth products and services, the use of MyHealth@EU is still very limited in absolute terms.</w:t>
      </w:r>
      <w:r>
        <w:t xml:space="preserve"> </w:t>
      </w:r>
      <w:r>
        <w:t xml:space="preserve">Although EHRs exist in two-thirds of Member States, by the end of 2020 only 7 Member States</w:t>
      </w:r>
      <w:r>
        <w:t xml:space="preserve"> </w:t>
      </w:r>
      <w:r>
        <w:t xml:space="preserve">offered services (Patient Summary and/or ePrescriptions) on the MyHealth@EU platform.39 All</w:t>
      </w:r>
      <w:r>
        <w:t xml:space="preserve"> </w:t>
      </w:r>
      <w:r>
        <w:t xml:space="preserve">together, these 7 countries account for 32 997 906 people which represents only 7.38% of the</w:t>
      </w:r>
      <w:r>
        <w:t xml:space="preserve"> </w:t>
      </w:r>
      <w:r>
        <w:t xml:space="preserve">overall EU population40 that can access at least some of MyHealth@EU services.</w:t>
      </w:r>
      <w:r>
        <w:t xml:space="preserve"> </w:t>
      </w:r>
      <w:r>
        <w:t xml:space="preserve">In addition, two thirds of countries detail measures for technical interoperability and exchange</w:t>
      </w:r>
      <w:r>
        <w:t xml:space="preserve"> </w:t>
      </w:r>
      <w:r>
        <w:t xml:space="preserve">measures in their legislative framework. 18 study countries indicate that data sharing of EHRs</w:t>
      </w:r>
      <w:r>
        <w:t xml:space="preserve"> </w:t>
      </w:r>
      <w:r>
        <w:t xml:space="preserve">across national borders is permitted by law.</w:t>
      </w:r>
      <w:r>
        <w:t xml:space="preserve"> </w:t>
      </w:r>
      <w:r>
        <w:t xml:space="preserve">However, the level of alignment between national and EU-level initiatives on eHealth is limited. 9</w:t>
      </w:r>
      <w:r>
        <w:t xml:space="preserve"> </w:t>
      </w:r>
      <w:r>
        <w:t xml:space="preserve">Member States indicate to not refer to EU-level guidelines and documents on the Patient Summary</w:t>
      </w:r>
      <w:r>
        <w:t xml:space="preserve"> </w:t>
      </w:r>
      <w:r>
        <w:t xml:space="preserve">and ePrescription/eDispensation in national policy documents and 19 do not refer to these resources</w:t>
      </w:r>
      <w:r>
        <w:t xml:space="preserve"> </w:t>
      </w:r>
      <w:r>
        <w:t xml:space="preserve">in legislation documents. Seven countries do not have a standalone technical interoperability</w:t>
      </w:r>
      <w:r>
        <w:t xml:space="preserve"> </w:t>
      </w:r>
      <w:r>
        <w:t xml:space="preserve">strategy. 17 countries have implemented an interoperability strategy focusing on semantics through</w:t>
      </w:r>
      <w:r>
        <w:t xml:space="preserve"> </w:t>
      </w:r>
      <w:r>
        <w:t xml:space="preserve">a national terminology centre.</w:t>
      </w:r>
      <w:r>
        <w:t xml:space="preserve"> </w:t>
      </w:r>
      <w:r>
        <w:t xml:space="preserve">Medical prescriptions in electronic format are currently used in almost two-thirds of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Improved continuity of care across borders</w:t>
      </w:r>
      <w:r>
        <w:t xml:space="preserve"> </w:t>
      </w:r>
      <w:r>
        <w:t xml:space="preserve">The low use of the MyHealth@EU so far and the limited cross-border patient mobility overall also</w:t>
      </w:r>
      <w:r>
        <w:t xml:space="preserve"> </w:t>
      </w:r>
      <w:r>
        <w:t xml:space="preserve">affect any potential impact on the improved of continuity of care for patients after treatments and/or</w:t>
      </w:r>
      <w:r>
        <w:t xml:space="preserve"> </w:t>
      </w:r>
      <w:r>
        <w:t xml:space="preserve">services provided by healthcare providers abroad. Given the relatively low level of platform usage</w:t>
      </w:r>
      <w:r>
        <w:t xml:space="preserve"> </w:t>
      </w:r>
      <w:r>
        <w:t xml:space="preserve">and cross-border mobility, no major impacts on national healthcare systems could be observed. In</w:t>
      </w:r>
      <w:r>
        <w:t xml:space="preserve"> </w:t>
      </w:r>
      <w:r>
        <w:t xml:space="preserve">general, according to Azzopardi-Muscat (2018), the Cross-border healthcare directive did not have</w:t>
      </w:r>
      <w:r>
        <w:t xml:space="preserve"> </w:t>
      </w:r>
      <w:r>
        <w:t xml:space="preserve">so far a major transformative effect on national health systems.</w:t>
      </w:r>
      <w:r>
        <w:t xml:space="preserve"> </w:t>
      </w:r>
      <w:r>
        <w:t xml:space="preserve">Patients’ empowerment and enhanced digitalisation of Member States’ healthcare systems</w:t>
      </w:r>
    </w:p>
    <w:p>
      <w:pPr>
        <w:pStyle w:val="BodyText"/>
      </w:pPr>
      <w:r>
        <w:t xml:space="preserve">37 https://ec.europa.eu/health/sites/default/files/cross_border_care/docs/2019_msdata_en.pdf</w:t>
      </w:r>
      <w:r>
        <w:br/>
      </w:r>
      <w:r>
        <w:t xml:space="preserve">38 Den Exter (2015)</w:t>
      </w:r>
      <w:r>
        <w:t xml:space="preserve"> </w:t>
      </w:r>
      <w:r>
        <w:t xml:space="preserve">39 During 2021, one more Member State joined the exchanges at MyHealth@EU.</w:t>
      </w:r>
      <w:r>
        <w:t xml:space="preserve"> </w:t>
      </w:r>
      <w:r>
        <w:t xml:space="preserve">40 EUROSTAT 2019 data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It is also important to consider to whether the relevant provisions of the Directive contributed to</w:t>
      </w:r>
      <w:r>
        <w:t xml:space="preserve"> </w:t>
      </w:r>
      <w:r>
        <w:t xml:space="preserve">patients’ empowerment and to what extent changes in the digitalisation of Member States’</w:t>
      </w:r>
      <w:r>
        <w:t xml:space="preserve"> </w:t>
      </w:r>
      <w:r>
        <w:t xml:space="preserve">healthcare systems and the level of interoperability can be attributed to the activities of the eHealth</w:t>
      </w:r>
      <w:r>
        <w:t xml:space="preserve"> </w:t>
      </w:r>
      <w:r>
        <w:t xml:space="preserve">Network. A detailed analysis of the digitalisation at national level has been carried out in the study</w:t>
      </w:r>
      <w:r>
        <w:t xml:space="preserve"> </w:t>
      </w:r>
      <w:r>
        <w:t xml:space="preserve">conducted for the European Commission by Empirica and Open Evidence41 and the main findings</w:t>
      </w:r>
      <w:r>
        <w:t xml:space="preserve"> </w:t>
      </w:r>
      <w:r>
        <w:t xml:space="preserve">are summarised below.</w:t>
      </w:r>
      <w:r>
        <w:t xml:space="preserve"> </w:t>
      </w:r>
      <w:r>
        <w:t xml:space="preserve">Although enabling citizens to take an active role in the management of their health was included</w:t>
      </w:r>
      <w:r>
        <w:t xml:space="preserve"> </w:t>
      </w:r>
      <w:r>
        <w:t xml:space="preserve">among the topics to be addressed in the last Joint Action supporting the eHealth Network, the</w:t>
      </w:r>
      <w:r>
        <w:t xml:space="preserve"> </w:t>
      </w:r>
      <w:r>
        <w:t xml:space="preserve">impact of the relevant Directive’s provisions on the access of patients to their electronic health</w:t>
      </w:r>
      <w:r>
        <w:t xml:space="preserve"> </w:t>
      </w:r>
      <w:r>
        <w:t xml:space="preserve">records was limited as no outputs impacting this area were produced:</w:t>
      </w:r>
      <w:r>
        <w:t xml:space="preserve"> </w:t>
      </w:r>
      <w:r>
        <w:t xml:space="preserve"> Only a handful of countries provides electronic formats when ensuring the right to receive a</w:t>
      </w:r>
      <w:r>
        <w:t xml:space="preserve"> </w:t>
      </w:r>
      <w:r>
        <w:t xml:space="preserve">written or electronic medical record of the treatment(Article 4.2 (f) of the Directive) and the</w:t>
      </w:r>
      <w:r>
        <w:t xml:space="preserve"> </w:t>
      </w:r>
      <w:r>
        <w:t xml:space="preserve">right to have remote access to or have at least a copy of patient’s medical record (Article 5</w:t>
      </w:r>
      <w:r>
        <w:t xml:space="preserve"> </w:t>
      </w:r>
      <w:r>
        <w:t xml:space="preserve">(d) of the Directive). Only 4 Member States have rules to provide digital access to a copy of</w:t>
      </w:r>
      <w:r>
        <w:t xml:space="preserve"> </w:t>
      </w:r>
      <w:r>
        <w:t xml:space="preserve">the medical record/s for patients affiliated to their healthcare system seeking cross-border</w:t>
      </w:r>
      <w:r>
        <w:t xml:space="preserve"> </w:t>
      </w:r>
      <w:r>
        <w:t xml:space="preserve">healthcare in another Member State (Croatia, Czechia, Greece and the Netherlands). Finland</w:t>
      </w:r>
      <w:r>
        <w:t xml:space="preserve"> </w:t>
      </w:r>
      <w:r>
        <w:t xml:space="preserve">is planning to implement such rules over the upcoming three years. More details are</w:t>
      </w:r>
      <w:r>
        <w:t xml:space="preserve"> </w:t>
      </w:r>
      <w:r>
        <w:t xml:space="preserve">available in Appendix VII.</w:t>
      </w:r>
      <w:r>
        <w:t xml:space="preserve"> </w:t>
      </w:r>
      <w:r>
        <w:t xml:space="preserve"> In terms of rules to provide digital access to a copy of the medical record/s of received</w:t>
      </w:r>
      <w:r>
        <w:t xml:space="preserve"> </w:t>
      </w:r>
      <w:r>
        <w:t xml:space="preserve">treatment/s for patients affiliated to a different healthcare system that used cross-border</w:t>
      </w:r>
      <w:r>
        <w:t xml:space="preserve"> </w:t>
      </w:r>
      <w:r>
        <w:t xml:space="preserve">healthcare in their Member States, only three countries provide such rules (Germany,</w:t>
      </w:r>
      <w:r>
        <w:t xml:space="preserve"> </w:t>
      </w:r>
      <w:r>
        <w:t xml:space="preserve">Greece and the Netherlands) and three are planning to do so over the coming three years</w:t>
      </w:r>
      <w:r>
        <w:t xml:space="preserve"> </w:t>
      </w:r>
      <w:r>
        <w:t xml:space="preserve">(Czechia, Finland and Poland). More details are provided in Appendix VIII.</w:t>
      </w:r>
      <w:r>
        <w:t xml:space="preserve"> </w:t>
      </w:r>
      <w:r>
        <w:t xml:space="preserve">In terms of citizens’ control over their personal health data and patients’ empowerment:</w:t>
      </w:r>
      <w:r>
        <w:br/>
      </w:r>
      <w:r>
        <w:t xml:space="preserve"> citizens cannot choose which healthcare professional or other party can access their EHR in</w:t>
      </w:r>
      <w:r>
        <w:t xml:space="preserve"> </w:t>
      </w:r>
      <w:r>
        <w:t xml:space="preserve">12 study countries;</w:t>
      </w:r>
      <w:r>
        <w:br/>
      </w:r>
      <w:r>
        <w:t xml:space="preserve"> GPs often act as</w:t>
      </w:r>
      <w:r>
        <w:t xml:space="preserve"> </w:t>
      </w:r>
      <w:r>
        <w:t xml:space="preserve">‘data gatekeepers’</w:t>
      </w:r>
      <w:r>
        <w:t xml:space="preserve">, allowing additional parties to access a patient’s EHR,</w:t>
      </w:r>
      <w:r>
        <w:t xml:space="preserve"> </w:t>
      </w:r>
      <w:r>
        <w:t xml:space="preserve">while in other countries the technical readiness of health data systems is not yet advanced</w:t>
      </w:r>
      <w:r>
        <w:t xml:space="preserve"> </w:t>
      </w:r>
      <w:r>
        <w:t xml:space="preserve">enough to realise this option;</w:t>
      </w:r>
      <w:r>
        <w:t xml:space="preserve"> </w:t>
      </w:r>
      <w:r>
        <w:t xml:space="preserve"> Most study countries specify conditions for alteration and archiving of electronic health data</w:t>
      </w:r>
      <w:r>
        <w:t xml:space="preserve"> </w:t>
      </w:r>
      <w:r>
        <w:t xml:space="preserve">but only around one third allow patients to correct data entered in their EHR by themselves;</w:t>
      </w:r>
      <w:r>
        <w:t xml:space="preserve"> </w:t>
      </w:r>
      <w:r>
        <w:t xml:space="preserve"> In terms of awareness actions and citizen information campaigns, 23 study countries claim</w:t>
      </w:r>
      <w:r>
        <w:t xml:space="preserve"> </w:t>
      </w:r>
      <w:r>
        <w:t xml:space="preserve">to actively promote EHR system uptake and utilisation;</w:t>
      </w:r>
      <w:r>
        <w:t xml:space="preserve"> </w:t>
      </w:r>
      <w:r>
        <w:t xml:space="preserve"> 17 study countries have organised access to health information for citizens, with 6 Member</w:t>
      </w:r>
      <w:r>
        <w:t xml:space="preserve"> </w:t>
      </w:r>
      <w:r>
        <w:t xml:space="preserve">States reporting ongoing pilots. Patient access to health data is not a reality in 3 Member</w:t>
      </w:r>
      <w:r>
        <w:t xml:space="preserve"> </w:t>
      </w:r>
      <w:r>
        <w:t xml:space="preserve">States</w:t>
      </w:r>
      <w:r>
        <w:t xml:space="preserve"> </w:t>
      </w:r>
      <w:r>
        <w:t xml:space="preserve"> Access to EHR data via an online portal is by far the most common mode of access, with 4</w:t>
      </w:r>
      <w:r>
        <w:t xml:space="preserve"> </w:t>
      </w:r>
      <w:r>
        <w:t xml:space="preserve">study countries reporting they offer mobile access and 2 study countries still use paper print-</w:t>
      </w:r>
      <w:r>
        <w:t xml:space="preserve"> </w:t>
      </w:r>
      <w:r>
        <w:t xml:space="preserve">outs</w:t>
      </w:r>
      <w:r>
        <w:t xml:space="preserve"> </w:t>
      </w:r>
      <w:r>
        <w:t xml:space="preserve"> In 18 study countries citizens can manage EHR data access at the document level</w:t>
      </w:r>
    </w:p>
    <w:p>
      <w:pPr>
        <w:pStyle w:val="BodyText"/>
      </w:pPr>
      <w:r>
        <w:t xml:space="preserve">41 Thiel, R., Lupiáñez-Villanueva, F., Deimel, L., Gunderson, L. and Sokolyanskaya A. (2021). eHealth,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https://ec.europa.eu/newsroom/dae/redirection/document/79897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This analysis has shown that 80% of the study countries have adopted national legislation on EHRs,</w:t>
      </w:r>
      <w:r>
        <w:t xml:space="preserve"> </w:t>
      </w:r>
      <w:r>
        <w:t xml:space="preserve">on data safety and technical security measures less than five years ago.</w:t>
      </w:r>
      <w:r>
        <w:t xml:space="preserve"> </w:t>
      </w:r>
      <w:r>
        <w:t xml:space="preserve">While 26 study countries generally provide their citizens with access to EHR data by law, there are</w:t>
      </w:r>
      <w:r>
        <w:t xml:space="preserve"> </w:t>
      </w:r>
      <w:r>
        <w:t xml:space="preserve">still some limitations as only 20 study countries have a law requiring that citizen can have access to</w:t>
      </w:r>
      <w:r>
        <w:t xml:space="preserve"> </w:t>
      </w:r>
      <w:r>
        <w:t xml:space="preserve">their personal health data independent of place and technology.</w:t>
      </w:r>
      <w:r>
        <w:t xml:space="preserve"> </w:t>
      </w:r>
      <w:r>
        <w:t xml:space="preserve">Uniformly, one-third of study countries indicate that their eHealth policy is not integrated into</w:t>
      </w:r>
      <w:r>
        <w:t xml:space="preserve"> </w:t>
      </w:r>
      <w:r>
        <w:t xml:space="preserve">general healthcare policy and that it does not contain planning measures for patient safety and</w:t>
      </w:r>
      <w:r>
        <w:t xml:space="preserve"> </w:t>
      </w:r>
      <w:r>
        <w:t xml:space="preserve">quality of care, suggesting that eHealth policy is somewhat isolated in the respective countries.</w:t>
      </w:r>
      <w:r>
        <w:br/>
      </w:r>
      <w:r>
        <w:t xml:space="preserve">The abovementioned study made also the following findings on organisation at Member States’</w:t>
      </w:r>
      <w:r>
        <w:t xml:space="preserve"> </w:t>
      </w:r>
      <w:r>
        <w:t xml:space="preserve">level:</w:t>
      </w:r>
      <w:r>
        <w:t xml:space="preserve"> </w:t>
      </w:r>
      <w:r>
        <w:t xml:space="preserve"> 27 study countries have set up a competent authority for eHealth;</w:t>
      </w:r>
      <w:r>
        <w:t xml:space="preserve"> </w:t>
      </w:r>
      <w:r>
        <w:t xml:space="preserve"> 24 study countries report that competent authorities aim to facilitate semantic and technical</w:t>
      </w:r>
      <w:r>
        <w:t xml:space="preserve"> </w:t>
      </w:r>
      <w:r>
        <w:t xml:space="preserve">interoperability;</w:t>
      </w:r>
      <w:r>
        <w:t xml:space="preserve"> </w:t>
      </w:r>
      <w:r>
        <w:t xml:space="preserve"> 18 study countries report that competent authorities translate international standards into the</w:t>
      </w:r>
      <w:r>
        <w:t xml:space="preserve"> </w:t>
      </w:r>
      <w:r>
        <w:t xml:space="preserve">local language;</w:t>
      </w:r>
      <w:r>
        <w:t xml:space="preserve"> </w:t>
      </w:r>
      <w:r>
        <w:t xml:space="preserve"> 16 study countries have a forum similar to the National Digital Health Network envisaged</w:t>
      </w:r>
      <w:r>
        <w:t xml:space="preserve"> </w:t>
      </w:r>
      <w:r>
        <w:t xml:space="preserve">by the European Commission;</w:t>
      </w:r>
      <w:r>
        <w:t xml:space="preserve"> </w:t>
      </w:r>
      <w:r>
        <w:t xml:space="preserve"> Most study countries have not yet implemented a terminology server;</w:t>
      </w:r>
      <w:r>
        <w:t xml:space="preserve"> </w:t>
      </w:r>
      <w:r>
        <w:t xml:space="preserve"> 4 Member States do not have a fully functioning EHR system.</w:t>
      </w:r>
      <w:r>
        <w:t xml:space="preserve"> </w:t>
      </w:r>
      <w:r>
        <w:t xml:space="preserve">3.3</w:t>
      </w:r>
      <w:r>
        <w:t xml:space="preserve"> </w:t>
      </w:r>
      <w:r>
        <w:t xml:space="preserve">The eHealth Network’s contribution to the fight against the COVID-19</w:t>
      </w:r>
      <w:r>
        <w:t xml:space="preserve"> </w:t>
      </w:r>
      <w:r>
        <w:t xml:space="preserve">pandemic</w:t>
      </w:r>
      <w:r>
        <w:t xml:space="preserve"> </w:t>
      </w:r>
      <w:r>
        <w:t xml:space="preserve">Exchange of personal health data in times of pandemic: legal &amp; technical gaps</w:t>
      </w:r>
      <w:r>
        <w:br/>
      </w:r>
      <w:r>
        <w:t xml:space="preserve">As a consequence of the COVID-19 pandemic, the need to exchange specific personal health</w:t>
      </w:r>
      <w:r>
        <w:t xml:space="preserve"> </w:t>
      </w:r>
      <w:r>
        <w:t xml:space="preserve">data to manage and reduce public health risks and guarantee the free movement of persons</w:t>
      </w:r>
      <w:r>
        <w:t xml:space="preserve"> </w:t>
      </w:r>
      <w:r>
        <w:t xml:space="preserve">across the EU became a key priority for the Commission. However, no previous guidelines,</w:t>
      </w:r>
      <w:r>
        <w:t xml:space="preserve"> </w:t>
      </w:r>
      <w:r>
        <w:t xml:space="preserve">infrastructure or governance mechanisms existed at EU level to address specific needs in times of a</w:t>
      </w:r>
      <w:r>
        <w:t xml:space="preserve"> </w:t>
      </w:r>
      <w:r>
        <w:t xml:space="preserve">public health emergency.</w:t>
      </w:r>
      <w:r>
        <w:br/>
      </w:r>
      <w:r>
        <w:t xml:space="preserve">New eHealth objectives in the context of a pandemic</w:t>
      </w:r>
      <w:r>
        <w:t xml:space="preserve"> </w:t>
      </w:r>
      <w:r>
        <w:t xml:space="preserve">The Commission therefore leveraged the potential of the eHealth Network to bring together</w:t>
      </w:r>
      <w:r>
        <w:t xml:space="preserve"> </w:t>
      </w:r>
      <w:r>
        <w:t xml:space="preserve">Member States’ experts in order to address these issues. The specific objectives of the eHealth</w:t>
      </w:r>
      <w:r>
        <w:t xml:space="preserve"> </w:t>
      </w:r>
      <w:r>
        <w:t xml:space="preserve">Network in this context were to support development and interoperability of contact tracing in</w:t>
      </w:r>
      <w:r>
        <w:t xml:space="preserve"> </w:t>
      </w:r>
      <w:r>
        <w:t xml:space="preserve">the EU by enabling the interoperability of contact tracing mobile applications (apps) and support</w:t>
      </w:r>
      <w:r>
        <w:t xml:space="preserve"> </w:t>
      </w:r>
      <w:r>
        <w:t xml:space="preserve">the development and interoperability of EU Digital COVID Certificates (DCC).</w:t>
      </w:r>
      <w:r>
        <w:t xml:space="preserve"> </w:t>
      </w:r>
      <w:r>
        <w:t xml:space="preserve">The expected outcomes of the related ad-hoc activities were that information about public health</w:t>
      </w:r>
      <w:r>
        <w:t xml:space="preserve"> </w:t>
      </w:r>
      <w:r>
        <w:t xml:space="preserve">risks and contract tracing is available to citizens across the EU, while specific personal health data</w:t>
      </w:r>
      <w:r>
        <w:t xml:space="preserve"> </w:t>
      </w:r>
      <w:r>
        <w:t xml:space="preserve">of citizens is available wherever they travel across the EU.</w:t>
      </w:r>
      <w:r>
        <w:t xml:space="preserve"> </w:t>
      </w:r>
      <w:r>
        <w:t xml:space="preserve">A high level of investments made by the European Commission and Member States</w:t>
      </w:r>
      <w:r>
        <w:br/>
      </w:r>
      <w:r>
        <w:t xml:space="preserve">The types of investments considered in this analysis are twofold; they cover the funding provided</w:t>
      </w:r>
      <w:r>
        <w:t xml:space="preserve"> </w:t>
      </w:r>
      <w:r>
        <w:t xml:space="preserve">by the European Commission in the new pan-European eHealth services delivered, as well as the</w:t>
      </w:r>
      <w:r>
        <w:t xml:space="preserve"> </w:t>
      </w:r>
      <w:r>
        <w:t xml:space="preserve">human capital needed (especially at national level) to carry out these tasks.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European Commission invested €12.9 m in the work related to the interoperability of contact</w:t>
      </w:r>
      <w:r>
        <w:t xml:space="preserve"> </w:t>
      </w:r>
      <w:r>
        <w:t xml:space="preserve">tracing apps, especially by the creation and deployment of an infrastructure (the European</w:t>
      </w:r>
      <w:r>
        <w:t xml:space="preserve"> </w:t>
      </w:r>
      <w:r>
        <w:t xml:space="preserve">Federated Gateway Service). The European Commission invested €53 732 m42 in the development</w:t>
      </w:r>
      <w:r>
        <w:t xml:space="preserve"> </w:t>
      </w:r>
      <w:r>
        <w:t xml:space="preserve">and introduction of the DCC.</w:t>
      </w:r>
      <w:r>
        <w:br/>
      </w:r>
      <w:r>
        <w:t xml:space="preserve">In addition, an important amount of human capital from Member States has been invested in</w:t>
      </w:r>
      <w:r>
        <w:t xml:space="preserve"> </w:t>
      </w:r>
      <w:r>
        <w:t xml:space="preserve">these activities. eHealth Network members met in a plenary setting on a weekly basis (through</w:t>
      </w:r>
      <w:r>
        <w:t xml:space="preserve"> </w:t>
      </w:r>
      <w:r>
        <w:t xml:space="preserve">online meetings), while before the COVID-19 pandemic the Network organised plenary meetings</w:t>
      </w:r>
      <w:r>
        <w:t xml:space="preserve"> </w:t>
      </w:r>
      <w:r>
        <w:t xml:space="preserve">twice a year only. Technical and semantic working groups also set-up additional meetings, with the</w:t>
      </w:r>
      <w:r>
        <w:t xml:space="preserve"> </w:t>
      </w:r>
      <w:r>
        <w:t xml:space="preserve">most relevant groups meeting up to 5 times a week. Although no data are available on the overall</w:t>
      </w:r>
      <w:r>
        <w:t xml:space="preserve"> </w:t>
      </w:r>
      <w:r>
        <w:t xml:space="preserve">Man-Days (MD) invested by Member States in these activities, the stakeholders consulted generally</w:t>
      </w:r>
      <w:r>
        <w:t xml:space="preserve"> </w:t>
      </w:r>
      <w:r>
        <w:t xml:space="preserve">agreed that the commitment varied among the national members of the eHealth Network. A total of</w:t>
      </w:r>
      <w:r>
        <w:t xml:space="preserve"> </w:t>
      </w:r>
      <w:r>
        <w:t xml:space="preserve">254 online meetings have been organised from the beginning of the COVID-19 pandemic until June</w:t>
      </w:r>
      <w:r>
        <w:t xml:space="preserve"> </w:t>
      </w:r>
      <w:r>
        <w:t xml:space="preserve">2021. Considering that a meeting lasts in average 1 hour, and includes the participation of one</w:t>
      </w:r>
      <w:r>
        <w:t xml:space="preserve"> </w:t>
      </w:r>
      <w:r>
        <w:t xml:space="preserve">representative per Member State, around 857.25 MD are estimated to have been invested in</w:t>
      </w:r>
      <w:r>
        <w:t xml:space="preserve"> </w:t>
      </w:r>
      <w:r>
        <w:t xml:space="preserve">participation in eHealth Network meetings alone. This does not take into account human capital</w:t>
      </w:r>
      <w:r>
        <w:t xml:space="preserve"> </w:t>
      </w:r>
      <w:r>
        <w:t xml:space="preserve">required for additional activities at national level to produce the different digital infrastructures and</w:t>
      </w:r>
      <w:r>
        <w:t xml:space="preserve"> </w:t>
      </w:r>
      <w:r>
        <w:t xml:space="preserve">applications.</w:t>
      </w:r>
      <w:r>
        <w:t xml:space="preserve"> </w:t>
      </w:r>
      <w:r>
        <w:t xml:space="preserve">Providing an EU-wide rules and platform for the interoperability of contact tracing apps</w:t>
      </w:r>
      <w:r>
        <w:t xml:space="preserve"> </w:t>
      </w:r>
      <w:r>
        <w:t xml:space="preserve">As Member States were starting developing mobile apps to support contact tracing, the European</w:t>
      </w:r>
      <w:r>
        <w:t xml:space="preserve"> </w:t>
      </w:r>
      <w:r>
        <w:t xml:space="preserve">Commission with the support of the eHealth Network took measures to support the development</w:t>
      </w:r>
      <w:r>
        <w:t xml:space="preserve"> </w:t>
      </w:r>
      <w:r>
        <w:t xml:space="preserve">and deployment of national COVID-19 contact tracing apps beyond national borders and enable</w:t>
      </w:r>
      <w:r>
        <w:t xml:space="preserve"> </w:t>
      </w:r>
      <w:r>
        <w:t xml:space="preserve">their interoperability. A contact tracing app is a tool which would allow app users to take</w:t>
      </w:r>
      <w:r>
        <w:t xml:space="preserve"> </w:t>
      </w:r>
      <w:r>
        <w:t xml:space="preserve">appropriate action (such as testing or self-isolating) after being informed of having been potentially</w:t>
      </w:r>
      <w:r>
        <w:t xml:space="preserve"> </w:t>
      </w:r>
      <w:r>
        <w:t xml:space="preserve">exposed to the virus through proximity to another user of this application, who has reported a</w:t>
      </w:r>
      <w:r>
        <w:t xml:space="preserve"> </w:t>
      </w:r>
      <w:r>
        <w:t xml:space="preserve">positive diagnosis.</w:t>
      </w:r>
      <w:r>
        <w:t xml:space="preserve"> </w:t>
      </w:r>
      <w:r>
        <w:t xml:space="preserve">The eHealth Network supported:</w:t>
      </w:r>
      <w:r>
        <w:br/>
      </w:r>
      <w:r>
        <w:t xml:space="preserve"> the development and adoption by Member States of a Common EU toolbox for Member</w:t>
      </w:r>
      <w:r>
        <w:t xml:space="preserve"> </w:t>
      </w:r>
      <w:r>
        <w:t xml:space="preserve">States on mobile applications to support contact tracing43;</w:t>
      </w:r>
      <w:r>
        <w:t xml:space="preserve"> </w:t>
      </w:r>
      <w:r>
        <w:t xml:space="preserve"> the development and adoption by Member States of interoperability guidelines for</w:t>
      </w:r>
      <w:r>
        <w:t xml:space="preserve"> </w:t>
      </w:r>
      <w:r>
        <w:t xml:space="preserve">approved contact tracing mobile apps in the EU44;</w:t>
      </w:r>
      <w:r>
        <w:br/>
      </w:r>
      <w:r>
        <w:t xml:space="preserve"> the creation of the European Federation Gateway Service (EFGS), a European digital</w:t>
      </w:r>
      <w:r>
        <w:t xml:space="preserve"> </w:t>
      </w:r>
      <w:r>
        <w:t xml:space="preserve">infrastructure that enables the exchange of personal health data across borders between the</w:t>
      </w:r>
      <w:r>
        <w:t xml:space="preserve"> </w:t>
      </w:r>
      <w:r>
        <w:t xml:space="preserve">national contact tracing apps;</w:t>
      </w:r>
      <w:r>
        <w:t xml:space="preserve"> </w:t>
      </w:r>
      <w:r>
        <w:t xml:space="preserve"> the agreement on other technical specifications for the mobile apps and the European digital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This work resulted in the adoption by the European Commission of an Implementing Decision in</w:t>
      </w:r>
      <w:r>
        <w:t xml:space="preserve"> </w:t>
      </w:r>
      <w:r>
        <w:t xml:space="preserve">July 202045, which puts forward specific rules for the cross-border exchange of data between</w:t>
      </w:r>
    </w:p>
    <w:p>
      <w:pPr>
        <w:pStyle w:val="BodyText"/>
      </w:pPr>
      <w:r>
        <w:t xml:space="preserve">42 https://eur-lex.europa.eu/legal-content/EN/TXT/?uri=CELEX%3A52021PC0130</w:t>
      </w:r>
      <w:r>
        <w:t xml:space="preserve"> </w:t>
      </w:r>
      <w:r>
        <w:t xml:space="preserve">43 https://ec.europa.eu/health/sites/health/files/ehealth/docs/covid-19_apps_en.pdf</w:t>
      </w:r>
      <w:r>
        <w:br/>
      </w:r>
      <w:r>
        <w:t xml:space="preserve">44 https://ec.europa.eu/health/sites/health/files/ehealth/docs/contacttracing_mobileapps_guidelines_en.pdf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national contact tracing and warning mobile apps with regard to combatting the COVID-19</w:t>
      </w:r>
      <w:r>
        <w:t xml:space="preserve"> </w:t>
      </w:r>
      <w:r>
        <w:t xml:space="preserve">pandemic. It also lays down provisions on the role of the participating Member States and of the</w:t>
      </w:r>
      <w:r>
        <w:t xml:space="preserve"> </w:t>
      </w:r>
      <w:r>
        <w:t xml:space="preserve">Commission for the functioning of the EFGS for the cross-border interoperability of the apps.</w:t>
      </w:r>
      <w:r>
        <w:t xml:space="preserve"> </w:t>
      </w:r>
      <w:r>
        <w:t xml:space="preserve">So far there has been a high level of uptake of the guidelines, as by the end of July 2021, 20 apps</w:t>
      </w:r>
      <w:r>
        <w:t xml:space="preserve"> </w:t>
      </w:r>
      <w:r>
        <w:t xml:space="preserve">out of 22 existing apps in the EU have been developed following the guidelines and can potentially</w:t>
      </w:r>
      <w:r>
        <w:t xml:space="preserve"> </w:t>
      </w:r>
      <w:r>
        <w:t xml:space="preserve">support interoperability. 19 apps were already interoperable with the EFGS. More details are</w:t>
      </w:r>
      <w:r>
        <w:t xml:space="preserve"> </w:t>
      </w:r>
      <w:r>
        <w:t xml:space="preserve">provided in Appendix V.</w:t>
      </w:r>
      <w:r>
        <w:t xml:space="preserve"> </w:t>
      </w:r>
      <w:r>
        <w:t xml:space="preserve">However, their impact is limited by the unequal pick-up rates of these apps across EU countries.</w:t>
      </w:r>
      <w:r>
        <w:t xml:space="preserve"> </w:t>
      </w:r>
      <w:r>
        <w:t xml:space="preserve">The apps connected to the EFGS were downloaded over 70 m times. From mid-October 2020 to</w:t>
      </w:r>
      <w:r>
        <w:t xml:space="preserve"> </w:t>
      </w:r>
      <w:r>
        <w:t xml:space="preserve">mid-September 2021, Member States exchanged 6.7 m keys of users that tested positive through the</w:t>
      </w:r>
      <w:r>
        <w:t xml:space="preserve"> </w:t>
      </w:r>
      <w:r>
        <w:t xml:space="preserve">EFGS. Assuming each user uploads 10 keys, this means that the EFGS transmitted, across borders,</w:t>
      </w:r>
      <w:r>
        <w:t xml:space="preserve"> </w:t>
      </w:r>
      <w:r>
        <w:t xml:space="preserve">information from around 670 000 users that tested positive to alert other European users of their</w:t>
      </w:r>
      <w:r>
        <w:t xml:space="preserve"> </w:t>
      </w:r>
      <w:r>
        <w:t xml:space="preserve">high-risk contact.</w:t>
      </w:r>
      <w:r>
        <w:t xml:space="preserve"> </w:t>
      </w:r>
      <w:r>
        <w:t xml:space="preserve">Enabling the development and interoperability of EU Digital COVID Certificates</w:t>
      </w:r>
      <w:r>
        <w:t xml:space="preserve"> </w:t>
      </w:r>
      <w:r>
        <w:t xml:space="preserve">Efforts of the eHealth Network in 2021 focused on supporting the creation of interoperable EU</w:t>
      </w:r>
      <w:r>
        <w:t xml:space="preserve"> </w:t>
      </w:r>
      <w:r>
        <w:t xml:space="preserve">Digital COVID Certificates (EU DCC) based on the Regulation (EU) 2021/95346. An EU Digital</w:t>
      </w:r>
      <w:r>
        <w:t xml:space="preserve"> </w:t>
      </w:r>
      <w:r>
        <w:t xml:space="preserve">COVID Certificate is a digital proof that a person has been vaccinated against COVID-19, has</w:t>
      </w:r>
      <w:r>
        <w:t xml:space="preserve"> </w:t>
      </w:r>
      <w:r>
        <w:t xml:space="preserve">recovered from COVID-19 or has a negative test result. It seeks to lift lockdown measures such as</w:t>
      </w:r>
      <w:r>
        <w:t xml:space="preserve"> </w:t>
      </w:r>
      <w:r>
        <w:t xml:space="preserve">the ability to travel across borders or access to certain services at national level.</w:t>
      </w:r>
      <w:r>
        <w:t xml:space="preserve"> </w:t>
      </w:r>
      <w:r>
        <w:t xml:space="preserve">The eHealth Network supported:</w:t>
      </w:r>
      <w:r>
        <w:t xml:space="preserve"> </w:t>
      </w:r>
      <w:r>
        <w:t xml:space="preserve"> the development and adoption by Member States of guidelines on verifiable vaccination</w:t>
      </w:r>
      <w:r>
        <w:t xml:space="preserve"> </w:t>
      </w:r>
      <w:r>
        <w:t xml:space="preserve">certificates (basic interoperability elements)47;</w:t>
      </w:r>
      <w:r>
        <w:t xml:space="preserve"> </w:t>
      </w:r>
      <w:r>
        <w:t xml:space="preserve"> the agreement on a minimum dataset of COVID-19 citizen recovery interoperable</w:t>
      </w:r>
      <w:r>
        <w:t xml:space="preserve"> </w:t>
      </w:r>
      <w:r>
        <w:t xml:space="preserve">certificates48;</w:t>
      </w:r>
      <w:r>
        <w:t xml:space="preserve"> </w:t>
      </w:r>
      <w:r>
        <w:t xml:space="preserve"> the creation of a trust framework composed of national infrastructures and back-end and an</w:t>
      </w:r>
      <w:r>
        <w:t xml:space="preserve"> </w:t>
      </w:r>
      <w:r>
        <w:t xml:space="preserve">EU gateway, that enables the interoperability of EU Digital COVID certificates49.</w:t>
      </w:r>
      <w:r>
        <w:t xml:space="preserve"> </w:t>
      </w:r>
      <w:r>
        <w:t xml:space="preserve">This work resulted in the adoption by the European Commission of an Implementing Decision in</w:t>
      </w:r>
      <w:r>
        <w:t xml:space="preserve"> </w:t>
      </w:r>
      <w:r>
        <w:t xml:space="preserve">June 2021, which sets out technical specifications and rules of the implementation of a framework</w:t>
      </w:r>
      <w:r>
        <w:t xml:space="preserve"> </w:t>
      </w:r>
      <w:r>
        <w:t xml:space="preserve">for EU DCC50. This framework entered into applicable on 1 July 2021 across the EU51.</w:t>
      </w:r>
    </w:p>
    <w:p>
      <w:pPr>
        <w:pStyle w:val="BodyText"/>
      </w:pPr>
      <w:r>
        <w:t xml:space="preserve">45 Commission Implementing Decision (EU) 2020/1023 of 15 July 2020 amending Implementing Decision (EU)</w:t>
      </w:r>
      <w:r>
        <w:t xml:space="preserve"> </w:t>
      </w:r>
      <w:r>
        <w:t xml:space="preserve">2019/1765 as regards the cross-border exchange of data between national contact tracing and warning mobile</w:t>
      </w:r>
      <w:r>
        <w:t xml:space="preserve"> </w:t>
      </w:r>
      <w:r>
        <w:t xml:space="preserve">applications with regard to combatting the COVID-19 pandemic, OJ L 227I, 16.7.2020, p. 1–9: https://eur-</w:t>
      </w:r>
      <w:r>
        <w:t xml:space="preserve"> </w:t>
      </w:r>
      <w:r>
        <w:t xml:space="preserve">lex.europa.eu/eli/dec_impl/2020/1023/oj</w:t>
      </w:r>
      <w:r>
        <w:br/>
      </w:r>
      <w:r>
        <w:t xml:space="preserve">46 Regulation (EU) 2021/953 of the European Parliament and of the Council of 14 June 2021 on a framework for the</w:t>
      </w:r>
      <w:r>
        <w:t xml:space="preserve"> </w:t>
      </w:r>
      <w:r>
        <w:t xml:space="preserve">issuance, verification and acceptance of interoperable COVID-19 vaccination, test and recovery certificates (EU</w:t>
      </w:r>
      <w:r>
        <w:t xml:space="preserve"> </w:t>
      </w:r>
      <w:r>
        <w:t xml:space="preserve">Digital COVID Certificate) to facilitate free movement during the COVID-19 pandemic, OJ L 211, 15.6.2021, p. </w:t>
      </w:r>
      <w:r>
        <w:t xml:space="preserve"> </w:t>
      </w:r>
      <w:r>
        <w:t xml:space="preserve">1–22: https://eur-lex.europa.eu/eli/reg/2021/953/oj</w:t>
      </w:r>
      <w:r>
        <w:br/>
      </w:r>
      <w:r>
        <w:t xml:space="preserve">47 https://ec.europa.eu/health/sites/default/files/ehealth/docs/vaccination-proof_interoperability-guidelines_en.pdf</w:t>
      </w:r>
      <w:r>
        <w:br/>
      </w:r>
      <w:r>
        <w:t xml:space="preserve">48 https://ec.europa.eu/health/sites/default/files/ehealth/docs/citizen_recovery-interoperable-certificates_en.pdf</w:t>
      </w:r>
      <w:r>
        <w:br/>
      </w:r>
      <w:r>
        <w:t xml:space="preserve">49 https://ec.europa.eu/health/sites/default/files/ehealth/docs/trust-framework_interoperability_certificates_en.pdf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All Member States have issued and are able to verify the certificates (for vaccination, recovery or</w:t>
      </w:r>
      <w:r>
        <w:t xml:space="preserve"> </w:t>
      </w:r>
      <w:r>
        <w:t xml:space="preserve">tests) of the other Member States. By September 2021, 30 EU and EEA countries and 13 third52</w:t>
      </w:r>
      <w:r>
        <w:t xml:space="preserve"> </w:t>
      </w:r>
      <w:r>
        <w:t xml:space="preserve">countries were are connected to the EU gateway enabling EU Member States to check in a</w:t>
      </w:r>
      <w:r>
        <w:t xml:space="preserve"> </w:t>
      </w:r>
      <w:r>
        <w:t xml:space="preserve">simplified manner the COVID certificates issued by these third countries. Additional third countries</w:t>
      </w:r>
      <w:r>
        <w:t xml:space="preserve"> </w:t>
      </w:r>
      <w:r>
        <w:t xml:space="preserve">are expected to join the process too. More details are provided in Appendix VI.</w:t>
      </w:r>
      <w:r>
        <w:br/>
      </w:r>
      <w:r>
        <w:t xml:space="preserve">The results are positive, as over 460 million certificates have been issued by September 2021. This</w:t>
      </w:r>
      <w:r>
        <w:t xml:space="preserve"> </w:t>
      </w:r>
      <w:r>
        <w:t xml:space="preserve">number is even higher in countries that put measures requesting the use of DCC for accessing other</w:t>
      </w:r>
      <w:r>
        <w:t xml:space="preserve"> </w:t>
      </w:r>
      <w:r>
        <w:t xml:space="preserve">types of services such as events, etc. In practice, the certificates issued in a Member State can be</w:t>
      </w:r>
      <w:r>
        <w:t xml:space="preserve"> </w:t>
      </w:r>
      <w:r>
        <w:t xml:space="preserve">used in others, not only when travelling across borders but also for national use when requested to</w:t>
      </w:r>
      <w:r>
        <w:t xml:space="preserve"> </w:t>
      </w:r>
      <w:r>
        <w:t xml:space="preserve">access other types of services, and contributed to the lifting of measures restricting travels in a</w:t>
      </w:r>
      <w:r>
        <w:t xml:space="preserve"> </w:t>
      </w:r>
      <w:r>
        <w:t xml:space="preserve">coordinated manner.</w:t>
      </w:r>
      <w:r>
        <w:t xml:space="preserve"> </w:t>
      </w:r>
      <w:r>
        <w:t xml:space="preserve">4</w:t>
      </w:r>
      <w:r>
        <w:t xml:space="preserve"> </w:t>
      </w:r>
      <w:r>
        <w:t xml:space="preserve">ANALYSIS AND ANSWERS TO THE EVALUATION QUESTIONS</w:t>
      </w:r>
      <w:r>
        <w:t xml:space="preserve"> </w:t>
      </w:r>
      <w:r>
        <w:t xml:space="preserve">4.1</w:t>
      </w:r>
      <w:r>
        <w:t xml:space="preserve"> </w:t>
      </w:r>
      <w:r>
        <w:t xml:space="preserve">Analysis and evaluation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eHealth Network developed guidelines for the identification of patients and healthcare</w:t>
      </w:r>
      <w:r>
        <w:t xml:space="preserve"> </w:t>
      </w:r>
      <w:r>
        <w:t xml:space="preserve">professionals to enable cross-border exchange of health data in the framework of MyHealth@EU,</w:t>
      </w:r>
      <w:r>
        <w:t xml:space="preserve"> </w:t>
      </w:r>
      <w:r>
        <w:t xml:space="preserve">and specified semantic, legal and technical requirements for the standardisation of patient</w:t>
      </w:r>
      <w:r>
        <w:t xml:space="preserve"> </w:t>
      </w:r>
      <w:r>
        <w:t xml:space="preserve">summaries and ePrescriptions. Guidelines and standards on ePrescriptions and Patient Summary</w:t>
      </w:r>
      <w:r>
        <w:t xml:space="preserve"> </w:t>
      </w:r>
      <w:r>
        <w:t xml:space="preserve">were implemented in the MyHealth@EU platform. More services are planned to be covered by the</w:t>
      </w:r>
      <w:r>
        <w:t xml:space="preserve"> </w:t>
      </w:r>
      <w:r>
        <w:t xml:space="preserve">platform, such as medical images, laboratory results and hospital discharge letters. While the</w:t>
      </w:r>
      <w:r>
        <w:t xml:space="preserve"> </w:t>
      </w:r>
      <w:r>
        <w:t xml:space="preserve">platform can facilitate the exchange of patients’ health data across borders to enable continuity of</w:t>
      </w:r>
      <w:r>
        <w:t xml:space="preserve"> </w:t>
      </w:r>
      <w:r>
        <w:t xml:space="preserve">care and patient safety across borders, its uptake has been so far limited to 8 Member States. Since</w:t>
      </w:r>
      <w:r>
        <w:t xml:space="preserve"> </w:t>
      </w:r>
      <w:r>
        <w:t xml:space="preserve">many Member States so far have not implemented the developed standards and guidelines, lack of</w:t>
      </w:r>
      <w:r>
        <w:t xml:space="preserve"> </w:t>
      </w:r>
      <w:r>
        <w:t xml:space="preserve">interoperability of digital health services systems remains one of the major obstacles to access to</w:t>
      </w:r>
      <w:r>
        <w:t xml:space="preserve"> </w:t>
      </w:r>
      <w:r>
        <w:t xml:space="preserve">safe and high-quality cross-border healthcare. According to the finding of the study supporting this</w:t>
      </w:r>
      <w:r>
        <w:t xml:space="preserve"> </w:t>
      </w:r>
      <w:r>
        <w:t xml:space="preserve">evaluation, one of the reasons behind the relatively low adoption of the platform lies in the</w:t>
      </w:r>
      <w:r>
        <w:t xml:space="preserve"> </w:t>
      </w:r>
      <w:r>
        <w:t xml:space="preserve">voluntary nature of the eHealth Network that had no binding mandate towards Member States as</w:t>
      </w:r>
      <w:r>
        <w:t xml:space="preserve"> </w:t>
      </w:r>
      <w:r>
        <w:t xml:space="preserve">well as the voluntary participation of the Member States in MyHealth@EU. Nevertheless, in</w:t>
      </w:r>
      <w:r>
        <w:t xml:space="preserve"> </w:t>
      </w:r>
      <w:r>
        <w:t xml:space="preserve">quantitative terms, the volume of information exchanged on the platform was higher than the targets</w:t>
      </w:r>
      <w:r>
        <w:t xml:space="preserve"> </w:t>
      </w:r>
      <w:r>
        <w:t xml:space="preserve">set by the eHealth Network in the eHDSI Monitoring Framework53. As the number of Member</w:t>
      </w:r>
      <w:r>
        <w:t xml:space="preserve"> </w:t>
      </w:r>
      <w:r>
        <w:t xml:space="preserve">States taking up the platform will increase54, so will the effectiveness of the platform. Ensuring a</w:t>
      </w:r>
      <w:r>
        <w:t xml:space="preserve"> </w:t>
      </w:r>
      <w:r>
        <w:t xml:space="preserve">higher up-take level of the platform will increase the impact in terms of patients’ access to safe and</w:t>
      </w:r>
      <w:r>
        <w:t xml:space="preserve"> </w:t>
      </w:r>
      <w:r>
        <w:t xml:space="preserve">high-quality cross-border eHealth products and services, as well as continuity of care for patients</w:t>
      </w:r>
      <w:r>
        <w:t xml:space="preserve"> </w:t>
      </w:r>
      <w:r>
        <w:t xml:space="preserve">receiving cross-border healthcare or benefitting from free movement within the EU.</w:t>
      </w:r>
    </w:p>
    <w:p>
      <w:pPr>
        <w:pStyle w:val="BodyText"/>
      </w:pPr>
      <w:r>
        <w:t xml:space="preserve">50 https://eur-lex.europa.eu/eli/dec_impl/2021/1073/oj</w:t>
      </w:r>
      <w:r>
        <w:br/>
      </w:r>
      <w:r>
        <w:t xml:space="preserve">51 Between 1 July and 12 August 2021 there was a phase-in period to allow Member States that were not ready to issue</w:t>
      </w:r>
      <w:r>
        <w:t xml:space="preserve"> </w:t>
      </w:r>
      <w:r>
        <w:t xml:space="preserve">the new certificate to use other formats.</w:t>
      </w:r>
      <w:r>
        <w:t xml:space="preserve"> </w:t>
      </w:r>
      <w:r>
        <w:t xml:space="preserve">52 EU Digital COVID Certificate | European Commission (europa.eu)</w:t>
      </w:r>
      <w:r>
        <w:t xml:space="preserve"> </w:t>
      </w:r>
      <w:r>
        <w:t xml:space="preserve">53 https://webgate.ec.europa.eu/fpfis/wikis/x/g-zzN</w:t>
      </w:r>
      <w:r>
        <w:br/>
      </w:r>
      <w:r>
        <w:t xml:space="preserve">54 It is expected that by 2025 all Member States will be connected to MyHealth@EU.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eHealth Network did not directly support patients in accessing their health data in other</w:t>
      </w:r>
      <w:r>
        <w:t xml:space="preserve"> </w:t>
      </w:r>
      <w:r>
        <w:t xml:space="preserve">Member States. Although the MyHealth@EU platform can support these evolutions, as of today</w:t>
      </w:r>
      <w:r>
        <w:t xml:space="preserve"> </w:t>
      </w:r>
      <w:r>
        <w:t xml:space="preserve">only 4 Member States have in place national rules requiring digital access to a copy of the medical</w:t>
      </w:r>
      <w:r>
        <w:t xml:space="preserve"> </w:t>
      </w:r>
      <w:r>
        <w:t xml:space="preserve">record/s for patients affiliated to their healthcare system seeking cross-border healthcare in another</w:t>
      </w:r>
      <w:r>
        <w:t xml:space="preserve"> </w:t>
      </w:r>
      <w:r>
        <w:t xml:space="preserve">Member States and 3 Member States provide digital access to a copy of the medical record/s of</w:t>
      </w:r>
      <w:r>
        <w:t xml:space="preserve"> </w:t>
      </w:r>
      <w:r>
        <w:t xml:space="preserve">received treatment/s for patients affiliated to a different healthcare system. The lack of eHealth</w:t>
      </w:r>
      <w:r>
        <w:t xml:space="preserve"> </w:t>
      </w:r>
      <w:r>
        <w:t xml:space="preserve">Network activities in the area combined with the low level of priority of the issue within the</w:t>
      </w:r>
      <w:r>
        <w:t xml:space="preserve"> </w:t>
      </w:r>
      <w:r>
        <w:t xml:space="preserve">Member States resulted in a very low level of effectiveness.</w:t>
      </w:r>
      <w:r>
        <w:br/>
      </w:r>
      <w:r>
        <w:t xml:space="preserve">When it comes to the support of national digitalization of healthcare, interoperability and access of</w:t>
      </w:r>
      <w:r>
        <w:t xml:space="preserve"> </w:t>
      </w:r>
      <w:r>
        <w:t xml:space="preserve">patients to their health data, progress has been made at national level since 2011. It is difficult to</w:t>
      </w:r>
      <w:r>
        <w:t xml:space="preserve"> </w:t>
      </w:r>
      <w:r>
        <w:t xml:space="preserve">attribute this directly to the work of eHealth Network (except for the progress made in the area of</w:t>
      </w:r>
      <w:r>
        <w:t xml:space="preserve"> </w:t>
      </w:r>
      <w:r>
        <w:t xml:space="preserve">COVID-19 contact tracing apps and EU Digital COVID certificates), as not all the Member States</w:t>
      </w:r>
      <w:r>
        <w:t xml:space="preserve"> </w:t>
      </w:r>
      <w:r>
        <w:t xml:space="preserve">implemented eHealth Network guidelines at national level. Despite the fact that the General Data</w:t>
      </w:r>
      <w:r>
        <w:t xml:space="preserve"> </w:t>
      </w:r>
      <w:r>
        <w:t xml:space="preserve">Protection Regulation (GDPR) has specific provisions on the access of data subjects to their data</w:t>
      </w:r>
      <w:r>
        <w:t xml:space="preserve"> </w:t>
      </w:r>
      <w:r>
        <w:t xml:space="preserve">and portability of this data, eHealth Network took limited measures at EU level to implement these</w:t>
      </w:r>
      <w:r>
        <w:t xml:space="preserve"> </w:t>
      </w:r>
      <w:r>
        <w:t xml:space="preserve">provisions. Nevertheless, some measures were taken at national level55.</w:t>
      </w:r>
      <w:r>
        <w:br/>
      </w:r>
      <w:r>
        <w:t xml:space="preserve"> 26 Member States generally provide their citizens with access to electronic health record</w:t>
      </w:r>
      <w:r>
        <w:t xml:space="preserve"> </w:t>
      </w:r>
      <w:r>
        <w:t xml:space="preserve">data by law.</w:t>
      </w:r>
      <w:r>
        <w:br/>
      </w:r>
      <w:r>
        <w:t xml:space="preserve"> 18 Member States indicate that data sharing of EHRs across national borders is permitted by</w:t>
      </w:r>
      <w:r>
        <w:t xml:space="preserve"> </w:t>
      </w:r>
      <w:r>
        <w:t xml:space="preserve">law.</w:t>
      </w:r>
      <w:r>
        <w:br/>
      </w:r>
      <w:r>
        <w:t xml:space="preserve"> 27 Member States have a digital health authority, with different tasks related to</w:t>
      </w:r>
      <w:r>
        <w:t xml:space="preserve"> </w:t>
      </w:r>
      <w:r>
        <w:t xml:space="preserve">interoperability, security, data protection, tele-health and m-health.</w:t>
      </w:r>
      <w:r>
        <w:br/>
      </w:r>
      <w:r>
        <w:t xml:space="preserve"> 24 Member States report that competent authorities aim to facilitate semantic and technical</w:t>
      </w:r>
      <w:r>
        <w:t xml:space="preserve"> </w:t>
      </w:r>
      <w:r>
        <w:t xml:space="preserve">interoperability.</w:t>
      </w:r>
      <w:r>
        <w:br/>
      </w:r>
      <w:r>
        <w:t xml:space="preserve">Also, some Member States implemented the Commission Recommendation on Electronic Health</w:t>
      </w:r>
      <w:r>
        <w:t xml:space="preserve"> </w:t>
      </w:r>
      <w:r>
        <w:t xml:space="preserve">Record Exchange Format, complemented by the eHealth Network investment guidelines56, as well</w:t>
      </w:r>
      <w:r>
        <w:t xml:space="preserve"> </w:t>
      </w:r>
      <w:r>
        <w:t xml:space="preserve">as the eHealth Network recommendation on National Digital Health Networks57 developed with the</w:t>
      </w:r>
      <w:r>
        <w:t xml:space="preserve"> </w:t>
      </w:r>
      <w:r>
        <w:t xml:space="preserve">support of eHAction. The eHealth Network had, for a very long time, mainly a political or strategic</w:t>
      </w:r>
      <w:r>
        <w:t xml:space="preserve"> </w:t>
      </w:r>
      <w:r>
        <w:t xml:space="preserve">profile in view of the fact that its members represented mostly the ministries of health. The eHealth</w:t>
      </w:r>
      <w:r>
        <w:t xml:space="preserve"> </w:t>
      </w:r>
      <w:r>
        <w:t xml:space="preserve">Member States Expert Group (eHMSEG) was established as a permanent subgroup of the eHealth</w:t>
      </w:r>
      <w:r>
        <w:t xml:space="preserve"> </w:t>
      </w:r>
      <w:r>
        <w:t xml:space="preserve">Network in relation to specific tasks related to MyHealth@EU. Only recently, with the creation of</w:t>
      </w:r>
      <w:r>
        <w:t xml:space="preserve"> </w:t>
      </w:r>
      <w:r>
        <w:t xml:space="preserve">the semantic and technical subgroups, the technical expertise has been brought forward more</w:t>
      </w:r>
      <w:r>
        <w:t xml:space="preserve"> </w:t>
      </w:r>
      <w:r>
        <w:t xml:space="preserve">strongly, allowing for technical discussions on digitalisation to feed directly the main decisions of</w:t>
      </w:r>
      <w:r>
        <w:t xml:space="preserve"> </w:t>
      </w:r>
      <w:r>
        <w:t xml:space="preserve">the eHealth Network. Whilst a subgroup of the eHealth Network on m-health recommended to set</w:t>
      </w:r>
      <w:r>
        <w:t xml:space="preserve"> </w:t>
      </w:r>
      <w:r>
        <w:t xml:space="preserve">up an assessment framework that would support Member States in their work in this area, the</w:t>
      </w:r>
      <w:r>
        <w:t xml:space="preserve"> </w:t>
      </w:r>
      <w:r>
        <w:t xml:space="preserve">temporary character of this group did not ensure a proper follow-up and is not reflected, for</w:t>
      </w:r>
    </w:p>
    <w:p>
      <w:pPr>
        <w:pStyle w:val="BodyText"/>
      </w:pPr>
      <w:r>
        <w:t xml:space="preserve">55 Thiel, R., Lupiáñez-Villanueva, F., Deimel, L., Gunderson, L. and Sokolyanskaya A. (2021). eHealth, 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for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https://ec.europa.eu/newsroom/dae/redirection/document/79897</w:t>
      </w:r>
      <w:r>
        <w:t xml:space="preserve"> </w:t>
      </w:r>
      <w:r>
        <w:t xml:space="preserve">56 eHealth Network Guidelines to the EU Member States and the European Commission on an interoperable eco-system</w:t>
      </w:r>
      <w:r>
        <w:t xml:space="preserve"> </w:t>
      </w:r>
      <w:r>
        <w:t xml:space="preserve">for digital health and investment programmes for a new/updated generation of digital infrastructure in Europe:</w:t>
      </w:r>
      <w:r>
        <w:t xml:space="preserve"> </w:t>
      </w:r>
      <w:r>
        <w:t xml:space="preserve">ev_20190611_co922_en.pdf (europa.eu)</w:t>
      </w:r>
      <w:r>
        <w:t xml:space="preserve"> </w:t>
      </w:r>
      <w:r>
        <w:t xml:space="preserve">57 eHealth Network Recommendation for the Development of National Digital Health Networks inn the EU Memmber</w:t>
      </w:r>
      <w:r>
        <w:t xml:space="preserve"> </w:t>
      </w:r>
      <w:r>
        <w:t xml:space="preserve">States: eHAction_eHN-Recommendations-National-Digital-Health-Networks-_-for-adoption_19th-eHN.pdf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example, in any guidelines of the eHealth Network in this area. In any case, as the eHealth Network</w:t>
      </w:r>
      <w:r>
        <w:t xml:space="preserve"> </w:t>
      </w:r>
      <w:r>
        <w:t xml:space="preserve">guidelines were voluntary, their impact on national development was rather limited and the</w:t>
      </w:r>
      <w:r>
        <w:t xml:space="preserve"> </w:t>
      </w:r>
      <w:r>
        <w:t xml:space="preserve">effectiveness of eHealth Network actions was low.</w:t>
      </w:r>
      <w:r>
        <w:t xml:space="preserve"> </w:t>
      </w:r>
      <w:r>
        <w:t xml:space="preserve">Innovative use of health data has been developed during the COVID-19 crisis (i.e. Contact tracing</w:t>
      </w:r>
      <w:r>
        <w:t xml:space="preserve"> </w:t>
      </w:r>
      <w:r>
        <w:t xml:space="preserve">apps, EU Digital COVID Certificates), guaranteeing the free movement of persons and allowing</w:t>
      </w:r>
      <w:r>
        <w:t xml:space="preserve"> </w:t>
      </w:r>
      <w:r>
        <w:t xml:space="preserve">and promoting public health through digital means. This had a positive impact on the public health</w:t>
      </w:r>
      <w:r>
        <w:t xml:space="preserve"> </w:t>
      </w:r>
      <w:r>
        <w:t xml:space="preserve">of the Union, providing crucial new tools in times of a public health crisis. These tools also helped</w:t>
      </w:r>
      <w:r>
        <w:t xml:space="preserve"> </w:t>
      </w:r>
      <w:r>
        <w:t xml:space="preserve">to lift Member States temporary restrictions to the free movement of people, supporting the</w:t>
      </w:r>
      <w:r>
        <w:t xml:space="preserve"> </w:t>
      </w:r>
      <w:r>
        <w:t xml:space="preserve">protection of an EU citizenship right. The digital infrastructure on contact tracing apps based on the</w:t>
      </w:r>
      <w:r>
        <w:t xml:space="preserve"> </w:t>
      </w:r>
      <w:r>
        <w:t xml:space="preserve">Commission Implementing Decision (EU) 2020/1023 and on the guidelines of the eHealth Network</w:t>
      </w:r>
      <w:r>
        <w:t xml:space="preserve"> </w:t>
      </w:r>
      <w:r>
        <w:t xml:space="preserve">was built on a voluntary approach (not all the Member States developed such apps and two Member</w:t>
      </w:r>
      <w:r>
        <w:t xml:space="preserve"> </w:t>
      </w:r>
      <w:r>
        <w:t xml:space="preserve">States developed centralised approaches different from the general decentralized approach taken by</w:t>
      </w:r>
      <w:r>
        <w:t xml:space="preserve"> </w:t>
      </w:r>
      <w:r>
        <w:t xml:space="preserve">the majority of the Member States). However, the eHealth Network managed to bring important</w:t>
      </w:r>
      <w:r>
        <w:t xml:space="preserve"> </w:t>
      </w:r>
      <w:r>
        <w:t xml:space="preserve">coordination at EU level and changes at national level, done in rather similar way in several</w:t>
      </w:r>
      <w:r>
        <w:t xml:space="preserve"> </w:t>
      </w:r>
      <w:r>
        <w:t xml:space="preserve">Member States. Such national and European transformation was even more visible for the EU</w:t>
      </w:r>
      <w:r>
        <w:t xml:space="preserve"> </w:t>
      </w:r>
      <w:r>
        <w:t xml:space="preserve">Digital COVID Certificate, which had a strong legal basis (a Regulation (EU) 2021/953 based on</w:t>
      </w:r>
      <w:r>
        <w:t xml:space="preserve"> </w:t>
      </w:r>
      <w:r>
        <w:t xml:space="preserve">free movement of persons legal basis which was adopted in extremely short time). Given the very</w:t>
      </w:r>
      <w:r>
        <w:t xml:space="preserve"> </w:t>
      </w:r>
      <w:r>
        <w:t xml:space="preserve">high level of expertise brought forward in the semantic and technical subgroups of the eHealth</w:t>
      </w:r>
      <w:r>
        <w:t xml:space="preserve"> </w:t>
      </w:r>
      <w:r>
        <w:t xml:space="preserve">Network and the coordination role of the eHealth Network plenary, Member States managed to</w:t>
      </w:r>
      <w:r>
        <w:t xml:space="preserve"> </w:t>
      </w:r>
      <w:r>
        <w:t xml:space="preserve">deploy in few months an EU wide infrastructure, with a strong national rollout. The Commission</w:t>
      </w:r>
      <w:r>
        <w:t xml:space="preserve"> </w:t>
      </w:r>
      <w:r>
        <w:t xml:space="preserve">also provided a strong support for EU interoperability. Therefore, on actions related to the public</w:t>
      </w:r>
      <w:r>
        <w:t xml:space="preserve"> </w:t>
      </w:r>
      <w:r>
        <w:t xml:space="preserve">health crisis the effectiveness of the eHealth Network was very high.</w:t>
      </w:r>
      <w:r>
        <w:br/>
      </w:r>
      <w:r>
        <w:t xml:space="preserve">In terms of secondary use of health data, no actions have been taken to boost secondary use of</w:t>
      </w:r>
      <w:r>
        <w:t xml:space="preserve"> </w:t>
      </w:r>
      <w:r>
        <w:t xml:space="preserve">health data in research. In this area the eHealth Network was not effective. Some eHealth</w:t>
      </w:r>
      <w:r>
        <w:t xml:space="preserve"> </w:t>
      </w:r>
      <w:r>
        <w:t xml:space="preserve">Network members explained the lack of action in the area as the result of several factors. On the</w:t>
      </w:r>
      <w:r>
        <w:t xml:space="preserve"> </w:t>
      </w:r>
      <w:r>
        <w:t xml:space="preserve">one side, the prioritisation of developing ePrescriptions and patients’ summary together with the</w:t>
      </w:r>
      <w:r>
        <w:t xml:space="preserve"> </w:t>
      </w:r>
      <w:r>
        <w:t xml:space="preserve">infrastructure to run such services across Member States (MyHealth@EU) took most of the</w:t>
      </w:r>
      <w:r>
        <w:t xml:space="preserve"> </w:t>
      </w:r>
      <w:r>
        <w:t xml:space="preserve">capacity not allowing to focus on other topics. On the other side, up until 2020 the issue was</w:t>
      </w:r>
      <w:r>
        <w:t xml:space="preserve"> </w:t>
      </w:r>
      <w:r>
        <w:t xml:space="preserve">lacking political support at Member States level and given the voluntary structure of the network,</w:t>
      </w:r>
      <w:r>
        <w:t xml:space="preserve"> </w:t>
      </w:r>
      <w:r>
        <w:t xml:space="preserve">that represented an obstacle to moving forward in the area. The digital health agencies, represented</w:t>
      </w:r>
      <w:r>
        <w:t xml:space="preserve"> </w:t>
      </w:r>
      <w:r>
        <w:t xml:space="preserve">in the eHealth Network had in many cases a national mandate focused on the use of data for</w:t>
      </w:r>
      <w:r>
        <w:t xml:space="preserve"> </w:t>
      </w:r>
      <w:r>
        <w:t xml:space="preserve">healthcare. While no activities on secondary use of data were carried out by the eHealth Network,</w:t>
      </w:r>
      <w:r>
        <w:t xml:space="preserve"> </w:t>
      </w:r>
      <w:r>
        <w:t xml:space="preserve">other EU initiatives (often funded through Horizon 2020 and Horizon Europe) did support the reuse</w:t>
      </w:r>
      <w:r>
        <w:t xml:space="preserve"> </w:t>
      </w:r>
      <w:r>
        <w:t xml:space="preserve">of health data for research and innovation. A relevant example is the work carried out in the field of</w:t>
      </w:r>
      <w:r>
        <w:t xml:space="preserve"> </w:t>
      </w:r>
      <w:r>
        <w:t xml:space="preserve">rare diseases58. Therefore, some impacts have been reached in the area, but they were not linked to</w:t>
      </w:r>
      <w:r>
        <w:t xml:space="preserve"> </w:t>
      </w:r>
      <w:r>
        <w:t xml:space="preserve">effective eHealth Network activities.</w:t>
      </w:r>
      <w:r>
        <w:t xml:space="preserve"> </w:t>
      </w:r>
      <w:r>
        <w:t xml:space="preserve">Since the adoption of the Directive in 2011, the need for better management of data for policy</w:t>
      </w:r>
      <w:r>
        <w:t xml:space="preserve"> </w:t>
      </w:r>
      <w:r>
        <w:t xml:space="preserve">making, research and innovation purposes has been recognised by some Member States. This</w:t>
      </w:r>
      <w:r>
        <w:t xml:space="preserve"> </w:t>
      </w:r>
      <w:r>
        <w:t xml:space="preserve">resulted in the set-up of different new national institutions such as Health Data Access Bodies or</w:t>
      </w:r>
      <w:r>
        <w:t xml:space="preserve"> </w:t>
      </w:r>
      <w:r>
        <w:t xml:space="preserve">national health institutes (e.g. Findata, French Data Hub, etc.). The need for action in this area is</w:t>
      </w:r>
      <w:r>
        <w:t xml:space="preserve"> </w:t>
      </w:r>
      <w:r>
        <w:t xml:space="preserve">also reflected in the work on the European Health Data Space that became one of the priorities of</w:t>
      </w:r>
      <w:r>
        <w:t xml:space="preserve"> </w:t>
      </w:r>
      <w:r>
        <w:t xml:space="preserve">the Commission and is supported, among others, through a new Joint Action (TEHDaS). With the</w:t>
      </w:r>
    </w:p>
    <w:p>
      <w:pPr>
        <w:pStyle w:val="BodyText"/>
      </w:pPr>
      <w:r>
        <w:t xml:space="preserve">58 https://ec.europa.eu/info/research-and-innovation/research-area/health-research-and-innovation/rare-diseases_en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setting up of a European Health Data Space, THEDAS future activities are likely to impact the</w:t>
      </w:r>
      <w:r>
        <w:t xml:space="preserve"> </w:t>
      </w:r>
      <w:r>
        <w:t xml:space="preserve">amount and availability of harmonised public data for research, innovation and public health across</w:t>
      </w:r>
      <w:r>
        <w:t xml:space="preserve"> </w:t>
      </w:r>
      <w:r>
        <w:t xml:space="preserve">the Union. Within the scope of secondary use of data, it is important to note that the entry into</w:t>
      </w:r>
      <w:r>
        <w:t xml:space="preserve"> </w:t>
      </w:r>
      <w:r>
        <w:t xml:space="preserve">application of the GDPR brought not only a framework to guarantee safe processing of personal</w:t>
      </w:r>
      <w:r>
        <w:t xml:space="preserve"> </w:t>
      </w:r>
      <w:r>
        <w:t xml:space="preserve">data, but also provided a framework for secondary use of personal data. Reasons of public interest</w:t>
      </w:r>
      <w:r>
        <w:t xml:space="preserve"> </w:t>
      </w:r>
      <w:r>
        <w:t xml:space="preserve">in the area of public health, such as protecting against serous cross-border threats to health or</w:t>
      </w:r>
      <w:r>
        <w:t xml:space="preserve"> </w:t>
      </w:r>
      <w:r>
        <w:t xml:space="preserve">ensuring high standards of quality and safety of health care and of medicinal products or medical</w:t>
      </w:r>
      <w:r>
        <w:t xml:space="preserve"> </w:t>
      </w:r>
      <w:r>
        <w:t xml:space="preserve">devices (on the basis of Union or Member State law) have been considered by the GDPR (Article</w:t>
      </w:r>
      <w:r>
        <w:t xml:space="preserve"> </w:t>
      </w:r>
      <w:r>
        <w:t xml:space="preserve">6(1)(e) and 9(2)(i) GDPR).</w:t>
      </w:r>
      <w:r>
        <w:br/>
      </w:r>
      <w:r>
        <w:t xml:space="preserve"> Conclusions regarding Effectiveness:</w:t>
      </w:r>
      <w:r>
        <w:br/>
      </w:r>
      <w:r>
        <w:t xml:space="preserve">As of today, after almost 10 years of activities, the effectiveness of the eHealth Network action has</w:t>
      </w:r>
      <w:r>
        <w:t xml:space="preserve"> </w:t>
      </w:r>
      <w:r>
        <w:t xml:space="preserve">been rather limited and concentrated in enhancing the use of health data for primary use in the</w:t>
      </w:r>
      <w:r>
        <w:t xml:space="preserve"> </w:t>
      </w:r>
      <w:r>
        <w:t xml:space="preserve">context of cross-border healthcare and more recently in promoting public health. More specifically,</w:t>
      </w:r>
      <w:r>
        <w:t xml:space="preserve"> </w:t>
      </w:r>
      <w:r>
        <w:t xml:space="preserve">most of the activities focused on drafting guidelines for ePrescriptions and patient summaries and</w:t>
      </w:r>
      <w:r>
        <w:t xml:space="preserve"> </w:t>
      </w:r>
      <w:r>
        <w:t xml:space="preserve">to support the development of the MyHealth@EU infrastructure to enable electronic cross-border</w:t>
      </w:r>
      <w:r>
        <w:t xml:space="preserve"> </w:t>
      </w:r>
      <w:r>
        <w:t xml:space="preserve">health services. The MyHealth@EU platform has been implemented in 8 Member States so far.</w:t>
      </w:r>
      <w:r>
        <w:t xml:space="preserve"> </w:t>
      </w:r>
      <w:r>
        <w:t xml:space="preserve">Member States with decentralised healthcare systems and lower levels of digitalisation appeared to</w:t>
      </w:r>
      <w:r>
        <w:t xml:space="preserve"> </w:t>
      </w:r>
      <w:r>
        <w:t xml:space="preserve">have a lower level of readiness to implement the tools developed in the context of the eHealth</w:t>
      </w:r>
      <w:r>
        <w:t xml:space="preserve"> </w:t>
      </w:r>
      <w:r>
        <w:t xml:space="preserve">Network activities. The platform currently supports two services (ePrescriptions and Patient</w:t>
      </w:r>
      <w:r>
        <w:t xml:space="preserve"> </w:t>
      </w:r>
      <w:r>
        <w:t xml:space="preserve">Summaries), use of which has exceed the expected targets as set in the eHDSI Monitoring</w:t>
      </w:r>
      <w:r>
        <w:t xml:space="preserve"> </w:t>
      </w:r>
      <w:r>
        <w:t xml:space="preserve">Framework (KPIs)59. In the future the platform may be used to extend the number of services</w:t>
      </w:r>
      <w:r>
        <w:t xml:space="preserve"> </w:t>
      </w:r>
      <w:r>
        <w:t xml:space="preserve">provided and could constitute a starting point for the development of the European Health Data</w:t>
      </w:r>
      <w:r>
        <w:t xml:space="preserve"> </w:t>
      </w:r>
      <w:r>
        <w:t xml:space="preserve">Space for primary use of health data. The very limited activities in the areas of patients’ access to</w:t>
      </w:r>
      <w:r>
        <w:t xml:space="preserve"> </w:t>
      </w:r>
      <w:r>
        <w:t xml:space="preserve">their health data, telemedicine and secondary use of data resulted in a very low effectiveness in</w:t>
      </w:r>
      <w:r>
        <w:t xml:space="preserve"> </w:t>
      </w:r>
      <w:r>
        <w:t xml:space="preserve">these areas.</w:t>
      </w:r>
      <w:r>
        <w:t xml:space="preserve"> </w:t>
      </w:r>
      <w:r>
        <w:t xml:space="preserve">While the eHealth Network recommended Member States to use the standards and specifications</w:t>
      </w:r>
      <w:r>
        <w:t xml:space="preserve"> </w:t>
      </w:r>
      <w:r>
        <w:t xml:space="preserve">from Electronic Health Record Exchange Format in procurements, in order to build interoperability,</w:t>
      </w:r>
      <w:r>
        <w:t xml:space="preserve"> </w:t>
      </w:r>
      <w:r>
        <w:t xml:space="preserve">their real uptake was limited and the outcome remains very fragmented.</w:t>
      </w:r>
      <w:r>
        <w:br/>
      </w:r>
      <w:r>
        <w:t xml:space="preserve">Following the outbreak of the COVID 19 pandemic in Europe, the eHealth Network provided</w:t>
      </w:r>
      <w:r>
        <w:t xml:space="preserve"> </w:t>
      </w:r>
      <w:r>
        <w:t xml:space="preserve">support in developing interoperability for the contact tracing apps as well as supported the</w:t>
      </w:r>
      <w:r>
        <w:t xml:space="preserve"> </w:t>
      </w:r>
      <w:r>
        <w:t xml:space="preserve">development of an interoperable EU Digital COVID Certificate.</w:t>
      </w:r>
      <w:r>
        <w:br/>
      </w:r>
      <w:r>
        <w:t xml:space="preserve">However eHealth Network activities in the field of mHealth were limited only to the above-</w:t>
      </w:r>
      <w:r>
        <w:t xml:space="preserve"> </w:t>
      </w:r>
      <w:r>
        <w:t xml:space="preserve">mentioned actions on contact tracing apps and EU digital COVID certificate.</w:t>
      </w:r>
      <w:r>
        <w:t xml:space="preserve"> </w:t>
      </w:r>
      <w:r>
        <w:t xml:space="preserve">Support from the eHealth Network to Member States in developing effective methods for enabling</w:t>
      </w:r>
      <w:r>
        <w:t xml:space="preserve"> </w:t>
      </w:r>
      <w:r>
        <w:t xml:space="preserve">the use of medical information for public health and research was not effective. Some general</w:t>
      </w:r>
      <w:r>
        <w:t xml:space="preserve"> </w:t>
      </w:r>
      <w:r>
        <w:t xml:space="preserve">documents on big data were produced by the eHealth Network, but they were not followed up by</w:t>
      </w:r>
      <w:r>
        <w:t xml:space="preserve"> </w:t>
      </w:r>
      <w:r>
        <w:t xml:space="preserve">additional specific implementing actions. At the EU level, some relevant activities in the area have</w:t>
      </w:r>
      <w:r>
        <w:t xml:space="preserve"> </w:t>
      </w:r>
      <w:r>
        <w:t xml:space="preserve">been carried out by research projects funded by the Commission. Since February 2021, the</w:t>
      </w:r>
      <w:r>
        <w:t xml:space="preserve"> </w:t>
      </w:r>
      <w:r>
        <w:t xml:space="preserve">establishment of the TEHDaS Joint Action has reinforced the EU intervention in the area. The Data</w:t>
      </w:r>
    </w:p>
    <w:p>
      <w:pPr>
        <w:pStyle w:val="BodyText"/>
      </w:pPr>
      <w:r>
        <w:t xml:space="preserve">59 https://webgate.ec.europa.eu/fpfis/wikis/x/g-zzN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Governance Act and the forthcoming European Health Data Space initiative will be important</w:t>
      </w:r>
      <w:r>
        <w:t xml:space="preserve"> </w:t>
      </w:r>
      <w:r>
        <w:t xml:space="preserve">policy instruments in this area.</w:t>
      </w:r>
      <w:r>
        <w:t xml:space="preserve"> </w:t>
      </w:r>
      <w:r>
        <w:t xml:space="preserve">Efficiency</w:t>
      </w:r>
      <w:r>
        <w:t xml:space="preserve"> </w:t>
      </w:r>
      <w:r>
        <w:t xml:space="preserve">As a general rule, the benefits of EU interventions are expected to justify the costs they generate,</w:t>
      </w:r>
      <w:r>
        <w:t xml:space="preserve"> </w:t>
      </w:r>
      <w:r>
        <w:t xml:space="preserve">although those who bear the costs do not always reap the benefits. This is a common situation in the</w:t>
      </w:r>
      <w:r>
        <w:t xml:space="preserve"> </w:t>
      </w:r>
      <w:r>
        <w:t xml:space="preserve">health domain, where final beneficiaries are supposed to be citizens and patients. Furthermore, due</w:t>
      </w:r>
      <w:r>
        <w:t xml:space="preserve"> </w:t>
      </w:r>
      <w:r>
        <w:t xml:space="preserve">to a lack of accounting of man-days and other inputs, it was not always feasible to quantify exactly</w:t>
      </w:r>
      <w:r>
        <w:t xml:space="preserve"> </w:t>
      </w:r>
      <w:r>
        <w:t xml:space="preserve">the costs sustained by certain stakeholders. Nevertheless, this section seeks to identify the factors</w:t>
      </w:r>
      <w:r>
        <w:t xml:space="preserve"> </w:t>
      </w:r>
      <w:r>
        <w:t xml:space="preserve">that are driving these costs and benefits and how these factors impacted the activities of the eHealth</w:t>
      </w:r>
      <w:r>
        <w:t xml:space="preserve"> </w:t>
      </w:r>
      <w:r>
        <w:t xml:space="preserve">Network.</w:t>
      </w:r>
      <w:r>
        <w:t xml:space="preserve"> </w:t>
      </w:r>
      <w:r>
        <w:t xml:space="preserve">In terms of costs, the major contributors to eHealth Network activities have been the European</w:t>
      </w:r>
      <w:r>
        <w:t xml:space="preserve"> </w:t>
      </w:r>
      <w:r>
        <w:t xml:space="preserve">Union and the Member States. The European Commissionwas a major contributor to the different</w:t>
      </w:r>
      <w:r>
        <w:t xml:space="preserve"> </w:t>
      </w:r>
      <w:r>
        <w:t xml:space="preserve">Joint Actions. The table below summarises the European Commission’s financial contribution to</w:t>
      </w:r>
      <w:r>
        <w:t xml:space="preserve"> </w:t>
      </w:r>
      <w:r>
        <w:t xml:space="preserve">the Joint Actions supporting the eHealth Network since its creation.</w:t>
      </w:r>
      <w:r>
        <w:br/>
      </w:r>
      <w:r>
        <w:t xml:space="preserve">Table 1: Financing of eHealth Network Joint Actions</w:t>
      </w:r>
    </w:p>
    <w:p>
      <w:pPr>
        <w:pStyle w:val="BodyText"/>
      </w:pPr>
      <w:r>
        <w:t xml:space="preserve">European Commission</w:t>
      </w:r>
      <w:r>
        <w:br/>
      </w:r>
      <w:r>
        <w:t xml:space="preserve">Member States</w:t>
      </w:r>
      <w:r>
        <w:t xml:space="preserve"> </w:t>
      </w:r>
      <w:r>
        <w:t xml:space="preserve">Total JA budget</w:t>
      </w:r>
      <w:r>
        <w:t xml:space="preserve"> </w:t>
      </w:r>
      <w:r>
        <w:t xml:space="preserve">eHGI JA</w:t>
      </w:r>
      <w:r>
        <w:br/>
      </w:r>
      <w:r>
        <w:t xml:space="preserve">(2012-2014)</w:t>
      </w:r>
      <w:r>
        <w:t xml:space="preserve"> </w:t>
      </w:r>
      <w:r>
        <w:t xml:space="preserve">EUR 1 001 895</w:t>
      </w:r>
      <w:r>
        <w:br/>
      </w:r>
      <w:r>
        <w:t xml:space="preserve">(50% of total budget)</w:t>
      </w:r>
      <w:r>
        <w:t xml:space="preserve"> </w:t>
      </w:r>
      <w:r>
        <w:t xml:space="preserve">EUR 1 001 895</w:t>
      </w:r>
      <w:r>
        <w:br/>
      </w:r>
      <w:r>
        <w:t xml:space="preserve">(50% of total budget)</w:t>
      </w:r>
      <w:r>
        <w:t xml:space="preserve"> </w:t>
      </w:r>
      <w:r>
        <w:t xml:space="preserve">EUR 2 003 791</w:t>
      </w:r>
      <w:r>
        <w:br/>
      </w:r>
      <w:r>
        <w:t xml:space="preserve">JAseHn</w:t>
      </w:r>
      <w:r>
        <w:br/>
      </w:r>
      <w:r>
        <w:t xml:space="preserve">(2015-2018)</w:t>
      </w:r>
      <w:r>
        <w:t xml:space="preserve"> </w:t>
      </w:r>
      <w:r>
        <w:t xml:space="preserve">EUR 2 400 000</w:t>
      </w:r>
      <w:r>
        <w:t xml:space="preserve"> </w:t>
      </w:r>
      <w:r>
        <w:t xml:space="preserve">(60% of total budget)</w:t>
      </w:r>
      <w:r>
        <w:t xml:space="preserve"> </w:t>
      </w:r>
      <w:r>
        <w:t xml:space="preserve">EUR 1 600 000</w:t>
      </w:r>
      <w:r>
        <w:br/>
      </w:r>
      <w:r>
        <w:t xml:space="preserve">(40% of total budget)</w:t>
      </w:r>
      <w:r>
        <w:t xml:space="preserve"> </w:t>
      </w:r>
      <w:r>
        <w:t xml:space="preserve">EUR 4 000 000</w:t>
      </w:r>
      <w:r>
        <w:br/>
      </w:r>
      <w:r>
        <w:t xml:space="preserve">EHAction</w:t>
      </w:r>
      <w:r>
        <w:br/>
      </w:r>
      <w:r>
        <w:t xml:space="preserve">(2018-2021)</w:t>
      </w:r>
      <w:r>
        <w:t xml:space="preserve"> </w:t>
      </w:r>
      <w:r>
        <w:t xml:space="preserve">EUR 2 699 989.67</w:t>
      </w:r>
      <w:r>
        <w:t xml:space="preserve"> </w:t>
      </w:r>
      <w:r>
        <w:t xml:space="preserve">(60% of total budget)</w:t>
      </w:r>
      <w:r>
        <w:t xml:space="preserve"> </w:t>
      </w:r>
      <w:r>
        <w:t xml:space="preserve">EUR 1 799 985.38</w:t>
      </w:r>
      <w:r>
        <w:t xml:space="preserve"> </w:t>
      </w:r>
      <w:r>
        <w:t xml:space="preserve">(40% of total budget)</w:t>
      </w:r>
      <w:r>
        <w:t xml:space="preserve"> </w:t>
      </w:r>
      <w:r>
        <w:t xml:space="preserve">EUR 4 499 963</w:t>
      </w:r>
      <w:r>
        <w:br/>
      </w:r>
      <w:r>
        <w:t xml:space="preserve">Source: European Commission</w:t>
      </w:r>
      <w:r>
        <w:br/>
      </w:r>
      <w:r>
        <w:t xml:space="preserve">Overall the European Commission provided more than €6 m in Joint Actions since 2012. The</w:t>
      </w:r>
      <w:r>
        <w:t xml:space="preserve"> </w:t>
      </w:r>
      <w:r>
        <w:t xml:space="preserve">Commission has increased greatly its contribution from the first to the second Joint Action while its</w:t>
      </w:r>
      <w:r>
        <w:t xml:space="preserve"> </w:t>
      </w:r>
      <w:r>
        <w:t xml:space="preserve">contribution has increased only slightly from the second to the third Joint Action. Member States,</w:t>
      </w:r>
      <w:r>
        <w:t xml:space="preserve"> </w:t>
      </w:r>
      <w:r>
        <w:t xml:space="preserve">have also co-financed a sizable percentage of the budget for the first and second Joint Action. The</w:t>
      </w:r>
      <w:r>
        <w:t xml:space="preserve"> </w:t>
      </w:r>
      <w:r>
        <w:t xml:space="preserve">Joint Action budgets covered:</w:t>
      </w:r>
      <w:r>
        <w:t xml:space="preserve"> </w:t>
      </w:r>
      <w:r>
        <w:t xml:space="preserve"> Support for development of policy documents to support the different priority areas</w:t>
      </w:r>
      <w:r>
        <w:t xml:space="preserve"> </w:t>
      </w:r>
      <w:r>
        <w:t xml:space="preserve">identified in the MWPs</w:t>
      </w:r>
      <w:r>
        <w:t xml:space="preserve"> </w:t>
      </w:r>
      <w:r>
        <w:t xml:space="preserve"> The dissemination of content produced within Member States and Stakeholder Groups;</w:t>
      </w:r>
      <w:r>
        <w:t xml:space="preserve"> </w:t>
      </w:r>
      <w:r>
        <w:t xml:space="preserve"> The dialogue with relevant EU eHealth stakeholder groups and standardisation</w:t>
      </w:r>
      <w:r>
        <w:t xml:space="preserve"> </w:t>
      </w:r>
      <w:r>
        <w:t xml:space="preserve">organisations;</w:t>
      </w:r>
      <w:r>
        <w:t xml:space="preserve"> </w:t>
      </w:r>
      <w:r>
        <w:t xml:space="preserve"> In addition, the European Commission ensured the eHealth Network secretariat, the</w:t>
      </w:r>
      <w:r>
        <w:t xml:space="preserve"> </w:t>
      </w:r>
      <w:r>
        <w:t xml:space="preserve">preparation and reimbursements of eHealth Network meetings, its subgroups and of the</w:t>
      </w:r>
      <w:r>
        <w:t xml:space="preserve"> </w:t>
      </w:r>
      <w:r>
        <w:t xml:space="preserve">meetings of the eHealth Stakeholders Group.</w:t>
      </w:r>
      <w:r>
        <w:t xml:space="preserve"> </w:t>
      </w:r>
      <w:r>
        <w:t xml:space="preserve">The financial inputs that contributed to the work of the eHealth Network, were not limited to the</w:t>
      </w:r>
      <w:r>
        <w:t xml:space="preserve"> </w:t>
      </w:r>
      <w:r>
        <w:t xml:space="preserve">already mentioned Joint Actions and support provided from the Health Programme, but included</w:t>
      </w:r>
      <w:r>
        <w:t xml:space="preserve"> </w:t>
      </w:r>
      <w:r>
        <w:t xml:space="preserve">also the CEF which supported the development of the MyHealth@EU and the initial elements used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for the set-up of primary data standards and interoperability. For the purpose of this analysis, other</w:t>
      </w:r>
      <w:r>
        <w:t xml:space="preserve"> </w:t>
      </w:r>
      <w:r>
        <w:t xml:space="preserve">grants and projects that were generally linked to the development of eHealth in Europe, but not to</w:t>
      </w:r>
      <w:r>
        <w:t xml:space="preserve"> </w:t>
      </w:r>
      <w:r>
        <w:t xml:space="preserve">the implementation of the eHealth Network specifically, have been excluded.</w:t>
      </w:r>
      <w:r>
        <w:br/>
      </w:r>
      <w:r>
        <w:t xml:space="preserve">As mentioned above, the Commission supported the development of the MyHealth@EU platform</w:t>
      </w:r>
      <w:r>
        <w:t xml:space="preserve"> </w:t>
      </w:r>
      <w:r>
        <w:t xml:space="preserve">mainly via the Connecting Europe Facility (2015-2020). Between 2015 and 2020, the Commission</w:t>
      </w:r>
      <w:r>
        <w:t xml:space="preserve"> </w:t>
      </w:r>
      <w:r>
        <w:t xml:space="preserve">managed approximately EUR 31.5 million funds for eHealth activities.60</w:t>
      </w:r>
      <w:r>
        <w:br/>
      </w:r>
      <w:r>
        <w:t xml:space="preserve">The CEF funds have contributed to development and running of the MyHealth@EU platform by</w:t>
      </w:r>
      <w:r>
        <w:t xml:space="preserve"> </w:t>
      </w:r>
      <w:r>
        <w:t xml:space="preserve">supporting the National grants for setting up National Contact Points for eHealth, Management and</w:t>
      </w:r>
      <w:r>
        <w:t xml:space="preserve"> </w:t>
      </w:r>
      <w:r>
        <w:t xml:space="preserve">governance of the platform, Requirements and specifications, Configuration services, Terminology</w:t>
      </w:r>
      <w:r>
        <w:t xml:space="preserve"> </w:t>
      </w:r>
      <w:r>
        <w:t xml:space="preserve">services, Test and Audit services, NCPeH Reference Implementation, Operations orchestration,</w:t>
      </w:r>
      <w:r>
        <w:t xml:space="preserve"> </w:t>
      </w:r>
      <w:r>
        <w:t xml:space="preserve">Hosting.</w:t>
      </w:r>
      <w:r>
        <w:t xml:space="preserve"> </w:t>
      </w:r>
      <w:r>
        <w:t xml:space="preserve">The Commission also provided support from the financial instruments implementing the main</w:t>
      </w:r>
      <w:r>
        <w:t xml:space="preserve"> </w:t>
      </w:r>
      <w:r>
        <w:t xml:space="preserve">research and innovation programmes (i.e. FP7, Horizon 2020, Horizon Europe, etc.). Over the</w:t>
      </w:r>
      <w:r>
        <w:t xml:space="preserve"> </w:t>
      </w:r>
      <w:r>
        <w:t xml:space="preserve">years, these grants co-financed several projects relevant for the activities of the eHealth Network.</w:t>
      </w:r>
      <w:r>
        <w:br/>
      </w:r>
      <w:r>
        <w:t xml:space="preserve">Before the setting up of CEF, different projects already started to build the groundwork to deliver</w:t>
      </w:r>
      <w:r>
        <w:t xml:space="preserve"> </w:t>
      </w:r>
      <w:r>
        <w:t xml:space="preserve">digital cross-border eHealth services, by defining eID formats, as well as formats and frameworks</w:t>
      </w:r>
      <w:r>
        <w:t xml:space="preserve"> </w:t>
      </w:r>
      <w:r>
        <w:t xml:space="preserve">for the digital exchange of Patient Summaries and ePrescriptions. The most relevant projects funded</w:t>
      </w:r>
      <w:r>
        <w:t xml:space="preserve"> </w:t>
      </w:r>
      <w:r>
        <w:t xml:space="preserve">by EU are summarised in the following table:</w:t>
      </w:r>
      <w:r>
        <w:t xml:space="preserve"> </w:t>
      </w:r>
      <w:r>
        <w:t xml:space="preserve">Table 2: EU projects on cross-border eHealth services preceding CEF</w:t>
      </w:r>
    </w:p>
    <w:p>
      <w:pPr>
        <w:pStyle w:val="BodyText"/>
      </w:pPr>
      <w:r>
        <w:t xml:space="preserve">Topic</w:t>
      </w:r>
      <w:r>
        <w:br/>
      </w:r>
      <w:r>
        <w:t xml:space="preserve">Budget</w:t>
      </w:r>
      <w:r>
        <w:t xml:space="preserve"> </w:t>
      </w:r>
      <w:r>
        <w:t xml:space="preserve">EU contribution</w:t>
      </w:r>
      <w:r>
        <w:t xml:space="preserve"> </w:t>
      </w:r>
      <w:r>
        <w:t xml:space="preserve">epSOS</w:t>
      </w:r>
      <w:r>
        <w:t xml:space="preserve"> </w:t>
      </w:r>
      <w:r>
        <w:t xml:space="preserve">Patient Summary and e</w:t>
      </w:r>
      <w:r>
        <w:t xml:space="preserve"> </w:t>
      </w:r>
      <w:r>
        <w:t xml:space="preserve">Prescriptions</w:t>
      </w:r>
      <w:r>
        <w:t xml:space="preserve"> </w:t>
      </w:r>
      <w:r>
        <w:t xml:space="preserve">EUR 38 008 793</w:t>
      </w:r>
      <w:r>
        <w:br/>
      </w:r>
      <w:r>
        <w:t xml:space="preserve">EUR 17 999 000</w:t>
      </w:r>
      <w:r>
        <w:br/>
      </w:r>
      <w:r>
        <w:t xml:space="preserve">STORK &amp;</w:t>
      </w:r>
      <w:r>
        <w:br/>
      </w:r>
      <w:r>
        <w:t xml:space="preserve">STORK 2.0</w:t>
      </w:r>
      <w:r>
        <w:t xml:space="preserve"> </w:t>
      </w:r>
      <w:r>
        <w:t xml:space="preserve">Cross-border authentication</w:t>
      </w:r>
      <w:r>
        <w:t xml:space="preserve"> </w:t>
      </w:r>
      <w:r>
        <w:t xml:space="preserve">and identification (eID)</w:t>
      </w:r>
      <w:r>
        <w:t xml:space="preserve"> </w:t>
      </w:r>
      <w:r>
        <w:t xml:space="preserve">EUR 26 453 042</w:t>
      </w:r>
      <w:r>
        <w:br/>
      </w:r>
      <w:r>
        <w:t xml:space="preserve">€ 18 655 793</w:t>
      </w:r>
      <w:r>
        <w:br/>
      </w:r>
      <w:r>
        <w:t xml:space="preserve">EUR 13 073 335</w:t>
      </w:r>
      <w:r>
        <w:br/>
      </w:r>
      <w:r>
        <w:t xml:space="preserve">8 762 939</w:t>
      </w:r>
      <w:r>
        <w:br/>
      </w:r>
      <w:r>
        <w:t xml:space="preserve">EXPAND</w:t>
      </w:r>
      <w:r>
        <w:t xml:space="preserve"> </w:t>
      </w:r>
      <w:r>
        <w:t xml:space="preserve">Deploying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eHealth services</w:t>
      </w:r>
      <w:r>
        <w:t xml:space="preserve"> </w:t>
      </w:r>
      <w:r>
        <w:t xml:space="preserve">EUR 989 988</w:t>
      </w:r>
      <w:r>
        <w:br/>
      </w:r>
      <w:r>
        <w:t xml:space="preserve">EUR 989 988</w:t>
      </w:r>
      <w:r>
        <w:br/>
      </w:r>
      <w:r>
        <w:t xml:space="preserve">e-SENS</w:t>
      </w:r>
      <w:r>
        <w:t xml:space="preserve"> </w:t>
      </w:r>
      <w:r>
        <w:t xml:space="preserve">Deploying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eHealth services</w:t>
      </w:r>
      <w:r>
        <w:t xml:space="preserve"> </w:t>
      </w:r>
      <w:r>
        <w:t xml:space="preserve">EUR27 358 005</w:t>
      </w:r>
      <w:r>
        <w:br/>
      </w:r>
      <w:r>
        <w:t xml:space="preserve">EUR 13 678 995</w:t>
      </w:r>
      <w:r>
        <w:br/>
      </w:r>
      <w:r>
        <w:t xml:space="preserve">Total</w:t>
      </w:r>
    </w:p>
    <w:p>
      <w:pPr>
        <w:pStyle w:val="BodyText"/>
      </w:pPr>
      <w:r>
        <w:t xml:space="preserve">EUR 111 465 621</w:t>
      </w:r>
      <w:r>
        <w:br/>
      </w:r>
      <w:r>
        <w:t xml:space="preserve">EUR 54 504 257</w:t>
      </w:r>
      <w:r>
        <w:br/>
      </w:r>
      <w:r>
        <w:t xml:space="preserve">Source: European Commission</w:t>
      </w:r>
      <w:r>
        <w:br/>
      </w:r>
      <w:r>
        <w:t xml:space="preserve">As highlighted in the previous two tables, Member States have also financially contributed to Joint</w:t>
      </w:r>
      <w:r>
        <w:t xml:space="preserve"> </w:t>
      </w:r>
      <w:r>
        <w:t xml:space="preserve">Actions and projects. Furthermore, according to the stakeholders involved in the study, particular</w:t>
      </w:r>
      <w:r>
        <w:t xml:space="preserve"> </w:t>
      </w:r>
      <w:r>
        <w:t xml:space="preserve">effort was required by the 8 Member States that are already operational on MyHealth@EU to join</w:t>
      </w:r>
    </w:p>
    <w:p>
      <w:pPr>
        <w:pStyle w:val="BodyText"/>
      </w:pPr>
      <w:r>
        <w:t xml:space="preserve">60 As of 2021, funding of activities in these areas will largely move under the EU4Health Programme.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platform. Furthermore, there are significant differences across Member States that need to be</w:t>
      </w:r>
      <w:r>
        <w:t xml:space="preserve"> </w:t>
      </w:r>
      <w:r>
        <w:t xml:space="preserve">considered.</w:t>
      </w:r>
      <w:r>
        <w:br/>
      </w:r>
      <w:r>
        <w:t xml:space="preserve">Financial support to some Member States has been provided by the European Commission to offer</w:t>
      </w:r>
      <w:r>
        <w:t xml:space="preserve"> </w:t>
      </w:r>
      <w:r>
        <w:t xml:space="preserve">technical support to design and implement structural reforms. These are targeted, time limited</w:t>
      </w:r>
      <w:r>
        <w:t xml:space="preserve"> </w:t>
      </w:r>
      <w:r>
        <w:t xml:space="preserve">projects, which usually take place at the request of a Member States. Technical support includes</w:t>
      </w:r>
      <w:r>
        <w:t xml:space="preserve"> </w:t>
      </w:r>
      <w:r>
        <w:t xml:space="preserve">context specific study visits and best practice exchange between the Member States/Regions.</w:t>
      </w:r>
      <w:r>
        <w:t xml:space="preserve"> </w:t>
      </w:r>
      <w:r>
        <w:t xml:space="preserve">Digital health is one of the areas where technical support is provided. For example, support was</w:t>
      </w:r>
      <w:r>
        <w:t xml:space="preserve"> </w:t>
      </w:r>
      <w:r>
        <w:t xml:space="preserve">provided to Croatia for development of the 2021-2027 Croatian eHealth Strategic Development</w:t>
      </w:r>
      <w:r>
        <w:t xml:space="preserve"> </w:t>
      </w:r>
      <w:r>
        <w:t xml:space="preserve">Plan and Croatian eHealth Business Implementation Plan 2021-2022. Bulgaria, Belgium, Estonia,</w:t>
      </w:r>
      <w:r>
        <w:t xml:space="preserve"> </w:t>
      </w:r>
      <w:r>
        <w:t xml:space="preserve">Greece and Slovenia also receive support to develop their eHealth strategies and future proof ICT</w:t>
      </w:r>
      <w:r>
        <w:t xml:space="preserve"> </w:t>
      </w:r>
      <w:r>
        <w:t xml:space="preserve">governance frameworks. Czechia received technical support for the creation and implementation of</w:t>
      </w:r>
      <w:r>
        <w:t xml:space="preserve"> </w:t>
      </w:r>
      <w:r>
        <w:t xml:space="preserve">the national eHealth centre. The eGovERA project (eGovernment Enterprise Reference</w:t>
      </w:r>
      <w:r>
        <w:t xml:space="preserve"> </w:t>
      </w:r>
      <w:r>
        <w:t xml:space="preserve">Architecture) also received support and has developed expertise in the area of eHealth.</w:t>
      </w:r>
      <w:r>
        <w:t xml:space="preserve"> </w:t>
      </w:r>
      <w:r>
        <w:t xml:space="preserve">On top of these financial inputs, additional human capital has been invested to ensure the</w:t>
      </w:r>
      <w:r>
        <w:t xml:space="preserve"> </w:t>
      </w:r>
      <w:r>
        <w:t xml:space="preserve">execution of the eHealth Network activities. This includes especially the time spent by national</w:t>
      </w:r>
      <w:r>
        <w:t xml:space="preserve"> </w:t>
      </w:r>
      <w:r>
        <w:t xml:space="preserve">experts and representatives, who on top of participating in semi-annual meetings, also organised</w:t>
      </w:r>
      <w:r>
        <w:t xml:space="preserve"> </w:t>
      </w:r>
      <w:r>
        <w:t xml:space="preserve">and carried out their work in thematic sub-groups. Unfortunately, upon request no information was</w:t>
      </w:r>
      <w:r>
        <w:t xml:space="preserve"> </w:t>
      </w:r>
      <w:r>
        <w:t xml:space="preserve">provided on an estimation of these costs. As a result, it was not possible to gather evidence on the</w:t>
      </w:r>
      <w:r>
        <w:t xml:space="preserve"> </w:t>
      </w:r>
      <w:r>
        <w:t xml:space="preserve">estimation of the overall Man-Days (MD) invested by the different Member States. Nevertheless all</w:t>
      </w:r>
      <w:r>
        <w:t xml:space="preserve"> </w:t>
      </w:r>
      <w:r>
        <w:t xml:space="preserve">stakeholders agreed that the commitment varied greatly among the eHealth Network members,</w:t>
      </w:r>
      <w:r>
        <w:t xml:space="preserve"> </w:t>
      </w:r>
      <w:r>
        <w:t xml:space="preserve">hinting that some Member States invested far more than others. Furthermore, according to eHealth</w:t>
      </w:r>
      <w:r>
        <w:t xml:space="preserve"> </w:t>
      </w:r>
      <w:r>
        <w:t xml:space="preserve">Network members, more sub-groups and frequency of meetings and activity was carried out since</w:t>
      </w:r>
      <w:r>
        <w:t xml:space="preserve"> </w:t>
      </w:r>
      <w:r>
        <w:t xml:space="preserve">the start of the COVID 19 pandemic. As summarised in the Appendix IX, a total of 330 online</w:t>
      </w:r>
      <w:r>
        <w:t xml:space="preserve"> </w:t>
      </w:r>
      <w:r>
        <w:t xml:space="preserve">meetings have been organised since the start of the COVID 19 pandemic until June 2021.</w:t>
      </w:r>
      <w:r>
        <w:t xml:space="preserve"> </w:t>
      </w:r>
      <w:r>
        <w:t xml:space="preserve">Considering an average of 1 hour per meeting and the participation of one representative per</w:t>
      </w:r>
      <w:r>
        <w:t xml:space="preserve"> </w:t>
      </w:r>
      <w:r>
        <w:t xml:space="preserve">Member State, we can estimate around 990 MD invested since the start of the pandemic until June</w:t>
      </w:r>
      <w:r>
        <w:t xml:space="preserve"> </w:t>
      </w:r>
      <w:r>
        <w:t xml:space="preserve">2021 on meetings alone (without considering the investments carried out nationally to produce and</w:t>
      </w:r>
      <w:r>
        <w:t xml:space="preserve"> </w:t>
      </w:r>
      <w:r>
        <w:t xml:space="preserve">sponsor the different digital infrastructures and applications). Detailed overview of the number of</w:t>
      </w:r>
      <w:r>
        <w:t xml:space="preserve"> </w:t>
      </w:r>
      <w:r>
        <w:t xml:space="preserve">eHealth Network meetings organised in the relevant period is provided in Appendix IX.</w:t>
      </w:r>
      <w:r>
        <w:t xml:space="preserve"> </w:t>
      </w:r>
      <w:r>
        <w:t xml:space="preserve">The voluntary cooperation structure of the network resulted in different levels of commitments and</w:t>
      </w:r>
      <w:r>
        <w:t xml:space="preserve"> </w:t>
      </w:r>
      <w:r>
        <w:t xml:space="preserve">investments from Members that could be justified by different Member States’ priorities as well as</w:t>
      </w:r>
      <w:r>
        <w:t xml:space="preserve"> </w:t>
      </w:r>
      <w:r>
        <w:t xml:space="preserve">different level of readiness to adopt the developed tools and guidelines.</w:t>
      </w:r>
      <w:r>
        <w:br/>
      </w:r>
      <w:r>
        <w:t xml:space="preserve">In addition, Member States that already implemented the MyHealth@EU platform such as Finland</w:t>
      </w:r>
      <w:r>
        <w:t xml:space="preserve"> </w:t>
      </w:r>
      <w:r>
        <w:t xml:space="preserve">and Estonia already had very digitalised healthcare systems at the time they joined the</w:t>
      </w:r>
      <w:r>
        <w:t xml:space="preserve"> </w:t>
      </w:r>
      <w:r>
        <w:t xml:space="preserve">platform. On top of that, the population of both countries is concentrated in the capital regions of</w:t>
      </w:r>
      <w:r>
        <w:t xml:space="preserve"> </w:t>
      </w:r>
      <w:r>
        <w:t xml:space="preserve">Helsinki and Tallinn respectively. Separated by the 65-kilometre-wide Gulf of Finland, the twin-</w:t>
      </w:r>
      <w:r>
        <w:t xml:space="preserve"> </w:t>
      </w:r>
      <w:r>
        <w:t xml:space="preserve">city region of Helsinki-Tallinn is already a highly integrated region with relevant mobility flows</w:t>
      </w:r>
      <w:r>
        <w:t xml:space="preserve"> </w:t>
      </w:r>
      <w:r>
        <w:t xml:space="preserve">across the gulf. These pre-existing conditions are likely to have played an important role not only in</w:t>
      </w:r>
      <w:r>
        <w:t xml:space="preserve"> </w:t>
      </w:r>
      <w:r>
        <w:t xml:space="preserve">gathering the political support needed to adopt the MyHealth@EU platform, but also to be the two</w:t>
      </w:r>
      <w:r>
        <w:t xml:space="preserve"> </w:t>
      </w:r>
      <w:r>
        <w:t xml:space="preserve">regions with the highest frequency of exchange of cross-border data. Furthermore, as highlighted by</w:t>
      </w:r>
      <w:r>
        <w:t xml:space="preserve"> </w:t>
      </w:r>
      <w:r>
        <w:t xml:space="preserve">Portuguese representatives, having Portugal already a centralised national health data system,</w:t>
      </w:r>
      <w:r>
        <w:t xml:space="preserve"> </w:t>
      </w:r>
      <w:r>
        <w:t xml:space="preserve">made it easier (and relatively cheaper) for the country to adopt all the standards required to uptake</w:t>
      </w:r>
      <w:r>
        <w:t xml:space="preserve"> </w:t>
      </w:r>
      <w:r>
        <w:t xml:space="preserve">the MyHealth@EU platform compared to countries such as Spain, Germany and Italy with regional</w:t>
      </w:r>
      <w:r>
        <w:t xml:space="preserve"> </w:t>
      </w:r>
      <w:r>
        <w:t xml:space="preserve">systems that already present interoperability issues within the countries.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Although the MyHealth@EU infrastructure is up and running, its adoption by Member States is so</w:t>
      </w:r>
      <w:r>
        <w:t xml:space="preserve"> </w:t>
      </w:r>
      <w:r>
        <w:t xml:space="preserve">far limited to 8 Member States. Nevertheless, the exchanges on the platform have exceeded the</w:t>
      </w:r>
      <w:r>
        <w:t xml:space="preserve"> </w:t>
      </w:r>
      <w:r>
        <w:t xml:space="preserve">targets set by the eHealt Network for 2019 and 2020. Compared to the 2011, Member States have</w:t>
      </w:r>
      <w:r>
        <w:t xml:space="preserve"> </w:t>
      </w:r>
      <w:r>
        <w:t xml:space="preserve">now at their disposal a platform to exchange health data (ePrescription and eSummary) with other</w:t>
      </w:r>
      <w:r>
        <w:t xml:space="preserve"> </w:t>
      </w:r>
      <w:r>
        <w:t xml:space="preserve">Member States in a secure and trustworthy manner. As more Member States will join the platform,</w:t>
      </w:r>
      <w:r>
        <w:t xml:space="preserve"> </w:t>
      </w:r>
      <w:r>
        <w:t xml:space="preserve">more beneficial the tool will be for the countries that have already implemented it.</w:t>
      </w:r>
      <w:r>
        <w:br/>
      </w:r>
      <w:r>
        <w:t xml:space="preserve">Limited commitment by Member States within a voluntary cooperation structure played an</w:t>
      </w:r>
      <w:r>
        <w:t xml:space="preserve"> </w:t>
      </w:r>
      <w:r>
        <w:t xml:space="preserve">important role in limiting the effectiveness of the investments carried out in the area since 2011.</w:t>
      </w:r>
      <w:r>
        <w:t xml:space="preserve"> </w:t>
      </w:r>
      <w:r>
        <w:t xml:space="preserve">The COVID 19 pandemic brought a change in policy focus and commitment by Member States.</w:t>
      </w:r>
      <w:r>
        <w:t xml:space="preserve"> </w:t>
      </w:r>
      <w:r>
        <w:t xml:space="preserve">Whilst it is acknowledged that there has been an increase in the number of meetings and therefore</w:t>
      </w:r>
      <w:r>
        <w:t xml:space="preserve"> </w:t>
      </w:r>
      <w:r>
        <w:t xml:space="preserve">human resources invested in the activities of the eHealth Network during the COVID-19 crisis in</w:t>
      </w:r>
      <w:r>
        <w:t xml:space="preserve"> </w:t>
      </w:r>
      <w:r>
        <w:t xml:space="preserve">2020 and 2021, the amount and quality of activities and concrete outcomes delivered within this</w:t>
      </w:r>
      <w:r>
        <w:t xml:space="preserve"> </w:t>
      </w:r>
      <w:r>
        <w:t xml:space="preserve">short timeframe in the field of contact tracing apps and EU Digital COVID Certificate, are a proof</w:t>
      </w:r>
      <w:r>
        <w:t xml:space="preserve"> </w:t>
      </w:r>
      <w:r>
        <w:t xml:space="preserve">to the fact that when there is political convergence and support among the different stakeholders of</w:t>
      </w:r>
      <w:r>
        <w:t xml:space="preserve"> </w:t>
      </w:r>
      <w:r>
        <w:t xml:space="preserve">the voluntary network and, ideally, a stronger legal basis, the efficiency of the eHealth Network can</w:t>
      </w:r>
      <w:r>
        <w:t xml:space="preserve"> </w:t>
      </w:r>
      <w:r>
        <w:t xml:space="preserve">increase greatly. From the beginning of 2020, the eHealth Network developed guidelines that</w:t>
      </w:r>
      <w:r>
        <w:t xml:space="preserve"> </w:t>
      </w:r>
      <w:r>
        <w:t xml:space="preserve">supported the development of 19 interoperable contact tracing apps across the EU, as well as the</w:t>
      </w:r>
      <w:r>
        <w:t xml:space="preserve"> </w:t>
      </w:r>
      <w:r>
        <w:t xml:space="preserve">development of the EU Digital COVID certificate launched across the EU in July 2021. It is</w:t>
      </w:r>
      <w:r>
        <w:t xml:space="preserve"> </w:t>
      </w:r>
      <w:r>
        <w:t xml:space="preserve">important to note that in the case of the EU Digital COVID certificate, the initiative was legally</w:t>
      </w:r>
      <w:r>
        <w:t xml:space="preserve"> </w:t>
      </w:r>
      <w:r>
        <w:t xml:space="preserve">based on a regulation61, while in the case of the MyHealth@EU platform, the cooperation was</w:t>
      </w:r>
      <w:r>
        <w:t xml:space="preserve"> </w:t>
      </w:r>
      <w:r>
        <w:t xml:space="preserve">carried out mainly within a voluntary cooperation framework. This was probably another factor that</w:t>
      </w:r>
      <w:r>
        <w:t xml:space="preserve"> </w:t>
      </w:r>
      <w:r>
        <w:t xml:space="preserve">increased the effectiveness of the activities carried out for the EU Digital COVID certificate.</w:t>
      </w:r>
      <w:r>
        <w:br/>
      </w:r>
      <w:r>
        <w:t xml:space="preserve">Appendix X summarises in detail the different costs and benefits by stakeholder group.</w:t>
      </w:r>
      <w:r>
        <w:br/>
      </w:r>
      <w:r>
        <w:t xml:space="preserve">It is important to highlight that, when enquired, none of the eHealth Network members was able to</w:t>
      </w:r>
      <w:r>
        <w:t xml:space="preserve"> </w:t>
      </w:r>
      <w:r>
        <w:t xml:space="preserve">quantify the costs and benefits provided by the participation to the network, although the majority</w:t>
      </w:r>
      <w:r>
        <w:t xml:space="preserve"> </w:t>
      </w:r>
      <w:r>
        <w:t xml:space="preserve">believed the network to be run in a cost-efficient manner. Future administrative procedures to</w:t>
      </w:r>
      <w:r>
        <w:t xml:space="preserve"> </w:t>
      </w:r>
      <w:r>
        <w:t xml:space="preserve">participate to the eHealth Network activities should improve the accounting of the different costs</w:t>
      </w:r>
      <w:r>
        <w:t xml:space="preserve"> </w:t>
      </w:r>
      <w:r>
        <w:t xml:space="preserve">(i.e. Man-Days, national investments, etc.) to allow for a better ex-post estimation of the costs</w:t>
      </w:r>
      <w:r>
        <w:t xml:space="preserve"> </w:t>
      </w:r>
      <w:r>
        <w:t xml:space="preserve">carried out.</w:t>
      </w:r>
      <w:r>
        <w:br/>
      </w:r>
      <w:r>
        <w:t xml:space="preserve">When Member States were enquired about the extent to which the eHealth Network activities</w:t>
      </w:r>
      <w:r>
        <w:t xml:space="preserve"> </w:t>
      </w:r>
      <w:r>
        <w:t xml:space="preserve">contribute to a more cost-efficient development of cross-border digital health resources, the large</w:t>
      </w:r>
      <w:r>
        <w:t xml:space="preserve"> </w:t>
      </w:r>
      <w:r>
        <w:t xml:space="preserve">majority did not have any strong position. The figure below summarises the results of the survey.</w:t>
      </w:r>
    </w:p>
    <w:p>
      <w:pPr>
        <w:pStyle w:val="BodyText"/>
      </w:pPr>
      <w:r>
        <w:t xml:space="preserve">61 https://eur-lex.europa.eu/legal-content/EN/TXT/?uri=CELEX%3A52021PC0130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Figure 4. To what extent do you agree that the eHealth Network support contributes to a more cost-efficient</w:t>
      </w:r>
      <w:r>
        <w:t xml:space="preserve"> </w:t>
      </w:r>
      <w:r>
        <w:t xml:space="preserve">development of cross-border digital health resources</w:t>
      </w:r>
    </w:p>
    <w:p>
      <w:pPr>
        <w:pStyle w:val="BodyText"/>
      </w:pPr>
      <w:r>
        <w:t xml:space="preserve">(n=27)</w:t>
      </w:r>
      <w:r>
        <w:t xml:space="preserve"> </w:t>
      </w:r>
      <w:r>
        <w:t xml:space="preserve">Source: Author’s elaboration</w:t>
      </w:r>
      <w:r>
        <w:t xml:space="preserve"> </w:t>
      </w:r>
      <w:r>
        <w:t xml:space="preserve"> Conclusions regarding Efficiency:</w:t>
      </w:r>
      <w:r>
        <w:br/>
      </w:r>
      <w:r>
        <w:t xml:space="preserve">The lack of data collected for certain cost categories (MD and national investments to implement</w:t>
      </w:r>
      <w:r>
        <w:t xml:space="preserve"> </w:t>
      </w:r>
      <w:r>
        <w:t xml:space="preserve">developed tools) resulted in difficulties in assessing the costs incurred by the different stakeholders.</w:t>
      </w:r>
      <w:r>
        <w:t xml:space="preserve"> </w:t>
      </w:r>
      <w:r>
        <w:t xml:space="preserve">Nevertheless, the analysis of the activities carried out against the input and resources provided by</w:t>
      </w:r>
      <w:r>
        <w:t xml:space="preserve"> </w:t>
      </w:r>
      <w:r>
        <w:t xml:space="preserve">the Commission and the Member States suggests that there is scope for improvement with regard to</w:t>
      </w:r>
      <w:r>
        <w:t xml:space="preserve"> </w:t>
      </w:r>
      <w:r>
        <w:t xml:space="preserve">the efficiency of the routine activities of the eHealth Network. So far only 8 Member States have</w:t>
      </w:r>
      <w:r>
        <w:t xml:space="preserve"> </w:t>
      </w:r>
      <w:r>
        <w:t xml:space="preserve">implemented the MyHealth@EU platform and within these 8 Member States, the number of</w:t>
      </w:r>
      <w:r>
        <w:t xml:space="preserve"> </w:t>
      </w:r>
      <w:r>
        <w:t xml:space="preserve">healthcare providers that are connected to the MyHealth@EU platform through NCPeHs also</w:t>
      </w:r>
      <w:r>
        <w:t xml:space="preserve"> </w:t>
      </w:r>
      <w:r>
        <w:t xml:space="preserve">differs significantly.</w:t>
      </w:r>
      <w:r>
        <w:t xml:space="preserve"> </w:t>
      </w:r>
      <w:r>
        <w:t xml:space="preserve">However, the eHealth network proved to be fairly efficient in times of political convergence</w:t>
      </w:r>
      <w:r>
        <w:t xml:space="preserve"> </w:t>
      </w:r>
      <w:r>
        <w:t xml:space="preserve">following the COVID 19 pandemic outbreak when it delivered high-quality concrete results and</w:t>
      </w:r>
      <w:r>
        <w:t xml:space="preserve"> </w:t>
      </w:r>
      <w:r>
        <w:t xml:space="preserve">solutions within an extremely short period of time, in particular on contact tracing apps and EU</w:t>
      </w:r>
      <w:r>
        <w:t xml:space="preserve"> </w:t>
      </w:r>
      <w:r>
        <w:t xml:space="preserve">DCC.</w:t>
      </w:r>
      <w:r>
        <w:br/>
      </w:r>
      <w:r>
        <w:t xml:space="preserve">Different levels of commitment by different Member States are partially linked to different national</w:t>
      </w:r>
      <w:r>
        <w:t xml:space="preserve"> </w:t>
      </w:r>
      <w:r>
        <w:t xml:space="preserve">priorities as well as different levels of readiness to introduce digital solutions. When Member States</w:t>
      </w:r>
      <w:r>
        <w:t xml:space="preserve"> </w:t>
      </w:r>
      <w:r>
        <w:t xml:space="preserve">were enquired about the extent at which the eHealth Network support contributes to a more cost-</w:t>
      </w:r>
      <w:r>
        <w:t xml:space="preserve"> </w:t>
      </w:r>
      <w:r>
        <w:t xml:space="preserve">efficient development of cross-border digital health resources, the large majority did not have any</w:t>
      </w:r>
      <w:r>
        <w:t xml:space="preserve"> </w:t>
      </w:r>
      <w:r>
        <w:t xml:space="preserve">strong position.</w:t>
      </w:r>
      <w:r>
        <w:br/>
      </w:r>
      <w:r>
        <w:t xml:space="preserve">As more Member States implement the developed tools and platforms, the more efficient their</w:t>
      </w:r>
      <w:r>
        <w:t xml:space="preserve"> </w:t>
      </w:r>
      <w:r>
        <w:t xml:space="preserve">development and maintenance will be. Currently, all Member States are expected to implement the</w:t>
      </w:r>
      <w:r>
        <w:t xml:space="preserve"> </w:t>
      </w:r>
      <w:r>
        <w:t xml:space="preserve">MyHealth@EU platform by 2025.</w:t>
      </w:r>
      <w:r>
        <w:br/>
      </w:r>
      <w:r>
        <w:t xml:space="preserve">Relevance</w:t>
      </w:r>
      <w:r>
        <w:t xml:space="preserve"> </w:t>
      </w:r>
      <w:r>
        <w:t xml:space="preserve">Barriers to exchange patient’s health data across borders to enable continuity of care and patient</w:t>
      </w:r>
      <w:r>
        <w:t xml:space="preserve"> </w:t>
      </w:r>
      <w:r>
        <w:t xml:space="preserve">safety across borders are still present. Digitalisation can support the continuity of care across</w:t>
      </w:r>
      <w:r>
        <w:t xml:space="preserve"> </w:t>
      </w:r>
      <w:r>
        <w:t xml:space="preserve">20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Neutral</w:t>
      </w:r>
      <w:r>
        <w:t xml:space="preserve"> </w:t>
      </w:r>
      <w:r>
        <w:t xml:space="preserve">Somewhat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Strongly disagree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borders, an important aspect for those who spend time abroad for business or leisure purposes. In</w:t>
      </w:r>
      <w:r>
        <w:t xml:space="preserve"> </w:t>
      </w:r>
      <w:r>
        <w:t xml:space="preserve">terms of relevance, while some issues such as the development of eID, the MyHealth@EU platform</w:t>
      </w:r>
      <w:r>
        <w:t xml:space="preserve"> </w:t>
      </w:r>
      <w:r>
        <w:t xml:space="preserve">and common guidelines for patients summary and ePrescriptions have been addressed, most of the</w:t>
      </w:r>
      <w:r>
        <w:t xml:space="preserve"> </w:t>
      </w:r>
      <w:r>
        <w:t xml:space="preserve">initial needs and objectives remain relevant as barriers to interoperability remains. Only 7 Member</w:t>
      </w:r>
      <w:r>
        <w:t xml:space="preserve"> </w:t>
      </w:r>
      <w:r>
        <w:t xml:space="preserve">States have implemented the MyHealth@EU platform so far. In addition, Nalin (2019) identified</w:t>
      </w:r>
      <w:r>
        <w:t xml:space="preserve"> </w:t>
      </w:r>
      <w:r>
        <w:t xml:space="preserve">several barriers towards the actual adoption and implementation of data exchange initiatives,</w:t>
      </w:r>
      <w:r>
        <w:t xml:space="preserve"> </w:t>
      </w:r>
      <w:r>
        <w:t xml:space="preserve">namely;</w:t>
      </w:r>
      <w:r>
        <w:br/>
      </w:r>
      <w:r>
        <w:t xml:space="preserve"> Not all EU Member States are aligned with the JASeHN agreement (and the IDAS</w:t>
      </w:r>
      <w:r>
        <w:t xml:space="preserve"> </w:t>
      </w:r>
      <w:r>
        <w:t xml:space="preserve">regulation)</w:t>
      </w:r>
      <w:r>
        <w:t xml:space="preserve"> </w:t>
      </w:r>
      <w:r>
        <w:t xml:space="preserve"> Different consent mechanisms exist among Member States</w:t>
      </w:r>
      <w:r>
        <w:t xml:space="preserve"> </w:t>
      </w:r>
      <w:r>
        <w:t xml:space="preserve"> Lack of standard EHR systems in Member States.</w:t>
      </w:r>
      <w:r>
        <w:br/>
      </w:r>
      <w:r>
        <w:t xml:space="preserve"> Different implementation of EU regulations among Member States62</w:t>
      </w:r>
      <w:r>
        <w:t xml:space="preserve"> </w:t>
      </w:r>
      <w:r>
        <w:t xml:space="preserve"> Different information workflows among National Infrastructure and healthcare organisations</w:t>
      </w:r>
      <w:r>
        <w:t xml:space="preserve"> </w:t>
      </w:r>
      <w:r>
        <w:t xml:space="preserve"> Lack of harmonisation in rules, processes, and safeguards</w:t>
      </w:r>
      <w:r>
        <w:t xml:space="preserve"> </w:t>
      </w:r>
      <w:r>
        <w:t xml:space="preserve"> National Contact Point for eHealth deployments in Member States are still in early stages</w:t>
      </w:r>
      <w:r>
        <w:t xml:space="preserve"> </w:t>
      </w:r>
      <w:r>
        <w:t xml:space="preserve"> Lack of the budget to address security aspects by healthcare organisations.</w:t>
      </w:r>
      <w:r>
        <w:t xml:space="preserve"> </w:t>
      </w:r>
      <w:r>
        <w:t xml:space="preserve">The recent COVID 19 pandemic has highlighted more than ever the relevance and need of a more</w:t>
      </w:r>
      <w:r>
        <w:t xml:space="preserve"> </w:t>
      </w:r>
      <w:r>
        <w:t xml:space="preserve">integrated and interoperable European eHealth system. Facilitating the exchange of patients’ health</w:t>
      </w:r>
      <w:r>
        <w:t xml:space="preserve"> </w:t>
      </w:r>
      <w:r>
        <w:t xml:space="preserve">data across borders to enable continuity of care and patient safety across borders remains highly</w:t>
      </w:r>
      <w:r>
        <w:t xml:space="preserve"> </w:t>
      </w:r>
      <w:r>
        <w:t xml:space="preserve">relevant. In terms of semantic, legal and technical requirements for the interoperability of eHealth</w:t>
      </w:r>
      <w:r>
        <w:t xml:space="preserve"> </w:t>
      </w:r>
      <w:r>
        <w:t xml:space="preserve">improvements have been made. The MyHealth@EU platform is up and running and is able to</w:t>
      </w:r>
      <w:r>
        <w:t xml:space="preserve"> </w:t>
      </w:r>
      <w:r>
        <w:t xml:space="preserve">support cross-border transfer of health data (ePrescription and Patient Summary).</w:t>
      </w:r>
      <w:r>
        <w:br/>
      </w:r>
      <w:r>
        <w:t xml:space="preserve">In the future, the same platform especially after the eID system will be integrated could be used to</w:t>
      </w:r>
      <w:r>
        <w:t xml:space="preserve"> </w:t>
      </w:r>
      <w:r>
        <w:t xml:space="preserve">support other health services and enhancing accessibility to new cross-border digital health services</w:t>
      </w:r>
      <w:r>
        <w:t xml:space="preserve"> </w:t>
      </w:r>
      <w:r>
        <w:t xml:space="preserve">such as tele-medicine, tele-health and tele-monitoring.</w:t>
      </w:r>
      <w:r>
        <w:br/>
      </w:r>
      <w:r>
        <w:t xml:space="preserve">The eHealth Action Plan 2012–2020 – Innovative healthcare for the 21st century63 evaluated</w:t>
      </w:r>
      <w:r>
        <w:t xml:space="preserve"> </w:t>
      </w:r>
      <w:r>
        <w:t xml:space="preserve">the development of eHealth and defined the main objectives. In 2012, despite the economic crisis,</w:t>
      </w:r>
      <w:r>
        <w:t xml:space="preserve"> </w:t>
      </w:r>
      <w:r>
        <w:t xml:space="preserve">the telemedicine market was booming, at an annual rate of 18.9% between 2010 and 2011.</w:t>
      </w:r>
      <w:r>
        <w:t xml:space="preserve"> </w:t>
      </w:r>
      <w:r>
        <w:t xml:space="preserve">However, the complexity of the European legal framework was already a heavy burden. Most of the</w:t>
      </w:r>
      <w:r>
        <w:t xml:space="preserve"> </w:t>
      </w:r>
      <w:r>
        <w:t xml:space="preserve">obstacles hampering the deployment of eHealth at the time are still not addressed:</w:t>
      </w:r>
      <w:r>
        <w:t xml:space="preserve"> </w:t>
      </w:r>
      <w:r>
        <w:t xml:space="preserve">• lack of awareness of, and confidence in eHealth solutions among patients, citizens</w:t>
      </w:r>
      <w:r>
        <w:br/>
      </w:r>
      <w:r>
        <w:t xml:space="preserve">• and healthcare professionals;</w:t>
      </w:r>
      <w:r>
        <w:br/>
      </w:r>
      <w:r>
        <w:t xml:space="preserve">• lack of interoperability between eHealth solutions;</w:t>
      </w:r>
    </w:p>
    <w:p>
      <w:pPr>
        <w:pStyle w:val="BodyText"/>
      </w:pPr>
      <w:r>
        <w:t xml:space="preserve">62 Regulation 2014/910/EU and Regulation 2016/679/EU</w:t>
      </w:r>
      <w:r>
        <w:t xml:space="preserve"> </w:t>
      </w:r>
      <w:r>
        <w:t xml:space="preserve">63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Regions, eHealth Action Plan 2012-2020 - Innovative healthcare for the 21st</w:t>
      </w:r>
      <w:r>
        <w:t xml:space="preserve"> </w:t>
      </w:r>
      <w:r>
        <w:t xml:space="preserve">century; COM/2012/0736 final: https://eur-lex.europa.eu/legal-content/EN/ALL/?uri=CELEX%3A52012DC0736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• limited large-scale evidence of the cost-effectiveness of eHealth tools and services;</w:t>
      </w:r>
      <w:r>
        <w:br/>
      </w:r>
      <w:r>
        <w:t xml:space="preserve">• lack of legal clarity for health and wellbeing mobile applications;</w:t>
      </w:r>
      <w:r>
        <w:br/>
      </w:r>
      <w:r>
        <w:t xml:space="preserve">• inadequate or fragmented legal frameworks including the lack of reimbursement schemes</w:t>
      </w:r>
      <w:r>
        <w:t xml:space="preserve"> </w:t>
      </w:r>
      <w:r>
        <w:t xml:space="preserve">for eHealth services;</w:t>
      </w:r>
      <w:r>
        <w:br/>
      </w:r>
      <w:r>
        <w:t xml:space="preserve">• high start-up costs involved in setting up eHealth systems;</w:t>
      </w:r>
      <w:r>
        <w:br/>
      </w:r>
      <w:r>
        <w:t xml:space="preserve">• regional differences in accessing ICT services, limited access in deprived areas.</w:t>
      </w:r>
      <w:r>
        <w:t xml:space="preserve"> </w:t>
      </w:r>
      <w:r>
        <w:t xml:space="preserve">The four actions defined to address these barriers were</w:t>
      </w:r>
      <w:r>
        <w:br/>
      </w:r>
      <w:r>
        <w:t xml:space="preserve">• Achieving wider interoperability in eHealth Services;</w:t>
      </w:r>
      <w:r>
        <w:t xml:space="preserve"> </w:t>
      </w:r>
      <w:r>
        <w:t xml:space="preserve">• Supporting research, development, innovation and competitiveness in eHealth;</w:t>
      </w:r>
      <w:r>
        <w:t xml:space="preserve"> </w:t>
      </w:r>
      <w:r>
        <w:t xml:space="preserve">• Facilitating uptake and ensuring wider deployment of eHealth;</w:t>
      </w:r>
      <w:r>
        <w:t xml:space="preserve"> </w:t>
      </w:r>
      <w:r>
        <w:t xml:space="preserve">Promoting policy dialogue and international cooperation on eHealth at global level.</w:t>
      </w:r>
      <w:r>
        <w:t xml:space="preserve"> </w:t>
      </w:r>
      <w:r>
        <w:t xml:space="preserve">The use of common standards for health data transferred across borders through one platform could</w:t>
      </w:r>
      <w:r>
        <w:t xml:space="preserve"> </w:t>
      </w:r>
      <w:r>
        <w:t xml:space="preserve">potentially also be relevant in the future to better grasp new technologies such as the use of Big</w:t>
      </w:r>
      <w:r>
        <w:t xml:space="preserve"> </w:t>
      </w:r>
      <w:r>
        <w:t xml:space="preserve">Data and Artificial Intelligence in the field of healthcare.</w:t>
      </w:r>
      <w:r>
        <w:br/>
      </w:r>
      <w:r>
        <w:t xml:space="preserve">Finally, supporting the pooling of the EU’s data resources and to facilitate their use for research,</w:t>
      </w:r>
      <w:r>
        <w:t xml:space="preserve"> </w:t>
      </w:r>
      <w:r>
        <w:t xml:space="preserve">innovation and policy making (secondary use of data) remains a major need that the eHealth</w:t>
      </w:r>
      <w:r>
        <w:t xml:space="preserve"> </w:t>
      </w:r>
      <w:r>
        <w:t xml:space="preserve">network was not able to address. Not only enhancing secondary use of data (Article 14(b)(ii) of the</w:t>
      </w:r>
      <w:r>
        <w:t xml:space="preserve"> </w:t>
      </w:r>
      <w:r>
        <w:t xml:space="preserve">Directive) remains a major need, but further reflection is needed on how to coherently address this</w:t>
      </w:r>
      <w:r>
        <w:t xml:space="preserve"> </w:t>
      </w:r>
      <w:r>
        <w:t xml:space="preserve">issue with the different EU policies implemented. To ensure better secondary use of data, some</w:t>
      </w:r>
      <w:r>
        <w:t xml:space="preserve"> </w:t>
      </w:r>
      <w:r>
        <w:t xml:space="preserve">Member States have set up different governance structures and strategies. The need to enhance</w:t>
      </w:r>
      <w:r>
        <w:t xml:space="preserve"> </w:t>
      </w:r>
      <w:r>
        <w:t xml:space="preserve">secondary use of data resulted in the 2019 announcement of the Commission’s work towards</w:t>
      </w:r>
      <w:r>
        <w:t xml:space="preserve"> </w:t>
      </w:r>
      <w:r>
        <w:t xml:space="preserve">creation of a European Health Data Space64, which is supported by the TEHDAS Joint Action.</w:t>
      </w:r>
      <w:r>
        <w:t xml:space="preserve"> </w:t>
      </w:r>
      <w:r>
        <w:t xml:space="preserve">Secondary use of data solutions being developed under TEHDAS would help promote the use of</w:t>
      </w:r>
      <w:r>
        <w:t xml:space="preserve"> </w:t>
      </w:r>
      <w:r>
        <w:t xml:space="preserve">health data for research, which would support research for the improvement of healthcare, taking</w:t>
      </w:r>
      <w:r>
        <w:t xml:space="preserve"> </w:t>
      </w:r>
      <w:r>
        <w:t xml:space="preserve">away current existing barriers for the secondary use of health data.</w:t>
      </w:r>
      <w:r>
        <w:t xml:space="preserve"> </w:t>
      </w:r>
      <w:r>
        <w:t xml:space="preserve"> Conclusions regarding Relevance:</w:t>
      </w:r>
      <w:r>
        <w:t xml:space="preserve"> </w:t>
      </w:r>
      <w:r>
        <w:t xml:space="preserve">Digital solutions for healthcare can increase the well-being of millions of citizens and radically</w:t>
      </w:r>
      <w:r>
        <w:t xml:space="preserve"> </w:t>
      </w:r>
      <w:r>
        <w:t xml:space="preserve">change the way healthcare services are delivered to patients, if designed purposefully and</w:t>
      </w:r>
      <w:r>
        <w:t xml:space="preserve"> </w:t>
      </w:r>
      <w:r>
        <w:t xml:space="preserve">implemented in a cost-effective way.</w:t>
      </w:r>
      <w:r>
        <w:br/>
      </w:r>
      <w:r>
        <w:t xml:space="preserve">The digitalisation of healthcare has actually increased the need for greater interoperability</w:t>
      </w:r>
      <w:r>
        <w:t xml:space="preserve"> </w:t>
      </w:r>
      <w:r>
        <w:t xml:space="preserve">and data flow also in the context of tele-health and mHealth. This is also a need for the secondary</w:t>
      </w:r>
      <w:r>
        <w:t xml:space="preserve"> </w:t>
      </w:r>
      <w:r>
        <w:t xml:space="preserve">use of data, which has only been recently started to be tackled by the TEHDaS Joint Action.</w:t>
      </w:r>
      <w:r>
        <w:br/>
      </w:r>
      <w:r>
        <w:t xml:space="preserve">Coherence</w:t>
      </w:r>
      <w:r>
        <w:t xml:space="preserve"> </w:t>
      </w:r>
      <w:r>
        <w:t xml:space="preserve">First, this section analyses to what extent the provisions related to eHealth are coherent internally.</w:t>
      </w:r>
    </w:p>
    <w:p>
      <w:pPr>
        <w:pStyle w:val="BodyText"/>
      </w:pPr>
      <w:r>
        <w:t xml:space="preserve">64 https://ec.europa.eu/health/ehealth/dataspace_en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In terms of patients’ access to data, ad-hoc electronic medical record/summary of the treatment</w:t>
      </w:r>
      <w:r>
        <w:t xml:space="preserve"> </w:t>
      </w:r>
      <w:r>
        <w:t xml:space="preserve">received supporting the continuity of care across borders have rarely been implemented, nor is</w:t>
      </w:r>
      <w:r>
        <w:t xml:space="preserve"> </w:t>
      </w:r>
      <w:r>
        <w:t xml:space="preserve">required by Articles 4 and 5 of the Directive. While the Directive does not impose an obligation on</w:t>
      </w:r>
      <w:r>
        <w:t xml:space="preserve"> </w:t>
      </w:r>
      <w:r>
        <w:t xml:space="preserve">Member States to ensure issuing of electronic copies of medical records/treatment received, a</w:t>
      </w:r>
      <w:r>
        <w:t xml:space="preserve"> </w:t>
      </w:r>
      <w:r>
        <w:t xml:space="preserve">potential revision of the Directive could consider the possibility to foster more remote access to</w:t>
      </w:r>
      <w:r>
        <w:t xml:space="preserve"> </w:t>
      </w:r>
      <w:r>
        <w:t xml:space="preserve">medical record in the context of cross-border healthcare.</w:t>
      </w:r>
      <w:r>
        <w:t xml:space="preserve"> </w:t>
      </w:r>
      <w:r>
        <w:t xml:space="preserve">At the same time, whilst eHealth Network issued guidelines supporting the implementation of the</w:t>
      </w:r>
      <w:r>
        <w:t xml:space="preserve"> </w:t>
      </w:r>
      <w:r>
        <w:t xml:space="preserve">Commission recommendation on European Electronic Health Record Exchange Format and</w:t>
      </w:r>
      <w:r>
        <w:t xml:space="preserve"> </w:t>
      </w:r>
      <w:r>
        <w:t xml:space="preserve">national interoperability, their voluntary status limited their impact on national interoperability.</w:t>
      </w:r>
      <w:r>
        <w:t xml:space="preserve"> </w:t>
      </w:r>
      <w:r>
        <w:t xml:space="preserve">This section also analyses the coherence of the eHealth provisions with other key EU policies,</w:t>
      </w:r>
      <w:r>
        <w:t xml:space="preserve"> </w:t>
      </w:r>
      <w:r>
        <w:t xml:space="preserve">especially with regard to the GDPR and the work on the digital Single Market (the Commission</w:t>
      </w:r>
      <w:r>
        <w:t xml:space="preserve"> </w:t>
      </w:r>
      <w:r>
        <w:t xml:space="preserve">Communication on Digital Transformation of Health and Care, The Data Governance Act, EU e-</w:t>
      </w:r>
      <w:r>
        <w:t xml:space="preserve"> </w:t>
      </w:r>
      <w:r>
        <w:t xml:space="preserve">Government Action Plan), the needs emerging as part of the pandemic, and finally with</w:t>
      </w:r>
      <w:r>
        <w:t xml:space="preserve"> </w:t>
      </w:r>
      <w:r>
        <w:t xml:space="preserve">national structures put in place for secondary services.</w:t>
      </w:r>
      <w:r>
        <w:br/>
      </w:r>
      <w:r>
        <w:t xml:space="preserve">The work of the eHealth Network and especially the activities related to the primary use of health</w:t>
      </w:r>
      <w:r>
        <w:t xml:space="preserve"> </w:t>
      </w:r>
      <w:r>
        <w:t xml:space="preserve">data via the MyHealth@EU platform has been brought forward in full respect of the applicable data</w:t>
      </w:r>
      <w:r>
        <w:t xml:space="preserve"> </w:t>
      </w:r>
      <w:r>
        <w:t xml:space="preserve">protection rules and the GDPR in particular. The Commission adopted in 2019 the Implementing</w:t>
      </w:r>
      <w:r>
        <w:t xml:space="preserve"> </w:t>
      </w:r>
      <w:r>
        <w:t xml:space="preserve">Decision 2019/1765 providing the rules for the establishment, the management and the functioning</w:t>
      </w:r>
      <w:r>
        <w:t xml:space="preserve"> </w:t>
      </w:r>
      <w:r>
        <w:t xml:space="preserve">of the network of national authorities responsible for eHealth. This Implementing Decision has</w:t>
      </w:r>
      <w:r>
        <w:t xml:space="preserve"> </w:t>
      </w:r>
      <w:r>
        <w:t xml:space="preserve">clarified the responsibilities of the relevant national authorities or other designated bodies as</w:t>
      </w:r>
      <w:r>
        <w:t xml:space="preserve"> </w:t>
      </w:r>
      <w:r>
        <w:t xml:space="preserve">controllers of personal data they process through the MyHealth@EU. On that basis the Member</w:t>
      </w:r>
      <w:r>
        <w:t xml:space="preserve"> </w:t>
      </w:r>
      <w:r>
        <w:t xml:space="preserve">States authorities should clearly and transparently allocate the responsibilities between them as</w:t>
      </w:r>
      <w:r>
        <w:t xml:space="preserve"> </w:t>
      </w:r>
      <w:r>
        <w:t xml:space="preserve">controllers. The Implementing Decision also clarified that the Commission acts as the data</w:t>
      </w:r>
      <w:r>
        <w:t xml:space="preserve"> </w:t>
      </w:r>
      <w:r>
        <w:t xml:space="preserve">processor for patients’ personal data processed through MyHealth@EU.</w:t>
      </w:r>
      <w:r>
        <w:t xml:space="preserve"> </w:t>
      </w:r>
      <w:r>
        <w:t xml:space="preserve">The Communication on a Digital Single Market Strategy for Europe65, which was adopted in 2015,</w:t>
      </w:r>
      <w:r>
        <w:t xml:space="preserve"> </w:t>
      </w:r>
      <w:r>
        <w:t xml:space="preserve">includes eHealth and telemedicine under the section on “Boosting competitiveness through</w:t>
      </w:r>
      <w:r>
        <w:t xml:space="preserve"> </w:t>
      </w:r>
      <w:r>
        <w:t xml:space="preserve">interoperability and standardisation”. Based on the work carried out within the Digital Single</w:t>
      </w:r>
      <w:r>
        <w:t xml:space="preserve"> </w:t>
      </w:r>
      <w:r>
        <w:t xml:space="preserve">Market Strategy for Europe, and more specifically the EU e-Government Action Plan 2016-</w:t>
      </w:r>
      <w:r>
        <w:t xml:space="preserve"> </w:t>
      </w:r>
      <w:r>
        <w:t xml:space="preserve">2020 communication66 as well as the communication on the priorities of ICT standardisation for the</w:t>
      </w:r>
      <w:r>
        <w:t xml:space="preserve"> </w:t>
      </w:r>
      <w:r>
        <w:t xml:space="preserve">Digital Single Market adopted in 2016, in 2018 the EC published a Communication on Digital</w:t>
      </w:r>
      <w:r>
        <w:t xml:space="preserve"> </w:t>
      </w:r>
      <w:r>
        <w:t xml:space="preserve">Transformation of Health and Care67. The communication identified three priorities for future</w:t>
      </w:r>
      <w:r>
        <w:t xml:space="preserve"> </w:t>
      </w:r>
      <w:r>
        <w:t xml:space="preserve">action:</w:t>
      </w:r>
    </w:p>
    <w:p>
      <w:pPr>
        <w:pStyle w:val="BodyText"/>
      </w:pPr>
      <w:r>
        <w:t xml:space="preserve">65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A Digital Single Market Strategy for Europe. COM/2015/0192</w:t>
      </w:r>
      <w:r>
        <w:t xml:space="preserve"> </w:t>
      </w:r>
      <w:r>
        <w:t xml:space="preserve">final: https://eur-lex.europa.eu/legal-content/EN/TXT/?uri=celex%3A52015DC0192</w:t>
      </w:r>
      <w:r>
        <w:br/>
      </w:r>
      <w:r>
        <w:t xml:space="preserve">66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EU eGovernmeny Action Plan 2016-2020 Accelerating the digital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of</w:t>
      </w:r>
      <w:r>
        <w:t xml:space="preserve"> </w:t>
      </w:r>
      <w:r>
        <w:t xml:space="preserve">government.</w:t>
      </w:r>
      <w:r>
        <w:t xml:space="preserve"> </w:t>
      </w:r>
      <w:r>
        <w:t xml:space="preserve">COM/2016/0179</w:t>
      </w:r>
      <w:r>
        <w:t xml:space="preserve"> </w:t>
      </w:r>
      <w:r>
        <w:t xml:space="preserve">final: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content/EN/TXT/?uri=CELEX%3A52016DC0179</w:t>
      </w:r>
      <w:r>
        <w:br/>
      </w:r>
      <w:r>
        <w:t xml:space="preserve">67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enabling the digital transformation of health and care in the</w:t>
      </w:r>
      <w:r>
        <w:t xml:space="preserve"> </w:t>
      </w:r>
      <w:r>
        <w:t xml:space="preserve">Digital Single Market; empowering citizens and building a healthier society. COM/2018/233 final: https://eur-</w:t>
      </w:r>
      <w:r>
        <w:t xml:space="preserve"> </w:t>
      </w:r>
      <w:r>
        <w:t xml:space="preserve">lex.europa.eu/legal-content/EN/TXT/?uri=COM%3A2018%3A233%3AFIN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• Citizens’ secure access to their health data, including across borders, enabling citizens to</w:t>
      </w:r>
      <w:r>
        <w:t xml:space="preserve"> </w:t>
      </w:r>
      <w:r>
        <w:t xml:space="preserve">access their health data across the EU;</w:t>
      </w:r>
      <w:r>
        <w:t xml:space="preserve"> </w:t>
      </w:r>
      <w:r>
        <w:t xml:space="preserve">• Personalised medicine through shared European data infrastructure, allowing</w:t>
      </w:r>
      <w:r>
        <w:t xml:space="preserve"> </w:t>
      </w:r>
      <w:r>
        <w:t xml:space="preserve">researchers and other professionals to pool resources (data, expertise, computing processing</w:t>
      </w:r>
      <w:r>
        <w:t xml:space="preserve"> </w:t>
      </w:r>
      <w:r>
        <w:t xml:space="preserve">and storage capacities) across the EU;</w:t>
      </w:r>
      <w:r>
        <w:t xml:space="preserve"> </w:t>
      </w:r>
      <w:r>
        <w:t xml:space="preserve">• Citizen empowerment with digital tools for user feedback and person-centred care using</w:t>
      </w:r>
      <w:r>
        <w:t xml:space="preserve"> </w:t>
      </w:r>
      <w:r>
        <w:t xml:space="preserve">digital tools to empower people to look after their health, stimulate prevention and enable</w:t>
      </w:r>
      <w:r>
        <w:t xml:space="preserve"> </w:t>
      </w:r>
      <w:r>
        <w:t xml:space="preserve">feedback and interaction between users and healthcare providers.</w:t>
      </w:r>
      <w:r>
        <w:t xml:space="preserve"> </w:t>
      </w:r>
      <w:r>
        <w:t xml:space="preserve">The proposal for a Regulation on European data governance (Data Governance Act)68, is the first</w:t>
      </w:r>
      <w:r>
        <w:t xml:space="preserve"> </w:t>
      </w:r>
      <w:r>
        <w:t xml:space="preserve">of a set of measures announced in the 2020 European strategy for data69. The Data Governance</w:t>
      </w:r>
      <w:r>
        <w:t xml:space="preserve"> </w:t>
      </w:r>
      <w:r>
        <w:t xml:space="preserve">Act aims to foster the availability of data for use by increasing trust in data intermediaries and by</w:t>
      </w:r>
      <w:r>
        <w:t xml:space="preserve"> </w:t>
      </w:r>
      <w:r>
        <w:t xml:space="preserve">strengthening data-sharing mechanisms across the EU. The Data Governance Act refers to the</w:t>
      </w:r>
      <w:r>
        <w:t xml:space="preserve"> </w:t>
      </w:r>
      <w:r>
        <w:t xml:space="preserve">sectoral data spaces, including in the health sector, and should be complemented in the health</w:t>
      </w:r>
      <w:r>
        <w:t xml:space="preserve"> </w:t>
      </w:r>
      <w:r>
        <w:t xml:space="preserve">domain by creating a harmonised framework for health data exchanges, the European health data</w:t>
      </w:r>
      <w:r>
        <w:t xml:space="preserve"> </w:t>
      </w:r>
      <w:r>
        <w:t xml:space="preserve">space (EHDS) for primary and secondary use of health data. The objectives of the Data</w:t>
      </w:r>
      <w:r>
        <w:t xml:space="preserve"> </w:t>
      </w:r>
      <w:r>
        <w:t xml:space="preserve">Governance Act are therefore coherent with the objectives of the provisions of the Cross-border</w:t>
      </w:r>
      <w:r>
        <w:t xml:space="preserve"> </w:t>
      </w:r>
      <w:r>
        <w:t xml:space="preserve">healthcare directive concerning eHealth. However, as mentioned above, in the area of secondary</w:t>
      </w:r>
      <w:r>
        <w:t xml:space="preserve"> </w:t>
      </w:r>
      <w:r>
        <w:t xml:space="preserve">use of health data the implementation of these objectives by the eHealth Network was rather</w:t>
      </w:r>
      <w:r>
        <w:t xml:space="preserve"> </w:t>
      </w:r>
      <w:r>
        <w:t xml:space="preserve">limited.</w:t>
      </w:r>
      <w:r>
        <w:t xml:space="preserve"> </w:t>
      </w:r>
      <w:r>
        <w:t xml:space="preserve">The eHealth Network activities set out in its MWPs have been largely coherent with the policy</w:t>
      </w:r>
      <w:r>
        <w:t xml:space="preserve"> </w:t>
      </w:r>
      <w:r>
        <w:t xml:space="preserve">evolution that took place over the last few years and set out in the Digital Single Market Strategy,</w:t>
      </w:r>
      <w:r>
        <w:t xml:space="preserve"> </w:t>
      </w:r>
      <w:r>
        <w:t xml:space="preserve">and more specifically the EU e-Government Action Plan 2016-2020. However, contrary to the</w:t>
      </w:r>
      <w:r>
        <w:t xml:space="preserve"> </w:t>
      </w:r>
      <w:r>
        <w:t xml:space="preserve">guidelines set forward in the “eHealth Action Plan 2012–2020-Innovative healthcare for the 21st</w:t>
      </w:r>
      <w:r>
        <w:t xml:space="preserve"> </w:t>
      </w:r>
      <w:r>
        <w:t xml:space="preserve">century”, only limited activities have been carried out by the eHealth Network in the field of</w:t>
      </w:r>
      <w:r>
        <w:t xml:space="preserve"> </w:t>
      </w:r>
      <w:r>
        <w:t xml:space="preserve">telehealth (only few policy documents developed by the eHAction Joint Action). In the field of</w:t>
      </w:r>
      <w:r>
        <w:t xml:space="preserve"> </w:t>
      </w:r>
      <w:r>
        <w:t xml:space="preserve">mHealth the eHealth Network seems to be more aligned with the objectives of the eHealth Action</w:t>
      </w:r>
      <w:r>
        <w:t xml:space="preserve"> </w:t>
      </w:r>
      <w:r>
        <w:t xml:space="preserve">Plan 2012-2020 as it set up a temporary working group, which delivered recommendations on</w:t>
      </w:r>
      <w:r>
        <w:t xml:space="preserve"> </w:t>
      </w:r>
      <w:r>
        <w:t xml:space="preserve">mHealth, including on guidelines for evaluating tele-health applications. However, their follow-up</w:t>
      </w:r>
      <w:r>
        <w:t xml:space="preserve"> </w:t>
      </w:r>
      <w:r>
        <w:t xml:space="preserve">and implementation was limited at the end of the mandate of this group.</w:t>
      </w:r>
      <w:r>
        <w:br/>
      </w:r>
      <w:r>
        <w:t xml:space="preserve">The COVID-19 pandemic brought an increase of the activities in the area of m-health and public</w:t>
      </w:r>
      <w:r>
        <w:t xml:space="preserve"> </w:t>
      </w:r>
      <w:r>
        <w:t xml:space="preserve">health (contact tracing apps and EU Digital COVID Certificates) and the digital solutions developed</w:t>
      </w:r>
      <w:r>
        <w:t xml:space="preserve"> </w:t>
      </w:r>
      <w:r>
        <w:t xml:space="preserve">in this light seem to be coherent with Member States policies and infrastructures developed to fight</w:t>
      </w:r>
      <w:r>
        <w:t xml:space="preserve"> </w:t>
      </w:r>
      <w:r>
        <w:t xml:space="preserve">the COVID-19 pandemic.</w:t>
      </w:r>
      <w:r>
        <w:br/>
      </w:r>
      <w:r>
        <w:t xml:space="preserve">As already mentioned, so far the majority of the activities of the eHealth Network only focused on</w:t>
      </w:r>
      <w:r>
        <w:t xml:space="preserve"> </w:t>
      </w:r>
      <w:r>
        <w:t xml:space="preserve">primary use of health data while only limited activities were carried out in the field of secondary</w:t>
      </w:r>
      <w:r>
        <w:t xml:space="preserve"> </w:t>
      </w:r>
      <w:r>
        <w:t xml:space="preserve">use of data, partly due to the fact that the institutions participating in the eHealth Network may</w:t>
      </w:r>
    </w:p>
    <w:p>
      <w:pPr>
        <w:pStyle w:val="BodyText"/>
      </w:pPr>
      <w:r>
        <w:t xml:space="preserve">68 Proposal for a REGULATION OF THE EUROPEAN PARLIAMENT AND OF THE COUNCIL on European data</w:t>
      </w:r>
      <w:r>
        <w:t xml:space="preserve"> </w:t>
      </w:r>
      <w:r>
        <w:t xml:space="preserve">governance (Data Governance Act), COM/2020/767 final: EUR-Lex - 52020PC0767 - EN - EUR-Lex (europa.eu)</w:t>
      </w:r>
      <w:r>
        <w:t xml:space="preserve"> </w:t>
      </w:r>
      <w:r>
        <w:t xml:space="preserve">69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A European strategy for data, COM/2020/66 final: https://eur-</w:t>
      </w:r>
      <w:r>
        <w:t xml:space="preserve"> </w:t>
      </w:r>
      <w:r>
        <w:t xml:space="preserve">lex.europa.eu/legal-content/EN/TXT/?uri=CELEX%3A52020DC0066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have not been the ones responsible for the secondary use of health data at the national level. As</w:t>
      </w:r>
      <w:r>
        <w:t xml:space="preserve"> </w:t>
      </w:r>
      <w:r>
        <w:t xml:space="preserve">demonstrated above, the Commission supported financially several projects in the area of secondary</w:t>
      </w:r>
      <w:r>
        <w:t xml:space="preserve"> </w:t>
      </w:r>
      <w:r>
        <w:t xml:space="preserve">use of health data through various funding programmes, but there seems to be insufficient or very</w:t>
      </w:r>
      <w:r>
        <w:t xml:space="preserve"> </w:t>
      </w:r>
      <w:r>
        <w:t xml:space="preserve">limited coherence of this work with the work of the eHealth Network.</w:t>
      </w:r>
      <w:r>
        <w:t xml:space="preserve"> </w:t>
      </w:r>
      <w:r>
        <w:t xml:space="preserve">There are different governance structures and strategies for managing health data in the Member</w:t>
      </w:r>
      <w:r>
        <w:t xml:space="preserve"> </w:t>
      </w:r>
      <w:r>
        <w:t xml:space="preserve">States, with a particular focus on reusing data for research purposes. These include national</w:t>
      </w:r>
      <w:r>
        <w:t xml:space="preserve"> </w:t>
      </w:r>
      <w:r>
        <w:t xml:space="preserve">agencies or bodies authorized to grant permits for the use of data already collected for another</w:t>
      </w:r>
      <w:r>
        <w:t xml:space="preserve"> </w:t>
      </w:r>
      <w:r>
        <w:t xml:space="preserve">specific purpose, as well as any other mechanisms for providing access to health data for research</w:t>
      </w:r>
      <w:r>
        <w:t xml:space="preserve"> </w:t>
      </w:r>
      <w:r>
        <w:t xml:space="preserve">and public policy purposes, including by means of initiatives to further enhance data altruism.</w:t>
      </w:r>
      <w:r>
        <w:t xml:space="preserve"> </w:t>
      </w:r>
      <w:r>
        <w:t xml:space="preserve">There are currently thirteen data governance bodies at a Member States level that currently have a</w:t>
      </w:r>
      <w:r>
        <w:t xml:space="preserve"> </w:t>
      </w:r>
      <w:r>
        <w:t xml:space="preserve">central role within their Member State for providing access to health data for research. However,</w:t>
      </w:r>
      <w:r>
        <w:t xml:space="preserve"> </w:t>
      </w:r>
      <w:r>
        <w:t xml:space="preserve">these bodies often existing in parallel to other bodies and data controllers that are entrusted with</w:t>
      </w:r>
      <w:r>
        <w:t xml:space="preserve"> </w:t>
      </w:r>
      <w:r>
        <w:t xml:space="preserve">similar responsibilities or are providing similar services within the Member States. The ongoing</w:t>
      </w:r>
      <w:r>
        <w:t xml:space="preserve"> </w:t>
      </w:r>
      <w:r>
        <w:t xml:space="preserve">Joint Action TEHDAS can help to address these existing incoherencies.</w:t>
      </w:r>
      <w:r>
        <w:t xml:space="preserve"> </w:t>
      </w:r>
      <w:r>
        <w:t xml:space="preserve">The evolution of national agencies specialised in secondary use of data and Health Data Access</w:t>
      </w:r>
      <w:r>
        <w:t xml:space="preserve"> </w:t>
      </w:r>
      <w:r>
        <w:t xml:space="preserve">Bodies means that there are new actors and stakeholders that need to be engaged to ensure the</w:t>
      </w:r>
      <w:r>
        <w:t xml:space="preserve"> </w:t>
      </w:r>
      <w:r>
        <w:t xml:space="preserve">coherent development of the future European Health Data Space and aligning the respective</w:t>
      </w:r>
      <w:r>
        <w:t xml:space="preserve"> </w:t>
      </w:r>
      <w:r>
        <w:t xml:space="preserve">national policies in this area. The current structure of the eHealth Network was not able to promote</w:t>
      </w:r>
      <w:r>
        <w:t xml:space="preserve"> </w:t>
      </w:r>
      <w:r>
        <w:t xml:space="preserve">cooperation between Member States in the field of secondary use of health data, nor was it able to</w:t>
      </w:r>
      <w:r>
        <w:t xml:space="preserve"> </w:t>
      </w:r>
      <w:r>
        <w:t xml:space="preserve">engage with these new institutions. Therefore, to ensure the implementation of the European Health</w:t>
      </w:r>
      <w:r>
        <w:t xml:space="preserve"> </w:t>
      </w:r>
      <w:r>
        <w:t xml:space="preserve">Data Space in its entirety a different structure should be developed to ensure the appropriate</w:t>
      </w:r>
      <w:r>
        <w:t xml:space="preserve"> </w:t>
      </w:r>
      <w:r>
        <w:t xml:space="preserve">coordination of the work on secondary use of health data.</w:t>
      </w:r>
      <w:r>
        <w:br/>
      </w:r>
      <w:r>
        <w:t xml:space="preserve">Moreover some other stakeholders such as health insurers, representatives from the medical device</w:t>
      </w:r>
      <w:r>
        <w:t xml:space="preserve"> </w:t>
      </w:r>
      <w:r>
        <w:t xml:space="preserve">and pharmaceutical industry flagged during the consultation activities (interviews) that they were</w:t>
      </w:r>
      <w:r>
        <w:t xml:space="preserve"> </w:t>
      </w:r>
      <w:r>
        <w:t xml:space="preserve">not invited to monitor and provide input to eHealth Network’s activities in a systematic way,</w:t>
      </w:r>
      <w:r>
        <w:t xml:space="preserve"> </w:t>
      </w:r>
      <w:r>
        <w:t xml:space="preserve">although they represent key players in healthcare. These stakeholders have been invited to several</w:t>
      </w:r>
      <w:r>
        <w:t xml:space="preserve"> </w:t>
      </w:r>
      <w:r>
        <w:t xml:space="preserve">meetings of the eHealth Network in the past years on an ad-hoc basis but better engagement with</w:t>
      </w:r>
      <w:r>
        <w:t xml:space="preserve"> </w:t>
      </w:r>
      <w:r>
        <w:t xml:space="preserve">eHealth Network activities could be further considered.</w:t>
      </w:r>
      <w:r>
        <w:t xml:space="preserve"> </w:t>
      </w:r>
      <w:r>
        <w:t xml:space="preserve"> Conclusions regarding Coherence:</w:t>
      </w:r>
      <w:r>
        <w:t xml:space="preserve"> </w:t>
      </w:r>
      <w:r>
        <w:t xml:space="preserve">In terms of coherence, the eHealth Network has been, at least on its intentions reflected in the</w:t>
      </w:r>
      <w:r>
        <w:t xml:space="preserve"> </w:t>
      </w:r>
      <w:r>
        <w:t xml:space="preserve">MWPs, coherent with the policy evolution that took place over the last few years, especially with</w:t>
      </w:r>
      <w:r>
        <w:t xml:space="preserve"> </w:t>
      </w:r>
      <w:r>
        <w:t xml:space="preserve">the development of the Digital Single Market Strategy, and more specifically the EU e-Government</w:t>
      </w:r>
      <w:r>
        <w:t xml:space="preserve"> </w:t>
      </w:r>
      <w:r>
        <w:t xml:space="preserve">Action Plan 2016-2020. However, some areas were rather neglected, such as telehealth and eHealth.</w:t>
      </w:r>
      <w:r>
        <w:t xml:space="preserve"> </w:t>
      </w:r>
      <w:r>
        <w:t xml:space="preserve">Member States national policies were not always aligned with eHealth Network activities and that</w:t>
      </w:r>
      <w:r>
        <w:t xml:space="preserve"> </w:t>
      </w:r>
      <w:r>
        <w:t xml:space="preserve">may partially explain the current low pick up rates of some of the tools developed (i.e. </w:t>
      </w:r>
      <w:r>
        <w:t xml:space="preserve"> </w:t>
      </w:r>
      <w:r>
        <w:t xml:space="preserve">MyHealth@EU platform). The recently launched TEHDaS Joint Action focusing on use and</w:t>
      </w:r>
      <w:r>
        <w:t xml:space="preserve"> </w:t>
      </w:r>
      <w:r>
        <w:t xml:space="preserve">reuse of health data and involving new actors in the process, should help to ensure better</w:t>
      </w:r>
      <w:r>
        <w:t xml:space="preserve"> </w:t>
      </w:r>
      <w:r>
        <w:t xml:space="preserve">coherence with Member States’ policies and initiatives carried out at the national level. That would</w:t>
      </w:r>
      <w:r>
        <w:t xml:space="preserve"> </w:t>
      </w:r>
      <w:r>
        <w:t xml:space="preserve">be in line with the requirement of the Directive for the eHealth Network to develop guidelines on</w:t>
      </w:r>
      <w:r>
        <w:t xml:space="preserve"> </w:t>
      </w:r>
      <w:r>
        <w:t xml:space="preserve">effective methods for enabling the use of medical information for public health and research. The</w:t>
      </w:r>
      <w:r>
        <w:t xml:space="preserve"> </w:t>
      </w:r>
      <w:r>
        <w:t xml:space="preserve">current situation calls for expanding the cross-border services offered to include secondary use of</w:t>
      </w:r>
      <w:r>
        <w:t xml:space="preserve"> </w:t>
      </w:r>
      <w:r>
        <w:t xml:space="preserve">health data to develop the planned European Health Data Space.</w:t>
      </w:r>
      <w:r>
        <w:br/>
      </w:r>
      <w:r>
        <w:t xml:space="preserve">EU added value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Healthcare is a national competence in the EU, as Member States have the primary responsibility</w:t>
      </w:r>
      <w:r>
        <w:t xml:space="preserve"> </w:t>
      </w:r>
      <w:r>
        <w:t xml:space="preserve">for organising and delivering health services. Therefore EU action must complement national</w:t>
      </w:r>
      <w:r>
        <w:t xml:space="preserve"> </w:t>
      </w:r>
      <w:r>
        <w:t xml:space="preserve">policies and encourage cooperation between Member States (Article 168 of the TFEU). EU</w:t>
      </w:r>
      <w:r>
        <w:t xml:space="preserve"> </w:t>
      </w:r>
      <w:r>
        <w:t xml:space="preserve">intervention contributes only where Member States cannot act individually or where coordination is</w:t>
      </w:r>
      <w:r>
        <w:t xml:space="preserve"> </w:t>
      </w:r>
      <w:r>
        <w:t xml:space="preserve">the best way to move forward.</w:t>
      </w:r>
      <w:r>
        <w:t xml:space="preserve"> </w:t>
      </w:r>
      <w:r>
        <w:t xml:space="preserve">While looking at activities and results, the evaluation assessed changes which can reasonably be</w:t>
      </w:r>
      <w:r>
        <w:t xml:space="preserve"> </w:t>
      </w:r>
      <w:r>
        <w:t xml:space="preserve">argued are due to the EU intervention, over and above what could have been expected from national</w:t>
      </w:r>
      <w:r>
        <w:t xml:space="preserve"> </w:t>
      </w:r>
      <w:r>
        <w:t xml:space="preserve">actions by the Member States.</w:t>
      </w:r>
      <w:r>
        <w:br/>
      </w:r>
      <w:r>
        <w:t xml:space="preserve">According to Azzopardi-Muscat et al. (2018) the impact of the Directive (EU) 2011/24 varies</w:t>
      </w:r>
      <w:r>
        <w:t xml:space="preserve"> </w:t>
      </w:r>
      <w:r>
        <w:t xml:space="preserve">between countries and is smaller in countries where a large degree of adaptation had already taken</w:t>
      </w:r>
      <w:r>
        <w:t xml:space="preserve"> </w:t>
      </w:r>
      <w:r>
        <w:t xml:space="preserve">place in response to the European Court of Justice Rulings70. Nevertheless, most of the reforms</w:t>
      </w:r>
      <w:r>
        <w:t xml:space="preserve"> </w:t>
      </w:r>
      <w:r>
        <w:t xml:space="preserve">analysed did not addressed eHealth issues.</w:t>
      </w:r>
      <w:r>
        <w:br/>
      </w:r>
      <w:r>
        <w:t xml:space="preserve">Regarding eHealth and the cross-border exchange of health data for healthcare, it would be hard to</w:t>
      </w:r>
      <w:r>
        <w:t xml:space="preserve"> </w:t>
      </w:r>
      <w:r>
        <w:t xml:space="preserve">imagine the development of a platform such as MyHealth@EU without EU intervention. According</w:t>
      </w:r>
      <w:r>
        <w:t xml:space="preserve"> </w:t>
      </w:r>
      <w:r>
        <w:t xml:space="preserve">to the different experts interviewed (external experts as well as some eHealth network members),</w:t>
      </w:r>
      <w:r>
        <w:t xml:space="preserve"> </w:t>
      </w:r>
      <w:r>
        <w:t xml:space="preserve">Member States showed different levels of involvement in the different eHealth Network initiatives</w:t>
      </w:r>
      <w:r>
        <w:t xml:space="preserve"> </w:t>
      </w:r>
      <w:r>
        <w:t xml:space="preserve">that is reflected in the varying up-take rate of the platform ranging from the early adopters to the</w:t>
      </w:r>
      <w:r>
        <w:t xml:space="preserve"> </w:t>
      </w:r>
      <w:r>
        <w:t xml:space="preserve">Member States that have not yet even indicated their intention to join the exchanges via</w:t>
      </w:r>
      <w:r>
        <w:t xml:space="preserve"> </w:t>
      </w:r>
      <w:r>
        <w:t xml:space="preserve">MyHealth@EU. In terms of interoperability and eID, the Member States with regional healthcare</w:t>
      </w:r>
      <w:r>
        <w:t xml:space="preserve"> </w:t>
      </w:r>
      <w:r>
        <w:t xml:space="preserve">systems (i.e. Spain, Germany, Italy), still suffer from lack of national interoperability and may not</w:t>
      </w:r>
      <w:r>
        <w:t xml:space="preserve"> </w:t>
      </w:r>
      <w:r>
        <w:t xml:space="preserve">consider the EU level interoperability neither as a priority nor as an opportunity to foster national</w:t>
      </w:r>
      <w:r>
        <w:t xml:space="preserve"> </w:t>
      </w:r>
      <w:r>
        <w:t xml:space="preserve">interoperability within the country. Furthermore, given the relatively low volume of cross-border</w:t>
      </w:r>
      <w:r>
        <w:t xml:space="preserve"> </w:t>
      </w:r>
      <w:r>
        <w:t xml:space="preserve">healthcare, compared to healthcare provided to national patients, when it comes to developing</w:t>
      </w:r>
      <w:r>
        <w:t xml:space="preserve"> </w:t>
      </w:r>
      <w:r>
        <w:t xml:space="preserve">formats for ePrescriptions and Patient Summary some countries would have had less incentive to</w:t>
      </w:r>
      <w:r>
        <w:t xml:space="preserve"> </w:t>
      </w:r>
      <w:r>
        <w:t xml:space="preserve">factor in the interoperability across the EU.</w:t>
      </w:r>
      <w:r>
        <w:t xml:space="preserve"> </w:t>
      </w:r>
      <w:r>
        <w:t xml:space="preserve">Having an established network in place played an important role in reacting quickly to the COVID</w:t>
      </w:r>
      <w:r>
        <w:t xml:space="preserve"> </w:t>
      </w:r>
      <w:r>
        <w:t xml:space="preserve">19 pandemic by setting up common standards for contact tracing app and COVID certificates and</w:t>
      </w:r>
      <w:r>
        <w:t xml:space="preserve"> </w:t>
      </w:r>
      <w:r>
        <w:t xml:space="preserve">establishing a European infrastructure to enable interoperability. The COVID 19 pandemic stressed</w:t>
      </w:r>
      <w:r>
        <w:t xml:space="preserve"> </w:t>
      </w:r>
      <w:r>
        <w:t xml:space="preserve">the need to coordinate and ensure better flow of health data across Europe and demonstrated greatly</w:t>
      </w:r>
      <w:r>
        <w:t xml:space="preserve"> </w:t>
      </w:r>
      <w:r>
        <w:t xml:space="preserve">the added value of the EU action in the area of digital health.</w:t>
      </w:r>
      <w:r>
        <w:t xml:space="preserve"> </w:t>
      </w:r>
      <w:r>
        <w:t xml:space="preserve">When it comes to secondary use of health data, the involvement of new national agencies and</w:t>
      </w:r>
      <w:r>
        <w:t xml:space="preserve"> </w:t>
      </w:r>
      <w:r>
        <w:t xml:space="preserve">Health Data Access Bodies will be crucial to develop better data usage for research and policy</w:t>
      </w:r>
      <w:r>
        <w:t xml:space="preserve"> </w:t>
      </w:r>
      <w:r>
        <w:t xml:space="preserve">making. The limited activity of the eHealth Network in the field of secondary use of data provides</w:t>
      </w:r>
      <w:r>
        <w:t xml:space="preserve"> </w:t>
      </w:r>
      <w:r>
        <w:t xml:space="preserve">an example of insufficient coordination and common action among Member States. This could be</w:t>
      </w:r>
      <w:r>
        <w:t xml:space="preserve"> </w:t>
      </w:r>
      <w:r>
        <w:t xml:space="preserve">partly improved by the setting up of the TEHDAS Joint Action but a potential long-term solution</w:t>
      </w:r>
      <w:r>
        <w:t xml:space="preserve"> </w:t>
      </w:r>
      <w:r>
        <w:t xml:space="preserve">could be to have two different networks, one focusing on primary use of data and involving the</w:t>
      </w:r>
      <w:r>
        <w:t xml:space="preserve"> </w:t>
      </w:r>
      <w:r>
        <w:t xml:space="preserve">stakeholders currently involved in the eHealth Network and the second one focusing on secondary</w:t>
      </w:r>
      <w:r>
        <w:t xml:space="preserve"> </w:t>
      </w:r>
      <w:r>
        <w:t xml:space="preserve">use of data and involving Health Data Access Bodies as well as national data agencies. The two</w:t>
      </w:r>
      <w:r>
        <w:t xml:space="preserve"> </w:t>
      </w:r>
      <w:r>
        <w:t xml:space="preserve">networks would need to be interconnected and well coordinated to avoid duplication and ensure</w:t>
      </w:r>
    </w:p>
    <w:p>
      <w:pPr>
        <w:pStyle w:val="BodyText"/>
      </w:pPr>
      <w:r>
        <w:t xml:space="preserve">70 The analysis was carried out in seven EU Member States. Namely: Belgium, Estonia, Finland, Germany, Malta,</w:t>
      </w:r>
      <w:r>
        <w:t xml:space="preserve"> </w:t>
      </w:r>
      <w:r>
        <w:t xml:space="preserve">Poland and The Netherlands.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common use of certain tools and formats such as eID. Together, the two networks would provide</w:t>
      </w:r>
      <w:r>
        <w:t xml:space="preserve"> </w:t>
      </w:r>
      <w:r>
        <w:t xml:space="preserve">the two pillars on which to build the future European Health Data Space, ensuring the control of</w:t>
      </w:r>
      <w:r>
        <w:t xml:space="preserve"> </w:t>
      </w:r>
      <w:r>
        <w:t xml:space="preserve">citizens over their own personal health data and the use of data for medical diagnosis, public health</w:t>
      </w:r>
      <w:r>
        <w:t xml:space="preserve"> </w:t>
      </w:r>
      <w:r>
        <w:t xml:space="preserve">and research. However, attention should be paid to the extent that the TEHDAS replicates the same</w:t>
      </w:r>
      <w:r>
        <w:t xml:space="preserve"> </w:t>
      </w:r>
      <w:r>
        <w:t xml:space="preserve">path taken by the eHN.</w:t>
      </w:r>
      <w:r>
        <w:t xml:space="preserve"> </w:t>
      </w:r>
      <w:r>
        <w:t xml:space="preserve"> Conclusions regarding EU added Value:</w:t>
      </w:r>
      <w:r>
        <w:t xml:space="preserve"> </w:t>
      </w:r>
      <w:r>
        <w:t xml:space="preserve">In terms of evaluating the EU added value of the intervention, the result is mixed. While there are</w:t>
      </w:r>
      <w:r>
        <w:t xml:space="preserve"> </w:t>
      </w:r>
      <w:r>
        <w:t xml:space="preserve">clear potential benefits of the cross-border collaboration on eHealth and digital health, the number</w:t>
      </w:r>
      <w:r>
        <w:t xml:space="preserve"> </w:t>
      </w:r>
      <w:r>
        <w:t xml:space="preserve">of healthcare providers and patients that can actually take advantage of this possibility is currently</w:t>
      </w:r>
      <w:r>
        <w:t xml:space="preserve"> </w:t>
      </w:r>
      <w:r>
        <w:t xml:space="preserve">low although increasing. This is due to the continuing insufficient interoperability across the</w:t>
      </w:r>
      <w:r>
        <w:t xml:space="preserve"> </w:t>
      </w:r>
      <w:r>
        <w:t xml:space="preserve">different national systems, but also due to a relatively low demand for cross-border healthcare</w:t>
      </w:r>
      <w:r>
        <w:t xml:space="preserve"> </w:t>
      </w:r>
      <w:r>
        <w:t xml:space="preserve">compared to national demand. While the EU contributed to the development of common standards</w:t>
      </w:r>
      <w:r>
        <w:t xml:space="preserve"> </w:t>
      </w:r>
      <w:r>
        <w:t xml:space="preserve">for ePrescriptions, Patients Summary and eID, the pick-up rate in the Member States remains low</w:t>
      </w:r>
      <w:r>
        <w:t xml:space="preserve"> </w:t>
      </w:r>
      <w:r>
        <w:t xml:space="preserve">for the time being, although it should improve in the years to come. Furthermore, while the political</w:t>
      </w:r>
      <w:r>
        <w:t xml:space="preserve"> </w:t>
      </w:r>
      <w:r>
        <w:t xml:space="preserve">support of most Member States for greater interoperability have been fairly low since the</w:t>
      </w:r>
      <w:r>
        <w:t xml:space="preserve"> </w:t>
      </w:r>
      <w:r>
        <w:t xml:space="preserve">establishment of the Network, the outbreak of the COVID 19 pandemic not only brought the greater</w:t>
      </w:r>
      <w:r>
        <w:t xml:space="preserve"> </w:t>
      </w:r>
      <w:r>
        <w:t xml:space="preserve">effectiveness of the network when there is political convergence, but it also highlighted EU added</w:t>
      </w:r>
      <w:r>
        <w:t xml:space="preserve"> </w:t>
      </w:r>
      <w:r>
        <w:t xml:space="preserve">value of having an integrated system that can enable effectively the use of medical</w:t>
      </w:r>
      <w:r>
        <w:t xml:space="preserve"> </w:t>
      </w:r>
      <w:r>
        <w:t xml:space="preserve">information for public health and research.</w:t>
      </w:r>
      <w:r>
        <w:br/>
      </w:r>
      <w:r>
        <w:t xml:space="preserve">5</w:t>
      </w:r>
      <w:r>
        <w:t xml:space="preserve"> </w:t>
      </w:r>
      <w:r>
        <w:t xml:space="preserve">CONCLUSIONS</w:t>
      </w:r>
      <w:r>
        <w:t xml:space="preserve"> </w:t>
      </w:r>
      <w:r>
        <w:t xml:space="preserve">The present evaluation was carried out more than 10 years after the adoption and entry into force of</w:t>
      </w:r>
      <w:r>
        <w:t xml:space="preserve"> </w:t>
      </w:r>
      <w:r>
        <w:t xml:space="preserve">the Cross Border Healthcare Directive and its provisions related to eHealth. The Directive provides</w:t>
      </w:r>
      <w:r>
        <w:t xml:space="preserve"> </w:t>
      </w:r>
      <w:r>
        <w:t xml:space="preserve">that that Member States work within a voluntary network connecting national authorities</w:t>
      </w:r>
      <w:r>
        <w:t xml:space="preserve"> </w:t>
      </w:r>
      <w:r>
        <w:t xml:space="preserve">responsible for eHealth designated by the Member States. In this regard, the eHealth Network has</w:t>
      </w:r>
      <w:r>
        <w:t xml:space="preserve"> </w:t>
      </w:r>
      <w:r>
        <w:t xml:space="preserve">been operational for more than a decade. The analysis carried out above, and in particular the</w:t>
      </w:r>
      <w:r>
        <w:t xml:space="preserve"> </w:t>
      </w:r>
      <w:r>
        <w:t xml:space="preserve">voluntary nature of actions, indicates that the effectiveness and efficiency of the eHealth Network</w:t>
      </w:r>
      <w:r>
        <w:t xml:space="preserve"> </w:t>
      </w:r>
      <w:r>
        <w:t xml:space="preserve">actions has been rather limited and its routine activities were restricted to enhancing the use of</w:t>
      </w:r>
      <w:r>
        <w:t xml:space="preserve"> </w:t>
      </w:r>
      <w:r>
        <w:t xml:space="preserve">health data for primary purpose in the context of cross-border healthcare (primary use of health</w:t>
      </w:r>
      <w:r>
        <w:t xml:space="preserve"> </w:t>
      </w:r>
      <w:r>
        <w:t xml:space="preserve">date). As shown in the analysis carried out, the advancements in eHealth in recent years call for a</w:t>
      </w:r>
      <w:r>
        <w:t xml:space="preserve"> </w:t>
      </w:r>
      <w:r>
        <w:t xml:space="preserve">more coordinated action at EU level. The MyHealth@EU platform has been so far implemented</w:t>
      </w:r>
      <w:r>
        <w:t xml:space="preserve"> </w:t>
      </w:r>
      <w:r>
        <w:t xml:space="preserve">only in 8 Member States and the platform currently supports two services (ePrescriptions and</w:t>
      </w:r>
      <w:r>
        <w:t xml:space="preserve"> </w:t>
      </w:r>
      <w:r>
        <w:t xml:space="preserve">Patient Summaries). The low and slow uptake is partly related to the fact that the Directive, whilst</w:t>
      </w:r>
      <w:r>
        <w:t xml:space="preserve"> </w:t>
      </w:r>
      <w:r>
        <w:t xml:space="preserve">establishing the right of patients to receive a written record of the treatment carried out, does not</w:t>
      </w:r>
      <w:r>
        <w:t xml:space="preserve"> </w:t>
      </w:r>
      <w:r>
        <w:t xml:space="preserve">require this medical record to be provided in electronic form (see Article 4(2)(f) and Article 5(d)).</w:t>
      </w:r>
      <w:r>
        <w:t xml:space="preserve"> </w:t>
      </w:r>
      <w:r>
        <w:t xml:space="preserve">Currently, most Member States are expected to implement the MyHealth@EU platform by 2025.</w:t>
      </w:r>
      <w:r>
        <w:t xml:space="preserve"> </w:t>
      </w:r>
      <w:r>
        <w:t xml:space="preserve">Only when more Member States will implement the MyHealth@EU platform and the developed</w:t>
      </w:r>
      <w:r>
        <w:t xml:space="preserve"> </w:t>
      </w:r>
      <w:r>
        <w:t xml:space="preserve">tools, their use, development and maintenance will become more efficient across the EU.</w:t>
      </w:r>
      <w:r>
        <w:t xml:space="preserve"> </w:t>
      </w:r>
      <w:r>
        <w:t xml:space="preserve">Nevertheless, following the outbreak of the COVID-19 pandemic in Europe, the eHealth Network</w:t>
      </w:r>
      <w:r>
        <w:t xml:space="preserve"> </w:t>
      </w:r>
      <w:r>
        <w:t xml:space="preserve">provided effective and efficient support in developing and implementing two important initiatives</w:t>
      </w:r>
      <w:r>
        <w:t xml:space="preserve"> </w:t>
      </w:r>
      <w:r>
        <w:t xml:space="preserve">and digital infrastructures within an extremely short period of time: the contact tracing apps for the</w:t>
      </w:r>
      <w:r>
        <w:t xml:space="preserve"> </w:t>
      </w:r>
      <w:r>
        <w:t xml:space="preserve">EU’s fight against COVID-19 as well as supporting the development of interoperable EU Digital</w:t>
      </w:r>
      <w:r>
        <w:t xml:space="preserve"> </w:t>
      </w:r>
      <w:r>
        <w:t xml:space="preserve">COVID-19 Certificate. These activities provided important contributions to achieving objectives</w:t>
      </w:r>
      <w:r>
        <w:t xml:space="preserve"> </w:t>
      </w:r>
      <w:r>
        <w:t xml:space="preserve">related to protection of public health, interoperability of applications and free movement of persons.</w:t>
      </w:r>
      <w:r>
        <w:t xml:space="preserve"> </w:t>
      </w:r>
      <w:r>
        <w:t xml:space="preserve">Therefore while eHealth network actions related to the routine operations regarding health data for</w:t>
      </w:r>
      <w:r>
        <w:t xml:space="preserve"> </w:t>
      </w:r>
      <w:r>
        <w:t xml:space="preserve">primary use in the context of cross-border healthcare presented some limitations in terms of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efficiency, the eHealth network proved to be very effective and efficient in times of public health</w:t>
      </w:r>
      <w:r>
        <w:t xml:space="preserve"> </w:t>
      </w:r>
      <w:r>
        <w:t xml:space="preserve">crisis and political convergence following the COVID-19 pandemic outbreak.</w:t>
      </w:r>
      <w:r>
        <w:t xml:space="preserve"> </w:t>
      </w:r>
      <w:r>
        <w:t xml:space="preserve">With regard to the use of health data for purposes of research, innovation, policy making and</w:t>
      </w:r>
      <w:r>
        <w:t xml:space="preserve"> </w:t>
      </w:r>
      <w:r>
        <w:t xml:space="preserve">regulatory decisions of health authorities (secondary use of health data), it can be concluded that the</w:t>
      </w:r>
      <w:r>
        <w:t xml:space="preserve"> </w:t>
      </w:r>
      <w:r>
        <w:t xml:space="preserve">eHealth Network activities were limited and not very effective. Some non-binding documents on</w:t>
      </w:r>
      <w:r>
        <w:t xml:space="preserve"> </w:t>
      </w:r>
      <w:r>
        <w:t xml:space="preserve">big data were produced by the eHealth Network, but they were not followed up by further specific</w:t>
      </w:r>
      <w:r>
        <w:t xml:space="preserve"> </w:t>
      </w:r>
      <w:r>
        <w:t xml:space="preserve">actions and implementation of these guidelines in practice remains very limited. This lack of</w:t>
      </w:r>
      <w:r>
        <w:t xml:space="preserve"> </w:t>
      </w:r>
      <w:r>
        <w:t xml:space="preserve">effectiveness was also related to the fact that few members of eHealth Network had at national level</w:t>
      </w:r>
      <w:r>
        <w:t xml:space="preserve"> </w:t>
      </w:r>
      <w:r>
        <w:t xml:space="preserve">tasks related to secondary use of health data, while some Member States set up different bodies to</w:t>
      </w:r>
      <w:r>
        <w:t xml:space="preserve"> </w:t>
      </w:r>
      <w:r>
        <w:t xml:space="preserve">deal with this file. Most of these new bodies participate in the Joint Action TEHDaS. However,</w:t>
      </w:r>
      <w:r>
        <w:t xml:space="preserve"> </w:t>
      </w:r>
      <w:r>
        <w:t xml:space="preserve">neither the Joint Action TEHDaS, nor the numerous funds provided by the Commission to support</w:t>
      </w:r>
      <w:r>
        <w:t xml:space="preserve"> </w:t>
      </w:r>
      <w:r>
        <w:t xml:space="preserve">the secondary use of health data have insufficiently been realized in coherence with eHN activities.</w:t>
      </w:r>
      <w:r>
        <w:t xml:space="preserve"> </w:t>
      </w:r>
      <w:r>
        <w:t xml:space="preserve">Based on the abovementioned analysis the following measures may be considered further in order</w:t>
      </w:r>
      <w:r>
        <w:t xml:space="preserve"> </w:t>
      </w:r>
      <w:r>
        <w:t xml:space="preserve">to address the identified issues and gaps.</w:t>
      </w:r>
      <w:r>
        <w:t xml:space="preserve"> </w:t>
      </w:r>
      <w:r>
        <w:t xml:space="preserve">To ensure the development of the European Health Data Space for both primary and secondary use</w:t>
      </w:r>
      <w:r>
        <w:t xml:space="preserve"> </w:t>
      </w:r>
      <w:r>
        <w:t xml:space="preserve">of health data, the current structure of the eHealth Network does not appear to be appropriate</w:t>
      </w:r>
      <w:r>
        <w:t xml:space="preserve"> </w:t>
      </w:r>
      <w:r>
        <w:t xml:space="preserve">anymore as it is not able to address in particular the needs related to the secondary use of health</w:t>
      </w:r>
      <w:r>
        <w:t xml:space="preserve"> </w:t>
      </w:r>
      <w:r>
        <w:t xml:space="preserve">data in an effective and efficient manner. Its revision or adaptation could be therefore considered.</w:t>
      </w:r>
      <w:r>
        <w:t xml:space="preserve"> </w:t>
      </w:r>
      <w:r>
        <w:t xml:space="preserve">Options to address the limitations related to the voluntary nature of the eHealth Network should be</w:t>
      </w:r>
      <w:r>
        <w:t xml:space="preserve"> </w:t>
      </w:r>
      <w:r>
        <w:t xml:space="preserve">further considered and taken forward in the future initiative on the European Health Data Space,</w:t>
      </w:r>
      <w:r>
        <w:t xml:space="preserve"> </w:t>
      </w:r>
      <w:r>
        <w:t xml:space="preserve">especially in order to support the creation of a digital single market in the health sector.</w:t>
      </w:r>
      <w:r>
        <w:br/>
      </w:r>
      <w:r>
        <w:t xml:space="preserve">In order to achieve higher acceptance of the outputs and more efficient coordination with the</w:t>
      </w:r>
      <w:r>
        <w:t xml:space="preserve"> </w:t>
      </w:r>
      <w:r>
        <w:t xml:space="preserve">stakeholders involved, the eHealth Network activities should be better coordinated with the</w:t>
      </w:r>
      <w:r>
        <w:t xml:space="preserve"> </w:t>
      </w:r>
      <w:r>
        <w:t xml:space="preserve">different stakeholders and existing activities including:</w:t>
      </w:r>
      <w:r>
        <w:t xml:space="preserve"> </w:t>
      </w:r>
      <w:r>
        <w:t xml:space="preserve">-</w:t>
      </w:r>
      <w:r>
        <w:t xml:space="preserve"> </w:t>
      </w:r>
      <w:r>
        <w:t xml:space="preserve">Projects directly affecting the eHealth Network’s objectives and supported, for</w:t>
      </w:r>
      <w:r>
        <w:t xml:space="preserve"> </w:t>
      </w:r>
      <w:r>
        <w:t xml:space="preserve">example, through the Digital Europe Programme, Horizon Europe or EU4Health</w:t>
      </w:r>
      <w:r>
        <w:t xml:space="preserve"> </w:t>
      </w:r>
      <w:r>
        <w:t xml:space="preserve">programmes;</w:t>
      </w:r>
      <w:r>
        <w:t xml:space="preserve"> </w:t>
      </w:r>
      <w:r>
        <w:t xml:space="preserve">-</w:t>
      </w:r>
      <w:r>
        <w:t xml:space="preserve"> </w:t>
      </w:r>
      <w:r>
        <w:t xml:space="preserve">Health Data Access Bodies and national health institutes (and in particular with the</w:t>
      </w:r>
      <w:r>
        <w:t xml:space="preserve"> </w:t>
      </w:r>
      <w:r>
        <w:t xml:space="preserve">TEHDAS Joint Action);</w:t>
      </w:r>
      <w:r>
        <w:t xml:space="preserve"> </w:t>
      </w:r>
      <w:r>
        <w:t xml:space="preserve">-</w:t>
      </w:r>
      <w:r>
        <w:t xml:space="preserve"> </w:t>
      </w:r>
      <w:r>
        <w:t xml:space="preserve">Industry and other non-governmental organisation representatives.</w:t>
      </w:r>
      <w:r>
        <w:t xml:space="preserve"> </w:t>
      </w:r>
      <w:r>
        <w:t xml:space="preserve">Further actions are also needed to facilitate the access of health data to patients, ensuring the control</w:t>
      </w:r>
      <w:r>
        <w:t xml:space="preserve"> </w:t>
      </w:r>
      <w:r>
        <w:t xml:space="preserve">of citizens over their own personal health data and the use of data for medical diagnosis and</w:t>
      </w:r>
      <w:r>
        <w:t xml:space="preserve"> </w:t>
      </w:r>
      <w:r>
        <w:t xml:space="preserve">treatment (primary use), but also for research, innovation and policy making (secondary use). A</w:t>
      </w:r>
      <w:r>
        <w:t xml:space="preserve"> </w:t>
      </w:r>
      <w:r>
        <w:t xml:space="preserve">potential solution could be making the data on the MyHealth@EU platform accessible and available</w:t>
      </w:r>
      <w:r>
        <w:t xml:space="preserve"> </w:t>
      </w:r>
      <w:r>
        <w:t xml:space="preserve">to patients and at the same time extending the number of services available on the platform to all</w:t>
      </w:r>
      <w:r>
        <w:t xml:space="preserve"> </w:t>
      </w:r>
      <w:r>
        <w:t xml:space="preserve">healthcare providers in the Member States.</w:t>
      </w:r>
      <w:r>
        <w:t xml:space="preserve"> </w:t>
      </w:r>
      <w:r>
        <w:t xml:space="preserve">In order to ensure secure and efficient access to and use of patient’s data on the MyHealth@EU, the</w:t>
      </w:r>
      <w:r>
        <w:t xml:space="preserve"> </w:t>
      </w:r>
      <w:r>
        <w:t xml:space="preserve">efficient implementation and uptake of the developed eID format on the MyHealth@EU platform</w:t>
      </w:r>
      <w:r>
        <w:t xml:space="preserve"> </w:t>
      </w:r>
      <w:r>
        <w:t xml:space="preserve">and its binding adoption and application by Member States should be ensured. Binding measures in</w:t>
      </w:r>
      <w:r>
        <w:t xml:space="preserve"> </w:t>
      </w:r>
      <w:r>
        <w:t xml:space="preserve">this area could be considered.</w:t>
      </w:r>
      <w:r>
        <w:br/>
      </w:r>
      <w:r>
        <w:t xml:space="preserve">The objectives mentioned in Article 14 of the Directive on secondary use of health data require</w:t>
      </w:r>
      <w:r>
        <w:t xml:space="preserve"> </w:t>
      </w:r>
      <w:r>
        <w:t xml:space="preserve">stronger intervention from the European Commission. The development of a European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infrastructure should be considered, along with the strengthening of the legal base for the use of</w:t>
      </w:r>
      <w:r>
        <w:t xml:space="preserve"> </w:t>
      </w:r>
      <w:r>
        <w:t xml:space="preserve">health data for secondary use and stronger coordination of activities relating to the various</w:t>
      </w:r>
      <w:r>
        <w:t xml:space="preserve"> </w:t>
      </w:r>
      <w:r>
        <w:t xml:space="preserve">investments in this area under e.g. Horizon Europe.</w:t>
      </w:r>
      <w:r>
        <w:t xml:space="preserve"> </w:t>
      </w:r>
      <w:r>
        <w:t xml:space="preserve">Furthermore, in order to better achieve the availability and accessibility of electronic health records,</w:t>
      </w:r>
      <w:r>
        <w:t xml:space="preserve"> </w:t>
      </w:r>
      <w:r>
        <w:t xml:space="preserve">the repeal of the provisions in the Directive related to digital Health, especially its Article 14 is</w:t>
      </w:r>
      <w:r>
        <w:t xml:space="preserve"> </w:t>
      </w:r>
      <w:r>
        <w:t xml:space="preserve">considered in order to strengthen digital access to patient’s data. This could incentivise the</w:t>
      </w:r>
      <w:r>
        <w:t xml:space="preserve"> </w:t>
      </w:r>
      <w:r>
        <w:t xml:space="preserve">application of rules to provide digital access to a copy of the medical records for patients affiliated</w:t>
      </w:r>
      <w:r>
        <w:t xml:space="preserve"> </w:t>
      </w:r>
      <w:r>
        <w:t xml:space="preserve">to their healthcare system seeking cross-border healthcare in another Member State, as well as a</w:t>
      </w:r>
      <w:r>
        <w:t xml:space="preserve"> </w:t>
      </w:r>
      <w:r>
        <w:t xml:space="preserve">copy of the medical record(s) of received treatment(s) for patients affiliated to a different healthcare</w:t>
      </w:r>
      <w:r>
        <w:t xml:space="preserve"> </w:t>
      </w:r>
      <w:r>
        <w:t xml:space="preserve">system that used cross-border healthcare in another Member States. This could also potentially</w:t>
      </w:r>
      <w:r>
        <w:t xml:space="preserve"> </w:t>
      </w:r>
      <w:r>
        <w:t xml:space="preserve">contribute to enhanced interoperability of applications available in the Member States and therefore</w:t>
      </w:r>
      <w:r>
        <w:t xml:space="preserve"> </w:t>
      </w:r>
      <w:r>
        <w:t xml:space="preserve">to the strengthening of the Digital Single Market.</w:t>
      </w:r>
      <w:r>
        <w:br/>
      </w:r>
      <w:r>
        <w:t xml:space="preserve">The COVID-19 pandemic has highlighted and emphasised the importance of access to and</w:t>
      </w:r>
      <w:r>
        <w:t xml:space="preserve"> </w:t>
      </w:r>
      <w:r>
        <w:t xml:space="preserve">availability of public health and healthcare data beyond the Member States borders. However,</w:t>
      </w:r>
      <w:r>
        <w:t xml:space="preserve"> </w:t>
      </w:r>
      <w:r>
        <w:t xml:space="preserve">progress on these issues seems to be hindered by the absence of binding or compulsory standards</w:t>
      </w:r>
      <w:r>
        <w:t xml:space="preserve"> </w:t>
      </w:r>
      <w:r>
        <w:t xml:space="preserve">across the EU and consequently limited interoperability. Addressing this issue would not just</w:t>
      </w:r>
      <w:r>
        <w:t xml:space="preserve"> </w:t>
      </w:r>
      <w:r>
        <w:t xml:space="preserve">benefit the patients, but also contribute to the achievement of the Digital Single Market and</w:t>
      </w:r>
      <w:r>
        <w:t xml:space="preserve"> </w:t>
      </w:r>
      <w:r>
        <w:t xml:space="preserve">lowering the barriers to the free movement of digital healthcare products and services.</w:t>
      </w:r>
      <w:r>
        <w:br/>
      </w:r>
      <w:r>
        <w:t xml:space="preserve">In order for the Member States to achieve the identified policy objectives they need to make efforts</w:t>
      </w:r>
      <w:r>
        <w:t xml:space="preserve"> </w:t>
      </w:r>
      <w:r>
        <w:t xml:space="preserve">to build sufficient capacity and infrastructure nationally to implement the measures agreed and</w:t>
      </w:r>
      <w:r>
        <w:t xml:space="preserve"> </w:t>
      </w:r>
      <w:r>
        <w:t xml:space="preserve">adopted at the EU level. The support for the Member States in this area is currently available, for</w:t>
      </w:r>
      <w:r>
        <w:t xml:space="preserve"> </w:t>
      </w:r>
      <w:r>
        <w:t xml:space="preserve">example, from the Recovery and Resilience Facility (RRF). The support for the capacity building</w:t>
      </w:r>
      <w:r>
        <w:t xml:space="preserve"> </w:t>
      </w:r>
      <w:r>
        <w:t xml:space="preserve">provided by the RRF should target in particular the Member States with lower levels of readiness in</w:t>
      </w:r>
      <w:r>
        <w:t xml:space="preserve"> </w:t>
      </w:r>
      <w:r>
        <w:t xml:space="preserve">adopting the different tools already developed (such as the MyHealth@EU). Member States would</w:t>
      </w:r>
      <w:r>
        <w:t xml:space="preserve"> </w:t>
      </w:r>
      <w:r>
        <w:t xml:space="preserve">need to remove legal barriers for the exchange of health data across borders.</w:t>
      </w:r>
      <w:r>
        <w:t xml:space="preserve"> </w:t>
      </w:r>
      <w:r>
        <w:t xml:space="preserve">Finally, another issue identified during the evaluation concerns the difficulties to quantify or even</w:t>
      </w:r>
      <w:r>
        <w:t xml:space="preserve"> </w:t>
      </w:r>
      <w:r>
        <w:t xml:space="preserve">estimate the inputs provided by the Member States for the activities of the eHealth Network. To</w:t>
      </w:r>
      <w:r>
        <w:t xml:space="preserve"> </w:t>
      </w:r>
      <w:r>
        <w:t xml:space="preserve">ensure better future evaluation of the activities carried out in the area, Member States and the</w:t>
      </w:r>
      <w:r>
        <w:t xml:space="preserve"> </w:t>
      </w:r>
      <w:r>
        <w:t xml:space="preserve">eHealth Network members should consider keeping record of financial and non-financial inputs</w:t>
      </w:r>
      <w:r>
        <w:t xml:space="preserve"> </w:t>
      </w:r>
      <w:r>
        <w:t xml:space="preserve">(including quantification of human resources involved) provided for the eHealth Network activities.</w:t>
      </w:r>
      <w:r>
        <w:t xml:space="preserve"> </w:t>
      </w:r>
      <w:r>
        <w:t xml:space="preserve">The findings of the evaluation confirm that the abovementioned issues should be further considered</w:t>
      </w:r>
      <w:r>
        <w:t xml:space="preserve"> </w:t>
      </w:r>
      <w:r>
        <w:t xml:space="preserve">and addressed as part of the initiative on development of the European Health Data Space.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Appendix I: Evaluation matrix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Application of Art.</w:t>
      </w:r>
      <w:r>
        <w:t xml:space="preserve"> </w:t>
      </w:r>
      <w:r>
        <w:t xml:space="preserve">14</w:t>
      </w:r>
      <w:r>
        <w:t xml:space="preserve"> </w:t>
      </w:r>
      <w:r>
        <w:t xml:space="preserve">and</w:t>
      </w:r>
      <w:r>
        <w:t xml:space="preserve"> </w:t>
      </w:r>
      <w:r>
        <w:t xml:space="preserve">accompanying</w:t>
      </w:r>
      <w:r>
        <w:t xml:space="preserve"> </w:t>
      </w:r>
      <w:r>
        <w:t xml:space="preserve">acts</w:t>
      </w:r>
      <w:r>
        <w:t xml:space="preserve"> </w:t>
      </w:r>
      <w:r>
        <w:t xml:space="preserve">(A16)</w:t>
      </w:r>
      <w:r>
        <w:t xml:space="preserve"> </w:t>
      </w:r>
      <w:r>
        <w:t xml:space="preserve"> How effective was the setting up of the eHealth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in</w:t>
      </w:r>
      <w:r>
        <w:t xml:space="preserve"> </w:t>
      </w:r>
      <w:r>
        <w:t xml:space="preserve">stimulating</w:t>
      </w:r>
      <w:r>
        <w:t xml:space="preserve"> </w:t>
      </w:r>
      <w:r>
        <w:t xml:space="preserve">interoperability and cross-border exchange of health</w:t>
      </w:r>
      <w:r>
        <w:t xml:space="preserve"> </w:t>
      </w:r>
      <w:r>
        <w:t xml:space="preserve">data?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Operational NCPeH</w:t>
      </w:r>
      <w:r>
        <w:t xml:space="preserve"> </w:t>
      </w:r>
      <w:r>
        <w:t xml:space="preserve"> Number of transactions between</w:t>
      </w:r>
      <w:r>
        <w:t xml:space="preserve"> </w:t>
      </w:r>
      <w:r>
        <w:t xml:space="preserve">Countries</w:t>
      </w:r>
      <w:r>
        <w:t xml:space="preserve"> </w:t>
      </w:r>
      <w:r>
        <w:t xml:space="preserve"> eHDSI Monitoring</w:t>
      </w:r>
      <w:r>
        <w:t xml:space="preserve"> </w:t>
      </w:r>
      <w:r>
        <w:t xml:space="preserve">Framework (KPIs)</w:t>
      </w:r>
      <w:r>
        <w:t xml:space="preserve"> </w:t>
      </w:r>
      <w:r>
        <w:t xml:space="preserve"> To what extent was the intervention of the eHealth</w:t>
      </w:r>
      <w:r>
        <w:t xml:space="preserve"> </w:t>
      </w:r>
      <w:r>
        <w:t xml:space="preserve">Network effective in stimulating the use of health data</w:t>
      </w:r>
      <w:r>
        <w:t xml:space="preserve"> </w:t>
      </w:r>
      <w:r>
        <w:t xml:space="preserve">for research and policy making?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publications</w:t>
      </w:r>
      <w:r>
        <w:t xml:space="preserve"> </w:t>
      </w:r>
      <w:r>
        <w:t xml:space="preserve">using</w:t>
      </w:r>
      <w:r>
        <w:t xml:space="preserve"> </w:t>
      </w:r>
      <w:r>
        <w:t xml:space="preserve">health data generated as a result of</w:t>
      </w:r>
      <w:r>
        <w:t xml:space="preserve"> </w:t>
      </w:r>
      <w:r>
        <w:t xml:space="preserve">eHealth Network activities</w:t>
      </w:r>
      <w:r>
        <w:t xml:space="preserve"> </w:t>
      </w:r>
      <w:r>
        <w:t xml:space="preserve"> Number of policies and initiatives</w:t>
      </w:r>
      <w:r>
        <w:t xml:space="preserve"> </w:t>
      </w:r>
      <w:r>
        <w:t xml:space="preserve">using health data generated as a</w:t>
      </w:r>
      <w:r>
        <w:t xml:space="preserve"> </w:t>
      </w:r>
      <w:r>
        <w:t xml:space="preserve">result of eHealth Network activities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To what extent was the intervention of the eHealth</w:t>
      </w:r>
      <w:r>
        <w:t xml:space="preserve"> </w:t>
      </w:r>
      <w:r>
        <w:t xml:space="preserve">Network effective in stimulating the primary and</w:t>
      </w:r>
      <w:r>
        <w:t xml:space="preserve"> </w:t>
      </w:r>
      <w:r>
        <w:t xml:space="preserve">secondary use of health data?</w:t>
      </w:r>
      <w:r>
        <w:br/>
      </w:r>
      <w:r>
        <w:t xml:space="preserve">Primary use of data: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ePrescriptions</w:t>
      </w:r>
      <w:r>
        <w:t xml:space="preserve"> </w:t>
      </w:r>
      <w:r>
        <w:t xml:space="preserve">exchanged</w:t>
      </w:r>
      <w:r>
        <w:t xml:space="preserve"> </w:t>
      </w:r>
      <w:r>
        <w:t xml:space="preserve"> Number of Patient Summaries</w:t>
      </w:r>
      <w:r>
        <w:t xml:space="preserve"> </w:t>
      </w:r>
      <w:r>
        <w:t xml:space="preserve">exchanged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eP-A</w:t>
      </w:r>
      <w:r>
        <w:t xml:space="preserve"> </w:t>
      </w:r>
      <w:r>
        <w:t xml:space="preserve">services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eP-B</w:t>
      </w:r>
      <w:r>
        <w:t xml:space="preserve"> </w:t>
      </w:r>
      <w:r>
        <w:t xml:space="preserve">services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PS-A</w:t>
      </w:r>
      <w:r>
        <w:t xml:space="preserve"> </w:t>
      </w:r>
      <w:r>
        <w:t xml:space="preserve">services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PS-B</w:t>
      </w:r>
      <w:r>
        <w:t xml:space="preserve"> </w:t>
      </w:r>
      <w:r>
        <w:t xml:space="preserve">services</w:t>
      </w:r>
      <w:r>
        <w:t xml:space="preserve"> </w:t>
      </w:r>
      <w:r>
        <w:t xml:space="preserve">Secondary use of data: NA</w:t>
      </w:r>
      <w:r>
        <w:t xml:space="preserve"> </w:t>
      </w:r>
      <w:r>
        <w:t xml:space="preserve"> eHDSI Monitoring</w:t>
      </w:r>
      <w:r>
        <w:t xml:space="preserve"> </w:t>
      </w:r>
      <w:r>
        <w:t xml:space="preserve">Framework (KPIs)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 To what extent was the eHealth Network effective in</w:t>
      </w:r>
      <w:r>
        <w:t xml:space="preserve"> </w:t>
      </w:r>
      <w:r>
        <w:t xml:space="preserve">supporting the use of health data for medical diagnosis</w:t>
      </w:r>
      <w:r>
        <w:t xml:space="preserve"> </w:t>
      </w:r>
      <w:r>
        <w:t xml:space="preserve">and treatment, public health (including planning,</w:t>
      </w:r>
      <w:r>
        <w:t xml:space="preserve"> </w:t>
      </w:r>
      <w:r>
        <w:t xml:space="preserve">provision of healthcare, management of health or</w:t>
      </w:r>
      <w:r>
        <w:t xml:space="preserve"> </w:t>
      </w:r>
      <w:r>
        <w:t xml:space="preserve">social care systems and services, regulatory purposes,</w:t>
      </w:r>
      <w:r>
        <w:t xml:space="preserve"> </w:t>
      </w:r>
      <w:r>
        <w:t xml:space="preserve">certification of medical devices, protecting against</w:t>
      </w:r>
      <w:r>
        <w:t xml:space="preserve"> </w:t>
      </w:r>
      <w:r>
        <w:t xml:space="preserve">cross-border health threats) and for scientific or</w:t>
      </w:r>
      <w:r>
        <w:t xml:space="preserve"> </w:t>
      </w:r>
      <w:r>
        <w:t xml:space="preserve">historical research and innovation?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publications</w:t>
      </w:r>
      <w:r>
        <w:t xml:space="preserve"> </w:t>
      </w:r>
      <w:r>
        <w:t xml:space="preserve">using</w:t>
      </w:r>
      <w:r>
        <w:t xml:space="preserve"> </w:t>
      </w:r>
      <w:r>
        <w:t xml:space="preserve">health data generated as a result of</w:t>
      </w:r>
      <w:r>
        <w:t xml:space="preserve"> </w:t>
      </w:r>
      <w:r>
        <w:t xml:space="preserve">eHealth Network activities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What were the factors that influenced the observed</w:t>
      </w:r>
      <w:r>
        <w:t xml:space="preserve"> </w:t>
      </w:r>
      <w:r>
        <w:t xml:space="preserve">achievements and to what extent?</w:t>
      </w:r>
      <w:r>
        <w:br/>
      </w:r>
      <w:r>
        <w:t xml:space="preserve"> Factors affecting the up-take rate of</w:t>
      </w:r>
      <w:r>
        <w:t xml:space="preserve"> </w:t>
      </w:r>
      <w:r>
        <w:t xml:space="preserve">the developed tools and guidelines</w:t>
      </w:r>
      <w:r>
        <w:t xml:space="preserve"> </w:t>
      </w:r>
      <w:r>
        <w:t xml:space="preserve"> Focus Group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Which factors hindered the attainment of the</w:t>
      </w:r>
      <w:r>
        <w:t xml:space="preserve"> </w:t>
      </w:r>
      <w:r>
        <w:t xml:space="preserve">objectives and to what extent? How do these factors</w:t>
      </w:r>
      <w:r>
        <w:t xml:space="preserve"> </w:t>
      </w:r>
      <w:r>
        <w:t xml:space="preserve">link to the actions carried out under Article 14? To</w:t>
      </w:r>
      <w:r>
        <w:t xml:space="preserve"> </w:t>
      </w:r>
      <w:r>
        <w:t xml:space="preserve">what extent were there external factors that influenced</w:t>
      </w:r>
      <w:r>
        <w:t xml:space="preserve"> </w:t>
      </w:r>
      <w:r>
        <w:t xml:space="preserve">the results?</w:t>
      </w:r>
      <w:r>
        <w:t xml:space="preserve"> </w:t>
      </w:r>
      <w:r>
        <w:t xml:space="preserve"> Factors affecting the up-take rate of</w:t>
      </w:r>
      <w:r>
        <w:t xml:space="preserve"> </w:t>
      </w:r>
      <w:r>
        <w:t xml:space="preserve">the developed tools and guidelines</w:t>
      </w:r>
      <w:r>
        <w:t xml:space="preserve"> </w:t>
      </w:r>
      <w:r>
        <w:t xml:space="preserve"> Focus Group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Effectiveness (A17)</w:t>
      </w:r>
      <w:r>
        <w:t xml:space="preserve"> </w:t>
      </w:r>
      <w:r>
        <w:t xml:space="preserve"> To what extent were the objectives reached, as they</w:t>
      </w:r>
      <w:r>
        <w:t xml:space="preserve"> </w:t>
      </w:r>
      <w:r>
        <w:t xml:space="preserve">were set out in Article 14 (2) of the Directive?</w:t>
      </w:r>
      <w:r>
        <w:t xml:space="preserve"> </w:t>
      </w:r>
      <w:r>
        <w:t xml:space="preserve"> Number of information exchanged</w:t>
      </w:r>
      <w:r>
        <w:t xml:space="preserve"> </w:t>
      </w:r>
      <w:r>
        <w:t xml:space="preserve"> Number of guidelines produced on</w:t>
      </w:r>
      <w:r>
        <w:t xml:space="preserve"> </w:t>
      </w:r>
      <w:r>
        <w:t xml:space="preserve">patient’s summary and medical</w:t>
      </w:r>
      <w:r>
        <w:t xml:space="preserve"> </w:t>
      </w:r>
      <w:r>
        <w:t xml:space="preserve">information for public health and</w:t>
      </w:r>
      <w:r>
        <w:t xml:space="preserve"> </w:t>
      </w:r>
      <w:r>
        <w:t xml:space="preserve">research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</w:t>
      </w:r>
      <w:r>
        <w:t xml:space="preserve"> </w:t>
      </w:r>
      <w:r>
        <w:t xml:space="preserve">deliverables</w:t>
      </w:r>
    </w:p>
    <w:p>
      <w:pPr>
        <w:pStyle w:val="BodyText"/>
      </w:pPr>
      <w:r>
        <w:t xml:space="preserve"> What were the qualitative and quantitative effects of</w:t>
      </w:r>
      <w:r>
        <w:t xml:space="preserve"> </w:t>
      </w:r>
      <w:r>
        <w:t xml:space="preserve">the eHealth Network on the cooperation and exchange</w:t>
      </w:r>
      <w:r>
        <w:t xml:space="preserve"> </w:t>
      </w:r>
      <w:r>
        <w:t xml:space="preserve">of information between MS? How were these effects</w:t>
      </w:r>
      <w:r>
        <w:t xml:space="preserve"> </w:t>
      </w:r>
      <w:r>
        <w:t xml:space="preserve">achieved?</w:t>
      </w:r>
      <w:r>
        <w:br/>
      </w:r>
      <w:r>
        <w:t xml:space="preserve"> Adoption</w:t>
      </w:r>
      <w:r>
        <w:t xml:space="preserve"> </w:t>
      </w:r>
      <w:r>
        <w:t xml:space="preserve">of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ePrescription, patient’s summary</w:t>
      </w:r>
      <w:r>
        <w:t xml:space="preserve"> </w:t>
      </w:r>
      <w:r>
        <w:t xml:space="preserve">and eID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Operational NCPeH</w:t>
      </w:r>
      <w:r>
        <w:t xml:space="preserve"> </w:t>
      </w:r>
      <w:r>
        <w:t xml:space="preserve"> Number of transactions between</w:t>
      </w:r>
      <w:r>
        <w:t xml:space="preserve"> </w:t>
      </w:r>
      <w:r>
        <w:t xml:space="preserve">Countries</w:t>
      </w:r>
      <w:r>
        <w:t xml:space="preserve"> </w:t>
      </w:r>
      <w:r>
        <w:t xml:space="preserve"> Number of services offered on the</w:t>
      </w:r>
      <w:r>
        <w:t xml:space="preserve"> </w:t>
      </w:r>
      <w:r>
        <w:t xml:space="preserve">eHDSI Monitoring</w:t>
      </w:r>
      <w:r>
        <w:t xml:space="preserve"> </w:t>
      </w:r>
      <w:r>
        <w:t xml:space="preserve">Framework (KPIs)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MyHealth@EU platform</w:t>
      </w:r>
      <w:r>
        <w:t xml:space="preserve"> </w:t>
      </w:r>
      <w:r>
        <w:t xml:space="preserve"> To what extent can they be attributed to the eHealth</w:t>
      </w:r>
      <w:r>
        <w:t xml:space="preserve"> </w:t>
      </w:r>
      <w:r>
        <w:t xml:space="preserve">Network, e-Prescriptions and Patient Summaries,</w:t>
      </w:r>
      <w:r>
        <w:t xml:space="preserve"> </w:t>
      </w:r>
      <w:r>
        <w:t xml:space="preserve">European Electronic Health Record exchange format,</w:t>
      </w:r>
      <w:r>
        <w:t xml:space="preserve"> </w:t>
      </w:r>
      <w:r>
        <w:t xml:space="preserve">etc.?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ePrescriptions</w:t>
      </w:r>
      <w:r>
        <w:t xml:space="preserve"> </w:t>
      </w:r>
      <w:r>
        <w:t xml:space="preserve">exchanged</w:t>
      </w:r>
      <w:r>
        <w:t xml:space="preserve"> </w:t>
      </w:r>
      <w:r>
        <w:t xml:space="preserve"> Number of Patient Summaries</w:t>
      </w:r>
      <w:r>
        <w:t xml:space="preserve"> </w:t>
      </w:r>
      <w:r>
        <w:t xml:space="preserve">exchanged</w:t>
      </w:r>
      <w:r>
        <w:t xml:space="preserve"> </w:t>
      </w:r>
      <w:r>
        <w:t xml:space="preserve">eHDSI Monitoring</w:t>
      </w:r>
      <w:r>
        <w:t xml:space="preserve"> </w:t>
      </w:r>
      <w:r>
        <w:t xml:space="preserve">Framework (KPIs)</w:t>
      </w:r>
      <w:r>
        <w:t xml:space="preserve"> </w:t>
      </w:r>
      <w:r>
        <w:t xml:space="preserve"> How effective was the setting up of the eHealth</w:t>
      </w:r>
      <w:r>
        <w:t xml:space="preserve"> </w:t>
      </w:r>
      <w:r>
        <w:t xml:space="preserve">Digital</w:t>
      </w:r>
      <w:r>
        <w:t xml:space="preserve"> </w:t>
      </w:r>
      <w:r>
        <w:t xml:space="preserve">Service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in</w:t>
      </w:r>
      <w:r>
        <w:t xml:space="preserve"> </w:t>
      </w:r>
      <w:r>
        <w:t xml:space="preserve">stimulating</w:t>
      </w:r>
      <w:r>
        <w:t xml:space="preserve"> </w:t>
      </w:r>
      <w:r>
        <w:t xml:space="preserve">interoperability and cross-border exchange of health</w:t>
      </w:r>
      <w:r>
        <w:t xml:space="preserve"> </w:t>
      </w:r>
      <w:r>
        <w:t xml:space="preserve">data?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eP-A</w:t>
      </w:r>
      <w:r>
        <w:t xml:space="preserve"> </w:t>
      </w:r>
      <w:r>
        <w:t xml:space="preserve">services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eP-B</w:t>
      </w:r>
      <w:r>
        <w:t xml:space="preserve"> </w:t>
      </w:r>
      <w:r>
        <w:t xml:space="preserve">services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PS-A</w:t>
      </w:r>
      <w:r>
        <w:t xml:space="preserve"> </w:t>
      </w:r>
      <w:r>
        <w:t xml:space="preserve">services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Operational</w:t>
      </w:r>
      <w:r>
        <w:t xml:space="preserve"> </w:t>
      </w:r>
      <w:r>
        <w:t xml:space="preserve">PS-B</w:t>
      </w:r>
      <w:r>
        <w:t xml:space="preserve"> </w:t>
      </w:r>
      <w:r>
        <w:t xml:space="preserve">services</w:t>
      </w:r>
      <w:r>
        <w:t xml:space="preserve"> </w:t>
      </w:r>
      <w:r>
        <w:t xml:space="preserve">eHDSI Monitoring</w:t>
      </w:r>
      <w:r>
        <w:t xml:space="preserve"> </w:t>
      </w:r>
      <w:r>
        <w:t xml:space="preserve">Framework (KPIs)</w:t>
      </w:r>
      <w:r>
        <w:t xml:space="preserve"> </w:t>
      </w:r>
      <w:r>
        <w:t xml:space="preserve"> To what extent was the eHealth Network instrumental</w:t>
      </w:r>
      <w:r>
        <w:t xml:space="preserve"> </w:t>
      </w:r>
      <w:r>
        <w:t xml:space="preserve">to deliver sustainable economic and social benefits of</w:t>
      </w:r>
      <w:r>
        <w:t xml:space="preserve"> </w:t>
      </w:r>
      <w:r>
        <w:t xml:space="preserve">e-health systems? To what extent was the eHealth</w:t>
      </w:r>
      <w:r>
        <w:t xml:space="preserve"> </w:t>
      </w:r>
      <w:r>
        <w:t xml:space="preserve">Network instrumental to achieve a high quality of trust</w:t>
      </w:r>
      <w:r>
        <w:t xml:space="preserve"> </w:t>
      </w:r>
      <w:r>
        <w:t xml:space="preserve">and security, enhance continuity of care and ensure</w:t>
      </w:r>
      <w:r>
        <w:t xml:space="preserve"> </w:t>
      </w:r>
      <w:r>
        <w:t xml:space="preserve">access to safe and high quality healthcare?</w:t>
      </w:r>
      <w:r>
        <w:br/>
      </w:r>
      <w:r>
        <w:t xml:space="preserve"> Number of e-health agencies in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 Member States with legislation in</w:t>
      </w:r>
      <w:r>
        <w:t xml:space="preserve"> </w:t>
      </w:r>
      <w:r>
        <w:t xml:space="preserve">the area of electronic health records</w:t>
      </w:r>
      <w:r>
        <w:br/>
      </w:r>
      <w:r>
        <w:t xml:space="preserve">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implementing</w:t>
      </w:r>
      <w:r>
        <w:t xml:space="preserve"> </w:t>
      </w:r>
      <w:r>
        <w:t xml:space="preserve">electronic health records</w:t>
      </w:r>
      <w:r>
        <w:br/>
      </w:r>
      <w:r>
        <w:t xml:space="preserve"> 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implementing</w:t>
      </w:r>
      <w:r>
        <w:t xml:space="preserve"> </w:t>
      </w:r>
      <w:r>
        <w:t xml:space="preserve">Electronic</w:t>
      </w:r>
      <w:r>
        <w:t xml:space="preserve"> </w:t>
      </w:r>
      <w:r>
        <w:t xml:space="preserve">Health</w:t>
      </w:r>
      <w:r>
        <w:t xml:space="preserve"> </w:t>
      </w:r>
      <w:r>
        <w:t xml:space="preserve">Records</w:t>
      </w:r>
      <w:r>
        <w:t xml:space="preserve"> </w:t>
      </w:r>
      <w:r>
        <w:t xml:space="preserve">Exchange Format to ensure the</w:t>
      </w:r>
      <w:r>
        <w:t xml:space="preserve"> </w:t>
      </w:r>
      <w:r>
        <w:t xml:space="preserve">interoperability of health data</w:t>
      </w:r>
      <w:r>
        <w:t xml:space="preserve"> </w:t>
      </w:r>
      <w:r>
        <w:t xml:space="preserve">Desk research</w:t>
      </w:r>
      <w:r>
        <w:t xml:space="preserve"> </w:t>
      </w:r>
      <w:r>
        <w:t xml:space="preserve"> To what extent was the intervention of the eHealth</w:t>
      </w:r>
      <w:r>
        <w:t xml:space="preserve"> </w:t>
      </w:r>
      <w:r>
        <w:t xml:space="preserve">Network effective in stimulating the use of health data</w:t>
      </w:r>
      <w:r>
        <w:t xml:space="preserve"> </w:t>
      </w:r>
      <w:r>
        <w:t xml:space="preserve">for research and policy marking?</w:t>
      </w:r>
      <w:r>
        <w:br/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publications</w:t>
      </w:r>
      <w:r>
        <w:t xml:space="preserve"> </w:t>
      </w:r>
      <w:r>
        <w:t xml:space="preserve">using</w:t>
      </w:r>
      <w:r>
        <w:t xml:space="preserve"> </w:t>
      </w:r>
      <w:r>
        <w:t xml:space="preserve">health data generated as a result of</w:t>
      </w:r>
      <w:r>
        <w:t xml:space="preserve"> </w:t>
      </w:r>
      <w:r>
        <w:t xml:space="preserve">eHealth Network activities</w:t>
      </w:r>
      <w:r>
        <w:t xml:space="preserve"> </w:t>
      </w:r>
      <w:r>
        <w:t xml:space="preserve"> Number of policies and initiatives</w:t>
      </w:r>
      <w:r>
        <w:t xml:space="preserve"> </w:t>
      </w:r>
      <w:r>
        <w:t xml:space="preserve">using health data generated as a</w:t>
      </w:r>
      <w:r>
        <w:t xml:space="preserve"> </w:t>
      </w:r>
      <w:r>
        <w:t xml:space="preserve"> Desk research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result of eHealth Network activities</w:t>
      </w:r>
      <w:r>
        <w:t xml:space="preserve"> </w:t>
      </w:r>
      <w:r>
        <w:t xml:space="preserve"> To what extent was the intervention of the eHealth</w:t>
      </w:r>
      <w:r>
        <w:t xml:space="preserve"> </w:t>
      </w:r>
      <w:r>
        <w:t xml:space="preserve">Network effective in stimulating the primary and</w:t>
      </w:r>
      <w:r>
        <w:t xml:space="preserve"> </w:t>
      </w:r>
      <w:r>
        <w:t xml:space="preserve">secondary use of health data?</w:t>
      </w:r>
      <w:r>
        <w:br/>
      </w:r>
      <w:r>
        <w:t xml:space="preserve">Primary use of data: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Operational NCPeH</w:t>
      </w:r>
      <w:r>
        <w:t xml:space="preserve"> </w:t>
      </w:r>
      <w:r>
        <w:t xml:space="preserve"> Number of transactions between</w:t>
      </w:r>
      <w:r>
        <w:t xml:space="preserve"> </w:t>
      </w:r>
      <w:r>
        <w:t xml:space="preserve">Countries</w:t>
      </w:r>
      <w:r>
        <w:t xml:space="preserve"> </w:t>
      </w:r>
      <w:r>
        <w:t xml:space="preserve">Secondary use of data: NA</w:t>
      </w:r>
      <w:r>
        <w:t xml:space="preserve"> </w:t>
      </w:r>
      <w:r>
        <w:t xml:space="preserve">eHDSI Monitoring</w:t>
      </w:r>
      <w:r>
        <w:t xml:space="preserve"> </w:t>
      </w:r>
      <w:r>
        <w:t xml:space="preserve">Framework (KPIs)</w:t>
      </w:r>
      <w:r>
        <w:t xml:space="preserve"> </w:t>
      </w:r>
      <w:r>
        <w:t xml:space="preserve"> To what extent was the eHealth Network effective in</w:t>
      </w:r>
      <w:r>
        <w:t xml:space="preserve"> </w:t>
      </w:r>
      <w:r>
        <w:t xml:space="preserve">supporting the use of health data for medical diagnosis</w:t>
      </w:r>
      <w:r>
        <w:t xml:space="preserve"> </w:t>
      </w:r>
      <w:r>
        <w:t xml:space="preserve">and treatment, public health (including planning,</w:t>
      </w:r>
      <w:r>
        <w:t xml:space="preserve"> </w:t>
      </w:r>
      <w:r>
        <w:t xml:space="preserve">provision of healthcare, management of health or</w:t>
      </w:r>
      <w:r>
        <w:t xml:space="preserve"> </w:t>
      </w:r>
      <w:r>
        <w:t xml:space="preserve">social care systems and services, regulatory purposes,</w:t>
      </w:r>
      <w:r>
        <w:t xml:space="preserve"> </w:t>
      </w:r>
      <w:r>
        <w:t xml:space="preserve">certification of medical devices, protecting against</w:t>
      </w:r>
      <w:r>
        <w:t xml:space="preserve"> </w:t>
      </w:r>
      <w:r>
        <w:t xml:space="preserve">cross-border health threats) and for scientific or</w:t>
      </w:r>
      <w:r>
        <w:t xml:space="preserve"> </w:t>
      </w:r>
      <w:r>
        <w:t xml:space="preserve">historical research and innovation?</w:t>
      </w:r>
      <w:r>
        <w:t xml:space="preserve"> </w:t>
      </w:r>
      <w:r>
        <w:t xml:space="preserve"> Number</w:t>
      </w:r>
      <w:r>
        <w:t xml:space="preserve"> </w:t>
      </w:r>
      <w:r>
        <w:t xml:space="preserve">of</w:t>
      </w:r>
      <w:r>
        <w:t xml:space="preserve"> </w:t>
      </w:r>
      <w:r>
        <w:t xml:space="preserve">publications</w:t>
      </w:r>
      <w:r>
        <w:t xml:space="preserve"> </w:t>
      </w:r>
      <w:r>
        <w:t xml:space="preserve">using</w:t>
      </w:r>
      <w:r>
        <w:t xml:space="preserve"> </w:t>
      </w:r>
      <w:r>
        <w:t xml:space="preserve">health data generated as a result of</w:t>
      </w:r>
      <w:r>
        <w:t xml:space="preserve"> </w:t>
      </w:r>
      <w:r>
        <w:t xml:space="preserve">eHealth Network activities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What were the factors that influenced the observed</w:t>
      </w:r>
      <w:r>
        <w:t xml:space="preserve"> </w:t>
      </w:r>
      <w:r>
        <w:t xml:space="preserve">achievements and to what extent?</w:t>
      </w:r>
      <w:r>
        <w:br/>
      </w:r>
      <w:r>
        <w:t xml:space="preserve"> Factors affecting the up-take rate of</w:t>
      </w:r>
      <w:r>
        <w:t xml:space="preserve"> </w:t>
      </w:r>
      <w:r>
        <w:t xml:space="preserve">the developed tools and guidelines</w:t>
      </w:r>
      <w:r>
        <w:t xml:space="preserve"> </w:t>
      </w:r>
      <w:r>
        <w:t xml:space="preserve"> Focus Group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Which factors hindered the attainment of the</w:t>
      </w:r>
      <w:r>
        <w:t xml:space="preserve"> </w:t>
      </w:r>
      <w:r>
        <w:t xml:space="preserve">objectives and to what extent? How do these factors</w:t>
      </w:r>
      <w:r>
        <w:t xml:space="preserve"> </w:t>
      </w:r>
      <w:r>
        <w:t xml:space="preserve">link to the actions carried out under Article 14? To</w:t>
      </w:r>
      <w:r>
        <w:t xml:space="preserve"> </w:t>
      </w:r>
      <w:r>
        <w:t xml:space="preserve">what extent were there external factors that influenced</w:t>
      </w:r>
      <w:r>
        <w:t xml:space="preserve"> </w:t>
      </w:r>
      <w:r>
        <w:t xml:space="preserve">the results?</w:t>
      </w:r>
      <w:r>
        <w:t xml:space="preserve"> </w:t>
      </w:r>
      <w:r>
        <w:t xml:space="preserve"> Factors affecting the up-take rate of</w:t>
      </w:r>
      <w:r>
        <w:t xml:space="preserve"> </w:t>
      </w:r>
      <w:r>
        <w:t xml:space="preserve">the developed tools and guidelines</w:t>
      </w:r>
      <w:r>
        <w:t xml:space="preserve"> </w:t>
      </w:r>
      <w:r>
        <w:t xml:space="preserve"> Focus Group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Efficiency (A18)</w:t>
      </w:r>
      <w:r>
        <w:t xml:space="preserve"> </w:t>
      </w:r>
      <w:r>
        <w:t xml:space="preserve"> To what extent have the actions carried out under</w:t>
      </w:r>
      <w:r>
        <w:t xml:space="preserve"> </w:t>
      </w:r>
      <w:r>
        <w:t xml:space="preserve">Article 14 been realised in a cost-effective way?</w:t>
      </w:r>
      <w:r>
        <w:t xml:space="preserve"> </w:t>
      </w:r>
      <w:r>
        <w:t xml:space="preserve"> Costs of Joint Actions</w:t>
      </w:r>
      <w:r>
        <w:t xml:space="preserve"> </w:t>
      </w:r>
      <w:r>
        <w:t xml:space="preserve"> CEF funds</w:t>
      </w:r>
      <w:r>
        <w:t xml:space="preserve"> </w:t>
      </w:r>
      <w:r>
        <w:t xml:space="preserve"> Costs of DG RTD projects directly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</w:t>
      </w:r>
      <w:r>
        <w:t xml:space="preserve"> </w:t>
      </w:r>
      <w:r>
        <w:t xml:space="preserve">activities</w:t>
      </w:r>
      <w:r>
        <w:br/>
      </w:r>
      <w:r>
        <w:t xml:space="preserve"> MD of eHealth Network members</w:t>
      </w:r>
      <w:r>
        <w:t xml:space="preserve"> </w:t>
      </w:r>
      <w:r>
        <w:t xml:space="preserve"> eHealth Network</w:t>
      </w:r>
      <w:r>
        <w:t xml:space="preserve"> </w:t>
      </w:r>
      <w:r>
        <w:t xml:space="preserve">Joint</w:t>
      </w:r>
      <w:r>
        <w:t xml:space="preserve"> </w:t>
      </w:r>
      <w:r>
        <w:t xml:space="preserve">Action</w:t>
      </w:r>
      <w:r>
        <w:t xml:space="preserve"> </w:t>
      </w:r>
      <w:r>
        <w:t xml:space="preserve">budget</w:t>
      </w:r>
      <w:r>
        <w:t xml:space="preserve"> </w:t>
      </w:r>
      <w:r>
        <w:t xml:space="preserve"> CEF budget</w:t>
      </w:r>
      <w:r>
        <w:t xml:space="preserve"> </w:t>
      </w:r>
      <w:r>
        <w:t xml:space="preserve"> Relevant DG RTD</w:t>
      </w:r>
      <w:r>
        <w:t xml:space="preserve"> </w:t>
      </w:r>
      <w:r>
        <w:t xml:space="preserve">projects’ budget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 MS cost of implementation of</w:t>
      </w:r>
      <w:r>
        <w:t xml:space="preserve"> </w:t>
      </w:r>
      <w:r>
        <w:t xml:space="preserve">developed tools</w:t>
      </w:r>
      <w:r>
        <w:t xml:space="preserve"> </w:t>
      </w:r>
      <w:r>
        <w:t xml:space="preserve"> DG REFORM capacity building</w:t>
      </w:r>
      <w:r>
        <w:t xml:space="preserve"> </w:t>
      </w:r>
      <w:r>
        <w:t xml:space="preserve">budget</w:t>
      </w:r>
      <w:r>
        <w:t xml:space="preserve"> </w:t>
      </w:r>
      <w:r>
        <w:t xml:space="preserve"> Estimated benefits for the EU,</w:t>
      </w:r>
      <w:r>
        <w:t xml:space="preserve"> </w:t>
      </w:r>
      <w:r>
        <w:t xml:space="preserve">Member States, Patients, HCP,</w:t>
      </w:r>
      <w:r>
        <w:t xml:space="preserve"> </w:t>
      </w:r>
      <w:r>
        <w:t xml:space="preserve">Researchers, Industry.</w:t>
      </w:r>
      <w:r>
        <w:br/>
      </w:r>
      <w:r>
        <w:t xml:space="preserve"> Funding for digitalisation under EU</w:t>
      </w:r>
      <w:r>
        <w:t xml:space="preserve"> </w:t>
      </w:r>
      <w:r>
        <w:t xml:space="preserve">and national funds</w:t>
      </w:r>
      <w:r>
        <w:t xml:space="preserve"> </w:t>
      </w:r>
      <w:r>
        <w:t xml:space="preserve"> Accounting of MD</w:t>
      </w:r>
      <w:r>
        <w:t xml:space="preserve"> </w:t>
      </w:r>
      <w:r>
        <w:t xml:space="preserve">spent</w:t>
      </w:r>
      <w:r>
        <w:t xml:space="preserve"> </w:t>
      </w:r>
      <w:r>
        <w:t xml:space="preserve">(currently</w:t>
      </w:r>
      <w:r>
        <w:t xml:space="preserve"> </w:t>
      </w:r>
      <w:r>
        <w:t xml:space="preserve">not monitored)</w:t>
      </w:r>
      <w:r>
        <w:t xml:space="preserve"> </w:t>
      </w:r>
      <w:r>
        <w:t xml:space="preserve"> Accounting</w:t>
      </w:r>
      <w:r>
        <w:t xml:space="preserve"> </w:t>
      </w:r>
      <w:r>
        <w:t xml:space="preserve">of</w:t>
      </w:r>
      <w:r>
        <w:t xml:space="preserve"> </w:t>
      </w:r>
      <w:r>
        <w:t xml:space="preserve">funds invested by</w:t>
      </w:r>
      <w:r>
        <w:t xml:space="preserve"> </w:t>
      </w:r>
      <w:r>
        <w:t xml:space="preserve">MS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 the</w:t>
      </w:r>
      <w:r>
        <w:t xml:space="preserve"> </w:t>
      </w:r>
      <w:r>
        <w:t xml:space="preserve">tools</w:t>
      </w:r>
      <w:r>
        <w:t xml:space="preserve"> </w:t>
      </w:r>
      <w:r>
        <w:t xml:space="preserve">developed</w:t>
      </w:r>
      <w:r>
        <w:t xml:space="preserve"> </w:t>
      </w:r>
      <w:r>
        <w:t xml:space="preserve">(currently</w:t>
      </w:r>
      <w:r>
        <w:t xml:space="preserve"> </w:t>
      </w:r>
      <w:r>
        <w:t xml:space="preserve">not</w:t>
      </w:r>
      <w:r>
        <w:t xml:space="preserve"> </w:t>
      </w:r>
      <w:r>
        <w:t xml:space="preserve">monitored)</w:t>
      </w:r>
      <w:r>
        <w:t xml:space="preserve"> </w:t>
      </w:r>
      <w:r>
        <w:t xml:space="preserve"> Estimation</w:t>
      </w:r>
      <w:r>
        <w:t xml:space="preserve"> </w:t>
      </w:r>
      <w:r>
        <w:t xml:space="preserve">of</w:t>
      </w:r>
      <w:r>
        <w:t xml:space="preserve"> </w:t>
      </w:r>
      <w:r>
        <w:t xml:space="preserve">benefits:</w:t>
      </w:r>
      <w:r>
        <w:t xml:space="preserve"> </w:t>
      </w:r>
      <w:r>
        <w:t xml:space="preserve">https://ehealth-</w:t>
      </w:r>
      <w:r>
        <w:t xml:space="preserve"> </w:t>
      </w:r>
      <w:r>
        <w:t xml:space="preserve">impact.eu/</w:t>
      </w:r>
      <w:r>
        <w:br/>
      </w:r>
      <w:r>
        <w:t xml:space="preserve"> Looking closely at both the costs and benefits of</w:t>
      </w:r>
      <w:r>
        <w:t xml:space="preserve"> </w:t>
      </w:r>
      <w:r>
        <w:t xml:space="preserve">Article 14 as they accrue to different eHealth</w:t>
      </w:r>
      <w:r>
        <w:t xml:space="preserve"> </w:t>
      </w:r>
      <w:r>
        <w:t xml:space="preserve">stakeholders, how efficient has the implementation of</w:t>
      </w:r>
      <w:r>
        <w:t xml:space="preserve"> </w:t>
      </w:r>
      <w:r>
        <w:t xml:space="preserve">Article 14 been for each type of stakeholder (citizens,</w:t>
      </w:r>
      <w:r>
        <w:t xml:space="preserve"> </w:t>
      </w:r>
      <w:r>
        <w:t xml:space="preserve">patients, healthcare professionals, policy makers,</w:t>
      </w:r>
      <w:r>
        <w:t xml:space="preserve"> </w:t>
      </w:r>
      <w:r>
        <w:t xml:space="preserve">researchers, companies (pharmaceutical sector, AI)</w:t>
      </w:r>
      <w:r>
        <w:t xml:space="preserve"> </w:t>
      </w:r>
      <w:r>
        <w:t xml:space="preserve">etc.)?</w:t>
      </w:r>
      <w:r>
        <w:t xml:space="preserve"> </w:t>
      </w:r>
      <w:r>
        <w:t xml:space="preserve"> Analysis of costs and benefits</w:t>
      </w:r>
      <w:r>
        <w:t xml:space="preserve"> </w:t>
      </w:r>
      <w:r>
        <w:t xml:space="preserve"> Funding</w:t>
      </w:r>
      <w:r>
        <w:t xml:space="preserve"> </w:t>
      </w:r>
      <w:r>
        <w:t xml:space="preserve">for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under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national funds</w:t>
      </w:r>
      <w:r>
        <w:t xml:space="preserve"> </w:t>
      </w:r>
      <w:r>
        <w:t xml:space="preserve"> Survey</w:t>
      </w:r>
      <w:r>
        <w:t xml:space="preserve"> </w:t>
      </w:r>
      <w:r>
        <w:t xml:space="preserve"> To what</w:t>
      </w:r>
      <w:r>
        <w:t xml:space="preserve"> </w:t>
      </w:r>
      <w:r>
        <w:t xml:space="preserve">extent are the costs justified and</w:t>
      </w:r>
      <w:r>
        <w:t xml:space="preserve"> </w:t>
      </w:r>
      <w:r>
        <w:t xml:space="preserve">proportionate given the effects observed/objectives</w:t>
      </w:r>
      <w:r>
        <w:t xml:space="preserve"> </w:t>
      </w:r>
      <w:r>
        <w:t xml:space="preserve">achieved/</w:t>
      </w:r>
      <w:r>
        <w:t xml:space="preserve"> </w:t>
      </w:r>
      <w:r>
        <w:t xml:space="preserve">benefits</w:t>
      </w:r>
      <w:r>
        <w:t xml:space="preserve"> </w:t>
      </w:r>
      <w:r>
        <w:t xml:space="preserve">obtained</w:t>
      </w:r>
      <w:r>
        <w:t xml:space="preserve"> </w:t>
      </w:r>
      <w:r>
        <w:t xml:space="preserve">in</w:t>
      </w:r>
      <w:r>
        <w:t xml:space="preserve"> </w:t>
      </w:r>
      <w:r>
        <w:t xml:space="preserve">general?</w:t>
      </w:r>
      <w:r>
        <w:t xml:space="preserve"> </w:t>
      </w:r>
      <w:r>
        <w:t xml:space="preserve">How</w:t>
      </w:r>
      <w:r>
        <w:t xml:space="preserve"> </w:t>
      </w:r>
      <w:r>
        <w:t xml:space="preserve">proportionately were the costs of the intervention</w:t>
      </w:r>
      <w:r>
        <w:t xml:space="preserve"> </w:t>
      </w:r>
      <w:r>
        <w:t xml:space="preserve">borne by different stakeholder groups taking into</w:t>
      </w:r>
      <w:r>
        <w:t xml:space="preserve"> </w:t>
      </w:r>
      <w:r>
        <w:t xml:space="preserve">account the distribution of the associated benefits?</w:t>
      </w:r>
      <w:r>
        <w:t xml:space="preserve"> </w:t>
      </w:r>
      <w:r>
        <w:t xml:space="preserve"> Costs of Joint Actions</w:t>
      </w:r>
      <w:r>
        <w:t xml:space="preserve"> </w:t>
      </w:r>
      <w:r>
        <w:t xml:space="preserve"> CEF funds</w:t>
      </w:r>
      <w:r>
        <w:t xml:space="preserve"> </w:t>
      </w:r>
      <w:r>
        <w:t xml:space="preserve"> Costs of DG RTD projects directly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</w:t>
      </w:r>
      <w:r>
        <w:t xml:space="preserve"> </w:t>
      </w:r>
      <w:r>
        <w:t xml:space="preserve">activities</w:t>
      </w:r>
      <w:r>
        <w:br/>
      </w:r>
      <w:r>
        <w:t xml:space="preserve"> MD of eHealth Network members</w:t>
      </w:r>
      <w:r>
        <w:t xml:space="preserve"> </w:t>
      </w:r>
      <w:r>
        <w:t xml:space="preserve"> MS cost of implementation of</w:t>
      </w:r>
      <w:r>
        <w:t xml:space="preserve"> </w:t>
      </w:r>
      <w:r>
        <w:t xml:space="preserve">developed tools</w:t>
      </w:r>
      <w:r>
        <w:t xml:space="preserve"> </w:t>
      </w:r>
      <w:r>
        <w:t xml:space="preserve"> Funding for digitalisation under EU</w:t>
      </w:r>
      <w:r>
        <w:t xml:space="preserve"> </w:t>
      </w:r>
      <w:r>
        <w:t xml:space="preserve"> eHealth Network</w:t>
      </w:r>
      <w:r>
        <w:t xml:space="preserve"> </w:t>
      </w:r>
      <w:r>
        <w:t xml:space="preserve">Joint</w:t>
      </w:r>
      <w:r>
        <w:t xml:space="preserve"> </w:t>
      </w:r>
      <w:r>
        <w:t xml:space="preserve">Action</w:t>
      </w:r>
      <w:r>
        <w:t xml:space="preserve"> </w:t>
      </w:r>
      <w:r>
        <w:t xml:space="preserve">budget</w:t>
      </w:r>
      <w:r>
        <w:t xml:space="preserve"> </w:t>
      </w:r>
      <w:r>
        <w:t xml:space="preserve"> CEF budget</w:t>
      </w:r>
      <w:r>
        <w:t xml:space="preserve"> </w:t>
      </w:r>
      <w:r>
        <w:t xml:space="preserve"> Relevant DG RTD</w:t>
      </w:r>
      <w:r>
        <w:t xml:space="preserve"> </w:t>
      </w:r>
      <w:r>
        <w:t xml:space="preserve">projects’ budget</w:t>
      </w:r>
      <w:r>
        <w:t xml:space="preserve"> </w:t>
      </w:r>
      <w:r>
        <w:t xml:space="preserve"> Accounting of MD</w:t>
      </w:r>
      <w:r>
        <w:t xml:space="preserve"> </w:t>
      </w:r>
      <w:r>
        <w:t xml:space="preserve">spent</w:t>
      </w:r>
      <w:r>
        <w:t xml:space="preserve"> </w:t>
      </w:r>
      <w:r>
        <w:t xml:space="preserve">(currently</w:t>
      </w:r>
      <w:r>
        <w:t xml:space="preserve"> </w:t>
      </w:r>
      <w:r>
        <w:t xml:space="preserve">not monitored)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and national fundsDG REFORM</w:t>
      </w:r>
      <w:r>
        <w:t xml:space="preserve"> </w:t>
      </w:r>
      <w:r>
        <w:t xml:space="preserve">capacity building budget</w:t>
      </w:r>
      <w:r>
        <w:t xml:space="preserve"> </w:t>
      </w:r>
      <w:r>
        <w:t xml:space="preserve"> Estimated benefits for the EU,</w:t>
      </w:r>
      <w:r>
        <w:t xml:space="preserve"> </w:t>
      </w:r>
      <w:r>
        <w:t xml:space="preserve">Member States, Patiens, HCP,</w:t>
      </w:r>
      <w:r>
        <w:t xml:space="preserve"> </w:t>
      </w:r>
      <w:r>
        <w:t xml:space="preserve">Researchers, Industry.</w:t>
      </w:r>
      <w:r>
        <w:br/>
      </w:r>
      <w:r>
        <w:t xml:space="preserve"> Accounting</w:t>
      </w:r>
      <w:r>
        <w:t xml:space="preserve"> </w:t>
      </w:r>
      <w:r>
        <w:t xml:space="preserve">of</w:t>
      </w:r>
      <w:r>
        <w:t xml:space="preserve"> </w:t>
      </w:r>
      <w:r>
        <w:t xml:space="preserve">funds invested by</w:t>
      </w:r>
      <w:r>
        <w:t xml:space="preserve"> </w:t>
      </w:r>
      <w:r>
        <w:t xml:space="preserve">MS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 the</w:t>
      </w:r>
      <w:r>
        <w:t xml:space="preserve"> </w:t>
      </w:r>
      <w:r>
        <w:t xml:space="preserve">tools</w:t>
      </w:r>
      <w:r>
        <w:t xml:space="preserve"> </w:t>
      </w:r>
      <w:r>
        <w:t xml:space="preserve">developed</w:t>
      </w:r>
      <w:r>
        <w:t xml:space="preserve"> </w:t>
      </w:r>
      <w:r>
        <w:t xml:space="preserve">(currently</w:t>
      </w:r>
      <w:r>
        <w:t xml:space="preserve"> </w:t>
      </w:r>
      <w:r>
        <w:t xml:space="preserve">not</w:t>
      </w:r>
      <w:r>
        <w:t xml:space="preserve"> </w:t>
      </w:r>
      <w:r>
        <w:t xml:space="preserve">monitored)</w:t>
      </w:r>
      <w:r>
        <w:t xml:space="preserve"> </w:t>
      </w:r>
      <w:r>
        <w:t xml:space="preserve"> DG</w:t>
      </w:r>
      <w:r>
        <w:t xml:space="preserve"> </w:t>
      </w:r>
      <w:r>
        <w:t xml:space="preserve">REFORM</w:t>
      </w:r>
      <w:r>
        <w:t xml:space="preserve"> </w:t>
      </w:r>
      <w:r>
        <w:t xml:space="preserve">funds invested on</w:t>
      </w:r>
      <w:r>
        <w:t xml:space="preserve"> </w:t>
      </w:r>
      <w:r>
        <w:t xml:space="preserve">capacity building</w:t>
      </w:r>
      <w:r>
        <w:t xml:space="preserve"> </w:t>
      </w:r>
      <w:r>
        <w:t xml:space="preserve"> Estimation</w:t>
      </w:r>
      <w:r>
        <w:t xml:space="preserve"> </w:t>
      </w:r>
      <w:r>
        <w:t xml:space="preserve">of</w:t>
      </w:r>
      <w:r>
        <w:t xml:space="preserve"> </w:t>
      </w:r>
      <w:r>
        <w:t xml:space="preserve">benefits:</w:t>
      </w:r>
      <w:r>
        <w:t xml:space="preserve"> </w:t>
      </w:r>
      <w:r>
        <w:t xml:space="preserve">https://ehealth-</w:t>
      </w:r>
      <w:r>
        <w:t xml:space="preserve"> </w:t>
      </w:r>
      <w:r>
        <w:t xml:space="preserve">impact.eu/</w:t>
      </w:r>
      <w:r>
        <w:br/>
      </w:r>
      <w:r>
        <w:t xml:space="preserve"> If there are significant differences in costs (or benefits)</w:t>
      </w:r>
      <w:r>
        <w:t xml:space="preserve"> </w:t>
      </w:r>
      <w:r>
        <w:t xml:space="preserve">between MS, what is causing them? How do these</w:t>
      </w:r>
      <w:r>
        <w:t xml:space="preserve"> </w:t>
      </w:r>
      <w:r>
        <w:t xml:space="preserve">differences link to the intervention?</w:t>
      </w:r>
      <w:r>
        <w:t xml:space="preserve"> </w:t>
      </w:r>
      <w:r>
        <w:t xml:space="preserve"> MD of eHealth Network members</w:t>
      </w:r>
      <w:r>
        <w:t xml:space="preserve"> </w:t>
      </w:r>
      <w:r>
        <w:t xml:space="preserve"> MS cost of implementation of</w:t>
      </w:r>
      <w:r>
        <w:t xml:space="preserve"> </w:t>
      </w:r>
      <w:r>
        <w:t xml:space="preserve">developed tools</w:t>
      </w:r>
      <w:r>
        <w:t xml:space="preserve"> </w:t>
      </w:r>
      <w:r>
        <w:t xml:space="preserve"> DG REFORM capacity building</w:t>
      </w:r>
      <w:r>
        <w:t xml:space="preserve"> </w:t>
      </w:r>
      <w:r>
        <w:t xml:space="preserve">budget</w:t>
      </w:r>
      <w:r>
        <w:t xml:space="preserve"> </w:t>
      </w:r>
      <w:r>
        <w:t xml:space="preserve"> Estimated benefits for the EU,</w:t>
      </w:r>
      <w:r>
        <w:t xml:space="preserve"> </w:t>
      </w:r>
      <w:r>
        <w:t xml:space="preserve">Member States, Patiens, HCP,</w:t>
      </w:r>
      <w:r>
        <w:t xml:space="preserve"> </w:t>
      </w:r>
      <w:r>
        <w:t xml:space="preserve">Researchers, Industry.</w:t>
      </w:r>
      <w:r>
        <w:br/>
      </w:r>
      <w:r>
        <w:t xml:space="preserve"> Accounting of MD</w:t>
      </w:r>
      <w:r>
        <w:t xml:space="preserve"> </w:t>
      </w:r>
      <w:r>
        <w:t xml:space="preserve">spent</w:t>
      </w:r>
      <w:r>
        <w:t xml:space="preserve"> </w:t>
      </w:r>
      <w:r>
        <w:t xml:space="preserve">(currently</w:t>
      </w:r>
      <w:r>
        <w:t xml:space="preserve"> </w:t>
      </w:r>
      <w:r>
        <w:t xml:space="preserve">not monitored)</w:t>
      </w:r>
      <w:r>
        <w:t xml:space="preserve"> </w:t>
      </w:r>
      <w:r>
        <w:t xml:space="preserve"> Accounting</w:t>
      </w:r>
      <w:r>
        <w:t xml:space="preserve"> </w:t>
      </w:r>
      <w:r>
        <w:t xml:space="preserve">of</w:t>
      </w:r>
      <w:r>
        <w:t xml:space="preserve"> </w:t>
      </w:r>
      <w:r>
        <w:t xml:space="preserve">funds invested by</w:t>
      </w:r>
      <w:r>
        <w:t xml:space="preserve"> </w:t>
      </w:r>
      <w:r>
        <w:t xml:space="preserve">MS</w:t>
      </w:r>
      <w:r>
        <w:t xml:space="preserve"> </w:t>
      </w:r>
      <w:r>
        <w:t xml:space="preserve">in</w:t>
      </w:r>
      <w:r>
        <w:t xml:space="preserve"> </w:t>
      </w:r>
      <w:r>
        <w:t xml:space="preserve">implementing the</w:t>
      </w:r>
      <w:r>
        <w:t xml:space="preserve"> </w:t>
      </w:r>
      <w:r>
        <w:t xml:space="preserve">tools</w:t>
      </w:r>
      <w:r>
        <w:t xml:space="preserve"> </w:t>
      </w:r>
      <w:r>
        <w:t xml:space="preserve">developed</w:t>
      </w:r>
      <w:r>
        <w:t xml:space="preserve"> </w:t>
      </w:r>
      <w:r>
        <w:t xml:space="preserve">(currently</w:t>
      </w:r>
      <w:r>
        <w:t xml:space="preserve"> </w:t>
      </w:r>
      <w:r>
        <w:t xml:space="preserve">not</w:t>
      </w:r>
      <w:r>
        <w:t xml:space="preserve"> </w:t>
      </w:r>
      <w:r>
        <w:t xml:space="preserve">monitored)</w:t>
      </w:r>
      <w:r>
        <w:t xml:space="preserve"> </w:t>
      </w:r>
      <w:r>
        <w:t xml:space="preserve"> DG</w:t>
      </w:r>
      <w:r>
        <w:t xml:space="preserve"> </w:t>
      </w:r>
      <w:r>
        <w:t xml:space="preserve">REFORM</w:t>
      </w:r>
      <w:r>
        <w:t xml:space="preserve"> </w:t>
      </w:r>
      <w:r>
        <w:t xml:space="preserve">funds invested on</w:t>
      </w:r>
      <w:r>
        <w:t xml:space="preserve"> </w:t>
      </w:r>
      <w:r>
        <w:t xml:space="preserve">capacity building</w:t>
      </w:r>
      <w:r>
        <w:t xml:space="preserve"> </w:t>
      </w:r>
      <w:r>
        <w:t xml:space="preserve"> Estimation</w:t>
      </w:r>
      <w:r>
        <w:t xml:space="preserve"> </w:t>
      </w:r>
      <w:r>
        <w:t xml:space="preserve">of</w:t>
      </w:r>
      <w:r>
        <w:t xml:space="preserve"> </w:t>
      </w:r>
      <w:r>
        <w:t xml:space="preserve">benefits:</w:t>
      </w:r>
      <w:r>
        <w:t xml:space="preserve"> </w:t>
      </w:r>
      <w:r>
        <w:t xml:space="preserve">https://ehealth-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impact.eu/</w:t>
      </w:r>
      <w:r>
        <w:br/>
      </w:r>
      <w:r>
        <w:t xml:space="preserve"> What factors influenced the efficient functioning of</w:t>
      </w:r>
      <w:r>
        <w:t xml:space="preserve"> </w:t>
      </w:r>
      <w:r>
        <w:t xml:space="preserve">the intervention and to what extent? What factors</w:t>
      </w:r>
      <w:r>
        <w:t xml:space="preserve"> </w:t>
      </w:r>
      <w:r>
        <w:t xml:space="preserve">hindered it and to what extent? What is the connection</w:t>
      </w:r>
      <w:r>
        <w:t xml:space="preserve"> </w:t>
      </w:r>
      <w:r>
        <w:t xml:space="preserve">between these factors and the actions laid out in</w:t>
      </w:r>
      <w:r>
        <w:t xml:space="preserve"> </w:t>
      </w:r>
      <w:r>
        <w:t xml:space="preserve">Article 14?</w:t>
      </w:r>
      <w:r>
        <w:t xml:space="preserve"> </w:t>
      </w:r>
      <w:r>
        <w:t xml:space="preserve"> Regulations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 activities</w:t>
      </w:r>
      <w:r>
        <w:t xml:space="preserve"> </w:t>
      </w:r>
      <w:r>
        <w:t xml:space="preserve"> EUR-Lex</w:t>
      </w:r>
      <w:r>
        <w:t xml:space="preserve"> </w:t>
      </w:r>
      <w:r>
        <w:t xml:space="preserve"> MWP</w:t>
      </w:r>
      <w:r>
        <w:t xml:space="preserve"> </w:t>
      </w:r>
      <w:r>
        <w:t xml:space="preserve"> Which factors influenced the cost side and which ones</w:t>
      </w:r>
      <w:r>
        <w:t xml:space="preserve"> </w:t>
      </w:r>
      <w:r>
        <w:t xml:space="preserve">influenced the benefit side? To what extent? To what</w:t>
      </w:r>
      <w:r>
        <w:t xml:space="preserve"> </w:t>
      </w:r>
      <w:r>
        <w:t xml:space="preserve">extent were these factors linked to the intervention</w:t>
      </w:r>
      <w:r>
        <w:t xml:space="preserve"> </w:t>
      </w:r>
      <w:r>
        <w:t xml:space="preserve">described in Article 14? To what extent were there</w:t>
      </w:r>
      <w:r>
        <w:t xml:space="preserve"> </w:t>
      </w:r>
      <w:r>
        <w:t xml:space="preserve">external factors that influenced the results?</w:t>
      </w:r>
      <w:r>
        <w:t xml:space="preserve"> </w:t>
      </w:r>
      <w:r>
        <w:t xml:space="preserve"> Internal</w:t>
      </w:r>
      <w:r>
        <w:t xml:space="preserve"> </w:t>
      </w:r>
      <w:r>
        <w:t xml:space="preserve">and</w:t>
      </w:r>
      <w:r>
        <w:t xml:space="preserve"> </w:t>
      </w:r>
      <w:r>
        <w:t xml:space="preserve">external</w:t>
      </w:r>
      <w:r>
        <w:t xml:space="preserve"> </w:t>
      </w:r>
      <w:r>
        <w:t xml:space="preserve">factors</w:t>
      </w:r>
      <w:r>
        <w:t xml:space="preserve"> </w:t>
      </w:r>
      <w:r>
        <w:t xml:space="preserve">affecting the efficiency of the</w:t>
      </w:r>
      <w:r>
        <w:t xml:space="preserve"> </w:t>
      </w:r>
      <w:r>
        <w:t xml:space="preserve">developed tools and guidelines</w:t>
      </w:r>
      <w:r>
        <w:t xml:space="preserve"> </w:t>
      </w:r>
      <w:r>
        <w:t xml:space="preserve"> Focus Group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Relevance</w:t>
      </w:r>
      <w:r>
        <w:t xml:space="preserve"> </w:t>
      </w:r>
      <w:r>
        <w:t xml:space="preserve">(A19)</w:t>
      </w:r>
      <w:r>
        <w:t xml:space="preserve"> </w:t>
      </w:r>
      <w:r>
        <w:t xml:space="preserve"> To what extent are the objectives and provisions of</w:t>
      </w:r>
      <w:r>
        <w:t xml:space="preserve"> </w:t>
      </w:r>
      <w:r>
        <w:t xml:space="preserve">Article 14 still relevant, considering current needs and</w:t>
      </w:r>
      <w:r>
        <w:t xml:space="preserve"> </w:t>
      </w:r>
      <w:r>
        <w:t xml:space="preserve">how they have evolved since the adoption of the</w:t>
      </w:r>
      <w:r>
        <w:t xml:space="preserve"> </w:t>
      </w:r>
      <w:r>
        <w:t xml:space="preserve">Directive?</w:t>
      </w:r>
      <w:r>
        <w:br/>
      </w:r>
      <w:r>
        <w:t xml:space="preserve"> Revision of intervention logic</w:t>
      </w:r>
      <w:r>
        <w:t xml:space="preserve"> </w:t>
      </w:r>
      <w:r>
        <w:t xml:space="preserve">needs and objectives</w:t>
      </w:r>
      <w:r>
        <w:t xml:space="preserve"> </w:t>
      </w:r>
      <w:r>
        <w:t xml:space="preserve"> 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logic developed in</w:t>
      </w:r>
      <w:r>
        <w:t xml:space="preserve"> </w:t>
      </w:r>
      <w:r>
        <w:t xml:space="preserve">this report should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baseline</w:t>
      </w:r>
      <w:r>
        <w:t xml:space="preserve"> </w:t>
      </w:r>
      <w:r>
        <w:t xml:space="preserve"> How relevant is Article 14 to EU citizens? How did</w:t>
      </w:r>
      <w:r>
        <w:t xml:space="preserve"> </w:t>
      </w:r>
      <w:r>
        <w:t xml:space="preserve">the Article contribute to supporting citizens to access</w:t>
      </w:r>
      <w:r>
        <w:t xml:space="preserve"> </w:t>
      </w:r>
      <w:r>
        <w:t xml:space="preserve">their own health data and ensure portability of these</w:t>
      </w:r>
      <w:r>
        <w:t xml:space="preserve"> </w:t>
      </w:r>
      <w:r>
        <w:t xml:space="preserve">data?</w:t>
      </w:r>
      <w:r>
        <w:br/>
      </w:r>
      <w:r>
        <w:t xml:space="preserve"> Mapping of rules to provide digital</w:t>
      </w:r>
      <w:r>
        <w:t xml:space="preserve"> </w:t>
      </w:r>
      <w:r>
        <w:t xml:space="preserve">access to a copy of the medical</w:t>
      </w:r>
      <w:r>
        <w:t xml:space="preserve"> </w:t>
      </w:r>
      <w:r>
        <w:t xml:space="preserve">record/s for patients affiliated to a</w:t>
      </w:r>
      <w:r>
        <w:t xml:space="preserve"> </w:t>
      </w:r>
      <w:r>
        <w:t xml:space="preserve">healthcare system seeking cross-</w:t>
      </w:r>
      <w:r>
        <w:t xml:space="preserve"> </w:t>
      </w:r>
      <w:r>
        <w:t xml:space="preserve">border</w:t>
      </w:r>
      <w:r>
        <w:t xml:space="preserve"> </w:t>
      </w:r>
      <w:r>
        <w:t xml:space="preserve">healthcare</w:t>
      </w:r>
      <w:r>
        <w:t xml:space="preserve"> </w:t>
      </w:r>
      <w:r>
        <w:t xml:space="preserve">in</w:t>
      </w:r>
      <w:r>
        <w:t xml:space="preserve"> </w:t>
      </w:r>
      <w:r>
        <w:t xml:space="preserve">another</w:t>
      </w:r>
      <w:r>
        <w:t xml:space="preserve"> </w:t>
      </w:r>
      <w:r>
        <w:t xml:space="preserve">Member State</w:t>
      </w:r>
      <w:r>
        <w:t xml:space="preserve"> </w:t>
      </w:r>
      <w:r>
        <w:t xml:space="preserve"> Mapping of rules to provide digital</w:t>
      </w:r>
      <w:r>
        <w:t xml:space="preserve"> </w:t>
      </w:r>
      <w:r>
        <w:t xml:space="preserve">access to a copy of the medical</w:t>
      </w:r>
      <w:r>
        <w:t xml:space="preserve"> </w:t>
      </w:r>
      <w:r>
        <w:t xml:space="preserve">record/s of received treatment/s for</w:t>
      </w:r>
      <w:r>
        <w:t xml:space="preserve"> </w:t>
      </w:r>
      <w:r>
        <w:t xml:space="preserve">patients affiliated to a different</w:t>
      </w:r>
      <w:r>
        <w:t xml:space="preserve"> </w:t>
      </w:r>
      <w:r>
        <w:t xml:space="preserve">healthcare system that used cross-</w:t>
      </w:r>
      <w:r>
        <w:t xml:space="preserve"> </w:t>
      </w:r>
      <w:r>
        <w:t xml:space="preserve">border</w:t>
      </w:r>
      <w:r>
        <w:t xml:space="preserve"> </w:t>
      </w:r>
      <w:r>
        <w:t xml:space="preserve">healthcare</w:t>
      </w:r>
      <w:r>
        <w:t xml:space="preserve"> </w:t>
      </w:r>
      <w:r>
        <w:t xml:space="preserve">in</w:t>
      </w:r>
      <w:r>
        <w:t xml:space="preserve"> </w:t>
      </w:r>
      <w:r>
        <w:t xml:space="preserve">another</w:t>
      </w:r>
      <w:r>
        <w:t xml:space="preserve"> </w:t>
      </w:r>
      <w:r>
        <w:t xml:space="preserve">Member State</w:t>
      </w:r>
      <w:r>
        <w:br/>
      </w:r>
      <w:r>
        <w:t xml:space="preserve"> Tables developed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report</w:t>
      </w:r>
      <w:r>
        <w:t xml:space="preserve"> </w:t>
      </w:r>
      <w:r>
        <w:t xml:space="preserve">should be used as</w:t>
      </w:r>
      <w:r>
        <w:t xml:space="preserve"> </w:t>
      </w:r>
      <w:r>
        <w:t xml:space="preserve">a baseline (based</w:t>
      </w:r>
      <w:r>
        <w:t xml:space="preserve"> </w:t>
      </w:r>
      <w:r>
        <w:t xml:space="preserve">on countries self-</w:t>
      </w:r>
      <w:r>
        <w:t xml:space="preserve"> </w:t>
      </w:r>
      <w:r>
        <w:t xml:space="preserve">declaration</w:t>
      </w:r>
      <w:r>
        <w:t xml:space="preserve"> </w:t>
      </w:r>
      <w:r>
        <w:t xml:space="preserve">in</w:t>
      </w:r>
      <w:r>
        <w:t xml:space="preserve"> </w:t>
      </w:r>
      <w:r>
        <w:t xml:space="preserve">survey)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 To what extent the provision of Article 14 are relevant</w:t>
      </w:r>
      <w:r>
        <w:t xml:space="preserve"> </w:t>
      </w:r>
      <w:r>
        <w:t xml:space="preserve">for the secondary use of health data (for policy</w:t>
      </w:r>
      <w:r>
        <w:t xml:space="preserve"> </w:t>
      </w:r>
      <w:r>
        <w:t xml:space="preserve">making,</w:t>
      </w:r>
      <w:r>
        <w:t xml:space="preserve"> </w:t>
      </w:r>
      <w:r>
        <w:t xml:space="preserve">regulatory</w:t>
      </w:r>
      <w:r>
        <w:t xml:space="preserve"> </w:t>
      </w:r>
      <w:r>
        <w:t xml:space="preserve">purposes,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innovation)?</w:t>
      </w:r>
      <w:r>
        <w:t xml:space="preserve"> </w:t>
      </w:r>
      <w:r>
        <w:t xml:space="preserve"> Analysis of the needs relevant for</w:t>
      </w:r>
      <w:r>
        <w:t xml:space="preserve"> </w:t>
      </w:r>
      <w:r>
        <w:t xml:space="preserve">the secondary use of health data</w:t>
      </w:r>
      <w:r>
        <w:t xml:space="preserve"> </w:t>
      </w:r>
      <w:r>
        <w:t xml:space="preserve">and the objectives of Article 14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 To what extent have the original objectives proven to</w:t>
      </w:r>
      <w:r>
        <w:t xml:space="preserve"> </w:t>
      </w:r>
      <w:r>
        <w:t xml:space="preserve">be appropriate to facilitate the cooperation and</w:t>
      </w:r>
      <w:r>
        <w:t xml:space="preserve"> </w:t>
      </w:r>
      <w:r>
        <w:t xml:space="preserve">exchange of information between MS?</w:t>
      </w:r>
      <w:r>
        <w:t xml:space="preserve"> </w:t>
      </w:r>
      <w:r>
        <w:t xml:space="preserve"> Level of achieved objectives and</w:t>
      </w:r>
      <w:r>
        <w:t xml:space="preserve"> </w:t>
      </w:r>
      <w:r>
        <w:t xml:space="preserve">observed impacts</w:t>
      </w:r>
      <w:r>
        <w:t xml:space="preserve"> </w:t>
      </w:r>
      <w:r>
        <w:t xml:space="preserve"> The results of this</w:t>
      </w:r>
      <w:r>
        <w:t xml:space="preserve"> </w:t>
      </w:r>
      <w:r>
        <w:t xml:space="preserve">study should be</w:t>
      </w:r>
      <w:r>
        <w:t xml:space="preserve"> </w:t>
      </w:r>
      <w:r>
        <w:t xml:space="preserve">used as a baseline</w:t>
      </w:r>
      <w:r>
        <w:t xml:space="preserve"> </w:t>
      </w:r>
      <w:r>
        <w:t xml:space="preserve"> How well adapted is Article 14 to subsequent</w:t>
      </w:r>
      <w:r>
        <w:t xml:space="preserve"> </w:t>
      </w:r>
      <w:r>
        <w:t xml:space="preserve">technological or scientific advances (e.g. the use of</w:t>
      </w:r>
      <w:r>
        <w:t xml:space="preserve"> </w:t>
      </w:r>
      <w:r>
        <w:t xml:space="preserve">Big Data and Artificial Intelligence in the field of</w:t>
      </w:r>
      <w:r>
        <w:t xml:space="preserve"> </w:t>
      </w:r>
      <w:r>
        <w:t xml:space="preserve">healthcare)?</w:t>
      </w:r>
      <w:r>
        <w:t xml:space="preserve"> </w:t>
      </w:r>
      <w:r>
        <w:t xml:space="preserve"> Analysis of the needs evolution</w:t>
      </w:r>
      <w:r>
        <w:t xml:space="preserve"> </w:t>
      </w:r>
      <w:r>
        <w:t xml:space="preserve">inked to technological change and</w:t>
      </w:r>
      <w:r>
        <w:t xml:space="preserve"> </w:t>
      </w:r>
      <w:r>
        <w:t xml:space="preserve">the objectives of Article 14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 To what extent does Article 14 facilitate both the</w:t>
      </w:r>
      <w:r>
        <w:t xml:space="preserve"> </w:t>
      </w:r>
      <w:r>
        <w:t xml:space="preserve">processing of health data for treatment (e.g. through</w:t>
      </w:r>
      <w:r>
        <w:t xml:space="preserve"> </w:t>
      </w:r>
      <w:r>
        <w:t xml:space="preserve">the eHealth Digital Service Infrastructure and the</w:t>
      </w:r>
      <w:r>
        <w:t xml:space="preserve"> </w:t>
      </w:r>
      <w:r>
        <w:t xml:space="preserve">National Contact Points for eHealth), and further</w:t>
      </w:r>
      <w:r>
        <w:t xml:space="preserve"> </w:t>
      </w:r>
      <w:r>
        <w:t xml:space="preserve">compatible processing of health data for research and</w:t>
      </w:r>
      <w:r>
        <w:t xml:space="preserve"> </w:t>
      </w:r>
      <w:r>
        <w:t xml:space="preserve">policy-making?</w:t>
      </w:r>
      <w:r>
        <w:t xml:space="preserve"> </w:t>
      </w:r>
      <w:r>
        <w:t xml:space="preserve"> Analysis of MWPs and subsequent</w:t>
      </w:r>
      <w:r>
        <w:t xml:space="preserve"> </w:t>
      </w:r>
      <w:r>
        <w:t xml:space="preserve">activities carried out</w:t>
      </w:r>
      <w:r>
        <w:t xml:space="preserve"> </w:t>
      </w:r>
      <w:r>
        <w:t xml:space="preserve"> Desk research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Coherence</w:t>
      </w:r>
      <w:r>
        <w:t xml:space="preserve"> </w:t>
      </w:r>
      <w:r>
        <w:t xml:space="preserve">(A20)</w:t>
      </w:r>
      <w:r>
        <w:t xml:space="preserve"> </w:t>
      </w:r>
      <w:r>
        <w:t xml:space="preserve"> To what extent are the provisions of Article 14</w:t>
      </w:r>
      <w:r>
        <w:t xml:space="preserve"> </w:t>
      </w:r>
      <w:r>
        <w:t xml:space="preserve">coherent with wider EU policy and with the European</w:t>
      </w:r>
      <w:r>
        <w:t xml:space="preserve"> </w:t>
      </w:r>
      <w:r>
        <w:t xml:space="preserve">Health Data Space (especially the use of data for</w:t>
      </w:r>
      <w:r>
        <w:t xml:space="preserve"> </w:t>
      </w:r>
      <w:r>
        <w:t xml:space="preserve">medical diagnosis, public health (including planning,</w:t>
      </w:r>
      <w:r>
        <w:t xml:space="preserve"> </w:t>
      </w:r>
      <w:r>
        <w:t xml:space="preserve">provision of healthcare, management of health or</w:t>
      </w:r>
      <w:r>
        <w:t xml:space="preserve"> </w:t>
      </w:r>
      <w:r>
        <w:t xml:space="preserve">social care systems and services, regulatory purposes,</w:t>
      </w:r>
      <w:r>
        <w:t xml:space="preserve"> </w:t>
      </w:r>
      <w:r>
        <w:t xml:space="preserve">approval of medical devices, protecting against cross-</w:t>
      </w:r>
      <w:r>
        <w:t xml:space="preserve"> </w:t>
      </w:r>
      <w:r>
        <w:t xml:space="preserve">border health threats) and for scientific or historical</w:t>
      </w:r>
      <w:r>
        <w:t xml:space="preserve"> </w:t>
      </w:r>
      <w:r>
        <w:t xml:space="preserve">research and innovation)?</w:t>
      </w:r>
      <w:r>
        <w:t xml:space="preserve"> </w:t>
      </w:r>
      <w:r>
        <w:t xml:space="preserve"> Documentation and overview of</w:t>
      </w:r>
      <w:r>
        <w:t xml:space="preserve"> </w:t>
      </w:r>
      <w:r>
        <w:t xml:space="preserve">other EU policies have been</w:t>
      </w:r>
      <w:r>
        <w:t xml:space="preserve"> </w:t>
      </w:r>
      <w:r>
        <w:t xml:space="preserve">collected</w:t>
      </w:r>
      <w:r>
        <w:t xml:space="preserve"> </w:t>
      </w:r>
      <w:r>
        <w:t xml:space="preserve"> Objectives</w:t>
      </w:r>
      <w:r>
        <w:t xml:space="preserve"> </w:t>
      </w:r>
      <w:r>
        <w:t xml:space="preserve"> Activities and outputs carried out</w:t>
      </w:r>
      <w:r>
        <w:t xml:space="preserve"> </w:t>
      </w:r>
      <w:r>
        <w:t xml:space="preserve"> Additional</w:t>
      </w:r>
      <w:r>
        <w:t xml:space="preserve"> </w:t>
      </w:r>
      <w:r>
        <w:t xml:space="preserve">stakeholder/expert</w:t>
      </w:r>
      <w:r>
        <w:t xml:space="preserve"> </w:t>
      </w:r>
      <w:r>
        <w:t xml:space="preserve">inputs</w:t>
      </w:r>
      <w:r>
        <w:t xml:space="preserve"> </w:t>
      </w:r>
      <w:r>
        <w:t xml:space="preserve">on</w:t>
      </w:r>
      <w:r>
        <w:t xml:space="preserve"> </w:t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other EU policies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collected</w:t>
      </w:r>
      <w:r>
        <w:t xml:space="preserve"> </w:t>
      </w:r>
      <w:r>
        <w:t xml:space="preserve"> To what extent is the cooperation described in art 14</w:t>
      </w:r>
      <w:r>
        <w:t xml:space="preserve"> </w:t>
      </w:r>
      <w:r>
        <w:t xml:space="preserve">coherent with other activities supporting the access to</w:t>
      </w:r>
      <w:r>
        <w:t xml:space="preserve"> </w:t>
      </w:r>
      <w:r>
        <w:t xml:space="preserve">health data, interoperability, tele-health, m-health,</w:t>
      </w:r>
      <w:r>
        <w:t xml:space="preserve"> </w:t>
      </w:r>
      <w:r>
        <w:t xml:space="preserve"> Amount of activities aimed to</w:t>
      </w:r>
      <w:r>
        <w:t xml:space="preserve"> </w:t>
      </w:r>
      <w:r>
        <w:t xml:space="preserve">implement</w:t>
      </w:r>
      <w:r>
        <w:t xml:space="preserve"> </w:t>
      </w:r>
      <w:r>
        <w:t xml:space="preserve">Electronic</w:t>
      </w:r>
      <w:r>
        <w:t xml:space="preserve"> </w:t>
      </w:r>
      <w:r>
        <w:t xml:space="preserve">Health</w:t>
      </w:r>
      <w:r>
        <w:t xml:space="preserve"> </w:t>
      </w:r>
      <w:r>
        <w:t xml:space="preserve">Record Exchange Format</w:t>
      </w:r>
      <w:r>
        <w:br/>
      </w:r>
      <w:r>
        <w:t xml:space="preserve"> eHealth Network</w:t>
      </w:r>
      <w:r>
        <w:t xml:space="preserve"> </w:t>
      </w:r>
      <w:r>
        <w:t xml:space="preserve">deliverables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Electronic Health Record Exchange Format?</w:t>
      </w:r>
      <w:r>
        <w:br/>
      </w:r>
      <w:r>
        <w:t xml:space="preserve"> Amount of activities aimed to</w:t>
      </w:r>
      <w:r>
        <w:t xml:space="preserve"> </w:t>
      </w:r>
      <w:r>
        <w:t xml:space="preserve">implement m-health, tele—health</w:t>
      </w:r>
      <w:r>
        <w:t xml:space="preserve"> </w:t>
      </w:r>
      <w:r>
        <w:t xml:space="preserve"> To what extent is the cooperation described in art. 14</w:t>
      </w:r>
      <w:r>
        <w:t xml:space="preserve"> </w:t>
      </w:r>
      <w:r>
        <w:t xml:space="preserve">coherent with other Networks/cooperation possibilities</w:t>
      </w:r>
      <w:r>
        <w:t xml:space="preserve"> </w:t>
      </w:r>
      <w:r>
        <w:t xml:space="preserve">which have similar objectives (especially for the use</w:t>
      </w:r>
      <w:r>
        <w:t xml:space="preserve"> </w:t>
      </w:r>
      <w:r>
        <w:t xml:space="preserve">of data for policy making, research and innovation –</w:t>
      </w:r>
      <w:r>
        <w:t xml:space="preserve"> </w:t>
      </w:r>
      <w:r>
        <w:t xml:space="preserve">e.g. Findata, French Data Hub, etc.)?</w:t>
      </w:r>
      <w:r>
        <w:t xml:space="preserve"> </w:t>
      </w:r>
      <w:r>
        <w:t xml:space="preserve"> Amount</w:t>
      </w:r>
      <w:r>
        <w:t xml:space="preserve"> </w:t>
      </w:r>
      <w:r>
        <w:t xml:space="preserve">of</w:t>
      </w:r>
      <w:r>
        <w:t xml:space="preserve"> </w:t>
      </w:r>
      <w:r>
        <w:t xml:space="preserve">activities</w:t>
      </w:r>
      <w:r>
        <w:t xml:space="preserve"> </w:t>
      </w:r>
      <w:r>
        <w:t xml:space="preserve">on</w:t>
      </w:r>
      <w:r>
        <w:t xml:space="preserve"> </w:t>
      </w:r>
      <w:r>
        <w:t xml:space="preserve">cooperation with other networks</w:t>
      </w:r>
      <w:r>
        <w:t xml:space="preserve"> </w:t>
      </w:r>
      <w:r>
        <w:t xml:space="preserve"> eHealth Network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other networks</w:t>
      </w:r>
      <w:r>
        <w:t xml:space="preserve"> </w:t>
      </w:r>
      <w:r>
        <w:t xml:space="preserve"> To what extent is Article 14 coherent with</w:t>
      </w:r>
      <w:r>
        <w:t xml:space="preserve"> </w:t>
      </w:r>
      <w:r>
        <w:t xml:space="preserve">international obligations?</w:t>
      </w:r>
      <w:r>
        <w:t xml:space="preserve"> </w:t>
      </w:r>
      <w:r>
        <w:t xml:space="preserve"> Amount</w:t>
      </w:r>
      <w:r>
        <w:t xml:space="preserve"> </w:t>
      </w:r>
      <w:r>
        <w:t xml:space="preserve">of</w:t>
      </w:r>
      <w:r>
        <w:t xml:space="preserve"> </w:t>
      </w:r>
      <w:r>
        <w:t xml:space="preserve">activities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 eHealth Network</w:t>
      </w:r>
      <w:r>
        <w:t xml:space="preserve"> </w:t>
      </w:r>
      <w:r>
        <w:t xml:space="preserve">deliverables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 To what extent is the eHealth Network coherent</w:t>
      </w:r>
      <w:r>
        <w:t xml:space="preserve"> </w:t>
      </w:r>
      <w:r>
        <w:t xml:space="preserve">internally (e.g. there is coherence between its</w:t>
      </w:r>
      <w:r>
        <w:t xml:space="preserve"> </w:t>
      </w:r>
      <w:r>
        <w:t xml:space="preserve">actions/activities/tasks)?</w:t>
      </w:r>
      <w:r>
        <w:t xml:space="preserve"> </w:t>
      </w:r>
      <w:r>
        <w:t xml:space="preserve"> Analysis of MWP</w:t>
      </w:r>
      <w:r>
        <w:t xml:space="preserve"> </w:t>
      </w:r>
      <w:r>
        <w:t xml:space="preserve"> MWP</w:t>
      </w:r>
      <w:r>
        <w:t xml:space="preserve"> </w:t>
      </w:r>
      <w:r>
        <w:t xml:space="preserve"> To what extent is the eHealth Network able to</w:t>
      </w:r>
      <w:r>
        <w:t xml:space="preserve"> </w:t>
      </w:r>
      <w:r>
        <w:t xml:space="preserve">implement the European Health Data Space in its</w:t>
      </w:r>
      <w:r>
        <w:t xml:space="preserve"> </w:t>
      </w:r>
      <w:r>
        <w:t xml:space="preserve">entirety, as requested by the mission letter of</w:t>
      </w:r>
      <w:r>
        <w:t xml:space="preserve"> </w:t>
      </w:r>
      <w:r>
        <w:t xml:space="preserve">Commissioner Kyriakides?</w:t>
      </w:r>
      <w:r>
        <w:t xml:space="preserve"> </w:t>
      </w:r>
      <w:r>
        <w:t xml:space="preserve"> Analysis of Output with respects to</w:t>
      </w:r>
      <w:r>
        <w:t xml:space="preserve"> </w:t>
      </w:r>
      <w:r>
        <w:t xml:space="preserve">the European Health Data Space</w:t>
      </w:r>
      <w:r>
        <w:t xml:space="preserve"> </w:t>
      </w:r>
      <w:r>
        <w:t xml:space="preserve">objectives</w:t>
      </w:r>
      <w:r>
        <w:t xml:space="preserve"> </w:t>
      </w:r>
      <w:r>
        <w:t xml:space="preserve"> This report can be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benchmark</w:t>
      </w:r>
      <w:r>
        <w:t xml:space="preserve"> </w:t>
      </w:r>
      <w:r>
        <w:t xml:space="preserve"> To what extent can Article 14 and the eHealth</w:t>
      </w:r>
      <w:r>
        <w:t xml:space="preserve"> </w:t>
      </w:r>
      <w:r>
        <w:t xml:space="preserve">Network ensure that citizens have control over their</w:t>
      </w:r>
      <w:r>
        <w:t xml:space="preserve"> </w:t>
      </w:r>
      <w:r>
        <w:t xml:space="preserve">own personal health data?</w:t>
      </w:r>
      <w:r>
        <w:t xml:space="preserve"> </w:t>
      </w:r>
      <w:r>
        <w:t xml:space="preserve"> Discussion on policy evolution</w:t>
      </w:r>
      <w:r>
        <w:t xml:space="preserve"> </w:t>
      </w:r>
      <w:r>
        <w:t xml:space="preserve">(GDPR) and on Article 4.2 (f) and</w:t>
      </w:r>
      <w:r>
        <w:t xml:space="preserve"> </w:t>
      </w:r>
      <w:r>
        <w:t xml:space="preserve">Article 5 (d) of the directive.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EU added value</w:t>
      </w:r>
      <w:r>
        <w:br/>
      </w:r>
      <w:r>
        <w:t xml:space="preserve">(A21)</w:t>
      </w:r>
      <w:r>
        <w:t xml:space="preserve"> </w:t>
      </w:r>
      <w:r>
        <w:t xml:space="preserve"> What is the added value produced by the provisions of</w:t>
      </w:r>
      <w:r>
        <w:t xml:space="preserve"> </w:t>
      </w:r>
      <w:r>
        <w:t xml:space="preserve">Article 14, compared to what could reasonably have</w:t>
      </w:r>
      <w:r>
        <w:t xml:space="preserve"> </w:t>
      </w:r>
      <w:r>
        <w:t xml:space="preserve">been expected from the MS acting in the absence of</w:t>
      </w:r>
      <w:r>
        <w:t xml:space="preserve"> </w:t>
      </w:r>
      <w:r>
        <w:t xml:space="preserve">the network at national or regional level?</w:t>
      </w:r>
      <w:r>
        <w:t xml:space="preserve"> </w:t>
      </w:r>
      <w:r>
        <w:t xml:space="preserve"> If</w:t>
      </w:r>
      <w:r>
        <w:t xml:space="preserve"> </w:t>
      </w:r>
      <w:r>
        <w:t xml:space="preserve">common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platform</w:t>
      </w:r>
      <w:r>
        <w:t xml:space="preserve"> </w:t>
      </w:r>
      <w:r>
        <w:t xml:space="preserve">running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services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</w:t>
      </w:r>
      <w:r>
        <w:t xml:space="preserve"> </w:t>
      </w:r>
      <w:r>
        <w:t xml:space="preserve">without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Network.</w:t>
      </w:r>
      <w:r>
        <w:t xml:space="preserve"> </w:t>
      </w:r>
      <w:r>
        <w:t xml:space="preserve"> If yes, it would have been more or</w:t>
      </w:r>
      <w:r>
        <w:t xml:space="preserve"> </w:t>
      </w:r>
      <w:r>
        <w:t xml:space="preserve">less effective.</w:t>
      </w:r>
      <w:r>
        <w:t xml:space="preserve"> </w:t>
      </w:r>
      <w:r>
        <w:t xml:space="preserve"> Study Survey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Criteria</w:t>
      </w:r>
      <w:r>
        <w:t xml:space="preserve"> </w:t>
      </w:r>
      <w:r>
        <w:t xml:space="preserve">Research questions (RQ)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</w:t>
      </w:r>
      <w:r>
        <w:t xml:space="preserve"> </w:t>
      </w:r>
      <w:r>
        <w:t xml:space="preserve"> What would be the most likely consequences of</w:t>
      </w:r>
      <w:r>
        <w:t xml:space="preserve"> </w:t>
      </w:r>
      <w:r>
        <w:t xml:space="preserve">stopping the eHealth Network/ repealing Art. 14?</w:t>
      </w:r>
      <w:r>
        <w:t xml:space="preserve"> </w:t>
      </w:r>
      <w:r>
        <w:t xml:space="preserve"> If</w:t>
      </w:r>
      <w:r>
        <w:t xml:space="preserve"> </w:t>
      </w:r>
      <w:r>
        <w:t xml:space="preserve">common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platform</w:t>
      </w:r>
      <w:r>
        <w:t xml:space="preserve"> </w:t>
      </w:r>
      <w:r>
        <w:t xml:space="preserve">running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services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developed</w:t>
      </w:r>
      <w:r>
        <w:t xml:space="preserve"> </w:t>
      </w:r>
      <w:r>
        <w:t xml:space="preserve">without</w:t>
      </w:r>
      <w:r>
        <w:t xml:space="preserve"> </w:t>
      </w:r>
      <w:r>
        <w:t xml:space="preserve">eHealth</w:t>
      </w:r>
      <w:r>
        <w:t xml:space="preserve"> </w:t>
      </w:r>
      <w:r>
        <w:t xml:space="preserve">Network.</w:t>
      </w:r>
      <w:r>
        <w:t xml:space="preserve"> </w:t>
      </w:r>
      <w:r>
        <w:t xml:space="preserve"> If yes, it would have been more or</w:t>
      </w:r>
      <w:r>
        <w:t xml:space="preserve"> </w:t>
      </w:r>
      <w:r>
        <w:t xml:space="preserve">less effective.</w:t>
      </w:r>
      <w:r>
        <w:t xml:space="preserve"> </w:t>
      </w:r>
      <w:r>
        <w:t xml:space="preserve"> Study Survey</w:t>
      </w:r>
      <w:r>
        <w:t xml:space="preserve"> </w:t>
      </w:r>
      <w:r>
        <w:t xml:space="preserve"> How should the eHealth Network and Article 14 be</w:t>
      </w:r>
      <w:r>
        <w:t xml:space="preserve"> </w:t>
      </w:r>
      <w:r>
        <w:t xml:space="preserve">modified to increase their impact, especially in the</w:t>
      </w:r>
      <w:r>
        <w:t xml:space="preserve"> </w:t>
      </w:r>
      <w:r>
        <w:t xml:space="preserve">light of new technological developments and the use</w:t>
      </w:r>
      <w:r>
        <w:t xml:space="preserve"> </w:t>
      </w:r>
      <w:r>
        <w:t xml:space="preserve">of data, including for digitalisation, access of citizens</w:t>
      </w:r>
      <w:r>
        <w:t xml:space="preserve"> </w:t>
      </w:r>
      <w:r>
        <w:t xml:space="preserve">and control over their data, interoperability, provision</w:t>
      </w:r>
      <w:r>
        <w:t xml:space="preserve"> </w:t>
      </w:r>
      <w:r>
        <w:t xml:space="preserve">of digital health services (e.g. m-health, tele-health),</w:t>
      </w:r>
      <w:r>
        <w:t xml:space="preserve"> </w:t>
      </w:r>
      <w:r>
        <w:t xml:space="preserve">but also scientific research, policy making, reporting,</w:t>
      </w:r>
      <w:r>
        <w:t xml:space="preserve"> </w:t>
      </w:r>
      <w:r>
        <w:t xml:space="preserve">protecting against cross-border health threats etc.?</w:t>
      </w:r>
      <w:r>
        <w:t xml:space="preserve"> </w:t>
      </w:r>
      <w:r>
        <w:t xml:space="preserve"> Discussion on new technological</w:t>
      </w:r>
      <w:r>
        <w:t xml:space="preserve"> </w:t>
      </w:r>
      <w:r>
        <w:t xml:space="preserve">trends, digitalisation, control of</w:t>
      </w:r>
      <w:r>
        <w:t xml:space="preserve"> </w:t>
      </w:r>
      <w:r>
        <w:t xml:space="preserve">citizens</w:t>
      </w:r>
      <w:r>
        <w:t xml:space="preserve"> </w:t>
      </w:r>
      <w:r>
        <w:t xml:space="preserve">over</w:t>
      </w:r>
      <w:r>
        <w:t xml:space="preserve"> </w:t>
      </w:r>
      <w:r>
        <w:t xml:space="preserve">their</w:t>
      </w:r>
      <w:r>
        <w:t xml:space="preserve"> </w:t>
      </w:r>
      <w:r>
        <w:t xml:space="preserve">data,</w:t>
      </w:r>
      <w:r>
        <w:t xml:space="preserve"> </w:t>
      </w:r>
      <w:r>
        <w:t xml:space="preserve">interoperability, provision of digital</w:t>
      </w:r>
      <w:r>
        <w:t xml:space="preserve"> </w:t>
      </w:r>
      <w:r>
        <w:t xml:space="preserve">health services (e.g. m-health, tele-</w:t>
      </w:r>
      <w:r>
        <w:t xml:space="preserve"> </w:t>
      </w:r>
      <w:r>
        <w:t xml:space="preserve">health), cybersecurity and use of</w:t>
      </w:r>
      <w:r>
        <w:t xml:space="preserve"> </w:t>
      </w:r>
      <w:r>
        <w:t xml:space="preserve">data for research, policy making</w:t>
      </w:r>
      <w:r>
        <w:t xml:space="preserve"> </w:t>
      </w:r>
      <w:r>
        <w:t xml:space="preserve">and regulatory purposes (secondary</w:t>
      </w:r>
      <w:r>
        <w:t xml:space="preserve"> </w:t>
      </w:r>
      <w:r>
        <w:t xml:space="preserve">use of data)</w:t>
      </w:r>
      <w:r>
        <w:t xml:space="preserve"> </w:t>
      </w:r>
      <w:r>
        <w:t xml:space="preserve"> Focus Groups</w:t>
      </w:r>
      <w:r>
        <w:t xml:space="preserve"> </w:t>
      </w:r>
      <w:r>
        <w:t xml:space="preserve"> How should the tasks of the eHealth Network and</w:t>
      </w:r>
      <w:r>
        <w:t xml:space="preserve"> </w:t>
      </w:r>
      <w:r>
        <w:t xml:space="preserve">Article 14 be modified to increase their impact,</w:t>
      </w:r>
      <w:r>
        <w:t xml:space="preserve"> </w:t>
      </w:r>
      <w:r>
        <w:t xml:space="preserve">especially in relation to setting up the European</w:t>
      </w:r>
      <w:r>
        <w:t xml:space="preserve"> </w:t>
      </w:r>
      <w:r>
        <w:t xml:space="preserve">Health Data Space, supporting digitalisation, ensuring</w:t>
      </w:r>
      <w:r>
        <w:t xml:space="preserve"> </w:t>
      </w:r>
      <w:r>
        <w:t xml:space="preserve">the control of citizens over their own personal health</w:t>
      </w:r>
      <w:r>
        <w:t xml:space="preserve"> </w:t>
      </w:r>
      <w:r>
        <w:t xml:space="preserve">data, interoperability, provision of digital health</w:t>
      </w:r>
      <w:r>
        <w:t xml:space="preserve"> </w:t>
      </w:r>
      <w:r>
        <w:t xml:space="preserve">services (e.g. m-health, tele-health), and the use of</w:t>
      </w:r>
      <w:r>
        <w:t xml:space="preserve"> </w:t>
      </w:r>
      <w:r>
        <w:t xml:space="preserve">data for medical diagnosis, public health (including</w:t>
      </w:r>
      <w:r>
        <w:t xml:space="preserve"> </w:t>
      </w:r>
      <w:r>
        <w:t xml:space="preserve">planning, provision of healthcare, management of</w:t>
      </w:r>
      <w:r>
        <w:t xml:space="preserve"> </w:t>
      </w:r>
      <w:r>
        <w:t xml:space="preserve">health or social care systems and services, regulatory</w:t>
      </w:r>
      <w:r>
        <w:t xml:space="preserve"> </w:t>
      </w:r>
      <w:r>
        <w:t xml:space="preserve">purposes, approval of medical devices, protecting</w:t>
      </w:r>
      <w:r>
        <w:t xml:space="preserve"> </w:t>
      </w:r>
      <w:r>
        <w:t xml:space="preserve">against cross-border health threats) and for scientific</w:t>
      </w:r>
      <w:r>
        <w:t xml:space="preserve"> </w:t>
      </w:r>
      <w:r>
        <w:t xml:space="preserve">or historical research and innovation)?</w:t>
      </w:r>
      <w:r>
        <w:t xml:space="preserve"> </w:t>
      </w:r>
      <w:r>
        <w:t xml:space="preserve"> Discussion on policy evolution and</w:t>
      </w:r>
      <w:r>
        <w:t xml:space="preserve"> </w:t>
      </w:r>
      <w:r>
        <w:t xml:space="preserve">on Article 4.2 (f) and Article 5 (d)</w:t>
      </w:r>
      <w:r>
        <w:t xml:space="preserve"> </w:t>
      </w:r>
      <w:r>
        <w:t xml:space="preserve">of the directive.</w:t>
      </w:r>
      <w:r>
        <w:t xml:space="preserve"> </w:t>
      </w:r>
      <w:r>
        <w:t xml:space="preserve"> Focus Groups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Appendix II: Multiannual Work Plan activities and outputs of the eHealth Network</w:t>
      </w:r>
      <w:r>
        <w:t xml:space="preserve"> </w:t>
      </w:r>
      <w:r>
        <w:t xml:space="preserve">Multiannual Work Plan (MWP) 2012-2014 (eHGI JA)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Adopt</w:t>
      </w:r>
      <w:r>
        <w:t xml:space="preserve"> </w:t>
      </w:r>
      <w:r>
        <w:t xml:space="preserve">common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eIdentification and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for</w:t>
      </w:r>
      <w:r>
        <w:t xml:space="preserve"> </w:t>
      </w:r>
      <w:r>
        <w:t xml:space="preserve">eHealth under the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Healthcare</w:t>
      </w:r>
      <w:r>
        <w:t xml:space="preserve"> </w:t>
      </w:r>
      <w:r>
        <w:t xml:space="preserve">Directive, art.14</w:t>
      </w:r>
      <w:r>
        <w:t xml:space="preserve"> </w:t>
      </w:r>
      <w:r>
        <w:t xml:space="preserve">Policy paper “Conclusions on eID EU Governance for eHealth Services” - May 2012</w:t>
      </w:r>
      <w:r>
        <w:br/>
      </w:r>
      <w:r>
        <w:t xml:space="preserve">Common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authentication measures based</w:t>
      </w:r>
      <w:r>
        <w:t xml:space="preserve"> </w:t>
      </w:r>
      <w:r>
        <w:t xml:space="preserve">on national solutions to support</w:t>
      </w:r>
      <w:r>
        <w:t xml:space="preserve"> </w:t>
      </w:r>
      <w:r>
        <w:t xml:space="preserve">electronic transferring of data in</w:t>
      </w:r>
      <w:r>
        <w:t xml:space="preserve"> </w:t>
      </w:r>
      <w:r>
        <w:t xml:space="preserve">cross-border healthcare settings.</w:t>
      </w:r>
      <w:r>
        <w:t xml:space="preserve"> </w:t>
      </w:r>
      <w:r>
        <w:t xml:space="preserve">eID &amp; Authentication practices for eHealth in the EU Member States based on a</w:t>
      </w:r>
      <w:r>
        <w:t xml:space="preserve"> </w:t>
      </w:r>
      <w:r>
        <w:t xml:space="preserve">questionnaire - November 2012</w:t>
      </w:r>
      <w:r>
        <w:t xml:space="preserve"> </w:t>
      </w:r>
      <w:r>
        <w:t xml:space="preserve">Position paper on the Commission proposal for an eID Regulation - May 2013</w:t>
      </w:r>
      <w:r>
        <w:t xml:space="preserve"> </w:t>
      </w:r>
      <w:r>
        <w:t xml:space="preserve">Road map giving a strategic approach to common measures on eID for eHealth under</w:t>
      </w:r>
      <w:r>
        <w:t xml:space="preserve"> </w:t>
      </w:r>
      <w:r>
        <w:t xml:space="preserve">Directive 2012/24/EU and analysis of its implications (Risks, legal challenges, cost,</w:t>
      </w:r>
      <w:r>
        <w:t xml:space="preserve"> </w:t>
      </w:r>
      <w:r>
        <w:t xml:space="preserve">benefits) - November 2013</w:t>
      </w:r>
      <w:r>
        <w:t xml:space="preserve"> </w:t>
      </w:r>
      <w:r>
        <w:t xml:space="preserve">Development of Common identification and authentication measures based on</w:t>
      </w:r>
      <w:r>
        <w:t xml:space="preserve"> </w:t>
      </w:r>
      <w:r>
        <w:t xml:space="preserve">national solutions to support electronic transferring of data in cross-border healthcare</w:t>
      </w:r>
      <w:r>
        <w:t xml:space="preserve"> </w:t>
      </w:r>
      <w:r>
        <w:t xml:space="preserve">settings.</w:t>
      </w:r>
      <w:r>
        <w:t xml:space="preserve"> </w:t>
      </w:r>
      <w:r>
        <w:t xml:space="preserve">Addressing</w:t>
      </w:r>
      <w:r>
        <w:t xml:space="preserve"> </w:t>
      </w:r>
      <w:r>
        <w:t xml:space="preserve">semantic</w:t>
      </w:r>
      <w:r>
        <w:t xml:space="preserve"> </w:t>
      </w:r>
      <w:r>
        <w:t xml:space="preserve">and</w:t>
      </w:r>
      <w:r>
        <w:t xml:space="preserve"> </w:t>
      </w:r>
      <w:r>
        <w:t xml:space="preserve">technical barriers to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Discussion paper on semantic and technical interoperability - November 2012</w:t>
      </w:r>
      <w:r>
        <w:t xml:space="preserve"> </w:t>
      </w:r>
      <w:r>
        <w:t xml:space="preserve">Guidelines on semantic and</w:t>
      </w:r>
      <w:r>
        <w:t xml:space="preserve"> </w:t>
      </w:r>
      <w:r>
        <w:t xml:space="preserve">technical interoperability</w:t>
      </w:r>
      <w:r>
        <w:t xml:space="preserve"> </w:t>
      </w:r>
      <w:r>
        <w:t xml:space="preserve">Semantic and technical interoperability roadmap (stepwise approach and intermediary</w:t>
      </w:r>
      <w:r>
        <w:t xml:space="preserve"> </w:t>
      </w:r>
      <w:r>
        <w:t xml:space="preserve">milestones) - May 2013</w:t>
      </w:r>
      <w:r>
        <w:t xml:space="preserve"> </w:t>
      </w:r>
      <w:r>
        <w:t xml:space="preserve">development of Guidelines on semantic and technical interoperability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Addressing</w:t>
      </w:r>
      <w:r>
        <w:t xml:space="preserve"> </w:t>
      </w:r>
      <w:r>
        <w:t xml:space="preserve">legal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interoperability,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 issues</w:t>
      </w:r>
      <w:r>
        <w:t xml:space="preserve"> </w:t>
      </w:r>
      <w:r>
        <w:t xml:space="preserve">Network’s report on the Commission proposal for a Regulation on data protection</w:t>
      </w:r>
      <w:r>
        <w:t xml:space="preserve"> </w:t>
      </w:r>
      <w:r>
        <w:t xml:space="preserve">November 2012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legal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Legal Interoperability Roadmap for cross border exchange of electronic Health</w:t>
      </w:r>
      <w:r>
        <w:t xml:space="preserve"> </w:t>
      </w:r>
      <w:r>
        <w:t xml:space="preserve">Records and ePrescriptions -2014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patients’ summary</w:t>
      </w:r>
      <w:r>
        <w:t xml:space="preserve"> </w:t>
      </w:r>
      <w:r>
        <w:t xml:space="preserve">set of data for cross</w:t>
      </w:r>
      <w:r>
        <w:t xml:space="preserve"> </w:t>
      </w:r>
      <w:r>
        <w:t xml:space="preserve">border</w:t>
      </w:r>
      <w:r>
        <w:t xml:space="preserve"> </w:t>
      </w:r>
      <w:r>
        <w:t xml:space="preserve">electronic</w:t>
      </w:r>
      <w:r>
        <w:t xml:space="preserve"> </w:t>
      </w:r>
      <w:r>
        <w:t xml:space="preserve">exchange,</w:t>
      </w:r>
      <w:r>
        <w:t xml:space="preserve"> </w:t>
      </w:r>
      <w:r>
        <w:t xml:space="preserve">under</w:t>
      </w:r>
      <w:r>
        <w:t xml:space="preserve"> </w:t>
      </w:r>
      <w:r>
        <w:t xml:space="preserve">the Cross border</w:t>
      </w:r>
      <w:r>
        <w:t xml:space="preserve"> </w:t>
      </w:r>
      <w:r>
        <w:t xml:space="preserve">Directive</w:t>
      </w:r>
      <w:r>
        <w:t xml:space="preserve"> </w:t>
      </w:r>
      <w:r>
        <w:t xml:space="preserve">Non-exhaustive data set for patients’ summary that can be exchanged across borders -</w:t>
      </w:r>
      <w:r>
        <w:t xml:space="preserve"> </w:t>
      </w:r>
      <w:r>
        <w:t xml:space="preserve">November 2013</w:t>
      </w:r>
      <w:r>
        <w:t xml:space="preserve"> </w:t>
      </w:r>
      <w:r>
        <w:t xml:space="preserve">Guidelines on non-exhaustive</w:t>
      </w:r>
      <w:r>
        <w:t xml:space="preserve"> </w:t>
      </w:r>
      <w:r>
        <w:t xml:space="preserve">list of data to be included in</w:t>
      </w:r>
      <w:r>
        <w:t xml:space="preserve"> </w:t>
      </w:r>
      <w:r>
        <w:t xml:space="preserve">patient’s summary</w:t>
      </w:r>
      <w:r>
        <w:t xml:space="preserve"> </w:t>
      </w:r>
      <w:r>
        <w:t xml:space="preserve">Guidelines on technical and semantic interoperability of the selected data set,</w:t>
      </w:r>
      <w:r>
        <w:t xml:space="preserve"> </w:t>
      </w:r>
      <w:r>
        <w:t xml:space="preserve">including the coding, classification and terminologies set and their semantic</w:t>
      </w:r>
      <w:r>
        <w:t xml:space="preserve"> </w:t>
      </w:r>
      <w:r>
        <w:t xml:space="preserve">transformation process in a multilingual environment - 2014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electronic exchange of patients’</w:t>
      </w:r>
      <w:r>
        <w:t xml:space="preserve"> </w:t>
      </w:r>
      <w:r>
        <w:t xml:space="preserve">summary data set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interoperability of</w:t>
      </w:r>
      <w:r>
        <w:t xml:space="preserve"> </w:t>
      </w:r>
      <w:r>
        <w:t xml:space="preserve">ePrescriptions (art</w:t>
      </w:r>
      <w:r>
        <w:t xml:space="preserve"> </w:t>
      </w:r>
      <w:r>
        <w:t xml:space="preserve">11 of the Cross</w:t>
      </w:r>
      <w:r>
        <w:t xml:space="preserve"> </w:t>
      </w:r>
      <w:r>
        <w:t xml:space="preserve">border Directive)</w:t>
      </w:r>
      <w:r>
        <w:t xml:space="preserve"> </w:t>
      </w:r>
      <w:r>
        <w:t xml:space="preserve">Discussion of the Network on interoperability of European and national databases for</w:t>
      </w:r>
      <w:r>
        <w:t xml:space="preserve"> </w:t>
      </w:r>
      <w:r>
        <w:t xml:space="preserve">medicinal products - November 2012</w:t>
      </w:r>
      <w:r>
        <w:t xml:space="preserve"> </w:t>
      </w:r>
      <w:r>
        <w:t xml:space="preserve">Guidelines on interoperability of</w:t>
      </w:r>
      <w:r>
        <w:t xml:space="preserve"> </w:t>
      </w:r>
      <w:r>
        <w:t xml:space="preserve">ePrecriptions</w:t>
      </w:r>
      <w:r>
        <w:t xml:space="preserve"> </w:t>
      </w:r>
      <w:r>
        <w:t xml:space="preserve">Roadmap on interoperability of electronic prescriptions - 2013</w:t>
      </w:r>
      <w:r>
        <w:t xml:space="preserve"> </w:t>
      </w:r>
      <w:r>
        <w:t xml:space="preserve">Discussion paper on guidelines for electronic prescriptions - May 2014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Development of recommendations on the governance of the Connecting Europe</w:t>
      </w:r>
      <w:r>
        <w:t xml:space="preserve"> </w:t>
      </w:r>
      <w:r>
        <w:t xml:space="preserve">Facility (CEF) – May 2013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governance of the Connecting</w:t>
      </w:r>
      <w:r>
        <w:t xml:space="preserve"> </w:t>
      </w:r>
      <w:r>
        <w:t xml:space="preserve">Europe Facility (CEF)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Multiannual Work Plan (MWP) 2015-2018 (JAseHn)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standardisation;</w:t>
      </w:r>
      <w:r>
        <w:t xml:space="preserve"> </w:t>
      </w:r>
      <w:r>
        <w:t xml:space="preserve">Trusted eHealth National Contact Points. Propose an organisational framework to</w:t>
      </w:r>
      <w:r>
        <w:t xml:space="preserve"> </w:t>
      </w:r>
      <w:r>
        <w:t xml:space="preserve">prepare, establish and govern eHealth National Contact Points in the scope of cross</w:t>
      </w:r>
      <w:r>
        <w:t xml:space="preserve"> </w:t>
      </w:r>
      <w:r>
        <w:t xml:space="preserve">border care services deployed under the Connecting Europe facilities work plan.</w:t>
      </w:r>
      <w:r>
        <w:t xml:space="preserve"> </w:t>
      </w:r>
      <w:r>
        <w:t xml:space="preserve">Organisational Framework for</w:t>
      </w:r>
      <w:r>
        <w:t xml:space="preserve"> </w:t>
      </w:r>
      <w:r>
        <w:t xml:space="preserve">National</w:t>
      </w:r>
      <w:r>
        <w:t xml:space="preserve"> </w:t>
      </w:r>
      <w:r>
        <w:t xml:space="preserve">Contact</w:t>
      </w:r>
      <w:r>
        <w:t xml:space="preserve"> </w:t>
      </w:r>
      <w:r>
        <w:t xml:space="preserve">Points</w:t>
      </w:r>
      <w:r>
        <w:t xml:space="preserve"> </w:t>
      </w:r>
      <w:r>
        <w:t xml:space="preserve">for</w:t>
      </w:r>
      <w:r>
        <w:t xml:space="preserve"> </w:t>
      </w:r>
      <w:r>
        <w:t xml:space="preserve">eHealth</w:t>
      </w:r>
      <w:r>
        <w:t xml:space="preserve"> </w:t>
      </w:r>
      <w:r>
        <w:t xml:space="preserve">and</w:t>
      </w:r>
      <w:r>
        <w:t xml:space="preserve"> </w:t>
      </w:r>
      <w:r>
        <w:t xml:space="preserve">several</w:t>
      </w:r>
      <w:r>
        <w:t xml:space="preserve"> </w:t>
      </w:r>
      <w:r>
        <w:t xml:space="preserve">specific</w:t>
      </w:r>
      <w:r>
        <w:t xml:space="preserve"> </w:t>
      </w:r>
      <w:r>
        <w:t xml:space="preserve">policy papers serving as the main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preparation,</w:t>
      </w:r>
      <w:r>
        <w:t xml:space="preserve"> </w:t>
      </w:r>
      <w:r>
        <w:t xml:space="preserve">deployment and operation of the</w:t>
      </w:r>
      <w:r>
        <w:t xml:space="preserve"> </w:t>
      </w:r>
      <w:r>
        <w:t xml:space="preserve">National</w:t>
      </w:r>
      <w:r>
        <w:t xml:space="preserve"> </w:t>
      </w:r>
      <w:r>
        <w:t xml:space="preserve">Contact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eHealth</w:t>
      </w:r>
      <w:r>
        <w:t xml:space="preserve"> </w:t>
      </w:r>
      <w:r>
        <w:t xml:space="preserve">Electronic Identification for eHealth. Activities include the elaboration of an eID specific</w:t>
      </w:r>
      <w:r>
        <w:t xml:space="preserve"> </w:t>
      </w:r>
      <w:r>
        <w:t xml:space="preserve">framework for eHealth representing an agreement primarily under the scope of the eID</w:t>
      </w:r>
      <w:r>
        <w:t xml:space="preserve"> </w:t>
      </w:r>
      <w:r>
        <w:t xml:space="preserve">Regulation. This shall also include a set of common identification, authentication and</w:t>
      </w:r>
      <w:r>
        <w:t xml:space="preserve"> </w:t>
      </w:r>
      <w:r>
        <w:t xml:space="preserve">access measures based on national solutions to allow trusted electronic transfer of patient</w:t>
      </w:r>
      <w:r>
        <w:t xml:space="preserve"> </w:t>
      </w:r>
      <w:r>
        <w:t xml:space="preserve">data in cross-border care. Further activities refer to the elaboration of guidelines on the</w:t>
      </w:r>
      <w:r>
        <w:t xml:space="preserve"> </w:t>
      </w:r>
      <w:r>
        <w:t xml:space="preserve">interoperability of electronic professional registries and reports on notification of</w:t>
      </w:r>
      <w:r>
        <w:t xml:space="preserve"> </w:t>
      </w:r>
      <w:r>
        <w:t xml:space="preserve">national eID under the scope of the eID Regulation.</w:t>
      </w:r>
      <w:r>
        <w:t xml:space="preserve"> </w:t>
      </w:r>
      <w:r>
        <w:t xml:space="preserve"> (Legal)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National Authorities or National</w:t>
      </w:r>
      <w:r>
        <w:t xml:space="preserve"> </w:t>
      </w:r>
      <w:r>
        <w:t xml:space="preserve">Organisations responsible for</w:t>
      </w:r>
      <w:r>
        <w:t xml:space="preserve"> </w:t>
      </w:r>
      <w:r>
        <w:t xml:space="preserve">National Contact Points for</w:t>
      </w:r>
      <w:r>
        <w:t xml:space="preserve"> </w:t>
      </w:r>
      <w:r>
        <w:t xml:space="preserve">eHealth on the Criteria required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CrossBorder</w:t>
      </w:r>
      <w:r>
        <w:t xml:space="preserve"> </w:t>
      </w:r>
      <w:r>
        <w:t xml:space="preserve">eHealth</w:t>
      </w:r>
      <w:r>
        <w:t xml:space="preserve"> </w:t>
      </w:r>
      <w:r>
        <w:t xml:space="preserve">Information Services</w:t>
      </w:r>
      <w:r>
        <w:t xml:space="preserve"> </w:t>
      </w:r>
      <w:r>
        <w:t xml:space="preserve"> Organisational Framework for</w:t>
      </w:r>
      <w:r>
        <w:t xml:space="preserve"> </w:t>
      </w:r>
      <w:r>
        <w:t xml:space="preserve">National Contact Points for</w:t>
      </w:r>
      <w:r>
        <w:t xml:space="preserve"> </w:t>
      </w:r>
      <w:r>
        <w:t xml:space="preserve">eHealth and several specific</w:t>
      </w:r>
      <w:r>
        <w:t xml:space="preserve"> </w:t>
      </w:r>
      <w:r>
        <w:t xml:space="preserve">policy papers serving as the</w:t>
      </w:r>
      <w:r>
        <w:t xml:space="preserve"> </w:t>
      </w:r>
      <w:r>
        <w:t xml:space="preserve">main basis for the preparation,</w:t>
      </w:r>
      <w:r>
        <w:t xml:space="preserve"> </w:t>
      </w:r>
      <w:r>
        <w:t xml:space="preserve">deployment and operation of the</w:t>
      </w:r>
      <w:r>
        <w:t xml:space="preserve"> </w:t>
      </w:r>
      <w:r>
        <w:t xml:space="preserve">National</w:t>
      </w:r>
      <w:r>
        <w:t xml:space="preserve"> </w:t>
      </w:r>
      <w:r>
        <w:t xml:space="preserve">Contact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Update &amp; revision of EU eHealth Guidelines: Update and revise guidelines for Patient</w:t>
      </w:r>
      <w:r>
        <w:t xml:space="preserve"> </w:t>
      </w:r>
      <w:r>
        <w:t xml:space="preserve">Summary, ePrescription and Patient Registries, which have been developed following</w:t>
      </w:r>
      <w:r>
        <w:t xml:space="preserve"> </w:t>
      </w:r>
      <w:r>
        <w:t xml:space="preserve">former projects and been adopted by the eHN (except the Patient Registries guideline).</w:t>
      </w:r>
      <w:r>
        <w:t xml:space="preserve"> </w:t>
      </w:r>
      <w:r>
        <w:t xml:space="preserve">The updating and revising process is necessary to ensure that requirements from the</w:t>
      </w:r>
      <w:r>
        <w:t xml:space="preserve"> </w:t>
      </w:r>
      <w:r>
        <w:t xml:space="preserve">Member States and other stakeholders (incl. the input gathered by WP6) are taken into</w:t>
      </w:r>
      <w:r>
        <w:t xml:space="preserve"> </w:t>
      </w:r>
      <w:r>
        <w:t xml:space="preserve">account for the development of further revisions. The aim is to maintain and provide a</w:t>
      </w:r>
      <w:r>
        <w:t xml:space="preserve"> </w:t>
      </w:r>
      <w:r>
        <w:t xml:space="preserve">set of guidelines to foster semantic interoperability for cross-border exchange and to</w:t>
      </w:r>
      <w:r>
        <w:t xml:space="preserve"> </w:t>
      </w:r>
      <w:r>
        <w:t xml:space="preserve">inform about the Member States’ plans for national implementations.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Alignment of standardisation</w:t>
      </w:r>
      <w:r>
        <w:t xml:space="preserve"> </w:t>
      </w:r>
      <w:r>
        <w:t xml:space="preserve">eHealth</w:t>
      </w:r>
      <w:r>
        <w:br/>
      </w:r>
      <w:r>
        <w:t xml:space="preserve"> Refined</w:t>
      </w:r>
      <w:r>
        <w:t xml:space="preserve"> </w:t>
      </w:r>
      <w:r>
        <w:t xml:space="preserve">eHealth</w:t>
      </w:r>
      <w:r>
        <w:t xml:space="preserve"> </w:t>
      </w:r>
      <w:r>
        <w:t xml:space="preserve">European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Framework</w:t>
      </w:r>
      <w:r>
        <w:t xml:space="preserve"> </w:t>
      </w:r>
      <w:r>
        <w:t xml:space="preserve">(ReEIF)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Knowledge;</w:t>
      </w:r>
      <w:r>
        <w:t xml:space="preserve"> </w:t>
      </w:r>
      <w:r>
        <w:t xml:space="preserve">Analysis of the implementation of eHealth guidelines: The implementation analysis</w:t>
      </w:r>
      <w:r>
        <w:t xml:space="preserve"> </w:t>
      </w:r>
      <w:r>
        <w:t xml:space="preserve">reflect various conditions in the Member States concerning the eHealth infrastructure in</w:t>
      </w:r>
      <w:r>
        <w:t xml:space="preserve"> </w:t>
      </w:r>
      <w:r>
        <w:t xml:space="preserve">terms of legal, organisational and technical prerequisites for full guidelines adoption.</w:t>
      </w:r>
      <w:r>
        <w:br/>
      </w:r>
      <w:r>
        <w:t xml:space="preserve"> (Legal)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National Authorities or National</w:t>
      </w:r>
      <w:r>
        <w:t xml:space="preserve"> </w:t>
      </w:r>
      <w:r>
        <w:t xml:space="preserve">Organisations responsible for</w:t>
      </w:r>
      <w:r>
        <w:t xml:space="preserve"> </w:t>
      </w:r>
      <w:r>
        <w:t xml:space="preserve">National Contact Points for</w:t>
      </w:r>
      <w:r>
        <w:t xml:space="preserve"> </w:t>
      </w:r>
      <w:r>
        <w:t xml:space="preserve">eHealth on the Criteria required</w:t>
      </w:r>
      <w:r>
        <w:t xml:space="preserve"> </w:t>
      </w:r>
      <w:r>
        <w:t xml:space="preserve">for the participation in Cross</w:t>
      </w:r>
      <w:r>
        <w:t xml:space="preserve"> </w:t>
      </w:r>
      <w:r>
        <w:t xml:space="preserve">Border</w:t>
      </w:r>
      <w:r>
        <w:t xml:space="preserve"> </w:t>
      </w:r>
      <w:r>
        <w:t xml:space="preserve">eHealth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Services</w:t>
      </w:r>
      <w:r>
        <w:t xml:space="preserve"> </w:t>
      </w:r>
      <w:r>
        <w:t xml:space="preserve"> Refined</w:t>
      </w:r>
      <w:r>
        <w:t xml:space="preserve"> </w:t>
      </w:r>
      <w:r>
        <w:t xml:space="preserve">eHealth</w:t>
      </w:r>
      <w:r>
        <w:t xml:space="preserve"> </w:t>
      </w:r>
      <w:r>
        <w:t xml:space="preserve">European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Framework</w:t>
      </w:r>
      <w:r>
        <w:t xml:space="preserve"> </w:t>
      </w:r>
      <w:r>
        <w:t xml:space="preserve">(ReEIF)</w:t>
      </w:r>
      <w:r>
        <w:t xml:space="preserve"> </w:t>
      </w:r>
      <w:r>
        <w:t xml:space="preserve">Development of legal interoperability in a cross-border context: This task concentrates</w:t>
      </w:r>
      <w:r>
        <w:t xml:space="preserve"> </w:t>
      </w:r>
      <w:r>
        <w:t xml:space="preserve">on the creation of a sustainable legal basis for cross-border exchange of personal health</w:t>
      </w:r>
      <w:r>
        <w:t xml:space="preserve"> </w:t>
      </w:r>
      <w:r>
        <w:t xml:space="preserve">data.</w:t>
      </w:r>
      <w:r>
        <w:t xml:space="preserve"> </w:t>
      </w:r>
      <w:r>
        <w:t xml:space="preserve">Assessment of</w:t>
      </w:r>
      <w:r>
        <w:t xml:space="preserve"> </w:t>
      </w:r>
      <w:r>
        <w:t xml:space="preserve">implementation;</w:t>
      </w:r>
      <w:r>
        <w:t xml:space="preserve"> </w:t>
      </w:r>
      <w:r>
        <w:t xml:space="preserve">Sharing of National eHealth Strategies and Action plans</w:t>
      </w:r>
      <w:r>
        <w:t xml:space="preserve"> </w:t>
      </w:r>
      <w:r>
        <w:t xml:space="preserve">9 Documents on assessment 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guidelines implementation</w:t>
      </w:r>
      <w:r>
        <w:t xml:space="preserve"> </w:t>
      </w:r>
      <w:r>
        <w:t xml:space="preserve">Secondary use of Health Data: This task focused on:</w:t>
      </w:r>
      <w:r>
        <w:t xml:space="preserve"> </w:t>
      </w:r>
      <w:r>
        <w:t xml:space="preserve"> The pros and cons of the use of cloud computing in health,</w:t>
      </w:r>
      <w:r>
        <w:t xml:space="preserve"> </w:t>
      </w:r>
      <w:r>
        <w:t xml:space="preserve"> Publication of a code of conduct on how to handle secondary use of health data.</w:t>
      </w:r>
      <w:r>
        <w:t xml:space="preserve"> </w:t>
      </w:r>
      <w:r>
        <w:t xml:space="preserve"> Recommendation on de-identification of data for secondary use.</w:t>
      </w:r>
      <w:r>
        <w:t xml:space="preserve"> </w:t>
      </w:r>
      <w:r>
        <w:t xml:space="preserve"> Research on added value of eHealth Tools: This task explored and reported on the</w:t>
      </w:r>
      <w:r>
        <w:t xml:space="preserve"> </w:t>
      </w:r>
      <w:r>
        <w:t xml:space="preserve">most up-to-date studies on the added value of eHealth services to health services</w:t>
      </w:r>
      <w:r>
        <w:t xml:space="preserve"> </w:t>
      </w:r>
      <w:r>
        <w:t xml:space="preserve">Global</w:t>
      </w:r>
      <w:r>
        <w:t xml:space="preserve"> </w:t>
      </w:r>
      <w:r>
        <w:t xml:space="preserve">Participation, Liaison and Influence in global eHealth: This task is divided into the 6 Documents on main eHealth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cooperation and</w:t>
      </w:r>
      <w:r>
        <w:t xml:space="preserve"> </w:t>
      </w:r>
      <w:r>
        <w:t xml:space="preserve">positioning.</w:t>
      </w:r>
      <w:r>
        <w:t xml:space="preserve"> </w:t>
      </w:r>
      <w:r>
        <w:t xml:space="preserve">following sub-tasks:</w:t>
      </w:r>
      <w:r>
        <w:t xml:space="preserve"> </w:t>
      </w:r>
      <w:r>
        <w:t xml:space="preserve"> Overview of OECD studies on eHealth and core outcome</w:t>
      </w:r>
      <w:r>
        <w:t xml:space="preserve"> </w:t>
      </w:r>
      <w:r>
        <w:t xml:space="preserve"> Prepare for preparatory convergence meetings to coordinate input before WHO and</w:t>
      </w:r>
      <w:r>
        <w:t xml:space="preserve"> </w:t>
      </w:r>
      <w:r>
        <w:t xml:space="preserve">OECD meetings on eHealth</w:t>
      </w:r>
      <w:r>
        <w:t xml:space="preserve"> </w:t>
      </w:r>
      <w:r>
        <w:t xml:space="preserve"> Information paper on main eHealth activities outside of the EU</w:t>
      </w:r>
      <w:r>
        <w:br/>
      </w:r>
      <w:r>
        <w:t xml:space="preserve">activities outside of the EU and</w:t>
      </w:r>
      <w:r>
        <w:t xml:space="preserve"> </w:t>
      </w:r>
      <w:r>
        <w:t xml:space="preserve">global eHealth specifications</w:t>
      </w:r>
      <w:r>
        <w:br/>
      </w:r>
      <w:r>
        <w:t xml:space="preserve">Evaluation of global eHealth specifications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Multiannual Work Plan (MWP) 2018-2021 (EHAction)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Empowering</w:t>
      </w:r>
      <w:r>
        <w:t xml:space="preserve"> </w:t>
      </w:r>
      <w:r>
        <w:t xml:space="preserve">people: enabling</w:t>
      </w:r>
      <w:r>
        <w:t xml:space="preserve"> </w:t>
      </w:r>
      <w:r>
        <w:t xml:space="preserve">citizens to take</w:t>
      </w:r>
      <w:r>
        <w:t xml:space="preserve"> </w:t>
      </w:r>
      <w:r>
        <w:t xml:space="preserve">an active role in</w:t>
      </w:r>
      <w:r>
        <w:t xml:space="preserve"> </w:t>
      </w:r>
      <w:r>
        <w:t xml:space="preserve">the management</w:t>
      </w:r>
      <w:r>
        <w:t xml:space="preserve"> </w:t>
      </w:r>
      <w:r>
        <w:t xml:space="preserve">of their health;</w:t>
      </w:r>
      <w:r>
        <w:t xml:space="preserve"> </w:t>
      </w:r>
      <w:r>
        <w:t xml:space="preserve">mHealth and health apps reliability.</w:t>
      </w:r>
      <w:r>
        <w:br/>
      </w:r>
      <w:r>
        <w:t xml:space="preserve"> Perform desk research including input from a consultation round with external stakeholders and</w:t>
      </w:r>
      <w:r>
        <w:t xml:space="preserve"> </w:t>
      </w:r>
      <w:r>
        <w:t xml:space="preserve">input from JAseHN, and other projects. In addition, investigate ways to motivate or create</w:t>
      </w:r>
      <w:r>
        <w:t xml:space="preserve"> </w:t>
      </w:r>
      <w:r>
        <w:t xml:space="preserve">incentives for patients to participate in their healthcare process by adopting and using mHealth</w:t>
      </w:r>
      <w:r>
        <w:t xml:space="preserve"> </w:t>
      </w:r>
      <w:r>
        <w:t xml:space="preserve">services.</w:t>
      </w:r>
      <w:r>
        <w:t xml:space="preserve"> </w:t>
      </w:r>
      <w:r>
        <w:t xml:space="preserve"> Analyse the findings and define a common understanding on the subject.</w:t>
      </w:r>
      <w:r>
        <w:t xml:space="preserve"> </w:t>
      </w:r>
      <w:r>
        <w:t xml:space="preserve"> Develop a state of play/positioning report (common framework for the assessment/endorsement of</w:t>
      </w:r>
      <w:r>
        <w:t xml:space="preserve"> </w:t>
      </w:r>
      <w:r>
        <w:t xml:space="preserve">health apps) with regard to mHealth and health apps reliability in relation to Patient Empowerment.</w:t>
      </w:r>
      <w:r>
        <w:t xml:space="preserve"> </w:t>
      </w:r>
      <w:r>
        <w:t xml:space="preserve"> Participation to workshops to implement the MWP and coordinate dissemination activities.</w:t>
      </w:r>
      <w:r>
        <w:t xml:space="preserve"> </w:t>
      </w:r>
      <w:r>
        <w:t xml:space="preserve">Develop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principles</w:t>
      </w:r>
      <w:r>
        <w:t xml:space="preserve"> </w:t>
      </w:r>
      <w:r>
        <w:t xml:space="preserve">for</w:t>
      </w:r>
      <w:r>
        <w:t xml:space="preserve"> </w:t>
      </w:r>
      <w:r>
        <w:t xml:space="preserve">facilitating</w:t>
      </w:r>
      <w:r>
        <w:t xml:space="preserve"> </w:t>
      </w:r>
      <w:r>
        <w:t xml:space="preserve">safe</w:t>
      </w:r>
      <w:r>
        <w:t xml:space="preserve"> </w:t>
      </w:r>
      <w:r>
        <w:t xml:space="preserve">and reliable use</w:t>
      </w:r>
      <w:r>
        <w:t xml:space="preserve"> </w:t>
      </w:r>
      <w:r>
        <w:t xml:space="preserve">mHealth apps.</w:t>
      </w:r>
      <w:r>
        <w:t xml:space="preserve"> </w:t>
      </w:r>
      <w:r>
        <w:t xml:space="preserve">Patient access and use of data.</w:t>
      </w:r>
      <w:r>
        <w:br/>
      </w:r>
      <w:r>
        <w:t xml:space="preserve"> Perform desk research; input from the consultation round with external stakeholders, JAseHN and</w:t>
      </w:r>
      <w:r>
        <w:t xml:space="preserve"> </w:t>
      </w:r>
      <w:r>
        <w:t xml:space="preserve">other projects. In addition, investigate ways to motivate or create incentives for patients to</w:t>
      </w:r>
      <w:r>
        <w:t xml:space="preserve"> </w:t>
      </w:r>
      <w:r>
        <w:t xml:space="preserve">participate in their healthcare process by accessing and using their health data.</w:t>
      </w:r>
      <w:r>
        <w:t xml:space="preserve"> </w:t>
      </w:r>
      <w:r>
        <w:t xml:space="preserve"> Analyse the findings and define common understanding on the subject</w:t>
      </w:r>
      <w:r>
        <w:t xml:space="preserve"> </w:t>
      </w:r>
      <w:r>
        <w:t xml:space="preserve"> Develop a state of play/positioning report with regard to patient access and use of data in relation to</w:t>
      </w:r>
      <w:r>
        <w:t xml:space="preserve"> </w:t>
      </w:r>
      <w:r>
        <w:t xml:space="preserve">Patient Empowerment.</w:t>
      </w:r>
      <w:r>
        <w:t xml:space="preserve"> </w:t>
      </w:r>
      <w:r>
        <w:t xml:space="preserve"> Participation to workshops to implement the MWP and coordinate dissemination activities.</w:t>
      </w:r>
      <w:r>
        <w:t xml:space="preserve"> </w:t>
      </w:r>
      <w:r>
        <w:t xml:space="preserve">Synergetic</w:t>
      </w:r>
      <w:r>
        <w:t xml:space="preserve"> </w:t>
      </w:r>
      <w:r>
        <w:t xml:space="preserve">and</w:t>
      </w:r>
      <w:r>
        <w:t xml:space="preserve"> </w:t>
      </w:r>
      <w:r>
        <w:t xml:space="preserve">coherent approach</w:t>
      </w:r>
      <w:r>
        <w:t xml:space="preserve"> </w:t>
      </w:r>
      <w:r>
        <w:t xml:space="preserve">to patient access,</w:t>
      </w:r>
      <w:r>
        <w:t xml:space="preserve"> </w:t>
      </w:r>
      <w:r>
        <w:t xml:space="preserve">sharing, and reuse</w:t>
      </w:r>
      <w:r>
        <w:t xml:space="preserve"> </w:t>
      </w:r>
      <w:r>
        <w:t xml:space="preserve">of health data in</w:t>
      </w:r>
      <w:r>
        <w:t xml:space="preserve"> </w:t>
      </w:r>
      <w:r>
        <w:t xml:space="preserve">the EU.</w:t>
      </w:r>
      <w:r>
        <w:t xml:space="preserve"> </w:t>
      </w:r>
      <w:r>
        <w:t xml:space="preserve">Digital health literacy of patients.</w:t>
      </w:r>
      <w:r>
        <w:br/>
      </w:r>
      <w:r>
        <w:t xml:space="preserve"> Starting with desk research including input from the consultation round with external stakeholders</w:t>
      </w:r>
      <w:r>
        <w:t xml:space="preserve"> </w:t>
      </w:r>
      <w:r>
        <w:t xml:space="preserve">and input from JAseHN and other projects. In addition, investigate ways to motivate or create</w:t>
      </w:r>
      <w:r>
        <w:t xml:space="preserve"> </w:t>
      </w:r>
      <w:r>
        <w:t xml:space="preserve">incentives for patients to participate in their healthcare process by increasing their digital health</w:t>
      </w:r>
      <w:r>
        <w:t xml:space="preserve"> </w:t>
      </w:r>
      <w:r>
        <w:t xml:space="preserve">Increase</w:t>
      </w:r>
      <w:r>
        <w:t xml:space="preserve"> </w:t>
      </w:r>
      <w:r>
        <w:t xml:space="preserve">digital</w:t>
      </w:r>
      <w:r>
        <w:t xml:space="preserve"> </w:t>
      </w:r>
      <w:r>
        <w:t xml:space="preserve">health literacy for</w:t>
      </w:r>
      <w:r>
        <w:t xml:space="preserve"> </w:t>
      </w:r>
      <w:r>
        <w:t xml:space="preserve">EU-citizens</w:t>
      </w:r>
      <w:r>
        <w:t xml:space="preserve"> </w:t>
      </w:r>
      <w:r>
        <w:t xml:space="preserve">by</w:t>
      </w:r>
      <w:r>
        <w:t xml:space="preserve"> </w:t>
      </w:r>
      <w:r>
        <w:t xml:space="preserve">sharing</w:t>
      </w:r>
      <w:r>
        <w:t xml:space="preserve"> </w:t>
      </w:r>
      <w:r>
        <w:t xml:space="preserve">best</w:t>
      </w:r>
      <w:r>
        <w:t xml:space="preserve"> </w:t>
      </w:r>
      <w:r>
        <w:t xml:space="preserve">practices and tools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literacy.</w:t>
      </w:r>
      <w:r>
        <w:t xml:space="preserve"> </w:t>
      </w:r>
      <w:r>
        <w:t xml:space="preserve"> Analyse the findings and define common understanding on the subject</w:t>
      </w:r>
      <w:r>
        <w:t xml:space="preserve"> </w:t>
      </w:r>
      <w:r>
        <w:t xml:space="preserve"> Consult existing coalitions, such as https://ec.europa.eu/digital-single-market/en/national-local-</w:t>
      </w:r>
      <w:r>
        <w:t xml:space="preserve"> </w:t>
      </w:r>
      <w:r>
        <w:t xml:space="preserve">coalitions</w:t>
      </w:r>
      <w:r>
        <w:t xml:space="preserve"> </w:t>
      </w:r>
      <w:r>
        <w:t xml:space="preserve"> Develop a state of play/positioning report with regard to digital health literacy in relation to patient</w:t>
      </w:r>
      <w:r>
        <w:t xml:space="preserve"> </w:t>
      </w:r>
      <w:r>
        <w:t xml:space="preserve">empowerment.</w:t>
      </w:r>
      <w:r>
        <w:t xml:space="preserve"> </w:t>
      </w:r>
      <w:r>
        <w:t xml:space="preserve"> Participation to workshops to implement the MWP and coordinate dissemination activities.</w:t>
      </w:r>
      <w:r>
        <w:t xml:space="preserve"> </w:t>
      </w:r>
      <w:r>
        <w:t xml:space="preserve">TeleHealth.</w:t>
      </w:r>
      <w:r>
        <w:br/>
      </w:r>
      <w:r>
        <w:t xml:space="preserve"> Perform desk research including input from the consultation round with external stakeholders.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telehealth</w:t>
      </w:r>
      <w:r>
        <w:t xml:space="preserve"> </w:t>
      </w:r>
      <w:r>
        <w:t xml:space="preserve">taking</w:t>
      </w:r>
      <w:r>
        <w:t xml:space="preserve"> </w:t>
      </w:r>
      <w:r>
        <w:t xml:space="preserve">available evidence</w:t>
      </w:r>
      <w:r>
        <w:t xml:space="preserve"> </w:t>
      </w:r>
      <w:r>
        <w:t xml:space="preserve">into consideration.</w:t>
      </w:r>
      <w:r>
        <w:t xml:space="preserve"> </w:t>
      </w:r>
      <w:r>
        <w:t xml:space="preserve">Innovative use of</w:t>
      </w:r>
      <w:r>
        <w:t xml:space="preserve"> </w:t>
      </w:r>
      <w:r>
        <w:t xml:space="preserve">health</w:t>
      </w:r>
      <w:r>
        <w:t xml:space="preserve"> </w:t>
      </w:r>
      <w:r>
        <w:t xml:space="preserve">data:</w:t>
      </w:r>
      <w:r>
        <w:t xml:space="preserve"> </w:t>
      </w:r>
      <w:r>
        <w:t xml:space="preserve">exploring the use</w:t>
      </w:r>
      <w:r>
        <w:t xml:space="preserve"> </w:t>
      </w:r>
      <w:r>
        <w:t xml:space="preserve">of health data to</w:t>
      </w:r>
      <w:r>
        <w:t xml:space="preserve"> </w:t>
      </w:r>
      <w:r>
        <w:t xml:space="preserve">develop</w:t>
      </w:r>
      <w:r>
        <w:t xml:space="preserve"> </w:t>
      </w:r>
      <w:r>
        <w:t xml:space="preserve">knowledge</w:t>
      </w:r>
      <w:r>
        <w:t xml:space="preserve"> </w:t>
      </w:r>
      <w:r>
        <w:t xml:space="preserve">for</w:t>
      </w:r>
      <w:r>
        <w:t xml:space="preserve"> </w:t>
      </w:r>
      <w:r>
        <w:t xml:space="preserve">healthcare policy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purposes;</w:t>
      </w:r>
      <w:r>
        <w:t xml:space="preserve"> </w:t>
      </w:r>
      <w:r>
        <w:t xml:space="preserve">Mapping, awareness raising and policy relevant actions on innovative use of big data in health.</w:t>
      </w:r>
      <w:r>
        <w:t xml:space="preserve"> </w:t>
      </w:r>
      <w:r>
        <w:t xml:space="preserve"> Compile policy relevant documentation including the EU Study and the effects of GDPR and</w:t>
      </w:r>
      <w:r>
        <w:t xml:space="preserve"> </w:t>
      </w:r>
      <w:r>
        <w:t xml:space="preserve">review Member States/C policy level efforts on governing big data in health.</w:t>
      </w:r>
      <w:r>
        <w:t xml:space="preserve"> </w:t>
      </w:r>
      <w:r>
        <w:t xml:space="preserve"> Also assess the implications of FAIR data principle.</w:t>
      </w:r>
      <w:r>
        <w:t xml:space="preserve"> </w:t>
      </w:r>
      <w:r>
        <w:t xml:space="preserve"> Identify obstacles preventing Member States/C policies from being replicable either in another</w:t>
      </w:r>
      <w:r>
        <w:t xml:space="preserve"> </w:t>
      </w:r>
      <w:r>
        <w:t xml:space="preserve">Member States/C or on EU level and investigate how to overcome these.</w:t>
      </w:r>
      <w:r>
        <w:t xml:space="preserve"> </w:t>
      </w:r>
      <w:r>
        <w:t xml:space="preserve"> Provide an initial set of enabling actions for the information of the eHN by translating</w:t>
      </w:r>
      <w:r>
        <w:t xml:space="preserve"> </w:t>
      </w:r>
      <w:r>
        <w:t xml:space="preserve">recommendations of the EU Study into operationalized solutions that can be communicated for</w:t>
      </w:r>
      <w:r>
        <w:t xml:space="preserve"> </w:t>
      </w:r>
      <w:r>
        <w:t xml:space="preserve">increased awareness.</w:t>
      </w:r>
      <w:r>
        <w:t xml:space="preserve"> </w:t>
      </w:r>
      <w:r>
        <w:t xml:space="preserve">Increase awareness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possible</w:t>
      </w:r>
      <w:r>
        <w:t xml:space="preserve"> </w:t>
      </w:r>
      <w:r>
        <w:t xml:space="preserve">impacts,</w:t>
      </w:r>
      <w:r>
        <w:t xml:space="preserve"> </w:t>
      </w:r>
      <w:r>
        <w:t xml:space="preserve">challenges,</w:t>
      </w:r>
      <w:r>
        <w:t xml:space="preserve"> </w:t>
      </w:r>
      <w:r>
        <w:t xml:space="preserve">risks</w:t>
      </w:r>
      <w:r>
        <w:t xml:space="preserve"> </w:t>
      </w:r>
      <w:r>
        <w:t xml:space="preserve">and directions of</w:t>
      </w:r>
      <w:r>
        <w:t xml:space="preserve"> </w:t>
      </w:r>
      <w:r>
        <w:t xml:space="preserve">Big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healthcare.</w:t>
      </w:r>
      <w:r>
        <w:t xml:space="preserve"> </w:t>
      </w:r>
      <w:r>
        <w:t xml:space="preserve">Sharing and learning best practices on European level.</w:t>
      </w:r>
      <w:r>
        <w:t xml:space="preserve"> </w:t>
      </w:r>
      <w:r>
        <w:t xml:space="preserve"> Define and use methods to identify underlying needs and barriers experienced by stakeholders (pros</w:t>
      </w:r>
      <w:r>
        <w:t xml:space="preserve"> </w:t>
      </w:r>
      <w:r>
        <w:t xml:space="preserve">Common</w:t>
      </w:r>
      <w:r>
        <w:t xml:space="preserve"> </w:t>
      </w:r>
      <w:r>
        <w:t xml:space="preserve">vision</w:t>
      </w:r>
      <w:r>
        <w:t xml:space="preserve"> </w:t>
      </w:r>
      <w:r>
        <w:t xml:space="preserve">and priorities for</w:t>
      </w:r>
      <w:r>
        <w:t xml:space="preserve"> </w:t>
      </w:r>
      <w:r>
        <w:t xml:space="preserve">innovative use of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&amp; cons) affecting efficient and effective sharing of best practices in order to reach the objectives of</w:t>
      </w:r>
      <w:r>
        <w:t xml:space="preserve"> </w:t>
      </w:r>
      <w:r>
        <w:t xml:space="preserve">the WP and the JA.</w:t>
      </w:r>
      <w:r>
        <w:t xml:space="preserve"> </w:t>
      </w:r>
      <w:r>
        <w:t xml:space="preserve"> Investigate already formalized cross-border use cases such as European Reference Networks for</w:t>
      </w:r>
      <w:r>
        <w:t xml:space="preserve"> </w:t>
      </w:r>
      <w:r>
        <w:t xml:space="preserve">rare diseases as well as practical solutions in R&amp;D including analytics in order to identify new</w:t>
      </w:r>
      <w:r>
        <w:t xml:space="preserve"> </w:t>
      </w:r>
      <w:r>
        <w:t xml:space="preserve">possibilities for innovative use of big data on the European scale, to assess feasibility of network</w:t>
      </w:r>
      <w:r>
        <w:t xml:space="preserve"> </w:t>
      </w:r>
      <w:r>
        <w:t xml:space="preserve">optimization to cross-border IT infrastructure and data flow management and to enhance</w:t>
      </w:r>
      <w:r>
        <w:t xml:space="preserve"> </w:t>
      </w:r>
      <w:r>
        <w:t xml:space="preserve">interdisciplinary and openness, the most potential usage and stakeholders that could benefit.</w:t>
      </w:r>
      <w:r>
        <w:t xml:space="preserve"> </w:t>
      </w:r>
      <w:r>
        <w:t xml:space="preserve">data in healthcare.</w:t>
      </w:r>
      <w:r>
        <w:t xml:space="preserve"> </w:t>
      </w:r>
      <w:r>
        <w:t xml:space="preserve">Towards an attempt to define common principles for practical governance.</w:t>
      </w:r>
      <w:r>
        <w:t xml:space="preserve"> </w:t>
      </w:r>
      <w:r>
        <w:t xml:space="preserve"> Make available guidance on practical governance for eHN and Member States.</w:t>
      </w:r>
      <w:r>
        <w:t xml:space="preserve"> </w:t>
      </w:r>
      <w:r>
        <w:t xml:space="preserve"> Provide a framework for the implementation of common principles for practical governance of big</w:t>
      </w:r>
      <w:r>
        <w:t xml:space="preserve"> </w:t>
      </w:r>
      <w:r>
        <w:t xml:space="preserve">data including privacy protection and security aiming at improving health data transferability across</w:t>
      </w:r>
      <w:r>
        <w:t xml:space="preserve"> </w:t>
      </w:r>
      <w:r>
        <w:t xml:space="preserve">borders with a special focus on data to be used in public health, research and quality assurance in</w:t>
      </w:r>
      <w:r>
        <w:t xml:space="preserve"> </w:t>
      </w:r>
      <w:r>
        <w:t xml:space="preserve">healthcare on a European scale.</w:t>
      </w:r>
      <w:r>
        <w:t xml:space="preserve"> </w:t>
      </w:r>
      <w:r>
        <w:t xml:space="preserve"> The guidance will include guidance on implementation of data access and focus on helping Member</w:t>
      </w:r>
      <w:r>
        <w:t xml:space="preserve"> </w:t>
      </w:r>
      <w:r>
        <w:t xml:space="preserve">States to utilize the potential of harnessing new opportunities arising from big data and improved</w:t>
      </w:r>
      <w:r>
        <w:t xml:space="preserve"> </w:t>
      </w:r>
      <w:r>
        <w:t xml:space="preserve">data analytics capabilities, as well as from personalized medicine, use of clinical decision support</w:t>
      </w:r>
      <w:r>
        <w:t xml:space="preserve"> </w:t>
      </w:r>
      <w:r>
        <w:t xml:space="preserve">systems by health professionals and use of mobile health tools for individuals to manage their own</w:t>
      </w:r>
      <w:r>
        <w:t xml:space="preserve"> </w:t>
      </w:r>
      <w:r>
        <w:t xml:space="preserve">health and chronic conditions, in order to:</w:t>
      </w:r>
      <w:r>
        <w:t xml:space="preserve"> </w:t>
      </w:r>
      <w:r>
        <w:t xml:space="preserve">o facilitate preparation of actions to improve the comparability, accuracy and reliability of health</w:t>
      </w:r>
      <w:r>
        <w:t xml:space="preserve"> </w:t>
      </w:r>
      <w:r>
        <w:t xml:space="preserve">data and to encourage the use of health data to enable more transparent and patient-centred</w:t>
      </w:r>
      <w:r>
        <w:t xml:space="preserve"> </w:t>
      </w:r>
      <w:r>
        <w:t xml:space="preserve">health systems focusing on health outcomes and evidence-based health policy and decision-</w:t>
      </w:r>
      <w:r>
        <w:t xml:space="preserve"> </w:t>
      </w:r>
      <w:r>
        <w:t xml:space="preserve">making, as well as to promote data-driven innovation;</w:t>
      </w:r>
      <w:r>
        <w:t xml:space="preserve"> </w:t>
      </w:r>
      <w:r>
        <w:t xml:space="preserve">o to enable the use of health data for research and innovation, in full compliance with data</w:t>
      </w:r>
      <w:r>
        <w:t xml:space="preserve"> </w:t>
      </w:r>
      <w:r>
        <w:t xml:space="preserve">protection requirements and FAIR data principle;</w:t>
      </w:r>
      <w:r>
        <w:t xml:space="preserve"> </w:t>
      </w:r>
      <w:r>
        <w:t xml:space="preserve">o apply network optimization to cross-border IT infrastructure and data flow management;</w:t>
      </w:r>
      <w:r>
        <w:t xml:space="preserve"> </w:t>
      </w:r>
      <w:r>
        <w:t xml:space="preserve">Common</w:t>
      </w:r>
      <w:r>
        <w:t xml:space="preserve"> </w:t>
      </w:r>
      <w:r>
        <w:t xml:space="preserve">principles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innovative use of</w:t>
      </w:r>
      <w:r>
        <w:t xml:space="preserve"> </w:t>
      </w:r>
      <w:r>
        <w:t xml:space="preserve">data</w:t>
      </w:r>
      <w:r>
        <w:t xml:space="preserve"> </w:t>
      </w:r>
      <w:r>
        <w:t xml:space="preserve">projects</w:t>
      </w:r>
      <w:r>
        <w:t xml:space="preserve"> </w:t>
      </w:r>
      <w:r>
        <w:t xml:space="preserve">at</w:t>
      </w:r>
      <w:r>
        <w:t xml:space="preserve"> </w:t>
      </w:r>
      <w:r>
        <w:t xml:space="preserve">European Level.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o foster patient-centred interoperability;</w:t>
      </w:r>
      <w:r>
        <w:t xml:space="preserve"> </w:t>
      </w:r>
      <w:r>
        <w:t xml:space="preserve">o improve service effectiveness for the individual patient in which benefits are experienced</w:t>
      </w:r>
      <w:r>
        <w:t xml:space="preserve"> </w:t>
      </w:r>
      <w:r>
        <w:t xml:space="preserve">locally;</w:t>
      </w:r>
      <w:r>
        <w:t xml:space="preserve"> </w:t>
      </w:r>
      <w:r>
        <w:t xml:space="preserve">o enhance interdisciplinary and openness that removes barriers between data sources and</w:t>
      </w:r>
      <w:r>
        <w:t xml:space="preserve"> </w:t>
      </w:r>
      <w:r>
        <w:t xml:space="preserve">infrastructure to provide</w:t>
      </w:r>
      <w:r>
        <w:t xml:space="preserve"> </w:t>
      </w:r>
      <w:r>
        <w:t xml:space="preserve">‘fit for purpose’</w:t>
      </w:r>
      <w:r>
        <w:t xml:space="preserve"> </w:t>
      </w:r>
      <w:r>
        <w:t xml:space="preserve">data platforms.</w:t>
      </w:r>
      <w:r>
        <w:t xml:space="preserve"> </w:t>
      </w:r>
      <w:r>
        <w:t xml:space="preserve">Enhancing</w:t>
      </w:r>
      <w:r>
        <w:t xml:space="preserve"> </w:t>
      </w:r>
      <w:r>
        <w:t xml:space="preserve">continuity</w:t>
      </w:r>
      <w:r>
        <w:t xml:space="preserve"> </w:t>
      </w:r>
      <w:r>
        <w:t xml:space="preserve">of</w:t>
      </w:r>
      <w:r>
        <w:t xml:space="preserve"> </w:t>
      </w:r>
      <w:r>
        <w:t xml:space="preserve">care: improving</w:t>
      </w:r>
      <w:r>
        <w:t xml:space="preserve"> </w:t>
      </w:r>
      <w:r>
        <w:t xml:space="preserve">the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eHealth services;</w:t>
      </w:r>
      <w:r>
        <w:br/>
      </w:r>
      <w:r>
        <w:t xml:space="preserve">Support of MyHealth@EU uptake. Support countries through eHMSEG for long term policy</w:t>
      </w:r>
      <w:r>
        <w:t xml:space="preserve"> </w:t>
      </w:r>
      <w:r>
        <w:t xml:space="preserve">development in MyHealth@EU by facilitating the uptake of current use cases PS and eP/eD and</w:t>
      </w:r>
      <w:r>
        <w:t xml:space="preserve"> </w:t>
      </w:r>
      <w:r>
        <w:t xml:space="preserve">especially the new European Reference Networks use case and by shaping an overall roadmap for</w:t>
      </w:r>
      <w:r>
        <w:t xml:space="preserve"> </w:t>
      </w:r>
      <w:r>
        <w:t xml:space="preserve">MyHealth@EU use cases and additional features for a sustainable and continued usage of the</w:t>
      </w:r>
      <w:r>
        <w:t xml:space="preserve"> </w:t>
      </w:r>
      <w:r>
        <w:t xml:space="preserve">NCPeH.</w:t>
      </w:r>
      <w:r>
        <w:br/>
      </w:r>
      <w:r>
        <w:t xml:space="preserve">Full exploitation of</w:t>
      </w:r>
      <w:r>
        <w:t xml:space="preserve"> </w:t>
      </w:r>
      <w:r>
        <w:t xml:space="preserve">the</w:t>
      </w:r>
      <w:r>
        <w:t xml:space="preserve"> </w:t>
      </w:r>
      <w:r>
        <w:t xml:space="preserve">CBeHIS</w:t>
      </w:r>
      <w:r>
        <w:t xml:space="preserve"> </w:t>
      </w:r>
      <w:r>
        <w:t xml:space="preserve">services.</w:t>
      </w:r>
      <w:r>
        <w:t xml:space="preserve"> </w:t>
      </w:r>
      <w:r>
        <w:t xml:space="preserve">Support of legal MyHealth@EU matters. Support countries through eHMSEG by facilitating the</w:t>
      </w:r>
      <w:r>
        <w:t xml:space="preserve"> </w:t>
      </w:r>
      <w:r>
        <w:t xml:space="preserve">national implementation of the MyHealth@EU legal environment (including but not limited to the</w:t>
      </w:r>
      <w:r>
        <w:t xml:space="preserve"> </w:t>
      </w:r>
      <w:r>
        <w:t xml:space="preserve">eIDAS regulation, GDP regulation, NIS directive and the Agreement between National Authorities or</w:t>
      </w:r>
      <w:r>
        <w:t xml:space="preserve"> </w:t>
      </w:r>
      <w:r>
        <w:t xml:space="preserve">National Organisations responsible for National Contact Points for eHealth on the Criteria required</w:t>
      </w:r>
      <w:r>
        <w:t xml:space="preserve"> </w:t>
      </w:r>
      <w:r>
        <w:t xml:space="preserve">for the participation in Cross-Border eHealth Information Services) by providing a forum for sharing</w:t>
      </w:r>
      <w:r>
        <w:t xml:space="preserve"> </w:t>
      </w:r>
      <w:r>
        <w:t xml:space="preserve">expertise, problems and solutions and by synthesising shared elements into an MyHealth@EU legal</w:t>
      </w:r>
      <w:r>
        <w:t xml:space="preserve"> </w:t>
      </w:r>
      <w:r>
        <w:t xml:space="preserve">report for an non-lawyer audience.</w:t>
      </w:r>
      <w:r>
        <w:br/>
      </w:r>
      <w:r>
        <w:t xml:space="preserve">Identifying</w:t>
      </w:r>
      <w:r>
        <w:t xml:space="preserve"> </w:t>
      </w:r>
      <w:r>
        <w:t xml:space="preserve">and</w:t>
      </w:r>
      <w:r>
        <w:t xml:space="preserve"> </w:t>
      </w:r>
      <w:r>
        <w:t xml:space="preserve">developing</w:t>
      </w:r>
      <w:r>
        <w:t xml:space="preserve"> </w:t>
      </w:r>
      <w:r>
        <w:t xml:space="preserve">new</w:t>
      </w:r>
      <w:r>
        <w:t xml:space="preserve"> </w:t>
      </w:r>
      <w:r>
        <w:t xml:space="preserve">use cases and the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of</w:t>
      </w:r>
      <w:r>
        <w:t xml:space="preserve"> </w:t>
      </w:r>
      <w:r>
        <w:t xml:space="preserve">MyHealth@EU.</w:t>
      </w:r>
      <w:r>
        <w:t xml:space="preserve"> </w:t>
      </w:r>
      <w:r>
        <w:t xml:space="preserve">eSkills for Professionals. Support countries through eHMSEG by developing a process to ensure that</w:t>
      </w:r>
      <w:r>
        <w:t xml:space="preserve"> </w:t>
      </w:r>
      <w:r>
        <w:t xml:space="preserve">the eSkills necessary to gain full advantage from the implementation of European eHealth Strategies</w:t>
      </w:r>
      <w:r>
        <w:t xml:space="preserve"> </w:t>
      </w:r>
      <w:r>
        <w:t xml:space="preserve">and cross-border healthcare services, identifying current challenges and appropriate actions that can</w:t>
      </w:r>
      <w:r>
        <w:t xml:space="preserve"> </w:t>
      </w:r>
      <w:r>
        <w:t xml:space="preserve">be taken to build the necessary eSkills framework for healthcare professionals.</w:t>
      </w:r>
      <w:r>
        <w:t xml:space="preserve"> </w:t>
      </w:r>
      <w:r>
        <w:t xml:space="preserve">Equip</w:t>
      </w:r>
      <w:r>
        <w:t xml:space="preserve"> </w:t>
      </w:r>
      <w:r>
        <w:t xml:space="preserve">healthcare</w:t>
      </w:r>
      <w:r>
        <w:t xml:space="preserve"> </w:t>
      </w:r>
      <w:r>
        <w:t xml:space="preserve">professionals with</w:t>
      </w:r>
      <w:r>
        <w:t xml:space="preserve"> </w:t>
      </w:r>
      <w:r>
        <w:t xml:space="preserve">eSkills for eHealth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Implementation of the Electronic Health Record Exchange Format</w:t>
      </w:r>
      <w:r>
        <w:br/>
      </w:r>
      <w:r>
        <w:t xml:space="preserve">Investment</w:t>
      </w:r>
      <w:r>
        <w:t xml:space="preserve"> </w:t>
      </w:r>
      <w:r>
        <w:t xml:space="preserve">guidelines on 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Health</w:t>
      </w:r>
      <w:r>
        <w:t xml:space="preserve"> </w:t>
      </w:r>
      <w:r>
        <w:t xml:space="preserve">Record</w:t>
      </w:r>
      <w:r>
        <w:t xml:space="preserve"> </w:t>
      </w:r>
      <w:r>
        <w:t xml:space="preserve">Exchange Format</w:t>
      </w:r>
      <w:r>
        <w:br/>
      </w:r>
      <w:r>
        <w:t xml:space="preserve">National Networks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EEHRxF</w:t>
      </w:r>
      <w:r>
        <w:t xml:space="preserve"> </w:t>
      </w:r>
      <w:r>
        <w:t xml:space="preserve">Overcoming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challenges:</w:t>
      </w:r>
      <w:r>
        <w:t xml:space="preserve"> </w:t>
      </w:r>
      <w:r>
        <w:t xml:space="preserve">addressing</w:t>
      </w:r>
      <w:r>
        <w:t xml:space="preserve"> </w:t>
      </w:r>
      <w:r>
        <w:t xml:space="preserve">transversal</w:t>
      </w:r>
      <w:r>
        <w:t xml:space="preserve"> </w:t>
      </w:r>
      <w:r>
        <w:t xml:space="preserve">enabler</w:t>
      </w:r>
      <w:r>
        <w:t xml:space="preserve"> </w:t>
      </w:r>
      <w:r>
        <w:t xml:space="preserve">issues</w:t>
      </w:r>
      <w:r>
        <w:t xml:space="preserve"> </w:t>
      </w:r>
      <w:r>
        <w:t xml:space="preserve">crossing</w:t>
      </w:r>
      <w:r>
        <w:t xml:space="preserve"> </w:t>
      </w:r>
      <w:r>
        <w:t xml:space="preserve">the</w:t>
      </w:r>
      <w:r>
        <w:t xml:space="preserve"> </w:t>
      </w:r>
      <w:r>
        <w:t xml:space="preserve">abovementioned</w:t>
      </w:r>
      <w:r>
        <w:t xml:space="preserve"> </w:t>
      </w:r>
      <w:r>
        <w:t xml:space="preserve">categories.</w:t>
      </w:r>
      <w:r>
        <w:br/>
      </w:r>
      <w:r>
        <w:t xml:space="preserve">Recommendations on how to implement interoperability guidelines in large health-care organisations.</w:t>
      </w:r>
      <w:r>
        <w:t xml:space="preserve"> </w:t>
      </w:r>
      <w:r>
        <w:t xml:space="preserve">Interoperability has long been identified as the fundamental facilitator of communication, exchange</w:t>
      </w:r>
      <w:r>
        <w:t xml:space="preserve"> </w:t>
      </w:r>
      <w:r>
        <w:t xml:space="preserve">and use of patient information between healthcare providers, hospitals, government, insurers etc.,</w:t>
      </w:r>
      <w:r>
        <w:t xml:space="preserve"> </w:t>
      </w:r>
      <w:r>
        <w:t xml:space="preserve">especially in the context of cross-border health services. During the past decades various standards</w:t>
      </w:r>
      <w:r>
        <w:t xml:space="preserve"> </w:t>
      </w:r>
      <w:r>
        <w:t xml:space="preserve">have been developed regarding messaging (HL7, DICOM, ASC-X12, IEEE 1073 etc.), terminology</w:t>
      </w:r>
      <w:r>
        <w:t xml:space="preserve"> </w:t>
      </w:r>
      <w:r>
        <w:t xml:space="preserve">(ICD-10, ICD-11 which is due by 2018, LOINC, SNOMED CT etc.), documents, conceptual</w:t>
      </w:r>
      <w:r>
        <w:t xml:space="preserve"> </w:t>
      </w:r>
      <w:r>
        <w:t xml:space="preserve">frameworks, application and architectures, both for syntactic interoperability, and for semantic</w:t>
      </w:r>
      <w:r>
        <w:t xml:space="preserve"> </w:t>
      </w:r>
      <w:r>
        <w:t xml:space="preserve">interoperability. Nevertheless, and despite the efforts, interoperability is still considered as an “open</w:t>
      </w:r>
      <w:r>
        <w:t xml:space="preserve"> </w:t>
      </w:r>
      <w:r>
        <w:t xml:space="preserve">field” in the healthcare ecosystem, especially when striving to provide cross-border health services.</w:t>
      </w:r>
      <w:r>
        <w:t xml:space="preserve"> </w:t>
      </w:r>
      <w:r>
        <w:t xml:space="preserve">The aim of this task is to exploit any previous work in the field of interoperability as described in the</w:t>
      </w:r>
      <w:r>
        <w:t xml:space="preserve"> </w:t>
      </w:r>
      <w:r>
        <w:t xml:space="preserve">Digital Agenda, the eHealth Action Plan, the “Refined European eHealth Interoperability</w:t>
      </w:r>
      <w:r>
        <w:t xml:space="preserve"> </w:t>
      </w:r>
      <w:r>
        <w:t xml:space="preserve">Framework” (reEIF), the epSOS project, SemanticHealthNet, JAseHN and more, in order to facilitate</w:t>
      </w:r>
      <w:r>
        <w:t xml:space="preserve"> </w:t>
      </w:r>
      <w:r>
        <w:t xml:space="preserve">patients’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cross-border</w:t>
      </w:r>
      <w:r>
        <w:t xml:space="preserve"> </w:t>
      </w:r>
      <w:r>
        <w:t xml:space="preserve">healthcare.</w:t>
      </w:r>
      <w:r>
        <w:t xml:space="preserve"> </w:t>
      </w:r>
      <w:r>
        <w:t xml:space="preserve">All previous work will be combined to produce recommendations for IT Management on how to</w:t>
      </w:r>
      <w:r>
        <w:t xml:space="preserve"> </w:t>
      </w:r>
      <w:r>
        <w:t xml:space="preserve">implement interoperability guidelines in large healthcare organisations (e.g. hospitals). The main</w:t>
      </w:r>
      <w:r>
        <w:t xml:space="preserve"> </w:t>
      </w:r>
      <w:r>
        <w:t xml:space="preserve">purpose is to align all work done about various EU regulations/common frameworks and provide it to</w:t>
      </w:r>
      <w:r>
        <w:t xml:space="preserve"> </w:t>
      </w:r>
      <w:r>
        <w:t xml:space="preserve">IT Management of hospitals for implementation. The deliverables of this task will provide</w:t>
      </w:r>
      <w:r>
        <w:t xml:space="preserve"> </w:t>
      </w:r>
      <w:r>
        <w:t xml:space="preserve">recommendations, guidelines to facilitate implementation of the interoperability framework by</w:t>
      </w:r>
      <w:r>
        <w:t xml:space="preserve"> </w:t>
      </w:r>
      <w:r>
        <w:t xml:space="preserve">hospital IT management staff taking into consideration the recommendations included in the new</w:t>
      </w:r>
      <w:r>
        <w:t xml:space="preserve"> </w:t>
      </w:r>
      <w:r>
        <w:t xml:space="preserve">European Interoperability Framework (EIF). Hospital experts will contribute to this task with F2F</w:t>
      </w:r>
      <w:r>
        <w:t xml:space="preserve"> </w:t>
      </w:r>
      <w:r>
        <w:t xml:space="preserve">Interoperable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(software</w:t>
      </w:r>
      <w:r>
        <w:t xml:space="preserve"> </w:t>
      </w:r>
      <w:r>
        <w:t xml:space="preserve">and</w:t>
      </w:r>
      <w:r>
        <w:t xml:space="preserve"> </w:t>
      </w:r>
      <w:r>
        <w:t xml:space="preserve">hardware)</w:t>
      </w:r>
      <w:r>
        <w:t xml:space="preserve"> </w:t>
      </w:r>
      <w:r>
        <w:t xml:space="preserve">of</w:t>
      </w:r>
      <w:r>
        <w:t xml:space="preserve"> </w:t>
      </w:r>
      <w:r>
        <w:t xml:space="preserve">healthcare</w:t>
      </w:r>
      <w:r>
        <w:t xml:space="preserve"> </w:t>
      </w:r>
      <w:r>
        <w:t xml:space="preserve">providers using a</w:t>
      </w:r>
      <w:r>
        <w:t xml:space="preserve"> </w:t>
      </w:r>
      <w:r>
        <w:t xml:space="preserve">common</w:t>
      </w:r>
      <w:r>
        <w:t xml:space="preserve"> </w:t>
      </w:r>
      <w:r>
        <w:t xml:space="preserve">format</w:t>
      </w:r>
      <w:r>
        <w:t xml:space="preserve"> </w:t>
      </w:r>
      <w:r>
        <w:t xml:space="preserve">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exchange of health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Workshops.</w:t>
      </w:r>
      <w:r>
        <w:t xml:space="preserve"> </w:t>
      </w:r>
      <w:r>
        <w:t xml:space="preserve">The task will be implemented in the following steps:</w:t>
      </w:r>
      <w:r>
        <w:t xml:space="preserve"> </w:t>
      </w:r>
      <w:r>
        <w:t xml:space="preserve"> Review of previous work, interoperability frameworks and standards that can be implemented from</w:t>
      </w:r>
      <w:r>
        <w:t xml:space="preserve"> </w:t>
      </w:r>
      <w:r>
        <w:t xml:space="preserve">the IT departments in healthcare organisations</w:t>
      </w:r>
      <w:r>
        <w:t xml:space="preserve"> </w:t>
      </w:r>
      <w:r>
        <w:t xml:space="preserve"> IT challenges in implementing interoperability in/ between large healthcare organisations</w:t>
      </w:r>
      <w:r>
        <w:t xml:space="preserve"> </w:t>
      </w:r>
      <w:r>
        <w:t xml:space="preserve"> Recommendations, guidelines and priorities for IT Management on implementing interoperability</w:t>
      </w:r>
      <w:r>
        <w:t xml:space="preserve"> </w:t>
      </w:r>
      <w:r>
        <w:t xml:space="preserve">actions in healthcare organisations.</w:t>
      </w:r>
      <w:r>
        <w:t xml:space="preserve"> </w:t>
      </w:r>
      <w:r>
        <w:t xml:space="preserve"> Interoperability guidelines for hospital IT management staff in the following cases:</w:t>
      </w:r>
      <w:r>
        <w:t xml:space="preserve"> </w:t>
      </w:r>
      <w:r>
        <w:t xml:space="preserve">o Software supply</w:t>
      </w:r>
      <w:r>
        <w:t xml:space="preserve"> </w:t>
      </w:r>
      <w:r>
        <w:t xml:space="preserve">o Software building</w:t>
      </w:r>
      <w:r>
        <w:t xml:space="preserve"> </w:t>
      </w:r>
      <w:r>
        <w:t xml:space="preserve">o Software deployment</w:t>
      </w:r>
      <w:r>
        <w:t xml:space="preserve"> </w:t>
      </w:r>
      <w:r>
        <w:t xml:space="preserve">Data protection.</w:t>
      </w:r>
      <w:r>
        <w:t xml:space="preserve"> </w:t>
      </w:r>
      <w:r>
        <w:t xml:space="preserve">This task will focus on the GDPR implementation and its implications in cross border healthcare. The</w:t>
      </w:r>
      <w:r>
        <w:t xml:space="preserve"> </w:t>
      </w:r>
      <w:r>
        <w:t xml:space="preserve">aim of this task will be to share best practices and approaches on data protection at national level.</w:t>
      </w:r>
      <w:r>
        <w:t xml:space="preserve"> </w:t>
      </w:r>
      <w:r>
        <w:t xml:space="preserve">Situation regarding data protection and the new requirements GDPR brings in eHealth. It is proposed</w:t>
      </w:r>
      <w:r>
        <w:t xml:space="preserve"> </w:t>
      </w:r>
      <w:r>
        <w:t xml:space="preserve">to implement the topic in 5 steps:</w:t>
      </w:r>
      <w:r>
        <w:t xml:space="preserve"> </w:t>
      </w:r>
      <w:r>
        <w:t xml:space="preserve">1. Review of the GDPR topic in general and view of its impact on the healthcare stakeholders.</w:t>
      </w:r>
      <w:r>
        <w:t xml:space="preserve"> </w:t>
      </w:r>
      <w:r>
        <w:t xml:space="preserve">2. Characteristics of main points and requirements of GDPR adoption in the healthcare sector.</w:t>
      </w:r>
      <w:r>
        <w:t xml:space="preserve"> </w:t>
      </w:r>
      <w:r>
        <w:t xml:space="preserve">3. Proposal of the set of relevant recommendations/policies for successful completion of GDPR</w:t>
      </w:r>
      <w:r>
        <w:t xml:space="preserve"> </w:t>
      </w:r>
      <w:r>
        <w:t xml:space="preserve">adoption in the healthcare sector.</w:t>
      </w:r>
      <w:r>
        <w:t xml:space="preserve"> </w:t>
      </w:r>
      <w:r>
        <w:t xml:space="preserve">4. Sketches of collaborative instruments for related information and education in current and future</w:t>
      </w:r>
      <w:r>
        <w:t xml:space="preserve"> </w:t>
      </w:r>
      <w:r>
        <w:t xml:space="preserve">dealing with GDPR topic in the healthcare settings.</w:t>
      </w:r>
      <w:r>
        <w:t xml:space="preserve"> </w:t>
      </w:r>
      <w:r>
        <w:t xml:space="preserve">5. Foresight – vision and mission - of the future fulfilment and development of the GDPR.</w:t>
      </w:r>
      <w:r>
        <w:t xml:space="preserve"> </w:t>
      </w:r>
      <w:r>
        <w:t xml:space="preserve">The task is motivated by both urgent needs for correct GDPR adoption in the healthcare sector and</w:t>
      </w:r>
      <w:r>
        <w:t xml:space="preserve"> </w:t>
      </w:r>
      <w:r>
        <w:t xml:space="preserve">Increase trust in</w:t>
      </w:r>
      <w:r>
        <w:t xml:space="preserve"> </w:t>
      </w:r>
      <w:r>
        <w:t xml:space="preserve">eHealth</w:t>
      </w:r>
      <w:r>
        <w:t xml:space="preserve"> </w:t>
      </w:r>
      <w:r>
        <w:t xml:space="preserve">by</w:t>
      </w:r>
      <w:r>
        <w:t xml:space="preserve"> </w:t>
      </w:r>
      <w:r>
        <w:t xml:space="preserve">overcoming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challenges of the</w:t>
      </w:r>
      <w:r>
        <w:t xml:space="preserve"> </w:t>
      </w:r>
      <w:r>
        <w:t xml:space="preserve">relevant EU legal</w:t>
      </w:r>
      <w:r>
        <w:t xml:space="preserve"> </w:t>
      </w:r>
      <w:r>
        <w:t xml:space="preserve">frameworks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protection,</w:t>
      </w:r>
      <w:r>
        <w:t xml:space="preserve"> </w:t>
      </w:r>
      <w:r>
        <w:t xml:space="preserve">security,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actors,</w:t>
      </w:r>
      <w:r>
        <w:t xml:space="preserve"> </w:t>
      </w:r>
      <w:r>
        <w:t xml:space="preserve">and</w:t>
      </w:r>
      <w:r>
        <w:t xml:space="preserve"> </w:t>
      </w:r>
      <w:r>
        <w:t xml:space="preserve">privacy.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Objectives</w:t>
      </w:r>
      <w:r>
        <w:t xml:space="preserve"> </w:t>
      </w:r>
      <w:r>
        <w:t xml:space="preserve">Activities</w:t>
      </w:r>
      <w:r>
        <w:t xml:space="preserve"> </w:t>
      </w:r>
      <w:r>
        <w:t xml:space="preserve">Outputs</w:t>
      </w:r>
      <w:r>
        <w:t xml:space="preserve"> </w:t>
      </w:r>
      <w:r>
        <w:t xml:space="preserve">the utilization of GDPR potential for comprehensive respecting human rights for the healthcare</w:t>
      </w:r>
      <w:r>
        <w:t xml:space="preserve"> </w:t>
      </w:r>
      <w:r>
        <w:t xml:space="preserve">provision</w:t>
      </w:r>
      <w:r>
        <w:t xml:space="preserve"> </w:t>
      </w:r>
      <w:r>
        <w:t xml:space="preserve">practice</w:t>
      </w:r>
      <w:r>
        <w:t xml:space="preserve"> </w:t>
      </w:r>
      <w:r>
        <w:t xml:space="preserve">in</w:t>
      </w:r>
      <w:r>
        <w:t xml:space="preserve"> </w:t>
      </w:r>
      <w:r>
        <w:t xml:space="preserve">long-term</w:t>
      </w:r>
      <w:r>
        <w:t xml:space="preserve"> </w:t>
      </w:r>
      <w:r>
        <w:t xml:space="preserve">run.</w:t>
      </w:r>
      <w:r>
        <w:t xml:space="preserve"> </w:t>
      </w:r>
      <w:r>
        <w:t xml:space="preserve">In topics No. 2, 3 and 5 the cooperation with public interest groups (patient and healthcare</w:t>
      </w:r>
      <w:r>
        <w:t xml:space="preserve"> </w:t>
      </w:r>
      <w:r>
        <w:t xml:space="preserve">professionals’ organisations) will be actively sought and utilized.</w:t>
      </w:r>
      <w:r>
        <w:t xml:space="preserve"> </w:t>
      </w:r>
      <w:r>
        <w:t xml:space="preserve">Data and systems security.</w:t>
      </w:r>
      <w:r>
        <w:t xml:space="preserve"> </w:t>
      </w:r>
      <w:r>
        <w:t xml:space="preserve">The aim of this task is to create a common Framework for cyber security for eHealth systems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Appendix III: CEF funding for eHealth</w:t>
      </w:r>
      <w:r>
        <w:br/>
      </w:r>
      <w:r>
        <w:t xml:space="preserve">year</w:t>
      </w:r>
      <w:r>
        <w:t xml:space="preserve"> </w:t>
      </w:r>
      <w:r>
        <w:t xml:space="preserve">Indicative</w:t>
      </w:r>
      <w:r>
        <w:t xml:space="preserve"> </w:t>
      </w:r>
      <w:r>
        <w:t xml:space="preserve">budget</w:t>
      </w:r>
      <w:r>
        <w:t xml:space="preserve"> </w:t>
      </w:r>
      <w:r>
        <w:t xml:space="preserve">spent (EUR)</w:t>
      </w:r>
      <w:r>
        <w:t xml:space="preserve"> </w:t>
      </w:r>
      <w:r>
        <w:t xml:space="preserve">Call ID</w:t>
      </w:r>
      <w:r>
        <w:t xml:space="preserve"> </w:t>
      </w:r>
      <w:r>
        <w:t xml:space="preserve">2015</w:t>
      </w:r>
      <w:r>
        <w:t xml:space="preserve"> </w:t>
      </w:r>
      <w:r>
        <w:t xml:space="preserve">7.5 million</w:t>
      </w:r>
      <w:r>
        <w:t xml:space="preserve"> </w:t>
      </w:r>
      <w:r>
        <w:t xml:space="preserve">CEF-TC 2015-2</w:t>
      </w:r>
      <w:r>
        <w:t xml:space="preserve"> </w:t>
      </w:r>
      <w:r>
        <w:t xml:space="preserve">2017</w:t>
      </w:r>
      <w:r>
        <w:t xml:space="preserve"> </w:t>
      </w:r>
      <w:r>
        <w:t xml:space="preserve">9 million</w:t>
      </w:r>
      <w:r>
        <w:t xml:space="preserve"> </w:t>
      </w:r>
      <w:r>
        <w:t xml:space="preserve">CEF-TC-2017-2</w:t>
      </w:r>
      <w:r>
        <w:t xml:space="preserve"> </w:t>
      </w:r>
      <w:r>
        <w:t xml:space="preserve">2018</w:t>
      </w:r>
      <w:r>
        <w:t xml:space="preserve"> </w:t>
      </w:r>
      <w:r>
        <w:t xml:space="preserve">5 million</w:t>
      </w:r>
      <w:r>
        <w:t xml:space="preserve"> </w:t>
      </w:r>
      <w:r>
        <w:t xml:space="preserve">CEF-TC-2018-4</w:t>
      </w:r>
      <w:r>
        <w:t xml:space="preserve"> </w:t>
      </w:r>
      <w:r>
        <w:t xml:space="preserve">2019</w:t>
      </w:r>
      <w:r>
        <w:t xml:space="preserve"> </w:t>
      </w:r>
      <w:r>
        <w:t xml:space="preserve">5 million</w:t>
      </w:r>
      <w:r>
        <w:t xml:space="preserve"> </w:t>
      </w:r>
      <w:r>
        <w:t xml:space="preserve">CEF-TC-2019-2</w:t>
      </w:r>
      <w:r>
        <w:t xml:space="preserve"> </w:t>
      </w:r>
      <w:r>
        <w:t xml:space="preserve">2020</w:t>
      </w:r>
      <w:r>
        <w:t xml:space="preserve"> </w:t>
      </w:r>
      <w:r>
        <w:t xml:space="preserve">5 million</w:t>
      </w:r>
      <w:r>
        <w:t xml:space="preserve"> </w:t>
      </w:r>
      <w:r>
        <w:t xml:space="preserve">CEF-TC-2020-2</w:t>
      </w:r>
      <w:r>
        <w:t xml:space="preserve"> </w:t>
      </w:r>
      <w:r>
        <w:t xml:space="preserve">2015-2020</w:t>
      </w:r>
      <w:r>
        <w:t xml:space="preserve"> </w:t>
      </w:r>
      <w:r>
        <w:t xml:space="preserve">31.5 million</w:t>
      </w:r>
      <w:r>
        <w:t xml:space="preserve"> </w:t>
      </w:r>
      <w:r>
        <w:t xml:space="preserve">-</w:t>
      </w:r>
      <w:r>
        <w:t xml:space="preserve"> </w:t>
      </w:r>
      <w:r>
        <w:t xml:space="preserve">Source: Innovation and Networks Executive Agency (INEA)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Appendix IV: eHealth services availability across EU Member States</w:t>
      </w:r>
      <w:r>
        <w:t xml:space="preserve"> </w:t>
      </w:r>
      <w:r>
        <w:t xml:space="preserve">Doctors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countries below: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Hospitals</w:t>
      </w:r>
      <w:r>
        <w:t xml:space="preserve"> </w:t>
      </w:r>
      <w:r>
        <w:t xml:space="preserve">(% over total)</w:t>
      </w:r>
      <w:r>
        <w:t xml:space="preserve"> </w:t>
      </w:r>
      <w:r>
        <w:t xml:space="preserve">can access health data of citizens</w:t>
      </w:r>
      <w:r>
        <w:t xml:space="preserve"> </w:t>
      </w:r>
      <w:r>
        <w:t xml:space="preserve">coming from:</w:t>
      </w:r>
      <w:r>
        <w:t xml:space="preserve"> </w:t>
      </w:r>
      <w:r>
        <w:t xml:space="preserve">Croatia</w:t>
      </w:r>
      <w:r>
        <w:t xml:space="preserve"> </w:t>
      </w:r>
      <w:r>
        <w:t xml:space="preserve">80 (100%)</w:t>
      </w:r>
      <w:r>
        <w:t xml:space="preserve"> </w:t>
      </w:r>
      <w:r>
        <w:t xml:space="preserve">Czechia (Sept. 2019), Malta (Feb. 2020)</w:t>
      </w:r>
      <w:r>
        <w:t xml:space="preserve"> </w:t>
      </w:r>
      <w:r>
        <w:t xml:space="preserve">and Portugal (Feb. 2020)</w:t>
      </w:r>
      <w:r>
        <w:t xml:space="preserve"> </w:t>
      </w:r>
      <w:r>
        <w:t xml:space="preserve">Luxembourg</w:t>
      </w:r>
      <w:r>
        <w:t xml:space="preserve"> </w:t>
      </w:r>
      <w:r>
        <w:t xml:space="preserve">4 (100%)</w:t>
      </w:r>
      <w:r>
        <w:t xml:space="preserve"> </w:t>
      </w:r>
      <w:r>
        <w:t xml:space="preserve">Czechia (Jun. 2019), Malta (Dec. 2019)</w:t>
      </w:r>
      <w:r>
        <w:t xml:space="preserve"> </w:t>
      </w:r>
      <w:r>
        <w:t xml:space="preserve">Malta</w:t>
      </w:r>
      <w:r>
        <w:t xml:space="preserve"> </w:t>
      </w:r>
      <w:r>
        <w:t xml:space="preserve">1 (50%)</w:t>
      </w:r>
      <w:r>
        <w:t xml:space="preserve"> </w:t>
      </w:r>
      <w:r>
        <w:t xml:space="preserve">Portugal (Feb. 2020)</w:t>
      </w:r>
      <w:r>
        <w:t xml:space="preserve"> </w:t>
      </w:r>
      <w:r>
        <w:t xml:space="preserve">Portugal71,72</w:t>
      </w:r>
      <w:r>
        <w:t xml:space="preserve"> </w:t>
      </w:r>
      <w:r>
        <w:t xml:space="preserve">5 (2%)</w:t>
      </w:r>
      <w:r>
        <w:t xml:space="preserve"> </w:t>
      </w:r>
      <w:r>
        <w:t xml:space="preserve">Malta (Jan. 2020)</w:t>
      </w:r>
      <w:r>
        <w:t xml:space="preserve"> </w:t>
      </w:r>
      <w:r>
        <w:t xml:space="preserve">Czechia</w:t>
      </w:r>
      <w:r>
        <w:t xml:space="preserve"> </w:t>
      </w:r>
      <w:r>
        <w:t xml:space="preserve">37 (100%)</w:t>
      </w:r>
      <w:r>
        <w:t xml:space="preserve"> </w:t>
      </w:r>
      <w:r>
        <w:t xml:space="preserve">Croatia (Dec. 2020)</w:t>
      </w:r>
      <w:r>
        <w:t xml:space="preserve"> </w:t>
      </w:r>
      <w:r>
        <w:t xml:space="preserve">Health data of citizens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countries</w:t>
      </w:r>
      <w:r>
        <w:t xml:space="preserve"> </w:t>
      </w:r>
      <w:r>
        <w:t xml:space="preserve">below:</w:t>
      </w:r>
      <w:r>
        <w:t xml:space="preserve"> </w:t>
      </w:r>
      <w:r>
        <w:t xml:space="preserve">can be consulted by doctors from the countries below,</w:t>
      </w:r>
      <w:r>
        <w:t xml:space="preserve"> </w:t>
      </w:r>
      <w:r>
        <w:t xml:space="preserve">using the Patient Summary:</w:t>
      </w:r>
      <w:r>
        <w:t xml:space="preserve"> </w:t>
      </w:r>
      <w:r>
        <w:t xml:space="preserve">Czechia</w:t>
      </w:r>
      <w:r>
        <w:br/>
      </w:r>
      <w:r>
        <w:t xml:space="preserve">Luxembourg (Jun. 2019), Croatia (Sept. 2019)</w:t>
      </w:r>
      <w:r>
        <w:t xml:space="preserve"> </w:t>
      </w:r>
      <w:r>
        <w:t xml:space="preserve">Malta</w:t>
      </w:r>
      <w:r>
        <w:t xml:space="preserve"> </w:t>
      </w:r>
      <w:r>
        <w:t xml:space="preserve">Luxembourg (Dec. 2019), Portugal (Jan. 2020), Croatia (Feb. </w:t>
      </w:r>
      <w:r>
        <w:t xml:space="preserve"> </w:t>
      </w:r>
      <w:r>
        <w:t xml:space="preserve">2020)</w:t>
      </w:r>
      <w:r>
        <w:t xml:space="preserve"> </w:t>
      </w:r>
      <w:r>
        <w:t xml:space="preserve">Portugal</w:t>
      </w:r>
      <w:r>
        <w:t xml:space="preserve"> </w:t>
      </w:r>
      <w:r>
        <w:t xml:space="preserve">Malta (21 Feb. 2020), Croatia (Feb. 2020) and Luxembourg</w:t>
      </w:r>
      <w:r>
        <w:t xml:space="preserve"> </w:t>
      </w:r>
      <w:r>
        <w:t xml:space="preserve">(March 2020)</w:t>
      </w:r>
      <w:r>
        <w:t xml:space="preserve"> </w:t>
      </w:r>
      <w:r>
        <w:t xml:space="preserve">Croatia</w:t>
      </w:r>
      <w:r>
        <w:t xml:space="preserve"> </w:t>
      </w:r>
      <w:r>
        <w:t xml:space="preserve">Malta (17 Dec. 2020), Portugal (17 Dec. 2020), Czech</w:t>
      </w:r>
      <w:r>
        <w:t xml:space="preserve"> </w:t>
      </w:r>
      <w:r>
        <w:t xml:space="preserve">Republic (21 Dec. 2020)</w:t>
      </w:r>
      <w:r>
        <w:t xml:space="preserve"> </w:t>
      </w:r>
      <w:r>
        <w:t xml:space="preserve">ePrescriptions</w:t>
      </w:r>
      <w:r>
        <w:t xml:space="preserve"> </w:t>
      </w:r>
      <w:r>
        <w:t xml:space="preserve">of</w:t>
      </w:r>
      <w:r>
        <w:t xml:space="preserve"> </w:t>
      </w:r>
      <w:r>
        <w:t xml:space="preserve">citizens from countries</w:t>
      </w:r>
      <w:r>
        <w:t xml:space="preserve"> </w:t>
      </w:r>
      <w:r>
        <w:t xml:space="preserve">below:</w:t>
      </w:r>
      <w:r>
        <w:t xml:space="preserve"> </w:t>
      </w:r>
      <w:r>
        <w:t xml:space="preserve">can be retrieved in pharmacies in:</w:t>
      </w:r>
      <w:r>
        <w:t xml:space="preserve"> </w:t>
      </w:r>
      <w:r>
        <w:t xml:space="preserve">Croatia</w:t>
      </w:r>
      <w:r>
        <w:t xml:space="preserve"> </w:t>
      </w:r>
      <w:r>
        <w:t xml:space="preserve">Finland (August 2020), Portugal (August 2020)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 (June 2020), Croatia (August 2020)</w:t>
      </w:r>
      <w:r>
        <w:t xml:space="preserve"> </w:t>
      </w:r>
      <w:r>
        <w:t xml:space="preserve">Finland</w:t>
      </w:r>
      <w:r>
        <w:t xml:space="preserve"> </w:t>
      </w:r>
      <w:r>
        <w:t xml:space="preserve">Estonia (January 2019), Croatia (September 2019), Portugal</w:t>
      </w:r>
      <w:r>
        <w:t xml:space="preserve"> </w:t>
      </w:r>
      <w:r>
        <w:t xml:space="preserve">(August 2020)</w:t>
      </w:r>
      <w:r>
        <w:t xml:space="preserve"> </w:t>
      </w:r>
      <w:r>
        <w:t xml:space="preserve">Portugal72, 73</w:t>
      </w:r>
      <w:r>
        <w:br/>
      </w:r>
      <w:r>
        <w:t xml:space="preserve">Estonia (June 2020), Finland (August 2020), Croatia (August</w:t>
      </w:r>
      <w:r>
        <w:t xml:space="preserve"> </w:t>
      </w:r>
      <w:r>
        <w:t xml:space="preserve">2020)</w:t>
      </w:r>
      <w:r>
        <w:t xml:space="preserve"> </w:t>
      </w:r>
      <w:r>
        <w:t xml:space="preserve">Pharmacists</w:t>
      </w:r>
      <w:r>
        <w:t xml:space="preserve"> </w:t>
      </w:r>
      <w:r>
        <w:t xml:space="preserve">of</w:t>
      </w:r>
      <w:r>
        <w:t xml:space="preserve"> </w:t>
      </w:r>
      <w:r>
        <w:t xml:space="preserve">countries below: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Pharmacies</w:t>
      </w:r>
      <w:r>
        <w:t xml:space="preserve"> </w:t>
      </w:r>
      <w:r>
        <w:t xml:space="preserve">(% of total)</w:t>
      </w:r>
      <w:r>
        <w:t xml:space="preserve"> </w:t>
      </w:r>
      <w:r>
        <w:t xml:space="preserve">can dispense ePrescriptions presented</w:t>
      </w:r>
      <w:r>
        <w:t xml:space="preserve"> </w:t>
      </w:r>
      <w:r>
        <w:t xml:space="preserve">by citizens from:</w:t>
      </w:r>
      <w:r>
        <w:t xml:space="preserve"> </w:t>
      </w:r>
      <w:r>
        <w:t xml:space="preserve">Croatia</w:t>
      </w:r>
      <w:r>
        <w:t xml:space="preserve"> </w:t>
      </w:r>
      <w:r>
        <w:t xml:space="preserve">1147 (100%)</w:t>
      </w:r>
      <w:r>
        <w:t xml:space="preserve"> </w:t>
      </w:r>
      <w:r>
        <w:t xml:space="preserve">Finland</w:t>
      </w:r>
      <w:r>
        <w:t xml:space="preserve"> </w:t>
      </w:r>
      <w:r>
        <w:t xml:space="preserve">(September</w:t>
      </w:r>
      <w:r>
        <w:t xml:space="preserve"> </w:t>
      </w:r>
      <w:r>
        <w:t xml:space="preserve">2019), Estonia</w:t>
      </w:r>
      <w:r>
        <w:t xml:space="preserve"> </w:t>
      </w:r>
      <w:r>
        <w:t xml:space="preserve">(August 2020), Portugal (August 2020)</w:t>
      </w:r>
    </w:p>
    <w:p>
      <w:pPr>
        <w:pStyle w:val="BodyText"/>
      </w:pPr>
      <w:r>
        <w:t xml:space="preserve">71 https://www.sns.gov.pt/sns-saude-mais/cuidados-de-saude-no-estrangeiro-2/</w:t>
      </w:r>
      <w:r>
        <w:br/>
      </w:r>
      <w:r>
        <w:t xml:space="preserve">72 https://www.spms.min-saude.pt/a-minha-saude-na-europa/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Estonia</w:t>
      </w:r>
      <w:r>
        <w:t xml:space="preserve"> </w:t>
      </w:r>
      <w:r>
        <w:t xml:space="preserve">500 (100%)</w:t>
      </w:r>
      <w:r>
        <w:t xml:space="preserve"> </w:t>
      </w:r>
      <w:r>
        <w:t xml:space="preserve">Finland (January 2019), Croatia (March</w:t>
      </w:r>
      <w:r>
        <w:t xml:space="preserve"> </w:t>
      </w:r>
      <w:r>
        <w:t xml:space="preserve">2020), Portugal (June 2020)</w:t>
      </w:r>
      <w:r>
        <w:t xml:space="preserve"> </w:t>
      </w:r>
      <w:r>
        <w:t xml:space="preserve">Finland</w:t>
      </w:r>
      <w:r>
        <w:t xml:space="preserve"> </w:t>
      </w:r>
      <w:r>
        <w:t xml:space="preserve">819 (100%)</w:t>
      </w:r>
      <w:r>
        <w:t xml:space="preserve"> </w:t>
      </w:r>
      <w:r>
        <w:t xml:space="preserve">Estonia (June 2020), Portugal (August</w:t>
      </w:r>
      <w:r>
        <w:t xml:space="preserve"> </w:t>
      </w:r>
      <w:r>
        <w:t xml:space="preserve">2020), Croatia (August 2020)</w:t>
      </w:r>
      <w:r>
        <w:t xml:space="preserve"> </w:t>
      </w:r>
      <w:r>
        <w:t xml:space="preserve">Portugal</w:t>
      </w:r>
      <w:r>
        <w:t xml:space="preserve"> </w:t>
      </w:r>
      <w:r>
        <w:t xml:space="preserve">1 (0.03%)</w:t>
      </w:r>
      <w:r>
        <w:t xml:space="preserve"> </w:t>
      </w:r>
      <w:r>
        <w:t xml:space="preserve">Finland (August 2020), Croatia (August</w:t>
      </w:r>
      <w:r>
        <w:t xml:space="preserve"> </w:t>
      </w:r>
      <w:r>
        <w:t xml:space="preserve">2020)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https://ec.europa.eu/health/ehealth/electronic_crossborder_healthservices_en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Appendix V: Mobile contact tracing apps in EU Member States</w:t>
      </w:r>
      <w:r>
        <w:t xml:space="preserve"> </w:t>
      </w:r>
      <w:r>
        <w:t xml:space="preserve">Countries</w:t>
      </w:r>
      <w:r>
        <w:t xml:space="preserve"> </w:t>
      </w:r>
      <w:r>
        <w:t xml:space="preserve">App</w:t>
      </w:r>
      <w:r>
        <w:t xml:space="preserve"> </w:t>
      </w:r>
      <w:r>
        <w:t xml:space="preserve">Interoperable - is this</w:t>
      </w:r>
      <w:r>
        <w:t xml:space="preserve"> </w:t>
      </w:r>
      <w:r>
        <w:t xml:space="preserve">app</w:t>
      </w:r>
      <w:r>
        <w:t xml:space="preserve"> </w:t>
      </w:r>
      <w:r>
        <w:t xml:space="preserve">potentially</w:t>
      </w:r>
      <w:r>
        <w:t xml:space="preserve"> </w:t>
      </w:r>
      <w:r>
        <w:t xml:space="preserve">interoperable?</w:t>
      </w:r>
      <w:r>
        <w:t xml:space="preserve"> </w:t>
      </w:r>
      <w:r>
        <w:t xml:space="preserve">Interoperable - can this</w:t>
      </w:r>
      <w:r>
        <w:t xml:space="preserve"> </w:t>
      </w:r>
      <w:r>
        <w:t xml:space="preserve">app already talk to</w:t>
      </w:r>
      <w:r>
        <w:t xml:space="preserve"> </w:t>
      </w:r>
      <w:r>
        <w:t xml:space="preserve">another app?</w:t>
      </w:r>
      <w:r>
        <w:t xml:space="preserve"> </w:t>
      </w:r>
      <w:r>
        <w:t xml:space="preserve">Austria</w:t>
      </w:r>
      <w:r>
        <w:t xml:space="preserve"> </w:t>
      </w:r>
      <w:r>
        <w:t xml:space="preserve">Stopp Corona App Yes</w:t>
      </w:r>
      <w:r>
        <w:t xml:space="preserve"> </w:t>
      </w:r>
      <w:r>
        <w:t xml:space="preserve">Yes</w:t>
      </w:r>
      <w:r>
        <w:t xml:space="preserve"> </w:t>
      </w:r>
      <w:r>
        <w:t xml:space="preserve">Belgium</w:t>
      </w:r>
      <w:r>
        <w:t xml:space="preserve"> </w:t>
      </w:r>
      <w:r>
        <w:t xml:space="preserve">Coronalert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Bulgaria</w:t>
      </w:r>
      <w:r>
        <w:t xml:space="preserve"> </w:t>
      </w:r>
      <w:r>
        <w:t xml:space="preserve">Not foreseen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Stop COVID-19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Cyprus</w:t>
      </w:r>
      <w:r>
        <w:t xml:space="preserve"> </w:t>
      </w:r>
      <w:r>
        <w:t xml:space="preserve">CovTracer-EN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Czechia</w:t>
      </w:r>
      <w:r>
        <w:t xml:space="preserve"> </w:t>
      </w:r>
      <w:r>
        <w:t xml:space="preserve">eRouška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Denmark</w:t>
      </w:r>
      <w:r>
        <w:t xml:space="preserve"> </w:t>
      </w:r>
      <w:r>
        <w:t xml:space="preserve">Smittestop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Estonia</w:t>
      </w:r>
      <w:r>
        <w:t xml:space="preserve"> </w:t>
      </w:r>
      <w:r>
        <w:t xml:space="preserve">HOIA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Finland</w:t>
      </w:r>
      <w:r>
        <w:t xml:space="preserve"> </w:t>
      </w:r>
      <w:r>
        <w:t xml:space="preserve">Koronavilkku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France</w:t>
      </w:r>
      <w:r>
        <w:t xml:space="preserve"> </w:t>
      </w:r>
      <w:r>
        <w:t xml:space="preserve">TousAntiCovid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Germany</w:t>
      </w:r>
      <w:r>
        <w:t xml:space="preserve"> </w:t>
      </w:r>
      <w:r>
        <w:t xml:space="preserve">Corona-Warn-</w:t>
      </w:r>
      <w:r>
        <w:t xml:space="preserve"> </w:t>
      </w:r>
      <w:r>
        <w:t xml:space="preserve">App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Greece</w:t>
      </w:r>
      <w:r>
        <w:t xml:space="preserve"> </w:t>
      </w:r>
      <w:r>
        <w:t xml:space="preserve">Under</w:t>
      </w:r>
      <w:r>
        <w:t xml:space="preserve"> </w:t>
      </w:r>
      <w:r>
        <w:t xml:space="preserve">development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t xml:space="preserve">Hungary</w:t>
      </w:r>
      <w:r>
        <w:t xml:space="preserve"> </w:t>
      </w:r>
      <w:r>
        <w:t xml:space="preserve">VirusRadar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Ireland</w:t>
      </w:r>
      <w:r>
        <w:t xml:space="preserve"> </w:t>
      </w:r>
      <w:r>
        <w:t xml:space="preserve">COVID Tracker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Italy</w:t>
      </w:r>
      <w:r>
        <w:t xml:space="preserve"> </w:t>
      </w:r>
      <w:r>
        <w:t xml:space="preserve">Immuni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Latvia</w:t>
      </w:r>
      <w:r>
        <w:t xml:space="preserve"> </w:t>
      </w:r>
      <w:r>
        <w:t xml:space="preserve">Apturi Covid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Lithuania</w:t>
      </w:r>
      <w:r>
        <w:t xml:space="preserve"> </w:t>
      </w:r>
      <w:r>
        <w:t xml:space="preserve">Korona Stop LT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Luxembourg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Malta</w:t>
      </w:r>
      <w:r>
        <w:t xml:space="preserve"> </w:t>
      </w:r>
      <w:r>
        <w:t xml:space="preserve">COVIDAlert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Netherlands</w:t>
      </w:r>
      <w:r>
        <w:t xml:space="preserve"> </w:t>
      </w:r>
      <w:r>
        <w:t xml:space="preserve">CoronaMelder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Norway</w:t>
      </w:r>
      <w:r>
        <w:t xml:space="preserve"> </w:t>
      </w:r>
      <w:r>
        <w:t xml:space="preserve">Smittestopp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Poland</w:t>
      </w:r>
      <w:r>
        <w:t xml:space="preserve"> </w:t>
      </w:r>
      <w:r>
        <w:t xml:space="preserve">ProteGO Safe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Portugal</w:t>
      </w:r>
      <w:r>
        <w:t xml:space="preserve"> </w:t>
      </w:r>
      <w:r>
        <w:t xml:space="preserve">StayAway</w:t>
      </w:r>
      <w:r>
        <w:t xml:space="preserve"> </w:t>
      </w:r>
      <w:r>
        <w:t xml:space="preserve">COVID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Romania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Slovakia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Slovenia</w:t>
      </w:r>
      <w:r>
        <w:t xml:space="preserve"> </w:t>
      </w:r>
      <w:r>
        <w:t xml:space="preserve">#OstaniZdrav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Spain</w:t>
      </w:r>
      <w:r>
        <w:t xml:space="preserve"> </w:t>
      </w:r>
      <w:r>
        <w:t xml:space="preserve">Radar Covid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Sweden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Source: European Commission73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https://ec.europa.eu/info/live-work-travel-eu/coronavirus-response/travel-during-coronavirus-</w:t>
      </w:r>
      <w:r>
        <w:t xml:space="preserve"> </w:t>
      </w:r>
      <w:r>
        <w:t xml:space="preserve">pandemic/mobile-contact-tracing-apps-eu-member-states_en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Appendix VI: Member States and third countries effectively connected to the EU</w:t>
      </w:r>
      <w:r>
        <w:t xml:space="preserve"> </w:t>
      </w:r>
      <w:r>
        <w:t xml:space="preserve">Digital COVID Certificate Gateway</w:t>
      </w:r>
      <w:r>
        <w:br/>
      </w:r>
      <w:r>
        <w:t xml:space="preserve">(15 September 2021, Panama not visible on the map)</w:t>
      </w:r>
    </w:p>
    <w:p>
      <w:pPr>
        <w:pStyle w:val="BodyText"/>
      </w:pPr>
      <w:r>
        <w:t xml:space="preserve">Source: European Commission74</w:t>
      </w:r>
    </w:p>
    <w:p>
      <w:pPr>
        <w:pStyle w:val="BodyText"/>
      </w:pPr>
      <w:r>
        <w:t xml:space="preserve">74 https://ec.europa.eu/info/live-work-travel-eu/coronavirus-response/safe-covid-19-vaccines-europeans/eu-</w:t>
      </w:r>
      <w:r>
        <w:t xml:space="preserve"> </w:t>
      </w:r>
      <w:r>
        <w:t xml:space="preserve">digital-covid-certificate_en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Appendix VII: Member States with applicable or planned rules to provide digital</w:t>
      </w:r>
      <w:r>
        <w:t xml:space="preserve"> </w:t>
      </w:r>
      <w:r>
        <w:t xml:space="preserve">access to a copy of the medical record/s for patients affiliated to the Member State’s</w:t>
      </w:r>
      <w:r>
        <w:t xml:space="preserve"> </w:t>
      </w:r>
      <w:r>
        <w:t xml:space="preserve">healthcare system seeking cross-border healthcare in another Member States</w:t>
      </w:r>
    </w:p>
    <w:p>
      <w:pPr>
        <w:pStyle w:val="BodyText"/>
      </w:pPr>
      <w:r>
        <w:t xml:space="preserve">Yes/Planned*/No</w:t>
      </w:r>
    </w:p>
    <w:p>
      <w:pPr>
        <w:pStyle w:val="BodyText"/>
      </w:pPr>
      <w:r>
        <w:t xml:space="preserve">Yes/Planned*/No</w:t>
      </w:r>
      <w:r>
        <w:t xml:space="preserve"> </w:t>
      </w:r>
      <w:r>
        <w:t xml:space="preserve">Austria</w:t>
      </w:r>
      <w:r>
        <w:t xml:space="preserve"> </w:t>
      </w:r>
      <w:r>
        <w:t xml:space="preserve">No</w:t>
      </w:r>
      <w:r>
        <w:t xml:space="preserve"> </w:t>
      </w:r>
      <w:r>
        <w:t xml:space="preserve">Italy</w:t>
      </w:r>
      <w:r>
        <w:t xml:space="preserve"> </w:t>
      </w:r>
      <w:r>
        <w:t xml:space="preserve">No</w:t>
      </w:r>
      <w:r>
        <w:t xml:space="preserve"> </w:t>
      </w:r>
      <w:r>
        <w:t xml:space="preserve">Belgium</w:t>
      </w:r>
      <w:r>
        <w:t xml:space="preserve"> </w:t>
      </w:r>
      <w:r>
        <w:t xml:space="preserve">No</w:t>
      </w:r>
      <w:r>
        <w:t xml:space="preserve"> </w:t>
      </w:r>
      <w:r>
        <w:t xml:space="preserve">Latvia</w:t>
      </w:r>
      <w:r>
        <w:t xml:space="preserve"> </w:t>
      </w:r>
      <w:r>
        <w:t xml:space="preserve">No</w:t>
      </w:r>
      <w:r>
        <w:t xml:space="preserve"> </w:t>
      </w:r>
      <w:r>
        <w:t xml:space="preserve">Bulgaria</w:t>
      </w:r>
      <w:r>
        <w:t xml:space="preserve"> </w:t>
      </w:r>
      <w:r>
        <w:t xml:space="preserve">No</w:t>
      </w:r>
      <w:r>
        <w:t xml:space="preserve"> </w:t>
      </w:r>
      <w:r>
        <w:t xml:space="preserve">Lithuania</w:t>
      </w:r>
      <w:r>
        <w:t xml:space="preserve"> </w:t>
      </w:r>
      <w:r>
        <w:t xml:space="preserve">No</w:t>
      </w:r>
      <w:r>
        <w:t xml:space="preserve"> </w:t>
      </w:r>
      <w:r>
        <w:t xml:space="preserve">Croatia</w:t>
      </w:r>
      <w:r>
        <w:t xml:space="preserve"> </w:t>
      </w:r>
      <w:r>
        <w:t xml:space="preserve">Yes</w:t>
      </w:r>
      <w:r>
        <w:t xml:space="preserve"> </w:t>
      </w:r>
      <w:r>
        <w:t xml:space="preserve">Luxembourg</w:t>
      </w:r>
      <w:r>
        <w:t xml:space="preserve"> </w:t>
      </w:r>
      <w:r>
        <w:t xml:space="preserve">No</w:t>
      </w:r>
      <w:r>
        <w:t xml:space="preserve"> </w:t>
      </w:r>
      <w:r>
        <w:t xml:space="preserve">Cyprus</w:t>
      </w:r>
      <w:r>
        <w:t xml:space="preserve"> </w:t>
      </w:r>
      <w:r>
        <w:t xml:space="preserve">No</w:t>
      </w:r>
      <w:r>
        <w:t xml:space="preserve"> </w:t>
      </w:r>
      <w:r>
        <w:t xml:space="preserve">Malta</w:t>
      </w:r>
      <w:r>
        <w:t xml:space="preserve"> </w:t>
      </w:r>
      <w:r>
        <w:t xml:space="preserve">No</w:t>
      </w:r>
      <w:r>
        <w:t xml:space="preserve"> </w:t>
      </w:r>
      <w:r>
        <w:t xml:space="preserve">Czechia</w:t>
      </w:r>
      <w:r>
        <w:t xml:space="preserve"> </w:t>
      </w:r>
      <w:r>
        <w:t xml:space="preserve">Yes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</w:t>
      </w:r>
      <w:r>
        <w:t xml:space="preserve"> </w:t>
      </w:r>
      <w:r>
        <w:t xml:space="preserve">Denmark</w:t>
      </w:r>
      <w:r>
        <w:t xml:space="preserve"> </w:t>
      </w:r>
      <w:r>
        <w:t xml:space="preserve">No</w:t>
      </w:r>
      <w:r>
        <w:t xml:space="preserve"> </w:t>
      </w:r>
      <w:r>
        <w:t xml:space="preserve">Poland</w:t>
      </w:r>
      <w:r>
        <w:t xml:space="preserve"> </w:t>
      </w:r>
      <w:r>
        <w:t xml:space="preserve">No</w:t>
      </w:r>
      <w:r>
        <w:t xml:space="preserve"> </w:t>
      </w:r>
      <w:r>
        <w:t xml:space="preserve">Estonia</w:t>
      </w:r>
      <w:r>
        <w:t xml:space="preserve"> </w:t>
      </w:r>
      <w:r>
        <w:t xml:space="preserve">No</w:t>
      </w:r>
      <w:r>
        <w:t xml:space="preserve"> </w:t>
      </w:r>
      <w:r>
        <w:t xml:space="preserve">Portugal</w:t>
      </w:r>
      <w:r>
        <w:t xml:space="preserve"> </w:t>
      </w:r>
      <w:r>
        <w:t xml:space="preserve">No</w:t>
      </w:r>
      <w:r>
        <w:t xml:space="preserve"> </w:t>
      </w:r>
      <w:r>
        <w:t xml:space="preserve">Finland</w:t>
      </w:r>
      <w:r>
        <w:t xml:space="preserve"> </w:t>
      </w:r>
      <w:r>
        <w:t xml:space="preserve">Planned</w:t>
      </w:r>
      <w:r>
        <w:t xml:space="preserve"> </w:t>
      </w:r>
      <w:r>
        <w:t xml:space="preserve">Romania</w:t>
      </w:r>
      <w:r>
        <w:t xml:space="preserve"> </w:t>
      </w:r>
      <w:r>
        <w:t xml:space="preserve">No</w:t>
      </w:r>
      <w:r>
        <w:t xml:space="preserve"> </w:t>
      </w:r>
      <w:r>
        <w:t xml:space="preserve">France</w:t>
      </w:r>
      <w:r>
        <w:t xml:space="preserve"> </w:t>
      </w:r>
      <w:r>
        <w:t xml:space="preserve">No</w:t>
      </w:r>
      <w:r>
        <w:t xml:space="preserve"> </w:t>
      </w:r>
      <w:r>
        <w:t xml:space="preserve">Slovakia</w:t>
      </w:r>
      <w:r>
        <w:t xml:space="preserve"> </w:t>
      </w:r>
      <w:r>
        <w:t xml:space="preserve">No</w:t>
      </w:r>
      <w:r>
        <w:t xml:space="preserve"> </w:t>
      </w:r>
      <w:r>
        <w:t xml:space="preserve">Germany</w:t>
      </w:r>
      <w:r>
        <w:t xml:space="preserve"> </w:t>
      </w:r>
      <w:r>
        <w:t xml:space="preserve">No</w:t>
      </w:r>
      <w:r>
        <w:t xml:space="preserve"> </w:t>
      </w:r>
      <w:r>
        <w:t xml:space="preserve">Slovenia</w:t>
      </w:r>
      <w:r>
        <w:t xml:space="preserve"> </w:t>
      </w:r>
      <w:r>
        <w:t xml:space="preserve">No</w:t>
      </w:r>
      <w:r>
        <w:t xml:space="preserve"> </w:t>
      </w:r>
      <w:r>
        <w:t xml:space="preserve">Greece</w:t>
      </w:r>
      <w:r>
        <w:t xml:space="preserve"> </w:t>
      </w:r>
      <w:r>
        <w:t xml:space="preserve">Yes</w:t>
      </w:r>
      <w:r>
        <w:t xml:space="preserve"> </w:t>
      </w:r>
      <w:r>
        <w:t xml:space="preserve">Spain</w:t>
      </w:r>
      <w:r>
        <w:t xml:space="preserve"> </w:t>
      </w:r>
      <w:r>
        <w:t xml:space="preserve">No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Sweden</w:t>
      </w:r>
      <w:r>
        <w:t xml:space="preserve"> </w:t>
      </w:r>
      <w:r>
        <w:t xml:space="preserve">No</w:t>
      </w:r>
      <w:r>
        <w:t xml:space="preserve"> </w:t>
      </w:r>
      <w:r>
        <w:t xml:space="preserve">Ireland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*Planned within the next three years</w:t>
      </w:r>
      <w:r>
        <w:t xml:space="preserve"> </w:t>
      </w:r>
      <w:r>
        <w:t xml:space="preserve">Source: Country survey results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Appendix VIII: Member States with applicable or planned rules to provide digital</w:t>
      </w:r>
      <w:r>
        <w:t xml:space="preserve"> </w:t>
      </w:r>
      <w:r>
        <w:t xml:space="preserve">access to a copy of the medical record/s of received treatment/s for patients</w:t>
      </w:r>
      <w:r>
        <w:t xml:space="preserve"> </w:t>
      </w:r>
      <w:r>
        <w:t xml:space="preserve">affiliated to a different healthcare system that used cross-border healthcare in that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Yes/Planned*/No</w:t>
      </w:r>
    </w:p>
    <w:p>
      <w:pPr>
        <w:pStyle w:val="BodyText"/>
      </w:pPr>
      <w:r>
        <w:t xml:space="preserve">Yes/Planned*/No</w:t>
      </w:r>
      <w:r>
        <w:t xml:space="preserve"> </w:t>
      </w:r>
      <w:r>
        <w:t xml:space="preserve">Austria</w:t>
      </w:r>
      <w:r>
        <w:t xml:space="preserve"> </w:t>
      </w:r>
      <w:r>
        <w:t xml:space="preserve">No</w:t>
      </w:r>
      <w:r>
        <w:t xml:space="preserve"> </w:t>
      </w:r>
      <w:r>
        <w:t xml:space="preserve">Italy</w:t>
      </w:r>
      <w:r>
        <w:t xml:space="preserve"> </w:t>
      </w:r>
      <w:r>
        <w:t xml:space="preserve">No</w:t>
      </w:r>
      <w:r>
        <w:t xml:space="preserve"> </w:t>
      </w:r>
      <w:r>
        <w:t xml:space="preserve">Belgium</w:t>
      </w:r>
      <w:r>
        <w:t xml:space="preserve"> </w:t>
      </w:r>
      <w:r>
        <w:t xml:space="preserve">No</w:t>
      </w:r>
      <w:r>
        <w:t xml:space="preserve"> </w:t>
      </w:r>
      <w:r>
        <w:t xml:space="preserve">Latvia</w:t>
      </w:r>
      <w:r>
        <w:t xml:space="preserve"> </w:t>
      </w:r>
      <w:r>
        <w:t xml:space="preserve">No</w:t>
      </w:r>
      <w:r>
        <w:t xml:space="preserve"> </w:t>
      </w:r>
      <w:r>
        <w:t xml:space="preserve">Bulgaria</w:t>
      </w:r>
      <w:r>
        <w:t xml:space="preserve"> </w:t>
      </w:r>
      <w:r>
        <w:t xml:space="preserve">No</w:t>
      </w:r>
      <w:r>
        <w:t xml:space="preserve"> </w:t>
      </w:r>
      <w:r>
        <w:t xml:space="preserve">Lithuania</w:t>
      </w:r>
      <w:r>
        <w:t xml:space="preserve"> </w:t>
      </w:r>
      <w:r>
        <w:t xml:space="preserve">No</w:t>
      </w:r>
      <w:r>
        <w:t xml:space="preserve"> </w:t>
      </w:r>
      <w:r>
        <w:t xml:space="preserve">Croatia</w:t>
      </w:r>
      <w:r>
        <w:t xml:space="preserve"> </w:t>
      </w:r>
      <w:r>
        <w:t xml:space="preserve">No</w:t>
      </w:r>
      <w:r>
        <w:t xml:space="preserve"> </w:t>
      </w:r>
      <w:r>
        <w:t xml:space="preserve">Luxembourg</w:t>
      </w:r>
      <w:r>
        <w:t xml:space="preserve"> </w:t>
      </w:r>
      <w:r>
        <w:t xml:space="preserve">No</w:t>
      </w:r>
      <w:r>
        <w:t xml:space="preserve"> </w:t>
      </w:r>
      <w:r>
        <w:t xml:space="preserve">Cyprus</w:t>
      </w:r>
      <w:r>
        <w:t xml:space="preserve"> </w:t>
      </w:r>
      <w:r>
        <w:t xml:space="preserve">No</w:t>
      </w:r>
      <w:r>
        <w:t xml:space="preserve"> </w:t>
      </w:r>
      <w:r>
        <w:t xml:space="preserve">Malta</w:t>
      </w:r>
      <w:r>
        <w:t xml:space="preserve"> </w:t>
      </w:r>
      <w:r>
        <w:t xml:space="preserve">No</w:t>
      </w:r>
      <w:r>
        <w:t xml:space="preserve"> </w:t>
      </w:r>
      <w:r>
        <w:t xml:space="preserve">Czechia</w:t>
      </w:r>
      <w:r>
        <w:t xml:space="preserve"> </w:t>
      </w:r>
      <w:r>
        <w:t xml:space="preserve">Planned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</w:t>
      </w:r>
      <w:r>
        <w:t xml:space="preserve"> </w:t>
      </w:r>
      <w:r>
        <w:t xml:space="preserve">Denmark</w:t>
      </w:r>
      <w:r>
        <w:t xml:space="preserve"> </w:t>
      </w:r>
      <w:r>
        <w:t xml:space="preserve">No</w:t>
      </w:r>
      <w:r>
        <w:t xml:space="preserve"> </w:t>
      </w:r>
      <w:r>
        <w:t xml:space="preserve">Poland</w:t>
      </w:r>
      <w:r>
        <w:t xml:space="preserve"> </w:t>
      </w:r>
      <w:r>
        <w:t xml:space="preserve">Planned</w:t>
      </w:r>
      <w:r>
        <w:t xml:space="preserve"> </w:t>
      </w:r>
      <w:r>
        <w:t xml:space="preserve">Estonia</w:t>
      </w:r>
      <w:r>
        <w:t xml:space="preserve"> </w:t>
      </w:r>
      <w:r>
        <w:t xml:space="preserve">No</w:t>
      </w:r>
      <w:r>
        <w:t xml:space="preserve"> </w:t>
      </w:r>
      <w:r>
        <w:t xml:space="preserve">Portugal</w:t>
      </w:r>
      <w:r>
        <w:t xml:space="preserve"> </w:t>
      </w:r>
      <w:r>
        <w:t xml:space="preserve">No</w:t>
      </w:r>
      <w:r>
        <w:t xml:space="preserve"> </w:t>
      </w:r>
      <w:r>
        <w:t xml:space="preserve">Finland</w:t>
      </w:r>
      <w:r>
        <w:t xml:space="preserve"> </w:t>
      </w:r>
      <w:r>
        <w:t xml:space="preserve">Planned</w:t>
      </w:r>
      <w:r>
        <w:t xml:space="preserve"> </w:t>
      </w:r>
      <w:r>
        <w:t xml:space="preserve">Romania</w:t>
      </w:r>
      <w:r>
        <w:t xml:space="preserve"> </w:t>
      </w:r>
      <w:r>
        <w:t xml:space="preserve">No</w:t>
      </w:r>
      <w:r>
        <w:t xml:space="preserve"> </w:t>
      </w:r>
      <w:r>
        <w:t xml:space="preserve">France</w:t>
      </w:r>
      <w:r>
        <w:t xml:space="preserve"> </w:t>
      </w:r>
      <w:r>
        <w:t xml:space="preserve">No</w:t>
      </w:r>
      <w:r>
        <w:t xml:space="preserve"> </w:t>
      </w:r>
      <w:r>
        <w:t xml:space="preserve">Slovakia</w:t>
      </w:r>
      <w:r>
        <w:t xml:space="preserve"> </w:t>
      </w:r>
      <w:r>
        <w:t xml:space="preserve">No</w:t>
      </w:r>
      <w:r>
        <w:t xml:space="preserve"> </w:t>
      </w:r>
      <w:r>
        <w:t xml:space="preserve">Germany</w:t>
      </w:r>
      <w:r>
        <w:t xml:space="preserve"> </w:t>
      </w:r>
      <w:r>
        <w:t xml:space="preserve">Yes</w:t>
      </w:r>
      <w:r>
        <w:t xml:space="preserve"> </w:t>
      </w:r>
      <w:r>
        <w:t xml:space="preserve">Slovenia</w:t>
      </w:r>
      <w:r>
        <w:t xml:space="preserve"> </w:t>
      </w:r>
      <w:r>
        <w:t xml:space="preserve">No</w:t>
      </w:r>
      <w:r>
        <w:t xml:space="preserve"> </w:t>
      </w:r>
      <w:r>
        <w:t xml:space="preserve">Greece</w:t>
      </w:r>
      <w:r>
        <w:t xml:space="preserve"> </w:t>
      </w:r>
      <w:r>
        <w:t xml:space="preserve">Yes</w:t>
      </w:r>
      <w:r>
        <w:t xml:space="preserve"> </w:t>
      </w:r>
      <w:r>
        <w:t xml:space="preserve">Spain</w:t>
      </w:r>
      <w:r>
        <w:t xml:space="preserve"> </w:t>
      </w:r>
      <w:r>
        <w:t xml:space="preserve">No</w:t>
      </w:r>
      <w:r>
        <w:t xml:space="preserve"> </w:t>
      </w:r>
      <w:r>
        <w:t xml:space="preserve">Hungary</w:t>
      </w:r>
      <w:r>
        <w:t xml:space="preserve"> </w:t>
      </w:r>
      <w:r>
        <w:t xml:space="preserve">No</w:t>
      </w:r>
      <w:r>
        <w:t xml:space="preserve"> </w:t>
      </w:r>
      <w:r>
        <w:t xml:space="preserve">Sweden</w:t>
      </w:r>
      <w:r>
        <w:t xml:space="preserve"> </w:t>
      </w:r>
      <w:r>
        <w:t xml:space="preserve">No</w:t>
      </w:r>
      <w:r>
        <w:t xml:space="preserve"> </w:t>
      </w:r>
      <w:r>
        <w:t xml:space="preserve">Ireland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*Planned within the next three years</w:t>
      </w:r>
      <w:r>
        <w:t xml:space="preserve"> </w:t>
      </w:r>
      <w:r>
        <w:t xml:space="preserve">Source: Country survey results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Appendix IX: Number of meetings of the eHealth Network 2012-2021</w:t>
      </w:r>
    </w:p>
    <w:p>
      <w:pPr>
        <w:pStyle w:val="BodyText"/>
      </w:pPr>
      <w:r>
        <w:t xml:space="preserve">Total number of eHealth Network meetings 2012- 2021</w:t>
      </w:r>
      <w:r>
        <w:t xml:space="preserve"> </w:t>
      </w:r>
      <w:r>
        <w:t xml:space="preserve">YEAR</w:t>
      </w:r>
      <w:r>
        <w:t xml:space="preserve"> </w:t>
      </w:r>
      <w:r>
        <w:t xml:space="preserve">eHealth Network, eHealth sub-</w:t>
      </w:r>
      <w:r>
        <w:t xml:space="preserve"> </w:t>
      </w:r>
      <w:r>
        <w:t xml:space="preserve">groups,</w:t>
      </w:r>
      <w:r>
        <w:t xml:space="preserve"> </w:t>
      </w:r>
      <w:r>
        <w:t xml:space="preserve">eHDSI/eHMSEG,</w:t>
      </w:r>
      <w:r>
        <w:t xml:space="preserve"> </w:t>
      </w:r>
      <w:r>
        <w:t xml:space="preserve">eHealth JA, eHealth Stakeholder</w:t>
      </w:r>
      <w:r>
        <w:t xml:space="preserve"> </w:t>
      </w:r>
      <w:r>
        <w:t xml:space="preserve">Group, CBHC Committee</w:t>
      </w:r>
      <w:r>
        <w:t xml:space="preserve"> </w:t>
      </w:r>
      <w:r>
        <w:t xml:space="preserve">COVID-19 - Contact</w:t>
      </w:r>
      <w:r>
        <w:t xml:space="preserve"> </w:t>
      </w:r>
      <w:r>
        <w:t xml:space="preserve">tracing and EU DCC</w:t>
      </w:r>
      <w:r>
        <w:t xml:space="preserve"> </w:t>
      </w:r>
      <w:r>
        <w:t xml:space="preserve">related</w:t>
      </w:r>
      <w:r>
        <w:t xml:space="preserve"> </w:t>
      </w:r>
      <w:r>
        <w:t xml:space="preserve">2012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2013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2014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2015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2016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2017</w:t>
      </w:r>
      <w:r>
        <w:t xml:space="preserve"> </w:t>
      </w:r>
      <w:r>
        <w:t xml:space="preserve">22</w:t>
      </w:r>
      <w:r>
        <w:t xml:space="preserve"> </w:t>
      </w:r>
      <w:r>
        <w:t xml:space="preserve">0</w:t>
      </w:r>
      <w:r>
        <w:t xml:space="preserve"> </w:t>
      </w:r>
      <w:r>
        <w:t xml:space="preserve">2018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2019</w:t>
      </w:r>
      <w:r>
        <w:t xml:space="preserve"> </w:t>
      </w:r>
      <w:r>
        <w:t xml:space="preserve">17</w:t>
      </w:r>
      <w:r>
        <w:t xml:space="preserve"> </w:t>
      </w:r>
      <w:r>
        <w:t xml:space="preserve">0</w:t>
      </w:r>
      <w:r>
        <w:t xml:space="preserve"> </w:t>
      </w:r>
      <w:r>
        <w:t xml:space="preserve">2020</w:t>
      </w:r>
      <w:r>
        <w:t xml:space="preserve"> </w:t>
      </w:r>
      <w:r>
        <w:t xml:space="preserve">7</w:t>
      </w:r>
      <w:r>
        <w:t xml:space="preserve"> </w:t>
      </w:r>
      <w:r>
        <w:t xml:space="preserve">116</w:t>
      </w:r>
      <w:r>
        <w:t xml:space="preserve"> </w:t>
      </w:r>
      <w:r>
        <w:t xml:space="preserve">2021</w:t>
      </w:r>
      <w:r>
        <w:t xml:space="preserve"> </w:t>
      </w:r>
      <w:r>
        <w:t xml:space="preserve">7</w:t>
      </w:r>
      <w:r>
        <w:t xml:space="preserve"> </w:t>
      </w:r>
      <w:r>
        <w:t xml:space="preserve">200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316</w:t>
      </w:r>
      <w:r>
        <w:t xml:space="preserve"> </w:t>
      </w:r>
      <w:r>
        <w:t xml:space="preserve">Total</w:t>
      </w:r>
      <w:r>
        <w:t xml:space="preserve"> </w:t>
      </w:r>
      <w:r>
        <w:t xml:space="preserve">number of</w:t>
      </w:r>
      <w:r>
        <w:t xml:space="preserve"> </w:t>
      </w:r>
      <w:r>
        <w:t xml:space="preserve">meetings</w:t>
      </w:r>
      <w:r>
        <w:t xml:space="preserve"> </w:t>
      </w:r>
      <w:r>
        <w:t xml:space="preserve">B3 - 2012-</w:t>
      </w:r>
      <w:r>
        <w:t xml:space="preserve"> </w:t>
      </w:r>
      <w:r>
        <w:t xml:space="preserve">2021</w:t>
      </w:r>
      <w:r>
        <w:t xml:space="preserve"> </w:t>
      </w:r>
      <w:r>
        <w:t xml:space="preserve">431</w:t>
      </w:r>
    </w:p>
    <w:p>
      <w:pPr>
        <w:pStyle w:val="BodyText"/>
      </w:pPr>
      <w:r>
        <w:t xml:space="preserve">Appendix X: Overview costs and benefits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Citizens</w:t>
      </w:r>
      <w:r>
        <w:t xml:space="preserve"> </w:t>
      </w:r>
      <w:r>
        <w:t xml:space="preserve">Healthcare</w:t>
      </w:r>
      <w:r>
        <w:t xml:space="preserve"> </w:t>
      </w:r>
      <w:r>
        <w:t xml:space="preserve">Professionals</w:t>
      </w:r>
    </w:p>
    <w:p>
      <w:pPr>
        <w:pStyle w:val="BodyText"/>
      </w:pPr>
      <w:r>
        <w:t xml:space="preserve">Qualita</w:t>
      </w:r>
      <w:r>
        <w:t xml:space="preserve"> </w:t>
      </w:r>
      <w:r>
        <w:t xml:space="preserve">tive</w:t>
      </w:r>
      <w:r>
        <w:t xml:space="preserve"> </w:t>
      </w:r>
      <w:r>
        <w:t xml:space="preserve">Quantita</w:t>
      </w:r>
      <w:r>
        <w:t xml:space="preserve"> </w:t>
      </w:r>
      <w:r>
        <w:t xml:space="preserve">tive</w:t>
      </w:r>
      <w:r>
        <w:t xml:space="preserve"> </w:t>
      </w:r>
      <w:r>
        <w:t xml:space="preserve">/</w:t>
      </w:r>
      <w:r>
        <w:t xml:space="preserve"> </w:t>
      </w:r>
      <w:r>
        <w:t xml:space="preserve">monetar</w:t>
      </w:r>
      <w:r>
        <w:t xml:space="preserve"> </w:t>
      </w:r>
      <w:r>
        <w:t xml:space="preserve">y</w:t>
      </w:r>
      <w:r>
        <w:t xml:space="preserve"> </w:t>
      </w:r>
      <w:r>
        <w:t xml:space="preserve">Qualitative</w:t>
      </w:r>
      <w:r>
        <w:t xml:space="preserve"> </w:t>
      </w:r>
      <w:r>
        <w:t xml:space="preserve">Quantitativ</w:t>
      </w:r>
      <w:r>
        <w:t xml:space="preserve"> </w:t>
      </w:r>
      <w:r>
        <w:t xml:space="preserve">e</w:t>
      </w:r>
      <w:r>
        <w:t xml:space="preserve"> </w:t>
      </w:r>
      <w:r>
        <w:t xml:space="preserve">/</w:t>
      </w:r>
      <w:r>
        <w:t xml:space="preserve"> </w:t>
      </w:r>
      <w:r>
        <w:t xml:space="preserve">monetary</w:t>
      </w:r>
      <w:r>
        <w:t xml:space="preserve"> </w:t>
      </w:r>
      <w:r>
        <w:t xml:space="preserve">Qualita</w:t>
      </w:r>
      <w:r>
        <w:t xml:space="preserve"> </w:t>
      </w:r>
      <w:r>
        <w:t xml:space="preserve">tive</w:t>
      </w:r>
      <w:r>
        <w:t xml:space="preserve"> </w:t>
      </w:r>
      <w:r>
        <w:t xml:space="preserve">Quantita</w:t>
      </w:r>
      <w:r>
        <w:t xml:space="preserve"> </w:t>
      </w:r>
      <w:r>
        <w:t xml:space="preserve">tive</w:t>
      </w:r>
      <w:r>
        <w:t xml:space="preserve"> </w:t>
      </w:r>
      <w:r>
        <w:t xml:space="preserve">/</w:t>
      </w:r>
      <w:r>
        <w:t xml:space="preserve"> </w:t>
      </w:r>
      <w:r>
        <w:t xml:space="preserve">monetar</w:t>
      </w:r>
      <w:r>
        <w:t xml:space="preserve"> </w:t>
      </w:r>
      <w:r>
        <w:t xml:space="preserve">y</w:t>
      </w:r>
      <w:r>
        <w:t xml:space="preserve"> </w:t>
      </w:r>
      <w:r>
        <w:t xml:space="preserve">Qualitativ</w:t>
      </w:r>
      <w:r>
        <w:t xml:space="preserve"> </w:t>
      </w:r>
      <w:r>
        <w:t xml:space="preserve">e</w:t>
      </w:r>
      <w:r>
        <w:t xml:space="preserve"> </w:t>
      </w:r>
      <w:r>
        <w:t xml:space="preserve">Quantita</w:t>
      </w:r>
      <w:r>
        <w:t xml:space="preserve"> </w:t>
      </w:r>
      <w:r>
        <w:t xml:space="preserve">tive</w:t>
      </w:r>
      <w:r>
        <w:t xml:space="preserve"> </w:t>
      </w:r>
      <w:r>
        <w:t xml:space="preserve">/</w:t>
      </w:r>
      <w:r>
        <w:t xml:space="preserve"> </w:t>
      </w:r>
      <w:r>
        <w:t xml:space="preserve">monetar</w:t>
      </w:r>
      <w:r>
        <w:t xml:space="preserve"> </w:t>
      </w:r>
      <w:r>
        <w:t xml:space="preserve">y</w:t>
      </w:r>
      <w:r>
        <w:t xml:space="preserve"> </w:t>
      </w:r>
      <w:r>
        <w:t xml:space="preserve">Costs</w:t>
      </w:r>
      <w:r>
        <w:t xml:space="preserve"> </w:t>
      </w:r>
      <w:r>
        <w:t xml:space="preserve">Direc</w:t>
      </w:r>
      <w:r>
        <w:t xml:space="preserve"> </w:t>
      </w:r>
      <w:r>
        <w:t xml:space="preserve">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€6 m in</w:t>
      </w:r>
      <w:r>
        <w:t xml:space="preserve"> </w:t>
      </w:r>
      <w:r>
        <w:t xml:space="preserve">JAs</w:t>
      </w:r>
      <w:r>
        <w:t xml:space="preserve"> </w:t>
      </w:r>
      <w:r>
        <w:t xml:space="preserve">since</w:t>
      </w:r>
      <w:r>
        <w:t xml:space="preserve"> </w:t>
      </w:r>
      <w:r>
        <w:t xml:space="preserve">2012</w:t>
      </w:r>
      <w:r>
        <w:br/>
      </w:r>
      <w:r>
        <w:t xml:space="preserve">€ 1.2 m</w:t>
      </w:r>
      <w:r>
        <w:t xml:space="preserve"> </w:t>
      </w:r>
      <w:r>
        <w:t xml:space="preserve">- Health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meeting</w:t>
      </w:r>
      <w:r>
        <w:t xml:space="preserve"> </w:t>
      </w:r>
      <w:r>
        <w:t xml:space="preserve">s</w:t>
      </w:r>
      <w:r>
        <w:t xml:space="preserve"> </w:t>
      </w:r>
      <w:r>
        <w:t xml:space="preserve">organisa</w:t>
      </w:r>
      <w:r>
        <w:t xml:space="preserve"> </w:t>
      </w:r>
      <w:r>
        <w:t xml:space="preserve">tion</w:t>
      </w:r>
      <w:r>
        <w:t xml:space="preserve"> </w:t>
      </w:r>
      <w:r>
        <w:t xml:space="preserve">MD:NA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€4.4 m in</w:t>
      </w:r>
      <w:r>
        <w:t xml:space="preserve"> </w:t>
      </w:r>
      <w:r>
        <w:t xml:space="preserve">JAs since</w:t>
      </w:r>
      <w:r>
        <w:t xml:space="preserve"> </w:t>
      </w:r>
      <w:r>
        <w:t xml:space="preserve">2012</w:t>
      </w:r>
      <w:r>
        <w:br/>
      </w:r>
      <w:r>
        <w:t xml:space="preserve">MD: NA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</w:t>
      </w:r>
      <w:r>
        <w:t xml:space="preserve"> </w:t>
      </w:r>
      <w:r>
        <w:t xml:space="preserve">ect</w:t>
      </w:r>
      <w:r>
        <w:t xml:space="preserve"> </w:t>
      </w:r>
      <w:r>
        <w:t xml:space="preserve">costs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€ 31.5 m</w:t>
      </w:r>
      <w:r>
        <w:t xml:space="preserve"> </w:t>
      </w:r>
      <w:r>
        <w:t xml:space="preserve">€ 54,5 m</w:t>
      </w:r>
      <w:r>
        <w:t xml:space="preserve"> </w:t>
      </w:r>
      <w:r>
        <w:t xml:space="preserve">Medium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</w:t>
      </w:r>
      <w:r>
        <w:t xml:space="preserve"> </w:t>
      </w:r>
      <w:r>
        <w:t xml:space="preserve">on</w:t>
      </w:r>
      <w:r>
        <w:t xml:space="preserve"> </w:t>
      </w:r>
      <w:r>
        <w:t xml:space="preserve">research</w:t>
      </w:r>
      <w:r>
        <w:t xml:space="preserve"> </w:t>
      </w:r>
      <w:r>
        <w:t xml:space="preserve">projects: €</w:t>
      </w:r>
      <w:r>
        <w:t xml:space="preserve"> </w:t>
      </w:r>
      <w:r>
        <w:t xml:space="preserve">57 m</w:t>
      </w:r>
      <w:r>
        <w:t xml:space="preserve"> </w:t>
      </w:r>
      <w:r>
        <w:t xml:space="preserve">Implement</w:t>
      </w:r>
      <w:r>
        <w:t xml:space="preserve"> </w:t>
      </w:r>
      <w:r>
        <w:t xml:space="preserve">ation</w:t>
      </w:r>
      <w:r>
        <w:t xml:space="preserve"> </w:t>
      </w:r>
      <w:r>
        <w:t xml:space="preserve">of</w:t>
      </w:r>
      <w:r>
        <w:t xml:space="preserve"> </w:t>
      </w:r>
      <w:r>
        <w:t xml:space="preserve">MyHealth</w:t>
      </w:r>
      <w:r>
        <w:t xml:space="preserve"> </w:t>
      </w:r>
      <w:r>
        <w:t xml:space="preserve">@EU</w:t>
      </w:r>
      <w:r>
        <w:t xml:space="preserve"> </w:t>
      </w:r>
      <w:r>
        <w:t xml:space="preserve">solution:</w:t>
      </w:r>
      <w:r>
        <w:t xml:space="preserve"> </w:t>
      </w:r>
      <w:r>
        <w:t xml:space="preserve">NA</w:t>
      </w:r>
      <w:r>
        <w:t xml:space="preserve"> </w:t>
      </w:r>
      <w:r>
        <w:t xml:space="preserve">Developm</w:t>
      </w:r>
      <w:r>
        <w:t xml:space="preserve"> </w:t>
      </w:r>
      <w:r>
        <w:t xml:space="preserve">ent</w:t>
      </w:r>
      <w:r>
        <w:t xml:space="preserve"> </w:t>
      </w:r>
      <w:r>
        <w:t xml:space="preserve">of</w:t>
      </w:r>
      <w:r>
        <w:t xml:space="preserve"> </w:t>
      </w:r>
      <w:r>
        <w:t xml:space="preserve">tracing</w:t>
      </w:r>
      <w:r>
        <w:t xml:space="preserve"> </w:t>
      </w:r>
      <w:r>
        <w:t xml:space="preserve">apps: NA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Direc</w:t>
      </w:r>
      <w:r>
        <w:t xml:space="preserve"> </w:t>
      </w:r>
      <w:r>
        <w:t xml:space="preserve">t</w:t>
      </w:r>
      <w:r>
        <w:t xml:space="preserve"> </w:t>
      </w:r>
      <w:r>
        <w:t xml:space="preserve">benef</w:t>
      </w:r>
      <w:r>
        <w:t xml:space="preserve"> </w:t>
      </w:r>
      <w:r>
        <w:t xml:space="preserve">its</w:t>
      </w:r>
      <w:r>
        <w:t xml:space="preserve"> </w:t>
      </w:r>
      <w:r>
        <w:t xml:space="preserve">Better</w:t>
      </w:r>
      <w:r>
        <w:t xml:space="preserve"> </w:t>
      </w:r>
      <w:r>
        <w:t xml:space="preserve">monitor</w:t>
      </w:r>
      <w:r>
        <w:t xml:space="preserve"> </w:t>
      </w:r>
      <w:r>
        <w:t xml:space="preserve">ing</w:t>
      </w:r>
      <w:r>
        <w:t xml:space="preserve"> </w:t>
      </w:r>
      <w:r>
        <w:t xml:space="preserve">of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healthc</w:t>
      </w:r>
      <w:r>
        <w:t xml:space="preserve"> </w:t>
      </w:r>
      <w:r>
        <w:t xml:space="preserve">-</w:t>
      </w:r>
      <w:r>
        <w:t xml:space="preserve"> </w:t>
      </w:r>
      <w:r>
        <w:t xml:space="preserve">Better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healthcare</w:t>
      </w:r>
      <w:r>
        <w:t xml:space="preserve"> </w:t>
      </w:r>
      <w:r>
        <w:t xml:space="preserve">for policy</w:t>
      </w:r>
      <w:r>
        <w:t xml:space="preserve"> </w:t>
      </w:r>
      <w:r>
        <w:t xml:space="preserve">-</w:t>
      </w:r>
      <w:r>
        <w:t xml:space="preserve"> </w:t>
      </w:r>
      <w:r>
        <w:t xml:space="preserve">Patients</w:t>
      </w:r>
      <w:r>
        <w:t xml:space="preserve"> </w:t>
      </w:r>
      <w:r>
        <w:t xml:space="preserve">have</w:t>
      </w:r>
      <w:r>
        <w:t xml:space="preserve"> </w:t>
      </w:r>
      <w:r>
        <w:t xml:space="preserve">access</w:t>
      </w:r>
      <w:r>
        <w:t xml:space="preserve"> </w:t>
      </w:r>
      <w:r>
        <w:t xml:space="preserve">to safe</w:t>
      </w:r>
      <w:r>
        <w:t xml:space="preserve"> </w:t>
      </w:r>
      <w:r>
        <w:t xml:space="preserve">and</w:t>
      </w:r>
      <w:r>
        <w:t xml:space="preserve"> </w:t>
      </w:r>
      <w:r>
        <w:t xml:space="preserve">high-</w:t>
      </w:r>
    </w:p>
    <w:p>
      <w:pPr>
        <w:pStyle w:val="BodyText"/>
      </w:pPr>
      <w:r>
        <w:t xml:space="preserve">Caregivin</w:t>
      </w:r>
      <w:r>
        <w:t xml:space="preserve"> </w:t>
      </w:r>
      <w:r>
        <w:t xml:space="preserve">g</w:t>
      </w:r>
      <w:r>
        <w:t xml:space="preserve"> </w:t>
      </w:r>
      <w:r>
        <w:t xml:space="preserve">is</w:t>
      </w:r>
      <w:r>
        <w:t xml:space="preserve"> </w:t>
      </w:r>
      <w:r>
        <w:t xml:space="preserve">simplified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ar</w:t>
      </w:r>
      <w:r>
        <w:t xml:space="preserve"> </w:t>
      </w:r>
      <w:r>
        <w:t xml:space="preserve">for</w:t>
      </w:r>
      <w:r>
        <w:t xml:space="preserve"> </w:t>
      </w:r>
      <w:r>
        <w:t xml:space="preserve">policy</w:t>
      </w:r>
      <w:r>
        <w:t xml:space="preserve"> </w:t>
      </w:r>
      <w:r>
        <w:t xml:space="preserve">making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level.</w:t>
      </w:r>
      <w:r>
        <w:t xml:space="preserve"> </w:t>
      </w:r>
      <w:r>
        <w:t xml:space="preserve">making at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level.</w:t>
      </w:r>
      <w:r>
        <w:t xml:space="preserve"> </w:t>
      </w:r>
      <w:r>
        <w:t xml:space="preserve">Better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making</w:t>
      </w:r>
      <w:r>
        <w:t xml:space="preserve"> </w:t>
      </w:r>
      <w:r>
        <w:t xml:space="preserve">and</w:t>
      </w:r>
      <w:r>
        <w:t xml:space="preserve"> </w:t>
      </w:r>
      <w:r>
        <w:t xml:space="preserve">manageme</w:t>
      </w:r>
      <w:r>
        <w:t xml:space="preserve"> </w:t>
      </w:r>
      <w:r>
        <w:t xml:space="preserve">nt of public</w:t>
      </w:r>
      <w:r>
        <w:t xml:space="preserve"> </w:t>
      </w:r>
      <w:r>
        <w:t xml:space="preserve">health and</w:t>
      </w:r>
      <w:r>
        <w:t xml:space="preserve"> </w:t>
      </w:r>
      <w:r>
        <w:t xml:space="preserve">epidemiolo</w:t>
      </w:r>
      <w:r>
        <w:t xml:space="preserve"> </w:t>
      </w:r>
      <w:r>
        <w:t xml:space="preserve">gical</w:t>
      </w:r>
      <w:r>
        <w:t xml:space="preserve"> </w:t>
      </w:r>
      <w:r>
        <w:t xml:space="preserve">measures</w:t>
      </w:r>
      <w:r>
        <w:t xml:space="preserve"> </w:t>
      </w:r>
      <w:r>
        <w:t xml:space="preserve">(tracing</w:t>
      </w:r>
      <w:r>
        <w:t xml:space="preserve"> </w:t>
      </w:r>
      <w: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pass)</w:t>
      </w:r>
      <w:r>
        <w:t xml:space="preserve"> </w:t>
      </w:r>
      <w:r>
        <w:t xml:space="preserve">quality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eHealth</w:t>
      </w:r>
      <w:r>
        <w:t xml:space="preserve"> </w:t>
      </w:r>
      <w:r>
        <w:t xml:space="preserve">product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s,</w:t>
      </w:r>
      <w:r>
        <w:t xml:space="preserve"> </w:t>
      </w:r>
      <w:r>
        <w:t xml:space="preserve">improvi</w:t>
      </w:r>
      <w:r>
        <w:t xml:space="preserve"> </w:t>
      </w:r>
      <w:r>
        <w:t xml:space="preserve">ng</w:t>
      </w:r>
      <w:r>
        <w:t xml:space="preserve"> </w:t>
      </w:r>
      <w:r>
        <w:t xml:space="preserve">health</w:t>
      </w:r>
      <w:r>
        <w:t xml:space="preserve"> </w:t>
      </w:r>
      <w:r>
        <w:t xml:space="preserve">outcom</w:t>
      </w:r>
      <w:r>
        <w:t xml:space="preserve"> </w:t>
      </w:r>
      <w:r>
        <w:t xml:space="preserve">es.</w:t>
      </w:r>
      <w:r>
        <w:t xml:space="preserve"> </w:t>
      </w:r>
      <w:r>
        <w:t xml:space="preserve">Contin</w:t>
      </w:r>
      <w:r>
        <w:t xml:space="preserve"> </w:t>
      </w:r>
      <w:r>
        <w:t xml:space="preserve">uity of</w:t>
      </w:r>
      <w:r>
        <w:t xml:space="preserve"> </w:t>
      </w:r>
      <w:r>
        <w:t xml:space="preserve">care</w:t>
      </w:r>
    </w:p>
    <w:p>
      <w:pPr>
        <w:pStyle w:val="BodyText"/>
      </w:pPr>
      <w:r>
        <w:t xml:space="preserve">Indir</w:t>
      </w:r>
      <w:r>
        <w:t xml:space="preserve"> </w:t>
      </w:r>
      <w:r>
        <w:t xml:space="preserve">ect</w:t>
      </w:r>
      <w:r>
        <w:t xml:space="preserve"> </w:t>
      </w:r>
      <w:r>
        <w:t xml:space="preserve">benef</w:t>
      </w:r>
      <w:r>
        <w:t xml:space="preserve"> </w:t>
      </w:r>
      <w:r>
        <w:t xml:space="preserve">its</w:t>
      </w:r>
      <w:r>
        <w:t xml:space="preserve"> </w:t>
      </w:r>
      <w:r>
        <w:t xml:space="preserve">Support</w:t>
      </w:r>
      <w:r>
        <w:t xml:space="preserve"> </w:t>
      </w:r>
      <w:r>
        <w:t xml:space="preserve">freedo</w:t>
      </w:r>
      <w:r>
        <w:t xml:space="preserve"> </w:t>
      </w:r>
      <w:r>
        <w:t xml:space="preserve">m</w:t>
      </w:r>
      <w:r>
        <w:t xml:space="preserve"> </w:t>
      </w:r>
      <w:r>
        <w:t xml:space="preserve">of</w:t>
      </w:r>
      <w:r>
        <w:t xml:space="preserve"> </w:t>
      </w:r>
      <w:r>
        <w:t xml:space="preserve">movem</w:t>
      </w:r>
      <w:r>
        <w:t xml:space="preserve"> </w:t>
      </w:r>
      <w:r>
        <w:t xml:space="preserve">ent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Union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tempora</w:t>
      </w:r>
      <w:r>
        <w:t xml:space="preserve"> </w:t>
      </w:r>
      <w:r>
        <w:t xml:space="preserve">ry</w:t>
      </w:r>
      <w:r>
        <w:t xml:space="preserve"> </w:t>
      </w:r>
      <w:r>
        <w:t xml:space="preserve">restricti</w:t>
      </w:r>
      <w:r>
        <w:t xml:space="preserve"> </w:t>
      </w:r>
      <w:r>
        <w:t xml:space="preserve">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Lifting</w:t>
      </w:r>
      <w:r>
        <w:t xml:space="preserve"> </w:t>
      </w:r>
      <w:r>
        <w:t xml:space="preserve">of</w:t>
      </w:r>
      <w:r>
        <w:t xml:space="preserve"> </w:t>
      </w:r>
      <w:r>
        <w:t xml:space="preserve">tempor</w:t>
      </w:r>
      <w:r>
        <w:t xml:space="preserve"> </w:t>
      </w:r>
      <w:r>
        <w:t xml:space="preserve">ary</w:t>
      </w:r>
      <w:r>
        <w:t xml:space="preserve"> </w:t>
      </w:r>
      <w:r>
        <w:t xml:space="preserve">restricti</w:t>
      </w:r>
      <w:r>
        <w:t xml:space="preserve"> </w:t>
      </w:r>
      <w:r>
        <w:t xml:space="preserve">ons of</w:t>
      </w:r>
      <w:r>
        <w:t xml:space="preserve"> </w:t>
      </w:r>
      <w:r>
        <w:t xml:space="preserve">free</w:t>
      </w:r>
      <w:r>
        <w:t xml:space="preserve"> </w:t>
      </w:r>
      <w:r>
        <w:t xml:space="preserve">movem</w:t>
      </w:r>
      <w:r>
        <w:t xml:space="preserve"> </w:t>
      </w:r>
      <w:r>
        <w:t xml:space="preserve">ent.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tempora</w:t>
      </w:r>
      <w:r>
        <w:t xml:space="preserve"> </w:t>
      </w:r>
      <w:r>
        <w:t xml:space="preserve">ry</w:t>
      </w:r>
      <w:r>
        <w:t xml:space="preserve"> </w:t>
      </w:r>
      <w:r>
        <w:t xml:space="preserve">restricti</w:t>
      </w:r>
      <w:r>
        <w:t xml:space="preserve"> </w:t>
      </w:r>
      <w:r>
        <w:t xml:space="preserve">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Less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2026-07-31T16:47:14Z</dcterms:created>
  <dcterms:modified xsi:type="dcterms:W3CDTF">2026-07-31T16:47:14Z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