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22.6.2022</w:t>
      </w:r>
      <w:r>
        <w:br/>
      </w:r>
      <w:r>
        <w:t xml:space="preserve">SWD(2022) 167 final</w:t>
      </w:r>
      <w:r>
        <w:t xml:space="preserve"> </w:t>
      </w:r>
      <w:r>
        <w:t xml:space="preserve">PART 1/12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</w:t>
      </w:r>
    </w:p>
    <w:p>
      <w:pPr>
        <w:pStyle w:val="BodyText"/>
      </w:pPr>
      <w:r>
        <w:t xml:space="preserve">Accompanying the</w:t>
      </w:r>
      <w:r>
        <w:br/>
      </w:r>
      <w:r>
        <w:t xml:space="preserve">proposal for a Regulation of the European Parliament and of the Council</w:t>
      </w:r>
      <w:r>
        <w:t xml:space="preserve"> </w:t>
      </w:r>
      <w:r>
        <w:t xml:space="preserve">on nature restoration</w:t>
      </w:r>
      <w:r>
        <w:t xml:space="preserve"> </w:t>
      </w:r>
      <w:r>
        <w:t xml:space="preserve">{COM(2022) 304 final} - {SEC(2022) 256 final} - {SWD(2022) 168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LIST OF ABBREVIATIONS …………………………………………………………………………………………………………..3</w:t>
      </w:r>
      <w:r>
        <w:t xml:space="preserve"> </w:t>
      </w:r>
      <w:r>
        <w:t xml:space="preserve">GLOSSARY ………………………………………………………………………………………………………………………………….4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……………………………………………………….8</w:t>
      </w:r>
      <w:r>
        <w:t xml:space="preserve"> </w:t>
      </w:r>
      <w:r>
        <w:t xml:space="preserve">1.1. Political context …………………………………………………………………………………….8</w:t>
      </w:r>
      <w:r>
        <w:t xml:space="preserve"> </w:t>
      </w:r>
      <w:r>
        <w:t xml:space="preserve">1.2. Legal context ………………………………………………………………………………………….11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 13</w:t>
      </w:r>
      <w:r>
        <w:t xml:space="preserve"> </w:t>
      </w:r>
      <w:r>
        <w:t xml:space="preserve">2.1. What are the problems? …………………………………………………………………………..13</w:t>
      </w:r>
      <w:r>
        <w:t xml:space="preserve"> </w:t>
      </w:r>
      <w:r>
        <w:t xml:space="preserve">2.3. Who is affected by the problem? ………………………………………………………………36</w:t>
      </w:r>
      <w:r>
        <w:t xml:space="preserve"> </w:t>
      </w:r>
      <w:r>
        <w:t xml:space="preserve">2.4. How will the problem evolve? ………………………………………………………………….39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 40</w:t>
      </w:r>
      <w:r>
        <w:t xml:space="preserve"> </w:t>
      </w:r>
      <w:r>
        <w:t xml:space="preserve">3.1. Legal basis …………………………………………………………………………………………….40</w:t>
      </w:r>
      <w:r>
        <w:t xml:space="preserve"> </w:t>
      </w:r>
      <w:r>
        <w:t xml:space="preserve">3.2. Subsidiarity: necessity of EU action ………………………………………………………….40</w:t>
      </w:r>
      <w:r>
        <w:t xml:space="preserve"> </w:t>
      </w:r>
      <w:r>
        <w:t xml:space="preserve">3.3. Subsidiarity: added value of EU action ……………………………………………………..40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…………………………………………………………………….. 42</w:t>
      </w:r>
      <w:r>
        <w:t xml:space="preserve"> </w:t>
      </w:r>
      <w:r>
        <w:t xml:space="preserve">4.1. General objective ……………………………………………………………………………………42</w:t>
      </w:r>
      <w:r>
        <w:t xml:space="preserve"> </w:t>
      </w:r>
      <w:r>
        <w:t xml:space="preserve">4.2. Specific objective ……………………………………………………………………………………43</w:t>
      </w:r>
      <w:r>
        <w:t xml:space="preserve"> </w:t>
      </w:r>
      <w:r>
        <w:t xml:space="preserve">4.3. Intervention logic ……………………………………………………………………………………48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 49</w:t>
      </w:r>
      <w:r>
        <w:t xml:space="preserve"> </w:t>
      </w:r>
      <w:r>
        <w:t xml:space="preserve">5.1. What is the baseline from which options are assessed? ……………………………..49</w:t>
      </w:r>
      <w:r>
        <w:t xml:space="preserve"> </w:t>
      </w:r>
      <w:r>
        <w:t xml:space="preserve">5.2. Description of the policy options ………………………………………………………………52</w:t>
      </w:r>
      <w:r>
        <w:t xml:space="preserve"> </w:t>
      </w:r>
      <w:r>
        <w:t xml:space="preserve">5.3. Options discarded at an early stage ……………………………………………………………71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 72</w:t>
      </w:r>
      <w:r>
        <w:t xml:space="preserve"> </w:t>
      </w:r>
      <w:r>
        <w:t xml:space="preserve">6.1. Impacts of policy Option 1 (Baseline) …………………………………………………….74</w:t>
      </w:r>
      <w:r>
        <w:t xml:space="preserve"> </w:t>
      </w:r>
      <w:r>
        <w:t xml:space="preserve">6.2. Impacts of policy Option 2 (Legally binding overarching target) ……………….76</w:t>
      </w:r>
      <w:r>
        <w:t xml:space="preserve"> </w:t>
      </w:r>
      <w:r>
        <w:t xml:space="preserve">6.3. Impacts of policy Option 3 (Ecosystem-specific targets) …………………………..80</w:t>
      </w:r>
      <w:r>
        <w:t xml:space="preserve"> </w:t>
      </w:r>
      <w:r>
        <w:t xml:space="preserve">6.4. Impacts of policy Option 4 (Ecosystem-specific targets and an overarching</w:t>
      </w:r>
      <w:r>
        <w:t xml:space="preserve"> </w:t>
      </w:r>
      <w:r>
        <w:t xml:space="preserve">objective) …………………………………………………………………………………………….99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 108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 113</w:t>
      </w:r>
      <w:r>
        <w:t xml:space="preserve"> </w:t>
      </w:r>
      <w:r>
        <w:t xml:space="preserve">9.</w:t>
      </w:r>
      <w:r>
        <w:t xml:space="preserve"> </w:t>
      </w:r>
      <w:r>
        <w:t xml:space="preserve">HOW WILL IMPACTS BE MONITORED AND EVALUATED? ………………………………………….. 118</w:t>
      </w:r>
    </w:p>
    <w:p>
      <w:pPr>
        <w:pStyle w:val="BodyText"/>
      </w:pPr>
      <w:r>
        <w:t xml:space="preserve">ANNEX I: PROCEDURAL INFORMATION</w:t>
      </w:r>
      <w:r>
        <w:br/>
      </w:r>
      <w:r>
        <w:t xml:space="preserve">ANNEX II: STAKEHOLDER CONSULTATIONS</w:t>
      </w:r>
      <w:r>
        <w:t xml:space="preserve"> </w:t>
      </w:r>
      <w:r>
        <w:t xml:space="preserve">ANNEX III: WHO IS AFFECTED AND HOW?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ANNEX IV: ANALYTICAL METHODS</w:t>
      </w:r>
      <w:r>
        <w:t xml:space="preserve"> </w:t>
      </w:r>
      <w:r>
        <w:t xml:space="preserve">ANNEX V: SPECIFIC TARGETS CONSIDERED FOR THE MAIN ECOSYSTEM TYPES</w:t>
      </w:r>
      <w:r>
        <w:br/>
      </w:r>
      <w:r>
        <w:t xml:space="preserve">ANNEX VI: ANALYSIS BY ECOSYSTEM</w:t>
      </w:r>
    </w:p>
    <w:p>
      <w:pPr>
        <w:numPr>
          <w:ilvl w:val="0"/>
          <w:numId w:val="1001"/>
        </w:numPr>
      </w:pPr>
      <w:r>
        <w:t xml:space="preserve">Inland wetlands</w:t>
      </w:r>
      <w:r>
        <w:br/>
      </w:r>
    </w:p>
    <w:p>
      <w:pPr>
        <w:numPr>
          <w:ilvl w:val="0"/>
          <w:numId w:val="1001"/>
        </w:numPr>
      </w:pPr>
      <w:r>
        <w:t xml:space="preserve">Coastal and other saline wetlands</w:t>
      </w:r>
      <w:r>
        <w:br/>
      </w:r>
    </w:p>
    <w:p>
      <w:pPr>
        <w:numPr>
          <w:ilvl w:val="0"/>
          <w:numId w:val="1001"/>
        </w:numPr>
      </w:pPr>
      <w:r>
        <w:t xml:space="preserve">Forests</w:t>
      </w:r>
      <w:r>
        <w:br/>
      </w:r>
    </w:p>
    <w:p>
      <w:pPr>
        <w:numPr>
          <w:ilvl w:val="0"/>
          <w:numId w:val="1001"/>
        </w:numPr>
      </w:pPr>
      <w:r>
        <w:t xml:space="preserve">Agro-ecosystems</w:t>
      </w:r>
      <w:r>
        <w:br/>
      </w:r>
    </w:p>
    <w:p>
      <w:pPr>
        <w:numPr>
          <w:ilvl w:val="0"/>
          <w:numId w:val="1001"/>
        </w:numPr>
      </w:pPr>
      <w:r>
        <w:t xml:space="preserve">Steppe, heath, scrubland, dune and rocky habitats</w:t>
      </w:r>
      <w:r>
        <w:br/>
      </w:r>
    </w:p>
    <w:p>
      <w:pPr>
        <w:numPr>
          <w:ilvl w:val="0"/>
          <w:numId w:val="1001"/>
        </w:numPr>
      </w:pPr>
      <w:r>
        <w:t xml:space="preserve">Freshwater: rivers, lakes and alluvial habitats</w:t>
      </w:r>
      <w:r>
        <w:br/>
      </w:r>
    </w:p>
    <w:p>
      <w:pPr>
        <w:numPr>
          <w:ilvl w:val="0"/>
          <w:numId w:val="1001"/>
        </w:numPr>
      </w:pPr>
      <w:r>
        <w:t xml:space="preserve">Marine ecosystems</w:t>
      </w:r>
      <w:r>
        <w:br/>
      </w:r>
    </w:p>
    <w:p>
      <w:pPr>
        <w:numPr>
          <w:ilvl w:val="0"/>
          <w:numId w:val="1001"/>
        </w:numPr>
      </w:pPr>
      <w:r>
        <w:t xml:space="preserve">Urban ecosystems</w:t>
      </w:r>
      <w:r>
        <w:br/>
      </w:r>
    </w:p>
    <w:p>
      <w:pPr>
        <w:numPr>
          <w:ilvl w:val="0"/>
          <w:numId w:val="1001"/>
        </w:numPr>
      </w:pPr>
      <w:r>
        <w:t xml:space="preserve">Soils</w:t>
      </w:r>
      <w:r>
        <w:br/>
      </w:r>
    </w:p>
    <w:p>
      <w:pPr>
        <w:numPr>
          <w:ilvl w:val="0"/>
          <w:numId w:val="1001"/>
        </w:numPr>
      </w:pPr>
      <w:r>
        <w:t xml:space="preserve">Pollinators</w:t>
      </w:r>
      <w:r>
        <w:br/>
      </w:r>
    </w:p>
    <w:p>
      <w:pPr>
        <w:numPr>
          <w:ilvl w:val="0"/>
          <w:numId w:val="1001"/>
        </w:numPr>
      </w:pPr>
      <w:r>
        <w:t xml:space="preserve">Cost estimates for different speeds of restoration</w:t>
      </w:r>
      <w:r>
        <w:br/>
      </w:r>
      <w:r>
        <w:t xml:space="preserve">ANNEX VII: DESCRIPTION, TRENDS AND IMPACTS OF THE MAIN OPTIONS</w:t>
      </w:r>
      <w:r>
        <w:t xml:space="preserve"> </w:t>
      </w:r>
      <w:r>
        <w:t xml:space="preserve">1</w:t>
      </w:r>
      <w:r>
        <w:t xml:space="preserve"> </w:t>
      </w:r>
      <w:r>
        <w:t xml:space="preserve">Baseline</w:t>
      </w:r>
    </w:p>
    <w:p>
      <w:pPr>
        <w:numPr>
          <w:ilvl w:val="0"/>
          <w:numId w:val="1001"/>
        </w:numPr>
      </w:pPr>
      <w:r>
        <w:t xml:space="preserve">Option 2: Overarching target covering all or most eu ecosystems</w:t>
      </w:r>
    </w:p>
    <w:p>
      <w:pPr>
        <w:numPr>
          <w:ilvl w:val="0"/>
          <w:numId w:val="1001"/>
        </w:numPr>
      </w:pPr>
      <w:r>
        <w:t xml:space="preserve">Option 3 and option 4</w:t>
      </w:r>
    </w:p>
    <w:p>
      <w:pPr>
        <w:numPr>
          <w:ilvl w:val="0"/>
          <w:numId w:val="1001"/>
        </w:numPr>
      </w:pPr>
      <w:r>
        <w:t xml:space="preserve">Costs of enabling measures</w:t>
      </w:r>
    </w:p>
    <w:p>
      <w:pPr>
        <w:pStyle w:val="FirstParagraph"/>
      </w:pPr>
      <w:r>
        <w:t xml:space="preserve">ANNEX VIII: BACKGROUND INFORMATION FOR POTENTIAL RESTORATION TARGETS</w:t>
      </w:r>
      <w:r>
        <w:t xml:space="preserve"> </w:t>
      </w:r>
      <w:r>
        <w:t xml:space="preserve">ANNEX IX: EVALUATION OF THE EU BIODIVERSITY STRATEGY TO 2020: SUMMARY OF KEY</w:t>
      </w:r>
      <w:r>
        <w:t xml:space="preserve"> </w:t>
      </w:r>
      <w:r>
        <w:t xml:space="preserve">RELEVANT FINDINGS</w:t>
      </w:r>
      <w:r>
        <w:t xml:space="preserve"> </w:t>
      </w:r>
      <w:r>
        <w:t xml:space="preserve">1.</w:t>
      </w:r>
      <w:r>
        <w:t xml:space="preserve"> </w:t>
      </w:r>
      <w:r>
        <w:t xml:space="preserve">The EU Biodiversity Strategy to 2020</w:t>
      </w:r>
      <w:r>
        <w:t xml:space="preserve"> </w:t>
      </w:r>
      <w:r>
        <w:t xml:space="preserve">2.</w:t>
      </w:r>
      <w:r>
        <w:t xml:space="preserve"> </w:t>
      </w:r>
      <w:r>
        <w:t xml:space="preserve">Evaluation of the EU Biodiversity Strategy to 2020</w:t>
      </w:r>
      <w:r>
        <w:t xml:space="preserve"> </w:t>
      </w:r>
      <w:r>
        <w:t xml:space="preserve">3.</w:t>
      </w:r>
      <w:r>
        <w:t xml:space="preserve"> </w:t>
      </w:r>
      <w:r>
        <w:t xml:space="preserve">Key findings of relevance to the EU nature restoration targets</w:t>
      </w:r>
      <w:r>
        <w:t xml:space="preserve"> </w:t>
      </w:r>
      <w:r>
        <w:t xml:space="preserve">4. Key lessons and their relevance to the nature restoration initiative</w:t>
      </w:r>
      <w:r>
        <w:t xml:space="preserve"> </w:t>
      </w:r>
      <w:r>
        <w:t xml:space="preserve">ANNEX X: COHERENCE WITH EU LEGISLATION AND POLICY INITIATIVES RELATED TO NATURE</w:t>
      </w:r>
      <w:r>
        <w:t xml:space="preserve"> </w:t>
      </w:r>
      <w:r>
        <w:t xml:space="preserve">RESTORATION; APPROACH TO NON-DETERIORATION</w:t>
      </w:r>
      <w:r>
        <w:br/>
      </w:r>
      <w:r>
        <w:t xml:space="preserve">ANNEX XI: RESTORATION FRAMEWORKS IN MEMBER STATES</w:t>
      </w:r>
      <w:r>
        <w:t xml:space="preserve"> </w:t>
      </w:r>
      <w:r>
        <w:t xml:space="preserve">ANNEX XII: FINANCING OPTIONS AT EU LEVEL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LIST OF ABBREVIATIONS</w:t>
      </w:r>
    </w:p>
    <w:p>
      <w:pPr>
        <w:pStyle w:val="BodyText"/>
      </w:pPr>
      <w:r>
        <w:t xml:space="preserve">BDS2030</w:t>
      </w:r>
      <w:r>
        <w:t xml:space="preserve"> </w:t>
      </w:r>
      <w:r>
        <w:t xml:space="preserve">Biodiversity Strategy for 2030</w:t>
      </w:r>
      <w:r>
        <w:t xml:space="preserve"> </w:t>
      </w:r>
      <w:r>
        <w:t xml:space="preserve">BHD</w:t>
      </w:r>
      <w:r>
        <w:t xml:space="preserve"> </w:t>
      </w:r>
      <w:r>
        <w:t xml:space="preserve">Birds and Habitats Directives</w:t>
      </w:r>
      <w:r>
        <w:t xml:space="preserve"> </w:t>
      </w:r>
      <w:r>
        <w:t xml:space="preserve">CAP</w:t>
      </w:r>
      <w:r>
        <w:t xml:space="preserve"> </w:t>
      </w:r>
      <w:r>
        <w:t xml:space="preserve">Common Agricultural Policy</w:t>
      </w:r>
      <w:r>
        <w:t xml:space="preserve"> </w:t>
      </w:r>
      <w:r>
        <w:t xml:space="preserve">CBD</w:t>
      </w:r>
      <w:r>
        <w:t xml:space="preserve"> </w:t>
      </w:r>
      <w:r>
        <w:t xml:space="preserve">Convention on Biological Diversity</w:t>
      </w:r>
      <w:r>
        <w:t xml:space="preserve"> </w:t>
      </w:r>
      <w:r>
        <w:t xml:space="preserve">CFP</w:t>
      </w:r>
      <w:r>
        <w:t xml:space="preserve"> </w:t>
      </w:r>
      <w:r>
        <w:t xml:space="preserve">Common Fisheries Policy</w:t>
      </w:r>
      <w:r>
        <w:t xml:space="preserve"> </w:t>
      </w:r>
      <w:r>
        <w:t xml:space="preserve">EEA</w:t>
      </w:r>
      <w:r>
        <w:t xml:space="preserve"> </w:t>
      </w:r>
      <w:r>
        <w:t xml:space="preserve">European Environment Agency</w:t>
      </w:r>
      <w:r>
        <w:t xml:space="preserve"> </w:t>
      </w:r>
      <w:r>
        <w:t xml:space="preserve">ELD</w:t>
      </w:r>
      <w:r>
        <w:t xml:space="preserve"> </w:t>
      </w:r>
      <w:r>
        <w:t xml:space="preserve">Environmental Liability Directive</w:t>
      </w:r>
      <w:r>
        <w:t xml:space="preserve"> </w:t>
      </w:r>
      <w:r>
        <w:t xml:space="preserve">EMFAF</w:t>
      </w:r>
      <w:r>
        <w:t xml:space="preserve"> </w:t>
      </w:r>
      <w:r>
        <w:t xml:space="preserve">European Maritime Fisheries and Aquaculture Fund</w:t>
      </w:r>
      <w:r>
        <w:t xml:space="preserve"> </w:t>
      </w:r>
      <w:r>
        <w:t xml:space="preserve">HD</w:t>
      </w:r>
      <w:r>
        <w:t xml:space="preserve"> </w:t>
      </w:r>
      <w:r>
        <w:t xml:space="preserve">Habitats Directive</w:t>
      </w:r>
      <w:r>
        <w:t xml:space="preserve"> </w:t>
      </w:r>
      <w:r>
        <w:t xml:space="preserve">IPBES</w:t>
      </w:r>
      <w:r>
        <w:t xml:space="preserve"> </w:t>
      </w:r>
      <w:r>
        <w:t xml:space="preserve">Intergovernmental Science-Policy Platform on Biodiversity and</w:t>
      </w:r>
      <w:r>
        <w:t xml:space="preserve"> </w:t>
      </w:r>
      <w:r>
        <w:t xml:space="preserve">Ecosystem Services</w:t>
      </w:r>
      <w:r>
        <w:t xml:space="preserve"> </w:t>
      </w:r>
      <w:r>
        <w:t xml:space="preserve">LAU</w:t>
      </w:r>
      <w:r>
        <w:t xml:space="preserve"> </w:t>
      </w:r>
      <w:r>
        <w:t xml:space="preserve">Local Administrative Unit</w:t>
      </w:r>
      <w:r>
        <w:t xml:space="preserve"> </w:t>
      </w:r>
      <w:r>
        <w:t xml:space="preserve">LULUCF</w:t>
      </w:r>
      <w:r>
        <w:t xml:space="preserve"> </w:t>
      </w:r>
      <w:r>
        <w:t xml:space="preserve">Land use, land use change and forestry</w:t>
      </w:r>
      <w:r>
        <w:t xml:space="preserve"> </w:t>
      </w:r>
      <w:r>
        <w:t xml:space="preserve">MAES</w:t>
      </w:r>
      <w:r>
        <w:t xml:space="preserve"> </w:t>
      </w:r>
      <w:r>
        <w:t xml:space="preserve">Mapping and Assessment of Ecosystems and their Services</w:t>
      </w:r>
      <w:r>
        <w:t xml:space="preserve"> </w:t>
      </w:r>
      <w:r>
        <w:t xml:space="preserve">MBIs</w:t>
      </w:r>
      <w:r>
        <w:t xml:space="preserve"> </w:t>
      </w:r>
      <w:r>
        <w:t xml:space="preserve">market-based instruments</w:t>
      </w:r>
      <w:r>
        <w:t xml:space="preserve"> </w:t>
      </w:r>
      <w:r>
        <w:t xml:space="preserve">MSFD</w:t>
      </w:r>
      <w:r>
        <w:t xml:space="preserve"> </w:t>
      </w:r>
      <w:r>
        <w:t xml:space="preserve">Marine Strategy Framework Directive</w:t>
      </w:r>
      <w:r>
        <w:t xml:space="preserve"> </w:t>
      </w:r>
      <w:r>
        <w:t xml:space="preserve">NEC Directive</w:t>
      </w:r>
      <w:r>
        <w:t xml:space="preserve"> </w:t>
      </w:r>
      <w:r>
        <w:t xml:space="preserve">National Emission reduction Commitments Directive (Directive (EU)</w:t>
      </w:r>
      <w:r>
        <w:t xml:space="preserve"> </w:t>
      </w:r>
      <w:r>
        <w:t xml:space="preserve">2016/2284)</w:t>
      </w:r>
      <w:r>
        <w:t xml:space="preserve"> </w:t>
      </w:r>
      <w:r>
        <w:t xml:space="preserve">NGO</w:t>
      </w:r>
      <w:r>
        <w:t xml:space="preserve"> </w:t>
      </w:r>
      <w:r>
        <w:t xml:space="preserve">Non-governmental organisation</w:t>
      </w:r>
      <w:r>
        <w:t xml:space="preserve"> </w:t>
      </w:r>
      <w:r>
        <w:t xml:space="preserve">NRP</w:t>
      </w:r>
      <w:r>
        <w:t xml:space="preserve"> </w:t>
      </w:r>
      <w:r>
        <w:t xml:space="preserve">National Restoration Plan</w:t>
      </w:r>
      <w:r>
        <w:t xml:space="preserve"> </w:t>
      </w:r>
      <w:r>
        <w:t xml:space="preserve">UNCCD</w:t>
      </w:r>
      <w:r>
        <w:t xml:space="preserve"> </w:t>
      </w:r>
      <w:r>
        <w:t xml:space="preserve">UN Convention to Combat Desertification</w:t>
      </w:r>
      <w:r>
        <w:br/>
      </w:r>
      <w:r>
        <w:t xml:space="preserve">UNFCCC</w:t>
      </w:r>
      <w:r>
        <w:t xml:space="preserve"> </w:t>
      </w:r>
      <w:r>
        <w:t xml:space="preserve">UN Framework Convention on Climate Change</w:t>
      </w:r>
      <w:r>
        <w:br/>
      </w:r>
      <w:r>
        <w:t xml:space="preserve">WFD</w:t>
      </w:r>
      <w:r>
        <w:t xml:space="preserve"> </w:t>
      </w:r>
      <w:r>
        <w:t xml:space="preserve">Water Framework Directive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GLOSSARY</w:t>
      </w:r>
      <w:r>
        <w:t xml:space="preserve"> </w:t>
      </w:r>
      <w:r>
        <w:t xml:space="preserve">Term</w:t>
      </w:r>
      <w:r>
        <w:br/>
      </w:r>
      <w:r>
        <w:t xml:space="preserve">Meaning or definition</w:t>
      </w:r>
      <w:r>
        <w:t xml:space="preserve"> </w:t>
      </w:r>
      <w:r>
        <w:t xml:space="preserve">Biodiversity</w:t>
      </w:r>
      <w:r>
        <w:br/>
      </w:r>
      <w:r>
        <w:t xml:space="preserve">Biodiversity means the variability among living organisms from all sources</w:t>
      </w:r>
      <w:r>
        <w:t xml:space="preserve"> </w:t>
      </w:r>
      <w:r>
        <w:t xml:space="preserve">including terrestrial, marine and other aquatic ecosystems and the ecological</w:t>
      </w:r>
      <w:r>
        <w:t xml:space="preserve"> </w:t>
      </w:r>
      <w:r>
        <w:t xml:space="preserve">complexes of which they are partand includes diversity within species, between</w:t>
      </w:r>
      <w:r>
        <w:t xml:space="preserve"> </w:t>
      </w:r>
      <w:r>
        <w:t xml:space="preserve">species and of ecosystems.</w:t>
      </w:r>
      <w:r>
        <w:br/>
      </w:r>
      <w:r>
        <w:t xml:space="preserve">Cities</w:t>
      </w:r>
      <w:r>
        <w:t xml:space="preserve"> </w:t>
      </w:r>
      <w:r>
        <w:t xml:space="preserve">Cities means Local Administrative Units where at least 50 % of the population</w:t>
      </w:r>
      <w:r>
        <w:t xml:space="preserve"> </w:t>
      </w:r>
      <w:r>
        <w:t xml:space="preserve">lives in one or more urban centres, in line with the Methodological Manual on</w:t>
      </w:r>
      <w:r>
        <w:t xml:space="preserve"> </w:t>
      </w:r>
      <w:r>
        <w:t xml:space="preserve">Territorial Typologies EUROSTAT 20181.</w:t>
      </w:r>
      <w:r>
        <w:t xml:space="preserve"> </w:t>
      </w:r>
      <w:r>
        <w:t xml:space="preserve">Ecosystem</w:t>
      </w:r>
      <w:r>
        <w:br/>
      </w:r>
      <w:r>
        <w:t xml:space="preserve">An ecosystem is a dynamic complex of plant, animal, and microorganism</w:t>
      </w:r>
      <w:r>
        <w:t xml:space="preserve"> </w:t>
      </w:r>
      <w:r>
        <w:t xml:space="preserve">communities and their non-living environment, interacting as a functional unit and</w:t>
      </w:r>
      <w:r>
        <w:t xml:space="preserve"> </w:t>
      </w:r>
      <w:r>
        <w:t xml:space="preserve">includes habitat types, habitats of species and species populations.</w:t>
      </w:r>
      <w:r>
        <w:t xml:space="preserve"> </w:t>
      </w:r>
      <w:r>
        <w:t xml:space="preserve">Ecosystem condition</w:t>
      </w:r>
      <w:r>
        <w:t xml:space="preserve"> </w:t>
      </w:r>
      <w:r>
        <w:t xml:space="preserve">Ecosystem condition is the quality of an ecosystem measured in terms of its abiotic</w:t>
      </w:r>
      <w:r>
        <w:t xml:space="preserve"> </w:t>
      </w:r>
      <w:r>
        <w:t xml:space="preserve">and biotic characteristics and defined via key ecosystem attributes.</w:t>
      </w:r>
      <w:r>
        <w:t xml:space="preserve"> </w:t>
      </w:r>
      <w:r>
        <w:t xml:space="preserve">Ecosystem degradation</w:t>
      </w:r>
      <w:r>
        <w:br/>
      </w:r>
      <w:r>
        <w:t xml:space="preserve">Degradation (of an ecosystem) means a level of harmful human impact that results</w:t>
      </w:r>
      <w:r>
        <w:t xml:space="preserve"> </w:t>
      </w:r>
      <w:r>
        <w:t xml:space="preserve">in the loss of biodiversity and simplification or disruption in its composition,</w:t>
      </w:r>
      <w:r>
        <w:t xml:space="preserve"> </w:t>
      </w:r>
      <w:r>
        <w:t xml:space="preserve">structure, and functioning (i.e. condition), and generally leads to a reduction in the</w:t>
      </w:r>
      <w:r>
        <w:t xml:space="preserve"> </w:t>
      </w:r>
      <w:r>
        <w:t xml:space="preserve">flow of ecosystem services.</w:t>
      </w:r>
      <w:r>
        <w:br/>
      </w:r>
      <w:r>
        <w:t xml:space="preserve">Favourable reference</w:t>
      </w:r>
      <w:r>
        <w:t xml:space="preserve"> </w:t>
      </w:r>
      <w:r>
        <w:t xml:space="preserve">area</w:t>
      </w:r>
      <w:r>
        <w:t xml:space="preserve"> </w:t>
      </w:r>
      <w:r>
        <w:t xml:space="preserve">Favourable reference area is the total area of a habitat type in a given</w:t>
      </w:r>
      <w:r>
        <w:t xml:space="preserve"> </w:t>
      </w:r>
      <w:r>
        <w:t xml:space="preserve">biogeographical region or marine region at national level that is considered the</w:t>
      </w:r>
      <w:r>
        <w:t xml:space="preserve"> </w:t>
      </w:r>
      <w:r>
        <w:t xml:space="preserve">minimum necessary to ensure the long-term viability of the habitat type and its</w:t>
      </w:r>
      <w:r>
        <w:t xml:space="preserve"> </w:t>
      </w:r>
      <w:r>
        <w:t xml:space="preserve">species, and all its significant ecological variations in its natural range, and which</w:t>
      </w:r>
      <w:r>
        <w:t xml:space="preserve"> </w:t>
      </w:r>
      <w:r>
        <w:t xml:space="preserve">is composed of the area of the habitat type and, if that area is not sufficient, the</w:t>
      </w:r>
      <w:r>
        <w:t xml:space="preserve"> </w:t>
      </w:r>
      <w:r>
        <w:t xml:space="preserve">area necessary for the re-establishment of the habitat type.</w:t>
      </w:r>
      <w:r>
        <w:t xml:space="preserve"> </w:t>
      </w:r>
      <w:r>
        <w:t xml:space="preserve">Good (ecosystem)</w:t>
      </w:r>
      <w:r>
        <w:t xml:space="preserve"> </w:t>
      </w:r>
      <w:r>
        <w:t xml:space="preserve">condition</w:t>
      </w:r>
      <w:r>
        <w:br/>
      </w:r>
      <w:r>
        <w:t xml:space="preserve">Good condition means a state where the key characteristics of an ecosystem,</w:t>
      </w:r>
      <w:r>
        <w:t xml:space="preserve"> </w:t>
      </w:r>
      <w:r>
        <w:t xml:space="preserve">namely physical, chemical, compositional, structural and functional state, and</w:t>
      </w:r>
      <w:r>
        <w:t xml:space="preserve"> </w:t>
      </w:r>
      <w:r>
        <w:t xml:space="preserve">landscape and seascape characteristics, reflect a high level of ecological integrity,</w:t>
      </w:r>
      <w:r>
        <w:t xml:space="preserve"> </w:t>
      </w:r>
      <w:r>
        <w:t xml:space="preserve">stability and resilience necessary to ensure the long-term maintenance of an</w:t>
      </w:r>
      <w:r>
        <w:t xml:space="preserve"> </w:t>
      </w:r>
      <w:r>
        <w:t xml:space="preserve">ecosystem.</w:t>
      </w:r>
      <w:r>
        <w:t xml:space="preserve"> </w:t>
      </w:r>
      <w:r>
        <w:t xml:space="preserve">Good ecosystem status</w:t>
      </w:r>
      <w:r>
        <w:t xml:space="preserve"> </w:t>
      </w:r>
      <w:r>
        <w:t xml:space="preserve">Good ecosystem status means that the ecosystem is in good condition, the areas it</w:t>
      </w:r>
      <w:r>
        <w:t xml:space="preserve"> </w:t>
      </w:r>
      <w:r>
        <w:t xml:space="preserve">covers are stable or increasing and sufficiently large, covering the natural range of</w:t>
      </w:r>
      <w:r>
        <w:t xml:space="preserve"> </w:t>
      </w:r>
      <w:r>
        <w:t xml:space="preserve">the ecosystem.</w:t>
      </w:r>
      <w:r>
        <w:t xml:space="preserve"> </w:t>
      </w:r>
      <w:r>
        <w:t xml:space="preserve">Green urban space</w:t>
      </w:r>
      <w:r>
        <w:t xml:space="preserve"> </w:t>
      </w:r>
      <w:r>
        <w:t xml:space="preserve">Green urban space means groupings of 1) green urban areas, including trees and</w:t>
      </w:r>
      <w:r>
        <w:t xml:space="preserve"> </w:t>
      </w:r>
      <w:r>
        <w:t xml:space="preserve">groups of trees, green roofs and green walls, 2) urban forests and 3) herbaceous</w:t>
      </w:r>
      <w:r>
        <w:t xml:space="preserve"> </w:t>
      </w:r>
      <w:r>
        <w:t xml:space="preserve">vegetation associations, as defined according to the mapping guidance of the EU</w:t>
      </w:r>
      <w:r>
        <w:t xml:space="preserve"> </w:t>
      </w:r>
      <w:r>
        <w:t xml:space="preserve">Urban Atlas2, found within the Local Administrative Units;</w:t>
      </w:r>
      <w:r>
        <w:t xml:space="preserve"> </w:t>
      </w:r>
      <w:r>
        <w:t xml:space="preserve">Habitat types</w:t>
      </w:r>
      <w:r>
        <w:t xml:space="preserve"> </w:t>
      </w:r>
      <w:r>
        <w:t xml:space="preserve">Habitat types are sub-units of ecosystems as defined by the European Nature</w:t>
      </w:r>
      <w:r>
        <w:t xml:space="preserve"> </w:t>
      </w:r>
      <w:r>
        <w:t xml:space="preserve">Information System (EUNIS) habitat classification or Annex I of the Habitats</w:t>
      </w:r>
      <w:r>
        <w:t xml:space="preserve"> </w:t>
      </w:r>
      <w:r>
        <w:t xml:space="preserve">Directive (Directive 92/43/EEC).</w:t>
      </w:r>
    </w:p>
    <w:p>
      <w:pPr>
        <w:pStyle w:val="BodyText"/>
      </w:pPr>
      <w:r>
        <w:t xml:space="preserve">1 https://ec.europa.eu/eurostat/web/products-manuals-and-guidelines/-/ks-gq-18-008</w:t>
      </w:r>
      <w:r>
        <w:t xml:space="preserve"> </w:t>
      </w:r>
      <w:r>
        <w:t xml:space="preserve">2 https://land.copernicus.eu/user-corner/technical-library/urban_atlas_2012_2018_mapping_guide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Term</w:t>
      </w:r>
      <w:r>
        <w:br/>
      </w:r>
      <w:r>
        <w:t xml:space="preserve">Meaning or definition</w:t>
      </w:r>
      <w:r>
        <w:t xml:space="preserve"> </w:t>
      </w:r>
      <w:r>
        <w:t xml:space="preserve">Habitat of a species</w:t>
      </w:r>
      <w:r>
        <w:t xml:space="preserve"> </w:t>
      </w:r>
      <w:r>
        <w:t xml:space="preserve">A habitat of a species is an environment defined by specific abiotic and biotic</w:t>
      </w:r>
      <w:r>
        <w:t xml:space="preserve"> </w:t>
      </w:r>
      <w:r>
        <w:t xml:space="preserve">factors, in which the species lives at any stage of its biological cycle.</w:t>
      </w:r>
      <w:r>
        <w:t xml:space="preserve"> </w:t>
      </w:r>
      <w:r>
        <w:t xml:space="preserve">Indicator</w:t>
      </w:r>
      <w:r>
        <w:t xml:space="preserve"> </w:t>
      </w:r>
      <w:r>
        <w:t xml:space="preserve">An indicator is a sign that shows the condition or existence of something.</w:t>
      </w:r>
      <w:r>
        <w:t xml:space="preserve"> </w:t>
      </w:r>
      <w:r>
        <w:t xml:space="preserve">Indicators of ecosystem</w:t>
      </w:r>
      <w:r>
        <w:t xml:space="preserve"> </w:t>
      </w:r>
      <w:r>
        <w:t xml:space="preserve">recovery</w:t>
      </w:r>
      <w:r>
        <w:br/>
      </w:r>
      <w:r>
        <w:t xml:space="preserve">Characteristics of an ecosystem that can be used for measuring the progress</w:t>
      </w:r>
      <w:r>
        <w:t xml:space="preserve"> </w:t>
      </w:r>
      <w:r>
        <w:t xml:space="preserve">towards restoration goals or objectives at a particular site (e.g., measures of</w:t>
      </w:r>
      <w:r>
        <w:t xml:space="preserve"> </w:t>
      </w:r>
      <w:r>
        <w:t xml:space="preserve">presence/absence and quality of biotic or abiotic components of the ecosystem).</w:t>
      </w:r>
      <w:r>
        <w:br/>
      </w:r>
      <w:r>
        <w:t xml:space="preserve">Key ecosystem</w:t>
      </w:r>
      <w:r>
        <w:t xml:space="preserve"> </w:t>
      </w:r>
      <w:r>
        <w:t xml:space="preserve">attributes of ecosystem</w:t>
      </w:r>
      <w:r>
        <w:t xml:space="preserve"> </w:t>
      </w:r>
      <w:r>
        <w:t xml:space="preserve">condition</w:t>
      </w:r>
    </w:p>
    <w:p>
      <w:pPr>
        <w:pStyle w:val="BodyText"/>
      </w:pPr>
      <w:r>
        <w:t xml:space="preserve">Key ecosystem attributes assist with the definition of an ecosystem and its</w:t>
      </w:r>
      <w:r>
        <w:t xml:space="preserve"> </w:t>
      </w:r>
      <w:r>
        <w:t xml:space="preserve">condition and the evaluation of progress of ecosystem recovery. They relate to the</w:t>
      </w:r>
      <w:r>
        <w:t xml:space="preserve"> </w:t>
      </w:r>
      <w:r>
        <w:t xml:space="preserve">highest attainable absence of threats, physical and chemical conditions, species</w:t>
      </w:r>
      <w:r>
        <w:t xml:space="preserve"> </w:t>
      </w:r>
      <w:r>
        <w:t xml:space="preserve">composition, structural diversity, ecosystem function, and external exchanges.</w:t>
      </w:r>
      <w:r>
        <w:br/>
      </w:r>
      <w:r>
        <w:t xml:space="preserve">Local administrative</w:t>
      </w:r>
      <w:r>
        <w:t xml:space="preserve"> </w:t>
      </w:r>
      <w:r>
        <w:t xml:space="preserve">unit</w:t>
      </w:r>
      <w:r>
        <w:t xml:space="preserve"> </w:t>
      </w:r>
      <w:r>
        <w:t xml:space="preserve">Local administrative unit is a low-level administrative division of a Member State</w:t>
      </w:r>
      <w:r>
        <w:t xml:space="preserve"> </w:t>
      </w:r>
      <w:r>
        <w:t xml:space="preserve">below that of a province, region or state, established in accordance with Article 4</w:t>
      </w:r>
      <w:r>
        <w:t xml:space="preserve"> </w:t>
      </w:r>
      <w:r>
        <w:t xml:space="preserve">of Regulation (EC) No 1059/2003 of the European Parliament and of the Council.</w:t>
      </w:r>
      <w:r>
        <w:t xml:space="preserve"> </w:t>
      </w:r>
      <w:r>
        <w:t xml:space="preserve">Nature-based solutions</w:t>
      </w:r>
      <w:r>
        <w:t xml:space="preserve"> </w:t>
      </w:r>
      <w:r>
        <w:t xml:space="preserve">Solutions that are inspired and supported by nature, which are cost-effective,</w:t>
      </w:r>
      <w:r>
        <w:t xml:space="preserve"> </w:t>
      </w:r>
      <w:r>
        <w:t xml:space="preserve">simultaneously provide environmental, social and economic benefits and help</w:t>
      </w:r>
      <w:r>
        <w:t xml:space="preserve"> </w:t>
      </w:r>
      <w:r>
        <w:t xml:space="preserve">build resilience. Such solutions bring more, and more diverse, nature and natural</w:t>
      </w:r>
      <w:r>
        <w:t xml:space="preserve"> </w:t>
      </w:r>
      <w:r>
        <w:t xml:space="preserve">features and processes into cities, landscapes and seascapes, through locally</w:t>
      </w:r>
      <w:r>
        <w:t xml:space="preserve"> </w:t>
      </w:r>
      <w:r>
        <w:t xml:space="preserve">adapted, resource-efficient and systemic interventions. Nature-based solutions</w:t>
      </w:r>
      <w:r>
        <w:t xml:space="preserve"> </w:t>
      </w:r>
      <w:r>
        <w:t xml:space="preserve">must benefit biodiversity and support the delivery of a range of ecosystem services.</w:t>
      </w:r>
      <w:r>
        <w:t xml:space="preserve"> </w:t>
      </w:r>
      <w:r>
        <w:t xml:space="preserve">Pollinator</w:t>
      </w:r>
      <w:r>
        <w:t xml:space="preserve"> </w:t>
      </w:r>
      <w:r>
        <w:t xml:space="preserve">Pollinator is a wild animal which transports pollen from the anther of a plant to the</w:t>
      </w:r>
      <w:r>
        <w:t xml:space="preserve"> </w:t>
      </w:r>
      <w:r>
        <w:t xml:space="preserve">stigma of a plant, enabling fertilisation and the production of seeds.</w:t>
      </w:r>
      <w:r>
        <w:t xml:space="preserve"> </w:t>
      </w:r>
      <w:r>
        <w:t xml:space="preserve">Pollinator decline</w:t>
      </w:r>
      <w:r>
        <w:t xml:space="preserve"> </w:t>
      </w:r>
      <w:r>
        <w:t xml:space="preserve">Pollinator decline or decline of pollinator populations means a decrease in</w:t>
      </w:r>
      <w:r>
        <w:t xml:space="preserve"> </w:t>
      </w:r>
      <w:r>
        <w:t xml:space="preserve">abundance or diversity, or both, of pollinators.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Term</w:t>
      </w:r>
      <w:r>
        <w:br/>
      </w:r>
      <w:r>
        <w:t xml:space="preserve">Meaning or definition</w:t>
      </w:r>
      <w:r>
        <w:t xml:space="preserve"> </w:t>
      </w:r>
      <w:r>
        <w:t xml:space="preserve">Restoration</w:t>
      </w:r>
      <w:r>
        <w:br/>
      </w:r>
      <w:r>
        <w:t xml:space="preserve">Restoration is the process of actively or passively assisting the recovery of an</w:t>
      </w:r>
      <w:r>
        <w:t xml:space="preserve"> </w:t>
      </w:r>
      <w:r>
        <w:t xml:space="preserve">ecosystem towards or to good condition, of a habitat type to the highest level of</w:t>
      </w:r>
      <w:r>
        <w:t xml:space="preserve"> </w:t>
      </w:r>
      <w:r>
        <w:t xml:space="preserve">condition attainable and to its favourable reference area, of a habitat of a species</w:t>
      </w:r>
      <w:r>
        <w:t xml:space="preserve"> </w:t>
      </w:r>
      <w:r>
        <w:t xml:space="preserve">to a sufficient quality and quantity or of species populations to satisfactory levels,</w:t>
      </w:r>
      <w:r>
        <w:t xml:space="preserve"> </w:t>
      </w:r>
      <w:r>
        <w:t xml:space="preserve">as a means of conserving or enhancing biodiversity and ecosystem resilience.</w:t>
      </w:r>
      <w:r>
        <w:br/>
      </w:r>
      <w:r>
        <w:t xml:space="preserve"></w:t>
      </w:r>
      <w:r>
        <w:t xml:space="preserve"> </w:t>
      </w:r>
      <w:r>
        <w:t xml:space="preserve">Restoration is thereby considered the activity (which includes both active</w:t>
      </w:r>
      <w:r>
        <w:t xml:space="preserve"> </w:t>
      </w:r>
      <w:r>
        <w:t xml:space="preserve">and passive restoration measures).</w:t>
      </w:r>
      <w:r>
        <w:br/>
      </w:r>
      <w:r>
        <w:t xml:space="preserve"></w:t>
      </w:r>
      <w:r>
        <w:t xml:space="preserve"> </w:t>
      </w:r>
      <w:r>
        <w:t xml:space="preserve">Recovery is thereby considered the outcome sought or achieved through</w:t>
      </w:r>
      <w:r>
        <w:t xml:space="preserve"> </w:t>
      </w:r>
      <w:r>
        <w:t xml:space="preserve">restoration. Full recovery is defined as the condition whereby, following</w:t>
      </w:r>
      <w:r>
        <w:t xml:space="preserve"> </w:t>
      </w:r>
      <w:r>
        <w:t xml:space="preserve">restoration, all key ecosystem attributes closely resemble those of the</w:t>
      </w:r>
      <w:r>
        <w:t xml:space="preserve"> </w:t>
      </w:r>
      <w:r>
        <w:t xml:space="preserve">reference condition (=good condition)</w:t>
      </w:r>
      <w:r>
        <w:br/>
      </w:r>
      <w:r>
        <w:t xml:space="preserve">Ecosystem restoration includes measures taken for the improvement of the</w:t>
      </w:r>
      <w:r>
        <w:t xml:space="preserve"> </w:t>
      </w:r>
      <w:r>
        <w:t xml:space="preserve">condition of an ecosystem but also the re-establishment (also referred to as ‘re-</w:t>
      </w:r>
      <w:r>
        <w:t xml:space="preserve"> </w:t>
      </w:r>
      <w:r>
        <w:t xml:space="preserve">creation’) of an ecosystem where it was lost as well as measures to improve</w:t>
      </w:r>
      <w:r>
        <w:t xml:space="preserve"> </w:t>
      </w:r>
      <w:r>
        <w:t xml:space="preserve">connectivity of ecosystems.</w:t>
      </w:r>
      <w:r>
        <w:t xml:space="preserve"> </w:t>
      </w:r>
      <w:r>
        <w:t xml:space="preserve">Active/passive restoration:</w:t>
      </w:r>
      <w:r>
        <w:br/>
      </w:r>
      <w:r>
        <w:t xml:space="preserve"></w:t>
      </w:r>
      <w:r>
        <w:t xml:space="preserve"> </w:t>
      </w:r>
      <w:r>
        <w:t xml:space="preserve">Passive restoration eliminates the factors of degradation and disturbance</w:t>
      </w:r>
      <w:r>
        <w:t xml:space="preserve"> </w:t>
      </w:r>
      <w:r>
        <w:t xml:space="preserve">and permits natural regeneration of the ecosystem.</w:t>
      </w:r>
      <w:r>
        <w:t xml:space="preserve"> </w:t>
      </w:r>
      <w:r>
        <w:t xml:space="preserve"></w:t>
      </w:r>
      <w:r>
        <w:t xml:space="preserve"> </w:t>
      </w:r>
      <w:r>
        <w:t xml:space="preserve">Active restoration eliminates the source of degradation and disturbance of</w:t>
      </w:r>
      <w:r>
        <w:t xml:space="preserve"> </w:t>
      </w:r>
      <w:r>
        <w:t xml:space="preserve">an ecosystem and implements measures to accelerate its recovery and to</w:t>
      </w:r>
      <w:r>
        <w:t xml:space="preserve"> </w:t>
      </w:r>
      <w:r>
        <w:t xml:space="preserve">overcome obstacles to that recovery.</w:t>
      </w:r>
      <w:r>
        <w:t xml:space="preserve"> </w:t>
      </w:r>
      <w:r>
        <w:t xml:space="preserve">Restoration measure</w:t>
      </w:r>
      <w:r>
        <w:t xml:space="preserve"> </w:t>
      </w:r>
      <w:r>
        <w:t xml:space="preserve">‘Restoration measure’ means any activity assisting ecosystem recovery actively or</w:t>
      </w:r>
      <w:r>
        <w:t xml:space="preserve"> </w:t>
      </w:r>
      <w:r>
        <w:t xml:space="preserve">passively towards or to good condition and enhancing biodiversity, including</w:t>
      </w:r>
      <w:r>
        <w:t xml:space="preserve"> </w:t>
      </w:r>
      <w:r>
        <w:t xml:space="preserve">measures taken for the improvement of the condition of an ecosystem or for the</w:t>
      </w:r>
      <w:r>
        <w:t xml:space="preserve"> </w:t>
      </w:r>
      <w:r>
        <w:t xml:space="preserve">re-establishment of natural and semi-natural ecosystems, as well as measures to</w:t>
      </w:r>
      <w:r>
        <w:t xml:space="preserve"> </w:t>
      </w:r>
      <w:r>
        <w:t xml:space="preserve">improve the connectivity of natural and semi-natural ecosystems, and to enhance</w:t>
      </w:r>
      <w:r>
        <w:t xml:space="preserve"> </w:t>
      </w:r>
      <w:r>
        <w:t xml:space="preserve">species populations, also across national borders.</w:t>
      </w:r>
      <w:r>
        <w:br/>
      </w:r>
      <w:r>
        <w:t xml:space="preserve">Restoration objectives</w:t>
      </w:r>
      <w:r>
        <w:t xml:space="preserve"> </w:t>
      </w:r>
      <w:r>
        <w:t xml:space="preserve">Restoration objectives are defined qualitative and quantitative aims regarding the</w:t>
      </w:r>
      <w:r>
        <w:t xml:space="preserve"> </w:t>
      </w:r>
      <w:r>
        <w:t xml:space="preserve">desired condition and area of the ecosystems / habitat types to be restored.</w:t>
      </w:r>
      <w:r>
        <w:t xml:space="preserve"> </w:t>
      </w:r>
      <w:r>
        <w:t xml:space="preserve">Sufficient quality and</w:t>
      </w:r>
      <w:r>
        <w:t xml:space="preserve"> </w:t>
      </w:r>
      <w:r>
        <w:t xml:space="preserve">quantity of a habitat of a</w:t>
      </w:r>
      <w:r>
        <w:t xml:space="preserve"> </w:t>
      </w:r>
      <w:r>
        <w:t xml:space="preserve">species</w:t>
      </w:r>
      <w:r>
        <w:t xml:space="preserve"> </w:t>
      </w:r>
      <w:r>
        <w:t xml:space="preserve">Sufficient quality and quantity of a habitat of a species means the quality and</w:t>
      </w:r>
      <w:r>
        <w:t xml:space="preserve"> </w:t>
      </w:r>
      <w:r>
        <w:t xml:space="preserve">quantity of a habitat of a species which allows the ecological requirements of a</w:t>
      </w:r>
      <w:r>
        <w:t xml:space="preserve"> </w:t>
      </w:r>
      <w:r>
        <w:t xml:space="preserve">species to be fulfilled at any stage of its biological cycle so that it is maintaining</w:t>
      </w:r>
      <w:r>
        <w:t xml:space="preserve"> </w:t>
      </w:r>
      <w:r>
        <w:t xml:space="preserve">itself on a long-term basis as a viable component of its habitat in its natural range.</w:t>
      </w:r>
      <w:r>
        <w:t xml:space="preserve"> </w:t>
      </w:r>
      <w:r>
        <w:t xml:space="preserve">Sufficient quality of a</w:t>
      </w:r>
      <w:r>
        <w:t xml:space="preserve"> </w:t>
      </w:r>
      <w:r>
        <w:t xml:space="preserve">habitat of a species</w:t>
      </w:r>
      <w:r>
        <w:t xml:space="preserve"> </w:t>
      </w:r>
      <w:r>
        <w:t xml:space="preserve">Sufficient quality of a habitat of a species means the quality of a habitat of a species</w:t>
      </w:r>
      <w:r>
        <w:t xml:space="preserve"> </w:t>
      </w:r>
      <w:r>
        <w:t xml:space="preserve">which allows the ecological requirements of a species to be fulfilled at any stage</w:t>
      </w:r>
      <w:r>
        <w:t xml:space="preserve"> </w:t>
      </w:r>
      <w:r>
        <w:t xml:space="preserve">of its biological cycle.</w:t>
      </w:r>
      <w:r>
        <w:t xml:space="preserve"> </w:t>
      </w:r>
      <w:r>
        <w:t xml:space="preserve">Towns and suburbs</w:t>
      </w:r>
      <w:r>
        <w:t xml:space="preserve"> </w:t>
      </w:r>
      <w:r>
        <w:t xml:space="preserve">Towns and suburbs means LAUs where less than 50 % of the population lives in</w:t>
      </w:r>
      <w:r>
        <w:t xml:space="preserve"> </w:t>
      </w:r>
      <w:r>
        <w:t xml:space="preserve">an urban centre, but at least 50 % of the population lives in an urban cluster, in</w:t>
      </w:r>
      <w:r>
        <w:t xml:space="preserve"> </w:t>
      </w:r>
      <w:r>
        <w:t xml:space="preserve">line with the Methodological Manual on Territorial Typologies EUROSTAT</w:t>
      </w:r>
      <w:r>
        <w:t xml:space="preserve"> </w:t>
      </w:r>
      <w:r>
        <w:t xml:space="preserve">2018.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Term</w:t>
      </w:r>
      <w:r>
        <w:br/>
      </w:r>
      <w:r>
        <w:t xml:space="preserve">Meaning or definition</w:t>
      </w:r>
      <w:r>
        <w:t xml:space="preserve"> </w:t>
      </w:r>
      <w:r>
        <w:t xml:space="preserve">Urban green space</w:t>
      </w:r>
      <w:r>
        <w:t xml:space="preserve"> </w:t>
      </w:r>
      <w:r>
        <w:t xml:space="preserve">Urban green space means all green urban areas, broad-leaved forests, coniferous</w:t>
      </w:r>
      <w:r>
        <w:t xml:space="preserve"> </w:t>
      </w:r>
      <w:r>
        <w:t xml:space="preserve">forests, mixed forests, natural grasslands, moors and heathlands, transitional</w:t>
      </w:r>
      <w:r>
        <w:t xml:space="preserve"> </w:t>
      </w:r>
      <w:r>
        <w:t xml:space="preserve">woodland-shrubs and sparsely vegetated areas found within LAUs classified as</w:t>
      </w:r>
      <w:r>
        <w:t xml:space="preserve"> </w:t>
      </w:r>
      <w:r>
        <w:t xml:space="preserve">cities or towns and suburbs, calculated on the basis of data provided by the</w:t>
      </w:r>
      <w:r>
        <w:t xml:space="preserve"> </w:t>
      </w:r>
      <w:r>
        <w:t xml:space="preserve">Copernicus Land Monitoring Service as established by Regulation (EU) 2021/696</w:t>
      </w:r>
      <w:r>
        <w:t xml:space="preserve"> </w:t>
      </w:r>
      <w:r>
        <w:t xml:space="preserve">of the European Parliament and of the Council.</w:t>
      </w:r>
      <w:r>
        <w:t xml:space="preserve"> </w:t>
      </w:r>
      <w:r>
        <w:t xml:space="preserve">Urban tree canopy cover Urban tree canopy cover is the total area of tree cover within cities and towns and</w:t>
      </w:r>
      <w:r>
        <w:t xml:space="preserve"> </w:t>
      </w:r>
      <w:r>
        <w:t xml:space="preserve">suburbs, calculated on the basis of the Tree Cover Density data provided by the</w:t>
      </w:r>
      <w:r>
        <w:t xml:space="preserve"> </w:t>
      </w:r>
      <w:r>
        <w:t xml:space="preserve">Copernicus Land Monitoring Service3, under the classification of ‘vertical</w:t>
      </w:r>
      <w:r>
        <w:t xml:space="preserve"> </w:t>
      </w:r>
      <w:r>
        <w:t xml:space="preserve">projection of tree crowns to a horizontal earth’s surface’ as established by</w:t>
      </w:r>
      <w:r>
        <w:t xml:space="preserve"> </w:t>
      </w:r>
      <w:r>
        <w:t xml:space="preserve">Regulation (EU) 2021/696 of the European Parliament and of the Council4,</w:t>
      </w:r>
      <w:r>
        <w:t xml:space="preserve"> </w:t>
      </w:r>
      <w:r>
        <w:t xml:space="preserve">expressed as a percentage of the total LAU area.</w:t>
      </w:r>
    </w:p>
    <w:p>
      <w:pPr>
        <w:pStyle w:val="BodyText"/>
      </w:pPr>
      <w:r>
        <w:t xml:space="preserve">3 https://land.copernicus.eu/pan-european/high-resolution-layers/forests/tree-cover-density.</w:t>
      </w:r>
      <w:r>
        <w:t xml:space="preserve"> </w:t>
      </w:r>
      <w:r>
        <w:t xml:space="preserve">4 Regulation (EU) 2021/696 of the European Parliament and of the Council of 28 April 2021 establishing the</w:t>
      </w:r>
      <w:r>
        <w:t xml:space="preserve"> </w:t>
      </w:r>
      <w:r>
        <w:t xml:space="preserve">Union Space Programme and the European Union Agency for the Space Programme and repealing</w:t>
      </w:r>
      <w:r>
        <w:t xml:space="preserve"> </w:t>
      </w:r>
      <w:r>
        <w:t xml:space="preserve">Regulations (EU) No 912/2010, (EU) No 1285/2013 and (EU) No 377/2014 and Decision No 541/2014/EU</w:t>
      </w:r>
      <w:r>
        <w:t xml:space="preserve"> </w:t>
      </w:r>
      <w:r>
        <w:t xml:space="preserve">(OJ L 170, 12.5.2021, p. 69).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1.1.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The value of biodiversity and ecosystems has been globally recognised since the Earth Summit</w:t>
      </w:r>
      <w:r>
        <w:t xml:space="preserve"> </w:t>
      </w:r>
      <w:r>
        <w:t xml:space="preserve">in Rio de Janeiro in 1992. Yet, despite efforts at European and international level, biodiversity</w:t>
      </w:r>
      <w:r>
        <w:t xml:space="preserve"> </w:t>
      </w:r>
      <w:r>
        <w:t xml:space="preserve">loss and the degradation of ecosystems continue at an alarming rate in the European Union</w:t>
      </w:r>
      <w:r>
        <w:t xml:space="preserve"> </w:t>
      </w:r>
      <w:r>
        <w:t xml:space="preserve">(EU) and globally. This is widely documented, notably by several IPCC reports5,6, the Global</w:t>
      </w:r>
      <w:r>
        <w:t xml:space="preserve"> </w:t>
      </w:r>
      <w:r>
        <w:t xml:space="preserve">Resources Outlook7, the IPBES report8, the Global Biodiversity Outlook 59, and the Dasgupta</w:t>
      </w:r>
      <w:r>
        <w:t xml:space="preserve"> </w:t>
      </w:r>
      <w:r>
        <w:t xml:space="preserve">Review10. Ensuring healthy nature, through restoration and protection, is essential for our long-</w:t>
      </w:r>
      <w:r>
        <w:t xml:space="preserve"> </w:t>
      </w:r>
      <w:r>
        <w:t xml:space="preserve">term survival, wellbeing, prosperity and security. Healthy ecosystems provide food, clean</w:t>
      </w:r>
      <w:r>
        <w:t xml:space="preserve"> </w:t>
      </w:r>
      <w:r>
        <w:t xml:space="preserve">water, carbon sinks, protection against growing disaster risks due to climate change, as well as</w:t>
      </w:r>
      <w:r>
        <w:t xml:space="preserve"> </w:t>
      </w:r>
      <w:r>
        <w:t xml:space="preserve">boosting resilience and preventing the emergence and spread of zoonotic diseases.</w:t>
      </w:r>
      <w:r>
        <w:br/>
      </w:r>
      <w:r>
        <w:t xml:space="preserve">The 2022 IPCC report6 highlighted that there is a brief, rapidly closing window to secure a</w:t>
      </w:r>
      <w:r>
        <w:t xml:space="preserve"> </w:t>
      </w:r>
      <w:r>
        <w:t xml:space="preserve">liveable future, as the rise in weather and climate extremes has led to some irreversible impacts</w:t>
      </w:r>
      <w:r>
        <w:t xml:space="preserve"> </w:t>
      </w:r>
      <w:r>
        <w:t xml:space="preserve">as natural and human systems are pushed beyond their ability to adapt. It calls for the</w:t>
      </w:r>
      <w:r>
        <w:t xml:space="preserve"> </w:t>
      </w:r>
      <w:r>
        <w:t xml:space="preserve">implementation of urgent actions for the restoration of degraded ecosystems, to mitigate the</w:t>
      </w:r>
      <w:r>
        <w:t xml:space="preserve"> </w:t>
      </w:r>
      <w:r>
        <w:t xml:space="preserve">impacts of climate change, notably by restoring degraded wetlands and rivers, forest and</w:t>
      </w:r>
      <w:r>
        <w:t xml:space="preserve"> </w:t>
      </w:r>
      <w:r>
        <w:t xml:space="preserve">agricultural ecosystems. The report underlines that climate change and biodiversity loss are</w:t>
      </w:r>
      <w:r>
        <w:t xml:space="preserve"> </w:t>
      </w:r>
      <w:r>
        <w:t xml:space="preserve">the biggest long term threats to food security in the EU.</w:t>
      </w:r>
      <w:r>
        <w:br/>
      </w:r>
      <w:r>
        <w:t xml:space="preserve">Furthermore, recent geo-political developments have underlined the need to safeguard food</w:t>
      </w:r>
      <w:r>
        <w:t xml:space="preserve"> </w:t>
      </w:r>
      <w:r>
        <w:t xml:space="preserve">security and the resilience of food systems11. Evidence shows that restoring agro-ecosytems</w:t>
      </w:r>
      <w:r>
        <w:t xml:space="preserve"> </w:t>
      </w:r>
      <w:r>
        <w:t xml:space="preserve">has positive impacts on food productivity in the long-term, and more biodiverse and resilient</w:t>
      </w:r>
      <w:r>
        <w:t xml:space="preserve"> </w:t>
      </w:r>
      <w:r>
        <w:t xml:space="preserve">agricultural ecosystems are needed to enhance food security and reduce dependence of imports.</w:t>
      </w:r>
      <w:r>
        <w:t xml:space="preserve"> </w:t>
      </w:r>
      <w:r>
        <w:t xml:space="preserve">The restoration of nature acts as an insurance policy to ensure the EU’s long-term sustainability</w:t>
      </w:r>
      <w:r>
        <w:t xml:space="preserve"> </w:t>
      </w:r>
      <w:r>
        <w:t xml:space="preserve">and resilience, against all these challenges.</w:t>
      </w:r>
      <w:r>
        <w:t xml:space="preserve"> </w:t>
      </w:r>
      <w:r>
        <w:t xml:space="preserve">More decisive action is needed in the EU to protect and restore biodiversity – including through</w:t>
      </w:r>
      <w:r>
        <w:t xml:space="preserve"> </w:t>
      </w:r>
      <w:r>
        <w:t xml:space="preserve">legal instruments – for the Union to achieve its own climate and biodiversity objectives. The</w:t>
      </w:r>
    </w:p>
    <w:p>
      <w:pPr>
        <w:pStyle w:val="BodyText"/>
      </w:pPr>
      <w:r>
        <w:t xml:space="preserve">5 Intergovernmental Panel on Climate Change (IPCC): Special Report on the impacts of global warming of</w:t>
      </w:r>
      <w:r>
        <w:t xml:space="preserve"> </w:t>
      </w:r>
      <w:r>
        <w:t xml:space="preserve">1.5°C: https://www.ipcc.ch/sr15/,</w:t>
      </w:r>
      <w:r>
        <w:t xml:space="preserve"> </w:t>
      </w:r>
      <w:r>
        <w:t xml:space="preserve">6 IPCC Sixth Assessment Report, Climate Change 2022: Impacts, Adaptation and Vulnerability:</w:t>
      </w:r>
      <w:r>
        <w:t xml:space="preserve"> </w:t>
      </w:r>
      <w:r>
        <w:t xml:space="preserve">https://www.ipcc.ch/report/ar6/wg2/</w:t>
      </w:r>
      <w:r>
        <w:t xml:space="preserve"> </w:t>
      </w:r>
      <w:r>
        <w:t xml:space="preserve">7 The International Resource Panel: Global Resources Outlook 2019: Natural Resources for the Future We</w:t>
      </w:r>
      <w:r>
        <w:t xml:space="preserve"> </w:t>
      </w:r>
      <w:r>
        <w:t xml:space="preserve">Want: https://www.resourcepanel.org/reports/global-resources-outlook.</w:t>
      </w:r>
      <w:r>
        <w:t xml:space="preserve"> </w:t>
      </w:r>
      <w:r>
        <w:t xml:space="preserve">8 Intergovernmental Science-Policy Platform on Biodiversity and Ecosystem Services: 2019 Global assessment</w:t>
      </w:r>
      <w:r>
        <w:t xml:space="preserve"> </w:t>
      </w:r>
      <w:r>
        <w:t xml:space="preserve">report on biodiversity and ecosystem services.</w:t>
      </w:r>
      <w:r>
        <w:t xml:space="preserve"> </w:t>
      </w:r>
      <w:r>
        <w:t xml:space="preserve">9 Global Biodiversity Outlook 5, Convention on Biological Diversity: reporton on progress towards the Aichi</w:t>
      </w:r>
      <w:r>
        <w:t xml:space="preserve"> </w:t>
      </w:r>
      <w:r>
        <w:t xml:space="preserve">Biodiversity Targets.</w:t>
      </w:r>
      <w:r>
        <w:t xml:space="preserve"> </w:t>
      </w:r>
      <w:r>
        <w:t xml:space="preserve">10 Professor Sir Partha Dasgupta, final report of the independent review on The Economics of Biodiversity, 2</w:t>
      </w:r>
      <w:r>
        <w:t xml:space="preserve"> </w:t>
      </w:r>
      <w:r>
        <w:t xml:space="preserve">February 2021.</w:t>
      </w:r>
      <w:r>
        <w:t xml:space="preserve"> </w:t>
      </w:r>
      <w:r>
        <w:t xml:space="preserve">11 COM(2022) 133 final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evaluation12 of the EU Biodiversity Strategy to 202013 shows that the EU did not manage to</w:t>
      </w:r>
      <w:r>
        <w:t xml:space="preserve"> </w:t>
      </w:r>
      <w:r>
        <w:t xml:space="preserve">halt the loss of biodiversity in the EU in the 2011-2020 period. The voluntary target to restore</w:t>
      </w:r>
      <w:r>
        <w:t xml:space="preserve"> </w:t>
      </w:r>
      <w:r>
        <w:t xml:space="preserve">by 2020 at least 15 % of degraded ecosystems, in line with the global commitment under the</w:t>
      </w:r>
      <w:r>
        <w:t xml:space="preserve"> </w:t>
      </w:r>
      <w:r>
        <w:t xml:space="preserve">Convention on Biological Diversity, Aichi Target 1514 was equally not met. The overall picture</w:t>
      </w:r>
      <w:r>
        <w:t xml:space="preserve"> </w:t>
      </w:r>
      <w:r>
        <w:t xml:space="preserve">for biodiversity and ecosystems is bleak and points to the fact that the current approaches are</w:t>
      </w:r>
      <w:r>
        <w:t xml:space="preserve"> </w:t>
      </w:r>
      <w:r>
        <w:t xml:space="preserve">not delivering.</w:t>
      </w:r>
      <w:r>
        <w:br/>
      </w:r>
      <w:r>
        <w:t xml:space="preserve">The European Green Deal15 underlined the importance of protecting and restoring nature. The</w:t>
      </w:r>
      <w:r>
        <w:t xml:space="preserve"> </w:t>
      </w:r>
      <w:r>
        <w:t xml:space="preserve">EU biodiversity strategy for 203016 set targets to protect nature in the EU, but also underlined</w:t>
      </w:r>
      <w:r>
        <w:t xml:space="preserve"> </w:t>
      </w:r>
      <w:r>
        <w:t xml:space="preserve">that protection alone will not be enough. To reverse biodiversity loss, much more is needed to</w:t>
      </w:r>
      <w:r>
        <w:t xml:space="preserve"> </w:t>
      </w:r>
      <w:r>
        <w:t xml:space="preserve">bring back nature to good health across the EU in protected areas and beyond. The strategy</w:t>
      </w:r>
      <w:r>
        <w:t xml:space="preserve"> </w:t>
      </w:r>
      <w:r>
        <w:t xml:space="preserve">thus includes an ambitious EU nature restoration plan. As part of this plan, the Commission</w:t>
      </w:r>
      <w:r>
        <w:t xml:space="preserve"> </w:t>
      </w:r>
      <w:r>
        <w:t xml:space="preserve">committed to put forward a proposal for legally binding EU nature restoration targets in</w:t>
      </w:r>
      <w:r>
        <w:t xml:space="preserve"> </w:t>
      </w:r>
      <w:r>
        <w:t xml:space="preserve">2021 to restore degraded ecosystems, and in particular those with the most potential to remove</w:t>
      </w:r>
      <w:r>
        <w:t xml:space="preserve"> </w:t>
      </w:r>
      <w:r>
        <w:t xml:space="preserve">and store carbon and to prevent and reduce the impact of natural disasters. The primary aim is</w:t>
      </w:r>
      <w:r>
        <w:t xml:space="preserve"> </w:t>
      </w:r>
      <w:r>
        <w:t xml:space="preserve">to reverse biodiversity loss.</w:t>
      </w:r>
      <w:r>
        <w:t xml:space="preserve"> </w:t>
      </w:r>
      <w:r>
        <w:t xml:space="preserve">Other sectoral strategies of the European Green Deal such as the Zero Pollution Action Plan,</w:t>
      </w:r>
      <w:r>
        <w:t xml:space="preserve"> </w:t>
      </w:r>
      <w:r>
        <w:t xml:space="preserve">the Circular Economy Action Plan, the Forest Strategy, the new Soil Strategy17, the Farm to</w:t>
      </w:r>
      <w:r>
        <w:t xml:space="preserve"> </w:t>
      </w:r>
      <w:r>
        <w:t xml:space="preserve">Fork Strategy, the EU Adaptation Strategy and the climate-neutrality ambition by 2050, and</w:t>
      </w:r>
      <w:r>
        <w:t xml:space="preserve"> </w:t>
      </w:r>
      <w:r>
        <w:t xml:space="preserve">the so-called Fit for 55% package all will have a positive bearing on biodiversity. However,</w:t>
      </w:r>
      <w:r>
        <w:t xml:space="preserve"> </w:t>
      </w:r>
      <w:r>
        <w:t xml:space="preserve">policy measures without enforceable restortation objectives are unlikely to halt and reverse the</w:t>
      </w:r>
      <w:r>
        <w:t xml:space="preserve"> </w:t>
      </w:r>
      <w:r>
        <w:t xml:space="preserve">current trend of biodiversity degradation in the EU.</w:t>
      </w:r>
      <w:r>
        <w:t xml:space="preserve"> </w:t>
      </w:r>
      <w:r>
        <w:t xml:space="preserve">The European Parliament and the Council have also highlighted the need to step up efforts to</w:t>
      </w:r>
      <w:r>
        <w:t xml:space="preserve"> </w:t>
      </w:r>
      <w:r>
        <w:t xml:space="preserve">restore ecosystems, for instance in the Council Conclusions of December 201918 (the Council</w:t>
      </w:r>
      <w:r>
        <w:t xml:space="preserve"> </w:t>
      </w:r>
      <w:r>
        <w:t xml:space="preserve">“ stressess the need for urgent additional commitments to halt biodiversity loss, protect and</w:t>
      </w:r>
      <w:r>
        <w:t xml:space="preserve"> </w:t>
      </w:r>
      <w:r>
        <w:t xml:space="preserve">restore terrestrial, freshwater, wetlands and marine ecosystems within and outside protected</w:t>
      </w:r>
      <w:r>
        <w:t xml:space="preserve"> </w:t>
      </w:r>
      <w:r>
        <w:t xml:space="preserve">areas […]”) and in the European Parliament’s resolution of January 202019 (which asked</w:t>
      </w:r>
    </w:p>
    <w:p>
      <w:pPr>
        <w:pStyle w:val="BodyText"/>
      </w:pPr>
      <w:r>
        <w:t xml:space="preserve">12 Trinomics B.V. (2021) Support to the evaluation of the EU Biodiversity Strategy to 2020, and follow-up:</w:t>
      </w:r>
      <w:r>
        <w:t xml:space="preserve"> </w:t>
      </w:r>
      <w:r>
        <w:t xml:space="preserve">Final study report (Publications Office of the EU, 2022). For a summary of main relevant findings: see Annex</w:t>
      </w:r>
      <w:r>
        <w:t xml:space="preserve"> </w:t>
      </w:r>
      <w:r>
        <w:t xml:space="preserve">IX. Commission Report on the evaluation of the EU Biodiversity Strategy to 2020 due in April 2022.</w:t>
      </w:r>
      <w:r>
        <w:t xml:space="preserve"> </w:t>
      </w:r>
      <w:r>
        <w:t xml:space="preserve">13 COM/2011/244 final.</w:t>
      </w:r>
      <w:r>
        <w:t xml:space="preserve"> </w:t>
      </w:r>
      <w:r>
        <w:t xml:space="preserve">14 The Strategic Plan for 2011-2020 of the Convention on Biological Diversity included 20 ‘Aichi Biodiversity</w:t>
      </w:r>
      <w:r>
        <w:t xml:space="preserve"> </w:t>
      </w:r>
      <w:r>
        <w:t xml:space="preserve">Targets’. Aichi Target 15 is: ‘By 2020, ecosystem resilience and the contribution of biodiversity to carbon</w:t>
      </w:r>
      <w:r>
        <w:t xml:space="preserve"> </w:t>
      </w:r>
      <w:r>
        <w:t xml:space="preserve">stocks have been enhanced, through conservation and restoration, including restoration of at least 15 per cent of</w:t>
      </w:r>
      <w:r>
        <w:t xml:space="preserve"> </w:t>
      </w:r>
      <w:r>
        <w:t xml:space="preserve">degraded ecosystems, thereby contributing to climate change mitigation and adaptation and to combating</w:t>
      </w:r>
      <w:r>
        <w:t xml:space="preserve"> </w:t>
      </w:r>
      <w:r>
        <w:t xml:space="preserve">desertification.’</w:t>
      </w:r>
      <w:r>
        <w:t xml:space="preserve"> </w:t>
      </w:r>
      <w:r>
        <w:t xml:space="preserve">15 COM/2019/640 final.</w:t>
      </w:r>
      <w:r>
        <w:t xml:space="preserve"> </w:t>
      </w:r>
      <w:r>
        <w:t xml:space="preserve">16 https://ec.europa.eu/environment/strategy/biodiversity-strategy-2030_en#the-business-case-for-biodiversity.</w:t>
      </w:r>
      <w:r>
        <w:t xml:space="preserve"> </w:t>
      </w:r>
      <w:r>
        <w:t xml:space="preserve">17 COM(2021) 323</w:t>
      </w:r>
      <w:r>
        <w:t xml:space="preserve"> </w:t>
      </w:r>
      <w:r>
        <w:t xml:space="preserve">18 https://www.consilium.europa.eu/en/press/press-releases/2019/12/19/biodiversity-council-adopts-</w:t>
      </w:r>
      <w:r>
        <w:t xml:space="preserve"> </w:t>
      </w:r>
      <w:r>
        <w:t xml:space="preserve">conclusions/.</w:t>
      </w:r>
      <w:r>
        <w:t xml:space="preserve"> </w:t>
      </w:r>
      <w:r>
        <w:t xml:space="preserve">19 Resolution on the 15th meeting of the Conference of Parties (COP15) to the Convention on Biological</w:t>
      </w:r>
      <w:r>
        <w:t xml:space="preserve"> </w:t>
      </w:r>
      <w:r>
        <w:t xml:space="preserve">Diversity 2019/2824(RSP).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to “move away from voluntary commitments and to propose an ambitious and inclusive</w:t>
      </w:r>
      <w:r>
        <w:t xml:space="preserve"> </w:t>
      </w:r>
      <w:r>
        <w:t xml:space="preserve">Strategy that sets legally (and, consequently, enforceable) binding targets for the EU and its</w:t>
      </w:r>
      <w:r>
        <w:t xml:space="preserve"> </w:t>
      </w:r>
      <w:r>
        <w:t xml:space="preserve">Member States”). In its resolution of 9 June 202120, the European Parliament “strongly</w:t>
      </w:r>
      <w:r>
        <w:t xml:space="preserve"> </w:t>
      </w:r>
      <w:r>
        <w:t xml:space="preserve">welcomes the commitment to draw up a legislative proposal on the EU nature restoration plan,</w:t>
      </w:r>
      <w:r>
        <w:t xml:space="preserve"> </w:t>
      </w:r>
      <w:r>
        <w:t xml:space="preserve">including on binding restoration targets”. The resolution emphasised that the legislative</w:t>
      </w:r>
      <w:r>
        <w:t xml:space="preserve"> </w:t>
      </w:r>
      <w:r>
        <w:t xml:space="preserve">proposal, in addition to an overall restoration target, should also include ecosystem-, habitat-</w:t>
      </w:r>
      <w:r>
        <w:t xml:space="preserve"> </w:t>
      </w:r>
      <w:r>
        <w:t xml:space="preserve">and species-specific targets, that it should include forests, grasslands, wetlands, peatlands,</w:t>
      </w:r>
      <w:r>
        <w:t xml:space="preserve"> </w:t>
      </w:r>
      <w:r>
        <w:t xml:space="preserve">pollinators, free-flowing rivers, coastal areas and marine ecosystems, that restoration should</w:t>
      </w:r>
      <w:r>
        <w:t xml:space="preserve"> </w:t>
      </w:r>
      <w:r>
        <w:t xml:space="preserve">contribute to biodiversity as well as to climate change mitigation and adaptation, and stressed</w:t>
      </w:r>
      <w:r>
        <w:t xml:space="preserve"> </w:t>
      </w:r>
      <w:r>
        <w:t xml:space="preserve">the importance of ensuring non-deterioration of restored ecosystems.</w:t>
      </w:r>
      <w:r>
        <w:t xml:space="preserve"> </w:t>
      </w:r>
      <w:r>
        <w:t xml:space="preserve">Public support for nature restoration is very high and the engagement to protect and restore</w:t>
      </w:r>
      <w:r>
        <w:t xml:space="preserve"> </w:t>
      </w:r>
      <w:r>
        <w:t xml:space="preserve">nature among citizens, and especially among youth, is on the rise. In the Eurobarometer</w:t>
      </w:r>
      <w:r>
        <w:t xml:space="preserve"> </w:t>
      </w:r>
      <w:r>
        <w:t xml:space="preserve">survey on biodiversity (2018-2019)21, respondents ranked restoration of nature among the</w:t>
      </w:r>
      <w:r>
        <w:t xml:space="preserve"> </w:t>
      </w:r>
      <w:r>
        <w:t xml:space="preserve">most important actions that the EU should take to protect biodiversity. This public interest is</w:t>
      </w:r>
      <w:r>
        <w:t xml:space="preserve"> </w:t>
      </w:r>
      <w:r>
        <w:t xml:space="preserve">also apparent in the replies (in number and in content) to recent public consultations on nature-</w:t>
      </w:r>
      <w:r>
        <w:t xml:space="preserve"> </w:t>
      </w:r>
      <w:r>
        <w:t xml:space="preserve">related initiatives22. Healthy nature delivers a range of services to the society and businesses.</w:t>
      </w:r>
      <w:r>
        <w:t xml:space="preserve"> </w:t>
      </w:r>
      <w:r>
        <w:t xml:space="preserve">Worldwide, the loss of ecosystem services is estimated at about ten trillion euros per year3,</w:t>
      </w:r>
      <w:r>
        <w:t xml:space="preserve"> </w:t>
      </w:r>
      <w:r>
        <w:t xml:space="preserve">more than five times the entire value of agriculture in the market economy. Yet nature’s value</w:t>
      </w:r>
      <w:r>
        <w:t xml:space="preserve"> </w:t>
      </w:r>
      <w:r>
        <w:t xml:space="preserve">goes beyond economic goods and services: most EU citizens highly value its very existence</w:t>
      </w:r>
      <w:r>
        <w:t xml:space="preserve"> </w:t>
      </w:r>
      <w:r>
        <w:t xml:space="preserve">and recognise its intrinsic worth, consistently identifying ecological degradation as an urgent</w:t>
      </w:r>
      <w:r>
        <w:t xml:space="preserve"> </w:t>
      </w:r>
      <w:r>
        <w:t xml:space="preserve">concern.</w:t>
      </w:r>
      <w:r>
        <w:t xml:space="preserve"> </w:t>
      </w:r>
      <w:r>
        <w:t xml:space="preserve">The restoration of ecosystems is high on the international agenda. The 2050 vision under</w:t>
      </w:r>
      <w:r>
        <w:t xml:space="preserve"> </w:t>
      </w:r>
      <w:r>
        <w:t xml:space="preserve">the Convention on Biological Diversity23, the United Nations Convention to Combat</w:t>
      </w:r>
      <w:r>
        <w:t xml:space="preserve"> </w:t>
      </w:r>
      <w:r>
        <w:t xml:space="preserve">Desertification (UNCCD)24, the 2030 Agenda for Sustainable Development25 and the UN</w:t>
      </w:r>
      <w:r>
        <w:t xml:space="preserve"> </w:t>
      </w:r>
      <w:r>
        <w:t xml:space="preserve">Decade for Restoration26, all call for the protection and restoration of ecosystems.</w:t>
      </w:r>
      <w:r>
        <w:br/>
      </w:r>
      <w:r>
        <w:t xml:space="preserve">The Convention on Biological Diversity – agreed at the Rio Summit – will hold an important</w:t>
      </w:r>
      <w:r>
        <w:t xml:space="preserve"> </w:t>
      </w:r>
      <w:r>
        <w:t xml:space="preserve">Conference of the Parties (COP15 starting in October 2021) which is expected to conclude a</w:t>
      </w:r>
      <w:r>
        <w:t xml:space="preserve"> </w:t>
      </w:r>
      <w:r>
        <w:t xml:space="preserve">new Global Biodiversity Framework including ambitious restoration targets to be agreed by</w:t>
      </w:r>
      <w:r>
        <w:t xml:space="preserve"> </w:t>
      </w:r>
      <w:r>
        <w:t xml:space="preserve">the end of 2022. The EU is taking leadership on the global stage to mobilise the international</w:t>
      </w:r>
      <w:r>
        <w:t xml:space="preserve"> </w:t>
      </w:r>
      <w:r>
        <w:t xml:space="preserve">community, all the stakeholders and society at large, to take action to halt the loss of</w:t>
      </w:r>
    </w:p>
    <w:p>
      <w:pPr>
        <w:pStyle w:val="BodyText"/>
      </w:pPr>
      <w:r>
        <w:t xml:space="preserve">20 European Parliament resolution of 9 June 2021 on the EU Biodiversity Strategy for 2030: Bringing nature</w:t>
      </w:r>
      <w:r>
        <w:t xml:space="preserve"> </w:t>
      </w:r>
      <w:r>
        <w:t xml:space="preserve">back into our lives (2020/2273(INI).</w:t>
      </w:r>
      <w:r>
        <w:t xml:space="preserve"> </w:t>
      </w:r>
      <w:r>
        <w:t xml:space="preserve">21 Eurobarometer: Stronger EU action to protect nature.</w:t>
      </w:r>
      <w:r>
        <w:t xml:space="preserve"> </w:t>
      </w:r>
      <w:r>
        <w:t xml:space="preserve">22 E.g. Fitness Check of the Birds and Habitats Directives: more than 552 000 replies, the combined consultation</w:t>
      </w:r>
      <w:r>
        <w:t xml:space="preserve"> </w:t>
      </w:r>
      <w:r>
        <w:t xml:space="preserve">on the evaluation of the EU Biodiversity Strategy to 2020, the review of the application of the EU Regulation</w:t>
      </w:r>
      <w:r>
        <w:t xml:space="preserve"> </w:t>
      </w:r>
      <w:r>
        <w:t xml:space="preserve">on Invasive Alien Species and the development of legally binding EU nature restoration targets: over 111 000</w:t>
      </w:r>
      <w:r>
        <w:t xml:space="preserve"> </w:t>
      </w:r>
      <w:r>
        <w:t xml:space="preserve">replies.</w:t>
      </w:r>
      <w:r>
        <w:t xml:space="preserve"> </w:t>
      </w:r>
      <w:r>
        <w:t xml:space="preserve">23 First Draft of the Post-2020 Global Biodiversity Framework.</w:t>
      </w:r>
      <w:r>
        <w:t xml:space="preserve"> </w:t>
      </w:r>
      <w:r>
        <w:t xml:space="preserve">24 https://www.unccd.int/.</w:t>
      </w:r>
      <w:r>
        <w:t xml:space="preserve"> </w:t>
      </w:r>
      <w:r>
        <w:t xml:space="preserve">25 United Nations: Resolution adopted by the General Assembly on 25 September 2015.</w:t>
      </w:r>
      <w:r>
        <w:t xml:space="preserve"> </w:t>
      </w:r>
      <w:r>
        <w:t xml:space="preserve">26 https://www.decadeonrestoration.org/about-un-decade.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biodiversity. The EU’s Biodiversity Strategy for 2030 is a blueprint to make this a reality in</w:t>
      </w:r>
      <w:r>
        <w:t xml:space="preserve"> </w:t>
      </w:r>
      <w:r>
        <w:t xml:space="preserve">the EU and to project the EU’s commitment also at global level. The nature restoration proposal</w:t>
      </w:r>
      <w:r>
        <w:t xml:space="preserve"> </w:t>
      </w:r>
      <w:r>
        <w:t xml:space="preserve">announced in the Strategy will send a strong signal to the global community that the EU is</w:t>
      </w:r>
      <w:r>
        <w:t xml:space="preserve"> </w:t>
      </w:r>
      <w:r>
        <w:t xml:space="preserve">taking its commitment seriously and aims to enshrine ecosystem restoration targets into law.</w:t>
      </w:r>
      <w:r>
        <w:t xml:space="preserve"> </w:t>
      </w:r>
      <w:r>
        <w:t xml:space="preserve">Restoration will also help meet the EU’s commitments under the United Nations Framework</w:t>
      </w:r>
      <w:r>
        <w:t xml:space="preserve"> </w:t>
      </w:r>
      <w:r>
        <w:t xml:space="preserve">Convention on Climate Change (UNFCCC), and its Paris Agreement27, as ecosystems such</w:t>
      </w:r>
      <w:r>
        <w:t xml:space="preserve"> </w:t>
      </w:r>
      <w:r>
        <w:t xml:space="preserve">as peatlands, wetlands, oceans and forests can, when they are in good condition, remove and</w:t>
      </w:r>
      <w:r>
        <w:t xml:space="preserve"> </w:t>
      </w:r>
      <w:r>
        <w:t xml:space="preserve">store large amounts of carbon dioxide and are also instrumental in contributing to climate</w:t>
      </w:r>
      <w:r>
        <w:t xml:space="preserve"> </w:t>
      </w:r>
      <w:r>
        <w:t xml:space="preserve">change adaptation. Nature and the restoration of ecosystems was one of the five main</w:t>
      </w:r>
      <w:r>
        <w:t xml:space="preserve"> </w:t>
      </w:r>
      <w:r>
        <w:t xml:space="preserve">priorities28 for the 26th United Nations Climate Change Conference of the Parties (COP 26).</w:t>
      </w:r>
      <w:r>
        <w:t xml:space="preserve"> </w:t>
      </w:r>
      <w:r>
        <w:t xml:space="preserve">Restoring nature across the EU is among the core pillars of the European Green Deal. It is</w:t>
      </w:r>
      <w:r>
        <w:t xml:space="preserve"> </w:t>
      </w:r>
      <w:r>
        <w:t xml:space="preserve">intrinsically linked to achieving the Union’s biodiversity and climate change objectives. The</w:t>
      </w:r>
      <w:r>
        <w:t xml:space="preserve"> </w:t>
      </w:r>
      <w:r>
        <w:t xml:space="preserve">restoration objectives are specifically spelled out in the Biodiversity Strategy’s headline</w:t>
      </w:r>
      <w:r>
        <w:t xml:space="preserve"> </w:t>
      </w:r>
      <w:r>
        <w:t xml:space="preserve">ambition to ensure that that Europe’s biodiversity is on the path to recovery by 2030 and that</w:t>
      </w:r>
      <w:r>
        <w:t xml:space="preserve"> </w:t>
      </w:r>
      <w:r>
        <w:t xml:space="preserve">by 2050 all ecosystems are restored, resilient, and adequately protected. The EU Adaptation</w:t>
      </w:r>
      <w:r>
        <w:t xml:space="preserve"> </w:t>
      </w:r>
      <w:r>
        <w:t xml:space="preserve">Strategy29 also calls specifically for scaling up nature-based solutions such as ecosystem</w:t>
      </w:r>
      <w:r>
        <w:t xml:space="preserve"> </w:t>
      </w:r>
      <w:r>
        <w:t xml:space="preserve">restoration as they will help adapt to climate change in a cost-effective way. Restoring nature</w:t>
      </w:r>
      <w:r>
        <w:t xml:space="preserve"> </w:t>
      </w:r>
      <w:r>
        <w:t xml:space="preserve">would thus significantly contribute to the EU’s climate mitigation and adaptation objectives,</w:t>
      </w:r>
      <w:r>
        <w:t xml:space="preserve"> </w:t>
      </w:r>
      <w:r>
        <w:t xml:space="preserve">and to the EU’s international commitments.</w:t>
      </w:r>
      <w:r>
        <w:t xml:space="preserve"> </w:t>
      </w:r>
      <w:r>
        <w:t xml:space="preserve">1.2. Legal context</w:t>
      </w:r>
      <w:r>
        <w:t xml:space="preserve"> </w:t>
      </w:r>
      <w:r>
        <w:t xml:space="preserve">1.2.1. Existing EU legislation relevant to ecosystem restoration</w:t>
      </w:r>
      <w:r>
        <w:t xml:space="preserve"> </w:t>
      </w:r>
      <w:r>
        <w:t xml:space="preserve">EU environmental law includes legislation that has a positive bearing on the restoration of EU</w:t>
      </w:r>
      <w:r>
        <w:t xml:space="preserve"> </w:t>
      </w:r>
      <w:r>
        <w:t xml:space="preserve">ecosystems. For instance, the Birds Directive30 (BD) requires Member States to not only</w:t>
      </w:r>
      <w:r>
        <w:t xml:space="preserve"> </w:t>
      </w:r>
      <w:r>
        <w:t xml:space="preserve">maintain bird habitats but also re-establish destroyed biotopes for birds. The Habitats</w:t>
      </w:r>
      <w:r>
        <w:t xml:space="preserve"> </w:t>
      </w:r>
      <w:r>
        <w:t xml:space="preserve">Directive31 (HD) aims to maintain or restore, at favourable conservation status, natural habitats</w:t>
      </w:r>
      <w:r>
        <w:t xml:space="preserve"> </w:t>
      </w:r>
      <w:r>
        <w:t xml:space="preserve">and non-bird species of wild fauna and flora of Community interest. The Water Framework</w:t>
      </w:r>
      <w:r>
        <w:t xml:space="preserve"> </w:t>
      </w:r>
      <w:r>
        <w:t xml:space="preserve">Directive32 (WFD) aims at achieving good status33 of all EU freshwaters, ground waters,</w:t>
      </w:r>
      <w:r>
        <w:t xml:space="preserve"> </w:t>
      </w:r>
      <w:r>
        <w:t xml:space="preserve">transitional waters and coastal waters by 2015 (with extensions up to 2027). The Marine</w:t>
      </w:r>
    </w:p>
    <w:p>
      <w:pPr>
        <w:pStyle w:val="BodyText"/>
      </w:pPr>
      <w:r>
        <w:t xml:space="preserve">27 https://unfccc.int/sites/default/files/english_paris_agreement.pdf.</w:t>
      </w:r>
      <w:r>
        <w:t xml:space="preserve"> </w:t>
      </w:r>
      <w:r>
        <w:t xml:space="preserve">28 https://ukcop26.org/.</w:t>
      </w:r>
      <w:r>
        <w:t xml:space="preserve"> </w:t>
      </w:r>
      <w:r>
        <w:t xml:space="preserve">29 COM(2021) 82 final</w:t>
      </w:r>
      <w:r>
        <w:t xml:space="preserve"> </w:t>
      </w:r>
      <w:r>
        <w:t xml:space="preserve">30 Directive 2009/147/EC of the European Parliament and of the Council of 30 November 2009 on the</w:t>
      </w:r>
      <w:r>
        <w:t xml:space="preserve"> </w:t>
      </w:r>
      <w:r>
        <w:t xml:space="preserve">conservation of wild birds.</w:t>
      </w:r>
      <w:r>
        <w:t xml:space="preserve"> </w:t>
      </w:r>
      <w:r>
        <w:t xml:space="preserve">31 Council Directive 92/43/EEC of 21 May 1992 on the conservation of natural habitats and of wild fauna and</w:t>
      </w:r>
      <w:r>
        <w:t xml:space="preserve"> </w:t>
      </w:r>
      <w:r>
        <w:t xml:space="preserve">flora.</w:t>
      </w:r>
      <w:r>
        <w:t xml:space="preserve"> </w:t>
      </w:r>
      <w:r>
        <w:t xml:space="preserve">32 Directive 2000/60/EC of the European Parliament and of the Council of 23 October 2000 establishing a</w:t>
      </w:r>
      <w:r>
        <w:t xml:space="preserve"> </w:t>
      </w:r>
      <w:r>
        <w:t xml:space="preserve">framework for Community action in the field of water policy..</w:t>
      </w:r>
      <w:r>
        <w:t xml:space="preserve"> </w:t>
      </w:r>
      <w:r>
        <w:t xml:space="preserve">33 Good ecological status or potential and chemical status for surface water, good quantitative and chemical status</w:t>
      </w:r>
      <w:r>
        <w:t xml:space="preserve"> </w:t>
      </w:r>
      <w:r>
        <w:t xml:space="preserve">for groundwater.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Strategy Framework Directive34 (MSFD) currently under review, aimed at achieving and</w:t>
      </w:r>
      <w:r>
        <w:t xml:space="preserve"> </w:t>
      </w:r>
      <w:r>
        <w:t xml:space="preserve">maintaining good environmental status of all the EU’s marine waters by 2020 and to protect</w:t>
      </w:r>
      <w:r>
        <w:t xml:space="preserve"> </w:t>
      </w:r>
      <w:r>
        <w:t xml:space="preserve">the resource base upon which marine-related economic and social activities depend. The</w:t>
      </w:r>
      <w:r>
        <w:t xml:space="preserve"> </w:t>
      </w:r>
      <w:r>
        <w:t xml:space="preserve">Environmental Liability Directive35 (ELD) establishes a framework based on the polluter</w:t>
      </w:r>
      <w:r>
        <w:t xml:space="preserve"> </w:t>
      </w:r>
      <w:r>
        <w:t xml:space="preserve">pays principle to prevent and remedy environmental damage. The Invasive Alien Species</w:t>
      </w:r>
      <w:r>
        <w:t xml:space="preserve"> </w:t>
      </w:r>
      <w:r>
        <w:t xml:space="preserve">Regulation36 provides for a set of measures to be taken acrosse the EU in relation to invasive</w:t>
      </w:r>
      <w:r>
        <w:t xml:space="preserve"> </w:t>
      </w:r>
      <w:r>
        <w:t xml:space="preserve">alien species included in the Union list. All these pieces of legislation contribute to the</w:t>
      </w:r>
      <w:r>
        <w:t xml:space="preserve"> </w:t>
      </w:r>
      <w:r>
        <w:t xml:space="preserve">improvement and restoration of ecosystems but together the outcomes are largely insufficient</w:t>
      </w:r>
      <w:r>
        <w:t xml:space="preserve"> </w:t>
      </w:r>
      <w:r>
        <w:t xml:space="preserve">to address the extent and scale of the problem. Further details of the reasons for some of the</w:t>
      </w:r>
      <w:r>
        <w:t xml:space="preserve"> </w:t>
      </w:r>
      <w:r>
        <w:t xml:space="preserve">policy and legislative failures are given in chapter 2.</w:t>
      </w:r>
      <w:r>
        <w:br/>
      </w:r>
      <w:r>
        <w:t xml:space="preserve">As part of the European Green Deal, a variety of initiatives are underway which will be relevant</w:t>
      </w:r>
      <w:r>
        <w:t xml:space="preserve"> </w:t>
      </w:r>
      <w:r>
        <w:t xml:space="preserve">to the restoration of ecosystems. These include the new legal framework for the Common</w:t>
      </w:r>
      <w:r>
        <w:t xml:space="preserve"> </w:t>
      </w:r>
      <w:r>
        <w:t xml:space="preserve">Agricultural Policy37, the European Climate Law38, as well as the set of proposals put</w:t>
      </w:r>
      <w:r>
        <w:t xml:space="preserve"> </w:t>
      </w:r>
      <w:r>
        <w:t xml:space="preserve">forward in July 2021 that form the Fit for 55 package, which comprises notably the proposals</w:t>
      </w:r>
      <w:r>
        <w:t xml:space="preserve"> </w:t>
      </w:r>
      <w:r>
        <w:t xml:space="preserve">to revise the Regulation on land use, land use change and forestry (LULUCF39), the Energy</w:t>
      </w:r>
      <w:r>
        <w:t xml:space="preserve"> </w:t>
      </w:r>
      <w:r>
        <w:t xml:space="preserve">Efficiency Directive, the Renewable Energy Directive40 as well as the EU Forest Strategy.</w:t>
      </w:r>
      <w:r>
        <w:t xml:space="preserve"> </w:t>
      </w:r>
      <w:r>
        <w:t xml:space="preserve">Ecosystem restoration will also be facilitated by the new carbon farming initiative41 and by the</w:t>
      </w:r>
      <w:r>
        <w:t xml:space="preserve"> </w:t>
      </w:r>
      <w:r>
        <w:t xml:space="preserve">law on soil health which is announced in the EU Soil Strategy for 2030. An overview of existing</w:t>
      </w:r>
      <w:r>
        <w:t xml:space="preserve"> </w:t>
      </w:r>
      <w:r>
        <w:t xml:space="preserve">and forthcoming initiatives and explanation of their relevance is included in Annex X.</w:t>
      </w:r>
    </w:p>
    <w:p>
      <w:pPr>
        <w:pStyle w:val="BodyText"/>
      </w:pPr>
      <w:r>
        <w:t xml:space="preserve">34 Directive 2008/56/EC of the European Parliament and of the Council of 17 June 2008 establishing a framework</w:t>
      </w:r>
      <w:r>
        <w:t xml:space="preserve"> </w:t>
      </w:r>
      <w:r>
        <w:t xml:space="preserve">for community action in the field of marine environmental policy.</w:t>
      </w:r>
      <w:r>
        <w:t xml:space="preserve"> </w:t>
      </w:r>
      <w:r>
        <w:t xml:space="preserve">35 Directive 2004/35/CE of the European Parliament and of the Council of 21 April 2004 on environmental</w:t>
      </w:r>
      <w:r>
        <w:t xml:space="preserve"> </w:t>
      </w:r>
      <w:r>
        <w:t xml:space="preserve">liability with regard to the prevention and remedying of environmental damage.</w:t>
      </w:r>
      <w:r>
        <w:t xml:space="preserve"> </w:t>
      </w:r>
      <w:r>
        <w:t xml:space="preserve">36 Regulation (EU) 1143/2014 on invasive alien species.</w:t>
      </w:r>
      <w:r>
        <w:t xml:space="preserve"> </w:t>
      </w:r>
      <w:r>
        <w:t xml:space="preserve">37 The new common agricultural policy: 2023-27.</w:t>
      </w:r>
      <w:r>
        <w:t xml:space="preserve"> </w:t>
      </w:r>
      <w:r>
        <w:t xml:space="preserve">38 COM/2020/80 final.</w:t>
      </w:r>
      <w:r>
        <w:t xml:space="preserve"> </w:t>
      </w:r>
      <w:r>
        <w:t xml:space="preserve">39 https://ec.europa.eu/clima/policies/forests/lulucf_en, COM(2021)554</w:t>
      </w:r>
      <w:r>
        <w:t xml:space="preserve"> </w:t>
      </w:r>
      <w:r>
        <w:t xml:space="preserve">40 https://ec.europa.eu/info/news/commission-presents-renewable-energy-directive-revision-2021-jul-14_en</w:t>
      </w:r>
      <w:r>
        <w:br/>
      </w:r>
      <w:r>
        <w:t xml:space="preserve">41 Communication on sustainable carbon cycles: COM(2021) 800; Have your say: Climate change: restoring</w:t>
      </w:r>
      <w:r>
        <w:t xml:space="preserve"> </w:t>
      </w:r>
      <w:r>
        <w:t xml:space="preserve">sustainable carbon cycles.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 What are the problems?</w:t>
      </w:r>
      <w:r>
        <w:br/>
      </w:r>
      <w:r>
        <w:t xml:space="preserve">2.1.1 General problem: biodiversity loss and degradation of ecosystems in the EU</w:t>
      </w:r>
      <w:r>
        <w:t xml:space="preserve"> </w:t>
      </w:r>
      <w:r>
        <w:t xml:space="preserve">Recent assessments42 of the state of biodiversity in</w:t>
      </w:r>
      <w:r>
        <w:t xml:space="preserve"> </w:t>
      </w:r>
      <w:r>
        <w:t xml:space="preserve">the EU show that biodiversity loss and the</w:t>
      </w:r>
      <w:r>
        <w:t xml:space="preserve"> </w:t>
      </w:r>
      <w:r>
        <w:t xml:space="preserve">degradation of ecosystems, continue at an</w:t>
      </w:r>
      <w:r>
        <w:t xml:space="preserve"> </w:t>
      </w:r>
      <w:r>
        <w:t xml:space="preserve">alarming rate, across the broad range of ecosystem</w:t>
      </w:r>
      <w:r>
        <w:t xml:space="preserve"> </w:t>
      </w:r>
      <w:r>
        <w:t xml:space="preserve">types in the EU. These include forests, wetlands,</w:t>
      </w:r>
      <w:r>
        <w:t xml:space="preserve"> </w:t>
      </w:r>
      <w:r>
        <w:t xml:space="preserve">rivers and lakes, heath and scrub, sparsely vegetated</w:t>
      </w:r>
      <w:r>
        <w:t xml:space="preserve"> </w:t>
      </w:r>
      <w:r>
        <w:t xml:space="preserve">land, agro-ecosytems (grassland and cropland),</w:t>
      </w:r>
      <w:r>
        <w:t xml:space="preserve"> </w:t>
      </w:r>
      <w:r>
        <w:t xml:space="preserve">urban and marine ecosystems. Their restoration is</w:t>
      </w:r>
      <w:r>
        <w:t xml:space="preserve"> </w:t>
      </w:r>
      <w:r>
        <w:t xml:space="preserve">central to ensuring human health, wellbeing and for</w:t>
      </w:r>
      <w:r>
        <w:t xml:space="preserve"> </w:t>
      </w:r>
      <w:r>
        <w:t xml:space="preserve">tackling and adapting to climate change. It is</w:t>
      </w:r>
      <w:r>
        <w:t xml:space="preserve"> </w:t>
      </w:r>
      <w:r>
        <w:t xml:space="preserve">necessary to halt biodiversity loss to ensure that</w:t>
      </w:r>
      <w:r>
        <w:t xml:space="preserve"> </w:t>
      </w:r>
      <w:r>
        <w:t xml:space="preserve">future generations can continue to benefit from the</w:t>
      </w:r>
      <w:r>
        <w:t xml:space="preserve"> </w:t>
      </w:r>
      <w:r>
        <w:t xml:space="preserve">services that nature provides to the society including</w:t>
      </w:r>
      <w:r>
        <w:t xml:space="preserve"> </w:t>
      </w:r>
      <w:r>
        <w:t xml:space="preserve">to a broad range of economic sectors.</w:t>
      </w:r>
      <w:r>
        <w:t xml:space="preserve"> </w:t>
      </w:r>
      <w:r>
        <w:t xml:space="preserve">The assessments indicate that substantial efforts are</w:t>
      </w:r>
      <w:r>
        <w:t xml:space="preserve"> </w:t>
      </w:r>
      <w:r>
        <w:t xml:space="preserve">needed to put ecosystems on a path to recovery, so</w:t>
      </w:r>
      <w:r>
        <w:t xml:space="preserve"> </w:t>
      </w:r>
      <w:r>
        <w:t xml:space="preserve">that they can deliver benefits to society. The EU Ecosystem Assessment43 demonstrated that</w:t>
      </w:r>
      <w:r>
        <w:t xml:space="preserve"> </w:t>
      </w:r>
      <w:r>
        <w:t xml:space="preserve">most habitats listed in Annex I of the Habitats Directive and water bodies in the Water</w:t>
      </w:r>
      <w:r>
        <w:t xml:space="preserve"> </w:t>
      </w:r>
      <w:r>
        <w:t xml:space="preserve">Framework Directive are not in favourable conservation status (Figure 1). Ecosystem</w:t>
      </w:r>
      <w:r>
        <w:t xml:space="preserve"> </w:t>
      </w:r>
      <w:r>
        <w:t xml:space="preserve">degradation threatens the supply of vital ecosystem services such as food security and carbon</w:t>
      </w:r>
      <w:r>
        <w:t xml:space="preserve"> </w:t>
      </w:r>
      <w:r>
        <w:t xml:space="preserve">sequestration (see 2.1.3).</w:t>
      </w:r>
    </w:p>
    <w:p>
      <w:pPr>
        <w:pStyle w:val="BodyText"/>
      </w:pPr>
      <w:r>
        <w:t xml:space="preserve">42 The European environment — state and outlook 2020 (EEA), The State of Nature in the EU report</w:t>
      </w:r>
      <w:r>
        <w:t xml:space="preserve"> </w:t>
      </w:r>
      <w:r>
        <w:t xml:space="preserve">(COM/2020/635 final) and the EU Ecosystem Assessment, 2021.</w:t>
      </w:r>
      <w:r>
        <w:t xml:space="preserve"> </w:t>
      </w:r>
      <w:r>
        <w:t xml:space="preserve">43 The EU Ecosystem Assessment is an analysis of the trends in pressures on ecosystems, ecosystem condition,</w:t>
      </w:r>
      <w:r>
        <w:t xml:space="preserve"> </w:t>
      </w:r>
      <w:r>
        <w:t xml:space="preserve">and ecosystem services of ecosystems in the EU using 2010 as baseline. The scientific report is available here;</w:t>
      </w:r>
      <w:r>
        <w:t xml:space="preserve"> </w:t>
      </w:r>
      <w:r>
        <w:t xml:space="preserve">a summary for policy makers is available here. For simplicity, the SWD cites both documents as ‘EU Ecosystem</w:t>
      </w:r>
      <w:r>
        <w:t xml:space="preserve"> </w:t>
      </w:r>
      <w:r>
        <w:t xml:space="preserve">Assessment’.</w:t>
      </w:r>
      <w:r>
        <w:t xml:space="preserve"> </w:t>
      </w:r>
      <w:r>
        <w:t xml:space="preserve">The</w:t>
      </w:r>
      <w:r>
        <w:t xml:space="preserve"> </w:t>
      </w:r>
      <w:r>
        <w:t xml:space="preserve">EU-wide</w:t>
      </w:r>
      <w:r>
        <w:t xml:space="preserve"> </w:t>
      </w:r>
      <w:r>
        <w:t xml:space="preserve">ecosystem</w:t>
      </w:r>
      <w:r>
        <w:t xml:space="preserve"> </w:t>
      </w:r>
      <w:r>
        <w:t xml:space="preserve">assessment, also called MAES-</w:t>
      </w:r>
      <w:r>
        <w:t xml:space="preserve"> </w:t>
      </w:r>
      <w:r>
        <w:t xml:space="preserve">report, published by the European</w:t>
      </w:r>
      <w:r>
        <w:t xml:space="preserve"> </w:t>
      </w:r>
      <w:r>
        <w:t xml:space="preserve">Commission in 2021, brings</w:t>
      </w:r>
      <w:r>
        <w:t xml:space="preserve"> </w:t>
      </w:r>
      <w:r>
        <w:t xml:space="preserve">together for the first time EU-</w:t>
      </w:r>
      <w:r>
        <w:t xml:space="preserve"> </w:t>
      </w:r>
      <w:r>
        <w:t xml:space="preserve">wide and commonly agreed data</w:t>
      </w:r>
      <w:r>
        <w:t xml:space="preserve"> </w:t>
      </w:r>
      <w:r>
        <w:t xml:space="preserve">sets that can be used to assess the</w:t>
      </w:r>
      <w:r>
        <w:t xml:space="preserve"> </w:t>
      </w:r>
      <w:r>
        <w:t xml:space="preserve">state and trends of ecosystems and</w:t>
      </w:r>
      <w:r>
        <w:t xml:space="preserve"> </w:t>
      </w:r>
      <w:r>
        <w:t xml:space="preserve">their services as well as the</w:t>
      </w:r>
      <w:r>
        <w:t xml:space="preserve"> </w:t>
      </w:r>
      <w:r>
        <w:t xml:space="preserve">pressures and their trends they are</w:t>
      </w:r>
      <w:r>
        <w:t xml:space="preserve"> </w:t>
      </w:r>
      <w:r>
        <w:t xml:space="preserve">exposed</w:t>
      </w:r>
      <w:r>
        <w:t xml:space="preserve"> </w:t>
      </w:r>
      <w:r>
        <w:t xml:space="preserve">to.</w:t>
      </w:r>
      <w:r>
        <w:t xml:space="preserve"> </w:t>
      </w:r>
      <w:r>
        <w:t xml:space="preserve">It</w:t>
      </w:r>
      <w:r>
        <w:t xml:space="preserve"> </w:t>
      </w:r>
      <w:r>
        <w:t xml:space="preserve">contributes</w:t>
      </w:r>
      <w:r>
        <w:t xml:space="preserve"> </w:t>
      </w:r>
      <w:r>
        <w:t xml:space="preserve">substantially to our understanding</w:t>
      </w:r>
      <w:r>
        <w:t xml:space="preserve"> </w:t>
      </w:r>
      <w:r>
        <w:t xml:space="preserve">of ecosystems, their degradation</w:t>
      </w:r>
      <w:r>
        <w:t xml:space="preserve"> </w:t>
      </w:r>
      <w:r>
        <w:t xml:space="preserve">and threat so as to guide priority</w:t>
      </w:r>
      <w:r>
        <w:t xml:space="preserve"> </w:t>
      </w:r>
      <w:r>
        <w:t xml:space="preserve">and</w:t>
      </w:r>
      <w:r>
        <w:t xml:space="preserve"> </w:t>
      </w:r>
      <w:r>
        <w:t xml:space="preserve">cost-effective</w:t>
      </w:r>
      <w:r>
        <w:t xml:space="preserve"> </w:t>
      </w:r>
      <w:r>
        <w:t xml:space="preserve">restoration</w:t>
      </w:r>
      <w:r>
        <w:t xml:space="preserve"> </w:t>
      </w:r>
      <w:r>
        <w:t xml:space="preserve">efforts.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Figure 1: The share of habitats in favourable conservation status and the share of water bodies in good chemical</w:t>
      </w:r>
      <w:r>
        <w:t xml:space="preserve"> </w:t>
      </w:r>
      <w:r>
        <w:t xml:space="preserve">and ecological status (counted in percentage of number of habitat assessments). (EU Ecosystem Assessment,</w:t>
      </w:r>
      <w:r>
        <w:t xml:space="preserve"> </w:t>
      </w:r>
      <w:r>
        <w:t xml:space="preserve">2021)</w:t>
      </w:r>
      <w:r>
        <w:t xml:space="preserve"> </w:t>
      </w:r>
      <w:r>
        <w:t xml:space="preserve">All terrestrial Annex I habitats represent 24 % of the EU land territory and the marine Annex I</w:t>
      </w:r>
      <w:r>
        <w:t xml:space="preserve"> </w:t>
      </w:r>
      <w:r>
        <w:t xml:space="preserve">habitats cover 240 030 km2 (4.8 %) of the EU seas44.</w:t>
      </w:r>
    </w:p>
    <w:p>
      <w:pPr>
        <w:pStyle w:val="BodyText"/>
      </w:pPr>
      <w:r>
        <w:t xml:space="preserve">44 Romania is not included due to data issues.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Figure 2 below shows the proportion (area) of the EU ecosystem types which is covered by the</w:t>
      </w:r>
      <w:r>
        <w:t xml:space="preserve"> </w:t>
      </w:r>
      <w:r>
        <w:t xml:space="preserve">Habitats and the Birds45, Water Framework and Marine Strategy Framework Directives, and</w:t>
      </w:r>
      <w:r>
        <w:t xml:space="preserve"> </w:t>
      </w:r>
      <w:r>
        <w:t xml:space="preserve">the area which is part of the Natura 2000 network. It also shows that large areas of EU</w:t>
      </w:r>
      <w:r>
        <w:t xml:space="preserve"> </w:t>
      </w:r>
      <w:r>
        <w:t xml:space="preserve">ecosystems, primarily heavily modified ones such as urban, cropland and forests are not</w:t>
      </w:r>
      <w:r>
        <w:t xml:space="preserve"> </w:t>
      </w:r>
      <w:r>
        <w:t xml:space="preserve">covered by those pieces of legislation due to their main use for production, habitation or</w:t>
      </w:r>
      <w:r>
        <w:t xml:space="preserve"> </w:t>
      </w:r>
      <w:r>
        <w:t xml:space="preserve">infrastructure and thus do not benefit from the same level of protection, restoration and</w:t>
      </w:r>
      <w:r>
        <w:t xml:space="preserve"> </w:t>
      </w:r>
      <w:r>
        <w:t xml:space="preserve">monitoring requirements.</w:t>
      </w:r>
      <w:r>
        <w:br/>
      </w:r>
      <w:r>
        <w:t xml:space="preserve">As a result, the condition of these ecosystems is less known. However,the continuous decline</w:t>
      </w:r>
      <w:r>
        <w:t xml:space="preserve"> </w:t>
      </w:r>
      <w:r>
        <w:t xml:space="preserve">of common farmland bird species on agricultural land46, the rise in clear-cut forest harvesting47,</w:t>
      </w:r>
      <w:r>
        <w:t xml:space="preserve"> </w:t>
      </w:r>
      <w:r>
        <w:t xml:space="preserve">evidence of soil degradation and erosion affecting 25% of agricultural land48 and the dramatic</w:t>
      </w:r>
      <w:r>
        <w:t xml:space="preserve"> </w:t>
      </w:r>
      <w:r>
        <w:t xml:space="preserve">decline of insects and pollinators49 all point to a need for improvement. Evidence from the</w:t>
      </w:r>
    </w:p>
    <w:p>
      <w:pPr>
        <w:pStyle w:val="BodyText"/>
      </w:pPr>
      <w:r>
        <w:t xml:space="preserve">45 In relation to the Habitats Directive, only the area covered by habitats listed in Annex I is presented as well as</w:t>
      </w:r>
      <w:r>
        <w:t xml:space="preserve"> </w:t>
      </w:r>
      <w:r>
        <w:t xml:space="preserve">the area covered by Sites of Community Importance/Special Areas of Conservation. In relation to the Birds</w:t>
      </w:r>
      <w:r>
        <w:t xml:space="preserve"> </w:t>
      </w:r>
      <w:r>
        <w:t xml:space="preserve">Directive, only the area covered by Special Protection Zones is presented. Sites of Community</w:t>
      </w:r>
      <w:r>
        <w:t xml:space="preserve"> </w:t>
      </w:r>
      <w:r>
        <w:t xml:space="preserve">Importance/Special Areas of Conservation and Special Protection Zones are referred to as Natura 2000.</w:t>
      </w:r>
      <w:r>
        <w:t xml:space="preserve"> </w:t>
      </w:r>
      <w:r>
        <w:t xml:space="preserve">46 EUROSTAT: Common farmland bird populations continue to decline:</w:t>
      </w:r>
      <w:r>
        <w:t xml:space="preserve"> </w:t>
      </w:r>
      <w:r>
        <w:t xml:space="preserve">https://ec.europa.eu/eurostat/web/products-eurostat-news/-/edn-20210522-1</w:t>
      </w:r>
      <w:r>
        <w:br/>
      </w:r>
      <w:r>
        <w:t xml:space="preserve">47 Recent surge in EU forest harvesting, according to JRC study: https://ec.europa.eu/jrc/en/news/recent-surge-</w:t>
      </w:r>
      <w:r>
        <w:t xml:space="preserve"> </w:t>
      </w:r>
      <w:r>
        <w:t xml:space="preserve">eu-forest-harvesting-according-jrc-study</w:t>
      </w:r>
      <w:r>
        <w:br/>
      </w:r>
      <w:r>
        <w:t xml:space="preserve">48 Jonathan Smith, Horizon: The EU Research &amp; Innovation Magazine, 15 Sept 2021: Research initiative to</w:t>
      </w:r>
      <w:r>
        <w:t xml:space="preserve"> </w:t>
      </w:r>
      <w:r>
        <w:t xml:space="preserve">build framework for climate-smart sustainable agricultural soil management</w:t>
      </w:r>
      <w:r>
        <w:br/>
      </w:r>
      <w:r>
        <w:t xml:space="preserve">49 Hallmann CA, Sorg M, Jongejans E,Siepel H, Hofland N, Schwan H, et al. (2017) More than 75 percent</w:t>
      </w:r>
      <w:r>
        <w:t xml:space="preserve"> </w:t>
      </w:r>
      <w:r>
        <w:t xml:space="preserve">decline over 27 years in total flying insect biomass in protected areas. PLoS ONE 12(10):</w:t>
      </w:r>
      <w:r>
        <w:br/>
      </w:r>
      <w:r>
        <w:t xml:space="preserve">Figure 2: : The relative share (%) of ecosystems area covered by the Habitats and Birds Directives, the Water Framework</w:t>
      </w:r>
      <w:r>
        <w:t xml:space="preserve"> </w:t>
      </w:r>
      <w:r>
        <w:t xml:space="preserve">Directive and the Marine Strategy Framework Directive. Natura 2000 is the nature protection network established under the</w:t>
      </w:r>
      <w:r>
        <w:t xml:space="preserve"> </w:t>
      </w:r>
      <w:r>
        <w:t xml:space="preserve">Habitats Directive.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Horizon ‘Soil Health and Food’ Mission suggests that 60-70 % of EU soils are in unhealthy</w:t>
      </w:r>
      <w:r>
        <w:t xml:space="preserve"> </w:t>
      </w:r>
      <w:r>
        <w:t xml:space="preserve">condition and costs associated with soil degradation in the EU exceed 50 billion € per year50.</w:t>
      </w:r>
    </w:p>
    <w:p>
      <w:pPr>
        <w:pStyle w:val="BodyText"/>
      </w:pPr>
      <w:r>
        <w:t xml:space="preserve">The State of Nature in the EU report51 has shown</w:t>
      </w:r>
      <w:r>
        <w:t xml:space="preserve"> </w:t>
      </w:r>
      <w:r>
        <w:t xml:space="preserve">that in 2018, 81 % of assessments52 of EU-</w:t>
      </w:r>
      <w:r>
        <w:t xml:space="preserve"> </w:t>
      </w:r>
      <w:r>
        <w:t xml:space="preserve">protected habitats53 listed in Annex I of the</w:t>
      </w:r>
      <w:r>
        <w:t xml:space="preserve"> </w:t>
      </w:r>
      <w:r>
        <w:t xml:space="preserve">Habitats Directive show an unfavourable (‘poor’ or</w:t>
      </w:r>
      <w:r>
        <w:t xml:space="preserve"> </w:t>
      </w:r>
      <w:r>
        <w:t xml:space="preserve">‘bad’) status (compared to 77 % in 2013), of which</w:t>
      </w:r>
      <w:r>
        <w:t xml:space="preserve"> </w:t>
      </w:r>
      <w:r>
        <w:t xml:space="preserve">36 % are deteriorating and only 9 % improving.</w:t>
      </w:r>
      <w:r>
        <w:br/>
      </w:r>
      <w:r>
        <w:t xml:space="preserve">Figure 3 shows that large differences exist between</w:t>
      </w:r>
      <w:r>
        <w:t xml:space="preserve"> </w:t>
      </w:r>
      <w:r>
        <w:t xml:space="preserve">Member States in conservation status of those</w:t>
      </w:r>
      <w:r>
        <w:t xml:space="preserve"> </w:t>
      </w:r>
      <w:r>
        <w:t xml:space="preserve">habitats.</w:t>
      </w:r>
      <w:r>
        <w:br/>
      </w:r>
      <w:r>
        <w:t xml:space="preserve">Many of the Annex I habitats requiring restoration</w:t>
      </w:r>
      <w:r>
        <w:t xml:space="preserve"> </w:t>
      </w:r>
      <w:r>
        <w:t xml:space="preserve">(such as peatland, forests, grassland, cropland) are</w:t>
      </w:r>
      <w:r>
        <w:t xml:space="preserve"> </w:t>
      </w:r>
      <w:r>
        <w:t xml:space="preserve">particularly carbon-rich, thus offering significant</w:t>
      </w:r>
      <w:r>
        <w:t xml:space="preserve"> </w:t>
      </w:r>
      <w:r>
        <w:t xml:space="preserve">potential to store and sequestrate carbon in the</w:t>
      </w:r>
      <w:r>
        <w:t xml:space="preserve"> </w:t>
      </w:r>
      <w:r>
        <w:t xml:space="preserve">above- and below‑ground biomass and in the soil.</w:t>
      </w:r>
      <w:r>
        <w:t xml:space="preserve"> </w:t>
      </w:r>
      <w:r>
        <w:t xml:space="preserve">Their restoration and maintenance could contribute</w:t>
      </w:r>
      <w:r>
        <w:t xml:space="preserve"> </w:t>
      </w:r>
      <w:r>
        <w:t xml:space="preserve">significantly to climate change mitigation. For</w:t>
      </w:r>
      <w:r>
        <w:t xml:space="preserve"> </w:t>
      </w:r>
      <w:r>
        <w:t xml:space="preserve">example, restoring drained peatlands in the EU by</w:t>
      </w:r>
      <w:r>
        <w:t xml:space="preserve"> </w:t>
      </w:r>
      <w:r>
        <w:t xml:space="preserve">rewetting them could reduce CO2 emissions by</w:t>
      </w:r>
      <w:r>
        <w:t xml:space="preserve"> </w:t>
      </w:r>
      <w:r>
        <w:t xml:space="preserve">about 50 MtCO2 eq per year54, as well as provide a</w:t>
      </w:r>
      <w:r>
        <w:t xml:space="preserve"> </w:t>
      </w:r>
      <w:r>
        <w:t xml:space="preserve">healthy habitat for valuable species. Restoration of</w:t>
      </w:r>
      <w:r>
        <w:t xml:space="preserve"> </w:t>
      </w:r>
      <w:r>
        <w:t xml:space="preserve">healthy ecosystems is also crucial for climate</w:t>
      </w:r>
      <w:r>
        <w:t xml:space="preserve"> </w:t>
      </w:r>
      <w:r>
        <w:t xml:space="preserve">adaptation and to mitigate the impacts of natural</w:t>
      </w:r>
      <w:r>
        <w:t xml:space="preserve"> </w:t>
      </w:r>
      <w:r>
        <w:t xml:space="preserve">disasters. For instance, improving the condition of</w:t>
      </w:r>
      <w:r>
        <w:t xml:space="preserve"> </w:t>
      </w:r>
      <w:r>
        <w:t xml:space="preserve">soils leads to better water absorption and retention,</w:t>
      </w:r>
      <w:r>
        <w:t xml:space="preserve"> </w:t>
      </w:r>
      <w:r>
        <w:t xml:space="preserve">soil retention and temperature cooling. Restoration</w:t>
      </w:r>
      <w:r>
        <w:t xml:space="preserve"> </w:t>
      </w:r>
      <w:r>
        <w:t xml:space="preserve">and climate adaptation are not only important</w:t>
      </w:r>
      <w:r>
        <w:t xml:space="preserve"> </w:t>
      </w:r>
      <w:r>
        <w:t xml:space="preserve">because of the ecosystem services to people, but</w:t>
      </w:r>
      <w:r>
        <w:t xml:space="preserve"> </w:t>
      </w:r>
      <w:r>
        <w:t xml:space="preserve">also for nature itself. Restored ecosystem that are</w:t>
      </w:r>
    </w:p>
    <w:p>
      <w:pPr>
        <w:pStyle w:val="BodyText"/>
      </w:pPr>
      <w:r>
        <w:t xml:space="preserve">50 Mission Board Soil health and food, ‘Caring for Soil is Caring for Life’, European Commission, Directorate-</w:t>
      </w:r>
      <w:r>
        <w:t xml:space="preserve"> </w:t>
      </w:r>
      <w:r>
        <w:t xml:space="preserve">General for Research and Innovation, 2020.</w:t>
      </w:r>
      <w:r>
        <w:t xml:space="preserve"> </w:t>
      </w:r>
      <w:r>
        <w:t xml:space="preserve">51 The report is based on an analysis by the European Environment Agency of EU Member State reporting under</w:t>
      </w:r>
      <w:r>
        <w:t xml:space="preserve"> </w:t>
      </w:r>
      <w:r>
        <w:t xml:space="preserve">the Birds and Habitats Directives.</w:t>
      </w:r>
      <w:r>
        <w:t xml:space="preserve"> </w:t>
      </w:r>
      <w:r>
        <w:t xml:space="preserve">52 The State of Nature report shows the number of reports for each conservation status and does not reflect the</w:t>
      </w:r>
      <w:r>
        <w:t xml:space="preserve"> </w:t>
      </w:r>
      <w:r>
        <w:t xml:space="preserve">shares of habitat area or species population in each Member State.</w:t>
      </w:r>
      <w:r>
        <w:t xml:space="preserve"> </w:t>
      </w:r>
      <w:r>
        <w:t xml:space="preserve">53 https://www.cbd.int/convention/articles/?a=cbd-02.</w:t>
      </w:r>
      <w:r>
        <w:t xml:space="preserve"> </w:t>
      </w:r>
      <w:r>
        <w:t xml:space="preserve">54 McDonald, H., Frelih-Larsen, A., Lóránt, A., Duin, L., Pyndt Andersen, S., Costa, G., and Bradley, H. 2021,</w:t>
      </w:r>
      <w:r>
        <w:t xml:space="preserve"> </w:t>
      </w:r>
      <w:r>
        <w:t xml:space="preserve">Carbon farming – Making agriculture fit for 2030, Study for the committee on Environment, Public Health</w:t>
      </w:r>
      <w:r>
        <w:t xml:space="preserve"> </w:t>
      </w:r>
      <w:r>
        <w:t xml:space="preserve">and Food Safety (ENVI), Policy Department for Economic, Scientific and Quality of Life Policies, European</w:t>
      </w:r>
      <w:r>
        <w:t xml:space="preserve"> </w:t>
      </w:r>
      <w:r>
        <w:t xml:space="preserve">Parliament, Luxembourg.</w:t>
      </w:r>
      <w:r>
        <w:t xml:space="preserve"> </w:t>
      </w:r>
      <w:r>
        <w:t xml:space="preserve">Figure 3: Conservation status of habitats</w:t>
      </w:r>
      <w:r>
        <w:br/>
      </w:r>
      <w:r>
        <w:t xml:space="preserve">listed in Annex I of the Habitats Directive at</w:t>
      </w:r>
      <w:r>
        <w:t xml:space="preserve"> </w:t>
      </w:r>
      <w:r>
        <w:t xml:space="preserve">Member State level (State of Nature report,</w:t>
      </w:r>
      <w:r>
        <w:t xml:space="preserve"> </w:t>
      </w:r>
      <w:r>
        <w:t xml:space="preserve">EEA).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more biodiverse, larger and better connected will be less vulnerability to climate change. In</w:t>
      </w:r>
      <w:r>
        <w:t xml:space="preserve"> </w:t>
      </w:r>
      <w:r>
        <w:t xml:space="preserve">other words, we need more space for nature and natural processes in order to make nature more</w:t>
      </w:r>
      <w:r>
        <w:t xml:space="preserve"> </w:t>
      </w:r>
      <w:r>
        <w:t xml:space="preserve">resilient and to minimise predicted ecosystem degradation and biodiversity loss due to climate</w:t>
      </w:r>
      <w:r>
        <w:t xml:space="preserve"> </w:t>
      </w:r>
      <w:r>
        <w:t xml:space="preserve">change. The biodiversity and climate crisis are closely connected and so are their solutions.</w:t>
      </w:r>
      <w:r>
        <w:t xml:space="preserve"> </w:t>
      </w:r>
      <w:r>
        <w:t xml:space="preserve">Annex VIII provides information on the distribution, condition, pressures and trends for the</w:t>
      </w:r>
      <w:r>
        <w:t xml:space="preserve"> </w:t>
      </w:r>
      <w:r>
        <w:t xml:space="preserve">EU ecosystems which Member States report on under the Habitats Directive. Annex VI</w:t>
      </w:r>
      <w:r>
        <w:t xml:space="preserve"> </w:t>
      </w:r>
      <w:r>
        <w:t xml:space="preserve">provides further data and analysis on these ecosystems and beyond, covering for instance also</w:t>
      </w:r>
      <w:r>
        <w:t xml:space="preserve"> </w:t>
      </w:r>
      <w:r>
        <w:t xml:space="preserve">soils, pollinators and urban ecosystems. A comprehensive overview is also available in the EU</w:t>
      </w:r>
      <w:r>
        <w:t xml:space="preserve"> </w:t>
      </w:r>
      <w:r>
        <w:t xml:space="preserve">Ecosystem Assessment.</w:t>
      </w:r>
      <w:r>
        <w:br/>
      </w:r>
      <w:r>
        <w:t xml:space="preserve">In summary, the problem is clear: biodiversity loss and the degradation of ecosystems</w:t>
      </w:r>
      <w:r>
        <w:t xml:space="preserve"> </w:t>
      </w:r>
      <w:r>
        <w:t xml:space="preserve">continue at an alarming rate in the EU (albeit not at equal rate). This degradation is</w:t>
      </w:r>
      <w:r>
        <w:t xml:space="preserve"> </w:t>
      </w:r>
      <w:r>
        <w:t xml:space="preserve">evident across the main EU ecosystem types: wetlands, forests, agro-ecosystems</w:t>
      </w:r>
      <w:r>
        <w:t xml:space="preserve"> </w:t>
      </w:r>
      <w:r>
        <w:t xml:space="preserve">(including grassland and cropland), marine ecosystems, heathland, scrub, sparse</w:t>
      </w:r>
      <w:r>
        <w:t xml:space="preserve"> </w:t>
      </w:r>
      <w:r>
        <w:t xml:space="preserve">vegetation, lakes, rivers and alluvial ecosystems, urban ecosystems and soils. Their</w:t>
      </w:r>
      <w:r>
        <w:t xml:space="preserve"> </w:t>
      </w:r>
      <w:r>
        <w:t xml:space="preserve">restoration is central to ensure human health, wellbeing and for tackling and adapting to</w:t>
      </w:r>
      <w:r>
        <w:t xml:space="preserve"> </w:t>
      </w:r>
      <w:r>
        <w:t xml:space="preserve">climate change.</w:t>
      </w:r>
      <w:r>
        <w:t xml:space="preserve"> </w:t>
      </w:r>
      <w:r>
        <w:t xml:space="preserve">Figure 4 shows the relative area covered by the main ecosystem types in the EU and the sum</w:t>
      </w:r>
      <w:r>
        <w:t xml:space="preserve"> </w:t>
      </w:r>
      <w:r>
        <w:t xml:space="preserve">of their area55. Their geographical distribution is presented in Figure 5 (more detailed maps are</w:t>
      </w:r>
      <w:r>
        <w:t xml:space="preserve"> </w:t>
      </w:r>
      <w:r>
        <w:t xml:space="preserve">in Annex VIII). It should be noted that soils are considered as a cross-cutting ecosystem in its</w:t>
      </w:r>
      <w:r>
        <w:t xml:space="preserve"> </w:t>
      </w:r>
      <w:r>
        <w:t xml:space="preserve">own right, that underpin most terrestrial ecosystems. Note that the figures and tables in this</w:t>
      </w:r>
      <w:r>
        <w:t xml:space="preserve"> </w:t>
      </w:r>
      <w:r>
        <w:t xml:space="preserve">chapter result from reports and data compiled before 2021 (based on data until 2018), and thus</w:t>
      </w:r>
      <w:r>
        <w:t xml:space="preserve"> </w:t>
      </w:r>
      <w:r>
        <w:t xml:space="preserve">they cover the EU and the UK (EU-28).</w:t>
      </w:r>
      <w:r>
        <w:t xml:space="preserve"> </w:t>
      </w:r>
      <w:r>
        <w:t xml:space="preserve">Information on ecosystem-specific data availability is provided in the ecosystem-specific</w:t>
      </w:r>
      <w:r>
        <w:t xml:space="preserve"> </w:t>
      </w:r>
      <w:r>
        <w:t xml:space="preserve">assessments in Annex VI.</w:t>
      </w:r>
    </w:p>
    <w:p>
      <w:pPr>
        <w:pStyle w:val="BodyText"/>
      </w:pPr>
      <w:r>
        <w:t xml:space="preserve">55 In Figure 4, ‘urban’ relates to ‘Artificial surfaces’ (Corine land cover type 1), which represents a smaller area</w:t>
      </w:r>
      <w:r>
        <w:t xml:space="preserve"> </w:t>
      </w:r>
      <w:r>
        <w:t xml:space="preserve">than the ‘Local Administrative Units’used for the impact assessment.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Figure 4: The share of terrestrial ecosystems55 in the EU and</w:t>
      </w:r>
      <w:r>
        <w:t xml:space="preserve"> </w:t>
      </w:r>
      <w:r>
        <w:t xml:space="preserve">the UK in 2018. Source: EU Ecosystem Assessment (Corine</w:t>
      </w:r>
      <w:r>
        <w:t xml:space="preserve"> </w:t>
      </w:r>
      <w:r>
        <w:t xml:space="preserve">Land cover, European Environment Agency, 2018)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2.1.2. Specific problem: ecosystem restoration efforts have been insufficient so far</w:t>
      </w:r>
      <w:r>
        <w:t xml:space="preserve"> </w:t>
      </w:r>
      <w:r>
        <w:t xml:space="preserve">As stated in the EU Biodiversity Strategy for 2030: “Protecting the nature we have will not be</w:t>
      </w:r>
      <w:r>
        <w:t xml:space="preserve"> </w:t>
      </w:r>
      <w:r>
        <w:t xml:space="preserve">enough to bring nature back into our lives. To reverse biodiversity loss, we need to be more</w:t>
      </w:r>
      <w:r>
        <w:t xml:space="preserve"> </w:t>
      </w:r>
      <w:r>
        <w:t xml:space="preserve">ambitious on nature restoration.” Protecting an ecosystem does not guarantee that it will</w:t>
      </w:r>
      <w:r>
        <w:t xml:space="preserve"> </w:t>
      </w:r>
      <w:r>
        <w:t xml:space="preserve">evolve spontaneously to good condition – and degraded ecosystems that are not protected also</w:t>
      </w:r>
      <w:r>
        <w:t xml:space="preserve"> </w:t>
      </w:r>
      <w:r>
        <w:t xml:space="preserve">need to be restored. The state of ecosystems covered under EU environmental legislation has</w:t>
      </w:r>
      <w:r>
        <w:t xml:space="preserve"> </w:t>
      </w:r>
      <w:r>
        <w:t xml:space="preserve">not improved over the past decade and their condition is to a large part deteriorating.</w:t>
      </w:r>
      <w:r>
        <w:br/>
      </w:r>
      <w:r>
        <w:t xml:space="preserve">Figure 5: Main ecosystems types in the EU and the UK in 2018 (EU Ecosystem Assessment)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The EU Ecosystem Assessment highlights the need to avoid further degradation and to</w:t>
      </w:r>
      <w:r>
        <w:t xml:space="preserve"> </w:t>
      </w:r>
      <w:r>
        <w:t xml:space="preserve">restore degraded ecosystems. In some cases, passive restoration, by removing pressures, can</w:t>
      </w:r>
      <w:r>
        <w:t xml:space="preserve"> </w:t>
      </w:r>
      <w:r>
        <w:t xml:space="preserve">be sufficient, so that ecosystems can recover by themselves. In other cases, degraded</w:t>
      </w:r>
      <w:r>
        <w:t xml:space="preserve"> </w:t>
      </w:r>
      <w:r>
        <w:t xml:space="preserve">ecosystems need active restoration intervention to recover and become more resilient. In some</w:t>
      </w:r>
      <w:r>
        <w:t xml:space="preserve"> </w:t>
      </w:r>
      <w:r>
        <w:t xml:space="preserve">cases, ecosystem re-creation is needed when land has been transformed into entirely other types</w:t>
      </w:r>
      <w:r>
        <w:t xml:space="preserve"> </w:t>
      </w:r>
      <w:r>
        <w:t xml:space="preserve">of use, so that the ecosystem cannot simply evolve back (see glossary on different types of</w:t>
      </w:r>
      <w:r>
        <w:t xml:space="preserve"> </w:t>
      </w:r>
      <w:r>
        <w:t xml:space="preserve">restoration).</w:t>
      </w:r>
      <w:r>
        <w:t xml:space="preserve"> </w:t>
      </w:r>
      <w:r>
        <w:t xml:space="preserve">Enhanced ecosystem restoration, both passive and active, would significantly contribute</w:t>
      </w:r>
      <w:r>
        <w:t xml:space="preserve"> </w:t>
      </w:r>
      <w:r>
        <w:t xml:space="preserve">to addressing all of the key drivers of biodiversity loss and ecosystem degradation. For</w:t>
      </w:r>
      <w:r>
        <w:t xml:space="preserve"> </w:t>
      </w:r>
      <w:r>
        <w:t xml:space="preserve">instance, passive restoration can involve the easing of pressures (e.g. overexploitation in marine</w:t>
      </w:r>
      <w:r>
        <w:t xml:space="preserve"> </w:t>
      </w:r>
      <w:r>
        <w:t xml:space="preserve">areas or forests, or air or water pollution). These can help ecosystems recover by themselves to</w:t>
      </w:r>
      <w:r>
        <w:t xml:space="preserve"> </w:t>
      </w:r>
      <w:r>
        <w:t xml:space="preserve">an extent. Active restoration entails actions to help ecosystems that have been damaged beyond</w:t>
      </w:r>
      <w:r>
        <w:t xml:space="preserve"> </w:t>
      </w:r>
      <w:r>
        <w:t xml:space="preserve">their capacity to recover alone, for example re-establishing former land use or remodelling land</w:t>
      </w:r>
      <w:r>
        <w:t xml:space="preserve"> </w:t>
      </w:r>
      <w:r>
        <w:t xml:space="preserve">or seascapes. Other active restoration actions require removing alien species or removing</w:t>
      </w:r>
      <w:r>
        <w:t xml:space="preserve"> </w:t>
      </w:r>
      <w:r>
        <w:t xml:space="preserve">pollutants directly from the ecosystem (e.g. soil remediation, cleaning up litter). Beyond</w:t>
      </w:r>
      <w:r>
        <w:t xml:space="preserve"> </w:t>
      </w:r>
      <w:r>
        <w:t xml:space="preserve">removing local pressures, restoration will also help reducing key drivers of biodiversity loss on</w:t>
      </w:r>
      <w:r>
        <w:t xml:space="preserve"> </w:t>
      </w:r>
      <w:r>
        <w:t xml:space="preserve">a wider scale, for example, wetland restoration contributes to capturing carbon and mitigating</w:t>
      </w:r>
      <w:r>
        <w:t xml:space="preserve"> </w:t>
      </w:r>
      <w:r>
        <w:t xml:space="preserve">climate change effects such as flooding.</w:t>
      </w:r>
      <w:r>
        <w:br/>
      </w:r>
      <w:r>
        <w:t xml:space="preserve">Findings of the evaluation of the EU Biodiversity Strategy to 202056 indicate that the</w:t>
      </w:r>
      <w:r>
        <w:t xml:space="preserve"> </w:t>
      </w:r>
      <w:r>
        <w:t xml:space="preserve">voluntary target to maintain and restore ecosystems has not been achieved. Further results from</w:t>
      </w:r>
      <w:r>
        <w:t xml:space="preserve"> </w:t>
      </w:r>
      <w:r>
        <w:t xml:space="preserve">the evaluation are available in Annex IX. The EEA’s State of Nature in the EU report57 also</w:t>
      </w:r>
      <w:r>
        <w:t xml:space="preserve"> </w:t>
      </w:r>
      <w:r>
        <w:t xml:space="preserve">points towards the gap in restoration, while deterioration continues and climate impacts and</w:t>
      </w:r>
      <w:r>
        <w:t xml:space="preserve"> </w:t>
      </w:r>
      <w:r>
        <w:t xml:space="preserve">risks increase. Furthermore, the underlying drivers of soil degradation are not projected to</w:t>
      </w:r>
      <w:r>
        <w:t xml:space="preserve"> </w:t>
      </w:r>
      <w:r>
        <w:t xml:space="preserve">change favourably by 2030.</w:t>
      </w:r>
      <w:r>
        <w:t xml:space="preserve"> </w:t>
      </w:r>
      <w:r>
        <w:t xml:space="preserve">Based on Member States’ reporting, the EEA has made estimates of restoration needs to bring</w:t>
      </w:r>
      <w:r>
        <w:t xml:space="preserve"> </w:t>
      </w:r>
      <w:r>
        <w:t xml:space="preserve">habitats listed in Annex I of the Habitats Directive (representing 24% of the EU land area and</w:t>
      </w:r>
      <w:r>
        <w:t xml:space="preserve"> </w:t>
      </w:r>
      <w:r>
        <w:t xml:space="preserve">4.8% sea area) to favourable conservation status (see detailed data in Annex VIII). The</w:t>
      </w:r>
      <w:r>
        <w:t xml:space="preserve"> </w:t>
      </w:r>
      <w:r>
        <w:t xml:space="preserve">estimates show that significant areas of the EU need to be restored (Table I per habitat type and</w:t>
      </w:r>
      <w:r>
        <w:t xml:space="preserve"> </w:t>
      </w:r>
      <w:r>
        <w:t xml:space="preserve">further broken down in Table II, III and IV). As explained in 2.1.1, the condition of terrestrial</w:t>
      </w:r>
      <w:r>
        <w:t xml:space="preserve"> </w:t>
      </w:r>
      <w:r>
        <w:t xml:space="preserve">ecosystems outside of Annex I habitats, (the remaining 76% of land), because they are not</w:t>
      </w:r>
      <w:r>
        <w:t xml:space="preserve"> </w:t>
      </w:r>
      <w:r>
        <w:t xml:space="preserve">subject to the same protection regime or conservation measures, is likely to be worse and thus</w:t>
      </w:r>
      <w:r>
        <w:t xml:space="preserve"> </w:t>
      </w:r>
      <w:r>
        <w:t xml:space="preserve">their restoration needs are likely to be higher.</w:t>
      </w:r>
      <w:r>
        <w:br/>
      </w:r>
      <w:r>
        <w:t xml:space="preserve">The specific problem is that ecosystem restoration across the EU has been insufficient so</w:t>
      </w:r>
      <w:r>
        <w:t xml:space="preserve"> </w:t>
      </w:r>
      <w:r>
        <w:t xml:space="preserve">far, while ecosystems continue to degrade.</w:t>
      </w:r>
    </w:p>
    <w:p>
      <w:pPr>
        <w:pStyle w:val="BodyText"/>
      </w:pPr>
      <w:r>
        <w:t xml:space="preserve">56 See footnotes 12 and 13 .</w:t>
      </w:r>
      <w:r>
        <w:br/>
      </w:r>
      <w:r>
        <w:t xml:space="preserve">57 https://www.eea.europa.eu/publications/state-of-nature-in-the-eu-2020.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Table I: Restoration needs of habitats listed in Annex I of the Habitats Directive based</w:t>
      </w:r>
      <w:r>
        <w:t xml:space="preserve"> </w:t>
      </w:r>
      <w:r>
        <w:t xml:space="preserve">on reporting by Member States (2013-2018). Romania is excluded because its reported</w:t>
      </w:r>
      <w:r>
        <w:t xml:space="preserve"> </w:t>
      </w:r>
      <w:r>
        <w:t xml:space="preserve">Annex I areas exceed the terrestrial area of the country. Source: EEA.</w:t>
      </w:r>
    </w:p>
    <w:p>
      <w:pPr>
        <w:pStyle w:val="BodyText"/>
      </w:pPr>
      <w:r>
        <w:t xml:space="preserve">1 Areas of Annex I terrestrial habitats reported by Romania exceed the terrestrial area of the Member State;</w:t>
      </w:r>
      <w:r>
        <w:t xml:space="preserve"> </w:t>
      </w:r>
      <w:r>
        <w:t xml:space="preserve">therefore, they were excluded from all numbers in the table.</w:t>
      </w:r>
      <w:r>
        <w:t xml:space="preserve"> </w:t>
      </w:r>
      <w:r>
        <w:t xml:space="preserve">2 All wetland Annex I habitats (definition of wetlands by the Ramsar Convention) except rivers, lakes, alluvial</w:t>
      </w:r>
      <w:r>
        <w:t xml:space="preserve"> </w:t>
      </w:r>
      <w:r>
        <w:t xml:space="preserve">and riparian habitats, which form a distinct group.</w:t>
      </w:r>
      <w:r>
        <w:t xml:space="preserve"> </w:t>
      </w:r>
      <w:r>
        <w:t xml:space="preserve">3 All Annex I habitats in the group ‘Forests’, except wet, alluvial and riparian forests and wooded meadows,</w:t>
      </w:r>
      <w:r>
        <w:t xml:space="preserve"> </w:t>
      </w:r>
      <w:r>
        <w:t xml:space="preserve">which were included in other groups (wetlands, rivers &amp; lakes, agro-habitats).</w:t>
      </w:r>
      <w:r>
        <w:t xml:space="preserve"> </w:t>
      </w:r>
      <w:r>
        <w:t xml:space="preserve">4 Includes Annex I habitat types, mostly semi-natural, that depend on some degree of agricultural activity (e.g. </w:t>
      </w:r>
      <w:r>
        <w:t xml:space="preserve"> </w:t>
      </w:r>
      <w:r>
        <w:t xml:space="preserve">mowing, grazing) and grasslands.</w:t>
      </w:r>
      <w:r>
        <w:t xml:space="preserve"> </w:t>
      </w:r>
      <w:r>
        <w:t xml:space="preserve">5 Includes all Annex I river and lake habitats and several riparian and alluvial habitats (meadows and forests).</w:t>
      </w:r>
      <w:r>
        <w:t xml:space="preserve"> </w:t>
      </w:r>
      <w:r>
        <w:t xml:space="preserve">6 Includes all Annex I heath, scrub and steppe habitats, except wet heaths (included in the wetlands group) and</w:t>
      </w:r>
      <w:r>
        <w:t xml:space="preserve"> </w:t>
      </w:r>
      <w:r>
        <w:t xml:space="preserve">some heath and scrub that depend on agricultural activities.</w:t>
      </w:r>
      <w:r>
        <w:t xml:space="preserve"> </w:t>
      </w:r>
      <w:r>
        <w:t xml:space="preserve">7 Only includes near- and offshore Annex I marine habitats.</w:t>
      </w:r>
      <w:r>
        <w:t xml:space="preserve"> </w:t>
      </w:r>
      <w:r>
        <w:t xml:space="preserve">8 This means 0,3-0,75% of EU land</w:t>
      </w:r>
      <w:r>
        <w:t xml:space="preserve"> </w:t>
      </w:r>
      <w:r>
        <w:t xml:space="preserve">9 This means 4,4-13% of EU land</w:t>
      </w:r>
      <w:r>
        <w:t xml:space="preserve"> </w:t>
      </w:r>
      <w:r>
        <w:t xml:space="preserve">10 This means a total restoration need of 4,7-13,8% of EU land</w:t>
      </w:r>
      <w:r>
        <w:t xml:space="preserve"> </w:t>
      </w:r>
      <w:r>
        <w:t xml:space="preserve">11 This means 0,65 – 3,7% of EU seas</w:t>
      </w:r>
      <w:r>
        <w:t xml:space="preserve"> </w:t>
      </w:r>
      <w:r>
        <w:t xml:space="preserve">Ecosystem based on</w:t>
      </w:r>
      <w:r>
        <w:t xml:space="preserve"> </w:t>
      </w:r>
      <w:r>
        <w:t xml:space="preserve">Annex I types</w:t>
      </w:r>
      <w:r>
        <w:t xml:space="preserve"> </w:t>
      </w:r>
      <w:r>
        <w:t xml:space="preserve">(N° of Annex I</w:t>
      </w:r>
      <w:r>
        <w:t xml:space="preserve"> </w:t>
      </w:r>
      <w:r>
        <w:t xml:space="preserve">habitat types)</w:t>
      </w:r>
      <w:r>
        <w:t xml:space="preserve"> </w:t>
      </w:r>
      <w:r>
        <w:t xml:space="preserve">Surface1 Annex</w:t>
      </w:r>
      <w:r>
        <w:t xml:space="preserve"> </w:t>
      </w:r>
      <w:r>
        <w:t xml:space="preserve">I habitats in</w:t>
      </w:r>
      <w:r>
        <w:t xml:space="preserve"> </w:t>
      </w:r>
      <w:r>
        <w:t xml:space="preserve">km²</w:t>
      </w:r>
      <w:r>
        <w:t xml:space="preserve"> </w:t>
      </w:r>
      <w:r>
        <w:t xml:space="preserve">Condition in km² &amp; %</w:t>
      </w:r>
      <w:r>
        <w:t xml:space="preserve"> </w:t>
      </w:r>
      <w:r>
        <w:t xml:space="preserve">Overall restoration needs in</w:t>
      </w:r>
      <w:r>
        <w:t xml:space="preserve"> </w:t>
      </w:r>
      <w:r>
        <w:t xml:space="preserve">km²</w:t>
      </w:r>
      <w:r>
        <w:t xml:space="preserve"> </w:t>
      </w:r>
      <w:r>
        <w:t xml:space="preserve">Area re-</w:t>
      </w:r>
      <w:r>
        <w:t xml:space="preserve"> </w:t>
      </w:r>
      <w:r>
        <w:t xml:space="preserve">establishment</w:t>
      </w:r>
      <w:r>
        <w:t xml:space="preserve"> </w:t>
      </w:r>
      <w:r>
        <w:t xml:space="preserve">(min/max)</w:t>
      </w:r>
      <w:r>
        <w:t xml:space="preserve"> </w:t>
      </w:r>
      <w:r>
        <w:t xml:space="preserve">Improvement in</w:t>
      </w:r>
      <w:r>
        <w:t xml:space="preserve"> </w:t>
      </w:r>
      <w:r>
        <w:t xml:space="preserve">condition</w:t>
      </w:r>
      <w:r>
        <w:t xml:space="preserve"> </w:t>
      </w:r>
      <w:r>
        <w:t xml:space="preserve">(min/max)</w:t>
      </w:r>
      <w:r>
        <w:t xml:space="preserve"> </w:t>
      </w:r>
      <w:r>
        <w:t xml:space="preserve">Good</w:t>
      </w:r>
      <w:r>
        <w:t xml:space="preserve"> </w:t>
      </w:r>
      <w:r>
        <w:t xml:space="preserve">Not good</w:t>
      </w:r>
      <w:r>
        <w:t xml:space="preserve"> </w:t>
      </w:r>
      <w:r>
        <w:t xml:space="preserve">Unknown</w:t>
      </w:r>
      <w:r>
        <w:t xml:space="preserve"> </w:t>
      </w:r>
      <w:r>
        <w:t xml:space="preserve">Wetlands2 (inland</w:t>
      </w:r>
      <w:r>
        <w:t xml:space="preserve"> </w:t>
      </w:r>
      <w:r>
        <w:t xml:space="preserve">&amp; coastal) (28)</w:t>
      </w:r>
      <w:r>
        <w:t xml:space="preserve"> </w:t>
      </w:r>
      <w:r>
        <w:t xml:space="preserve">174 400</w:t>
      </w:r>
      <w:r>
        <w:t xml:space="preserve"> </w:t>
      </w:r>
      <w:r>
        <w:t xml:space="preserve">62 950</w:t>
      </w:r>
      <w:r>
        <w:t xml:space="preserve"> </w:t>
      </w:r>
      <w:r>
        <w:t xml:space="preserve">36%</w:t>
      </w:r>
      <w:r>
        <w:t xml:space="preserve"> </w:t>
      </w:r>
      <w:r>
        <w:t xml:space="preserve">27 100</w:t>
      </w:r>
      <w:r>
        <w:t xml:space="preserve"> </w:t>
      </w:r>
      <w:r>
        <w:t xml:space="preserve">16%</w:t>
      </w:r>
      <w:r>
        <w:t xml:space="preserve"> </w:t>
      </w:r>
      <w:r>
        <w:t xml:space="preserve">84 300</w:t>
      </w:r>
      <w:r>
        <w:t xml:space="preserve"> </w:t>
      </w:r>
      <w:r>
        <w:t xml:space="preserve">48%</w:t>
      </w:r>
      <w:r>
        <w:t xml:space="preserve"> </w:t>
      </w:r>
      <w:r>
        <w:t xml:space="preserve">3 131</w:t>
      </w:r>
      <w:r>
        <w:t xml:space="preserve"> </w:t>
      </w:r>
      <w:r>
        <w:t xml:space="preserve">6 910</w:t>
      </w:r>
      <w:r>
        <w:t xml:space="preserve"> </w:t>
      </w:r>
      <w:r>
        <w:t xml:space="preserve">27 100</w:t>
      </w:r>
      <w:r>
        <w:t xml:space="preserve"> </w:t>
      </w:r>
      <w:r>
        <w:t xml:space="preserve">111 400</w:t>
      </w:r>
      <w:r>
        <w:t xml:space="preserve"> </w:t>
      </w:r>
      <w:r>
        <w:t xml:space="preserve">Forests3 (69)</w:t>
      </w:r>
      <w:r>
        <w:t xml:space="preserve"> </w:t>
      </w:r>
      <w:r>
        <w:t xml:space="preserve">357 952</w:t>
      </w:r>
      <w:r>
        <w:t xml:space="preserve"> </w:t>
      </w:r>
      <w:r>
        <w:t xml:space="preserve">162 300</w:t>
      </w:r>
      <w:r>
        <w:t xml:space="preserve"> </w:t>
      </w:r>
      <w:r>
        <w:t xml:space="preserve">45%</w:t>
      </w:r>
      <w:r>
        <w:t xml:space="preserve"> </w:t>
      </w:r>
      <w:r>
        <w:t xml:space="preserve">79 210</w:t>
      </w:r>
      <w:r>
        <w:t xml:space="preserve"> </w:t>
      </w:r>
      <w:r>
        <w:t xml:space="preserve">22%</w:t>
      </w:r>
      <w:r>
        <w:t xml:space="preserve"> </w:t>
      </w:r>
      <w:r>
        <w:t xml:space="preserve">116 444</w:t>
      </w:r>
      <w:r>
        <w:t xml:space="preserve"> </w:t>
      </w:r>
      <w:r>
        <w:t xml:space="preserve">33%</w:t>
      </w:r>
      <w:r>
        <w:t xml:space="preserve"> </w:t>
      </w:r>
      <w:r>
        <w:t xml:space="preserve">3 487</w:t>
      </w:r>
      <w:r>
        <w:t xml:space="preserve"> </w:t>
      </w:r>
      <w:r>
        <w:t xml:space="preserve">8332</w:t>
      </w:r>
      <w:r>
        <w:t xml:space="preserve"> </w:t>
      </w:r>
      <w:r>
        <w:t xml:space="preserve">79 210</w:t>
      </w:r>
      <w:r>
        <w:t xml:space="preserve"> </w:t>
      </w:r>
      <w:r>
        <w:t xml:space="preserve">195 000</w:t>
      </w:r>
      <w:r>
        <w:t xml:space="preserve"> </w:t>
      </w:r>
      <w:r>
        <w:t xml:space="preserve">Agro-habitats and</w:t>
      </w:r>
      <w:r>
        <w:t xml:space="preserve"> </w:t>
      </w:r>
      <w:r>
        <w:t xml:space="preserve">grasslands4 (35)</w:t>
      </w:r>
      <w:r>
        <w:t xml:space="preserve"> </w:t>
      </w:r>
      <w:r>
        <w:t xml:space="preserve">177 442</w:t>
      </w:r>
      <w:r>
        <w:t xml:space="preserve"> </w:t>
      </w:r>
      <w:r>
        <w:t xml:space="preserve">84 150</w:t>
      </w:r>
      <w:r>
        <w:t xml:space="preserve"> </w:t>
      </w:r>
      <w:r>
        <w:t xml:space="preserve">47%</w:t>
      </w:r>
      <w:r>
        <w:t xml:space="preserve"> </w:t>
      </w:r>
      <w:r>
        <w:t xml:space="preserve">31 180</w:t>
      </w:r>
      <w:r>
        <w:t xml:space="preserve"> </w:t>
      </w:r>
      <w:r>
        <w:t xml:space="preserve">18%</w:t>
      </w:r>
      <w:r>
        <w:t xml:space="preserve"> </w:t>
      </w:r>
      <w:r>
        <w:t xml:space="preserve">62 100</w:t>
      </w:r>
      <w:r>
        <w:t xml:space="preserve"> </w:t>
      </w:r>
      <w:r>
        <w:t xml:space="preserve">35%</w:t>
      </w:r>
      <w:r>
        <w:t xml:space="preserve"> </w:t>
      </w:r>
      <w:r>
        <w:t xml:space="preserve">2 431</w:t>
      </w:r>
      <w:r>
        <w:t xml:space="preserve"> </w:t>
      </w:r>
      <w:r>
        <w:t xml:space="preserve">8 798</w:t>
      </w:r>
      <w:r>
        <w:t xml:space="preserve"> </w:t>
      </w:r>
      <w:r>
        <w:t xml:space="preserve">31 180</w:t>
      </w:r>
      <w:r>
        <w:t xml:space="preserve"> </w:t>
      </w:r>
      <w:r>
        <w:t xml:space="preserve">93 000</w:t>
      </w:r>
      <w:r>
        <w:t xml:space="preserve"> </w:t>
      </w:r>
      <w:r>
        <w:t xml:space="preserve">River, lakes,</w:t>
      </w:r>
      <w:r>
        <w:t xml:space="preserve"> </w:t>
      </w:r>
      <w:r>
        <w:t xml:space="preserve">alluvial and</w:t>
      </w:r>
      <w:r>
        <w:t xml:space="preserve"> </w:t>
      </w:r>
      <w:r>
        <w:t xml:space="preserve">riparian habitats5</w:t>
      </w:r>
      <w:r>
        <w:t xml:space="preserve"> </w:t>
      </w:r>
      <w:r>
        <w:t xml:space="preserve">(32)</w:t>
      </w:r>
      <w:r>
        <w:t xml:space="preserve"> </w:t>
      </w:r>
      <w:r>
        <w:t xml:space="preserve">96 480</w:t>
      </w:r>
      <w:r>
        <w:t xml:space="preserve"> </w:t>
      </w:r>
      <w:r>
        <w:t xml:space="preserve">52 970</w:t>
      </w:r>
      <w:r>
        <w:t xml:space="preserve"> </w:t>
      </w:r>
      <w:r>
        <w:t xml:space="preserve">55%</w:t>
      </w:r>
      <w:r>
        <w:t xml:space="preserve"> </w:t>
      </w:r>
      <w:r>
        <w:t xml:space="preserve">21 560</w:t>
      </w:r>
      <w:r>
        <w:t xml:space="preserve"> </w:t>
      </w:r>
      <w:r>
        <w:t xml:space="preserve">22%</w:t>
      </w:r>
      <w:r>
        <w:t xml:space="preserve"> </w:t>
      </w:r>
      <w:r>
        <w:t xml:space="preserve">21 950</w:t>
      </w:r>
      <w:r>
        <w:t xml:space="preserve"> </w:t>
      </w:r>
      <w:r>
        <w:t xml:space="preserve">23%</w:t>
      </w:r>
      <w:r>
        <w:t xml:space="preserve"> </w:t>
      </w:r>
      <w:r>
        <w:t xml:space="preserve">894</w:t>
      </w:r>
      <w:r>
        <w:t xml:space="preserve"> </w:t>
      </w:r>
      <w:r>
        <w:t xml:space="preserve">2 743</w:t>
      </w:r>
      <w:r>
        <w:t xml:space="preserve"> </w:t>
      </w:r>
      <w:r>
        <w:t xml:space="preserve">21 560</w:t>
      </w:r>
      <w:r>
        <w:t xml:space="preserve"> </w:t>
      </w:r>
      <w:r>
        <w:t xml:space="preserve">38 000</w:t>
      </w:r>
      <w:r>
        <w:t xml:space="preserve"> </w:t>
      </w:r>
      <w:r>
        <w:t xml:space="preserve">Heath &amp; scrub6 (21)</w:t>
      </w:r>
      <w:r>
        <w:t xml:space="preserve"> </w:t>
      </w:r>
      <w:r>
        <w:t xml:space="preserve">78 582</w:t>
      </w:r>
      <w:r>
        <w:t xml:space="preserve"> </w:t>
      </w:r>
      <w:r>
        <w:t xml:space="preserve">43 420</w:t>
      </w:r>
      <w:r>
        <w:t xml:space="preserve"> </w:t>
      </w:r>
      <w:r>
        <w:t xml:space="preserve">55%</w:t>
      </w:r>
      <w:r>
        <w:t xml:space="preserve"> </w:t>
      </w:r>
      <w:r>
        <w:t xml:space="preserve">6 590</w:t>
      </w:r>
      <w:r>
        <w:t xml:space="preserve"> </w:t>
      </w:r>
      <w:r>
        <w:t xml:space="preserve">8%</w:t>
      </w:r>
      <w:r>
        <w:t xml:space="preserve"> </w:t>
      </w:r>
      <w:r>
        <w:t xml:space="preserve">28 600</w:t>
      </w:r>
      <w:r>
        <w:t xml:space="preserve"> </w:t>
      </w:r>
      <w:r>
        <w:t xml:space="preserve">36%</w:t>
      </w:r>
      <w:r>
        <w:t xml:space="preserve"> </w:t>
      </w:r>
      <w:r>
        <w:t xml:space="preserve">405</w:t>
      </w:r>
      <w:r>
        <w:t xml:space="preserve"> </w:t>
      </w:r>
      <w:r>
        <w:t xml:space="preserve">928</w:t>
      </w:r>
      <w:r>
        <w:t xml:space="preserve"> </w:t>
      </w:r>
      <w:r>
        <w:t xml:space="preserve">6 586</w:t>
      </w:r>
      <w:r>
        <w:t xml:space="preserve"> </w:t>
      </w:r>
      <w:r>
        <w:t xml:space="preserve">35 000</w:t>
      </w:r>
      <w:r>
        <w:t xml:space="preserve"> </w:t>
      </w:r>
      <w:r>
        <w:t xml:space="preserve">Rocky and</w:t>
      </w:r>
      <w:r>
        <w:br/>
      </w:r>
      <w:r>
        <w:t xml:space="preserve">(Coastal) &amp; dunes</w:t>
      </w:r>
      <w:r>
        <w:t xml:space="preserve"> </w:t>
      </w:r>
      <w:r>
        <w:t xml:space="preserve">(41)</w:t>
      </w:r>
      <w:r>
        <w:br/>
      </w:r>
      <w:r>
        <w:t xml:space="preserve">65 135</w:t>
      </w:r>
      <w:r>
        <w:t xml:space="preserve"> </w:t>
      </w:r>
      <w:r>
        <w:t xml:space="preserve">30 048</w:t>
      </w:r>
      <w:r>
        <w:t xml:space="preserve"> </w:t>
      </w:r>
      <w:r>
        <w:t xml:space="preserve">46%</w:t>
      </w:r>
      <w:r>
        <w:t xml:space="preserve"> </w:t>
      </w:r>
      <w:r>
        <w:t xml:space="preserve">6 619</w:t>
      </w:r>
      <w:r>
        <w:t xml:space="preserve"> </w:t>
      </w:r>
      <w:r>
        <w:t xml:space="preserve">10%</w:t>
      </w:r>
      <w:r>
        <w:t xml:space="preserve"> </w:t>
      </w:r>
      <w:r>
        <w:t xml:space="preserve">28 500</w:t>
      </w:r>
      <w:r>
        <w:t xml:space="preserve"> </w:t>
      </w:r>
      <w:r>
        <w:t xml:space="preserve">44%</w:t>
      </w:r>
      <w:r>
        <w:t xml:space="preserve"> </w:t>
      </w:r>
      <w:r>
        <w:t xml:space="preserve">355</w:t>
      </w:r>
      <w:r>
        <w:t xml:space="preserve"> </w:t>
      </w:r>
      <w:r>
        <w:t xml:space="preserve">1 458</w:t>
      </w:r>
      <w:r>
        <w:t xml:space="preserve"> </w:t>
      </w:r>
      <w:r>
        <w:t xml:space="preserve">6 619</w:t>
      </w:r>
      <w:r>
        <w:t xml:space="preserve"> </w:t>
      </w:r>
      <w:r>
        <w:t xml:space="preserve">35 100</w:t>
      </w:r>
      <w:r>
        <w:t xml:space="preserve"> </w:t>
      </w:r>
      <w:r>
        <w:t xml:space="preserve">Total Terrestrial</w:t>
      </w:r>
      <w:r>
        <w:br/>
      </w:r>
      <w:r>
        <w:t xml:space="preserve">949 990</w:t>
      </w:r>
      <w:r>
        <w:t xml:space="preserve"> </w:t>
      </w:r>
      <w:r>
        <w:t xml:space="preserve">435 838</w:t>
      </w:r>
      <w:r>
        <w:t xml:space="preserve"> </w:t>
      </w:r>
      <w:r>
        <w:t xml:space="preserve">46%</w:t>
      </w:r>
      <w:r>
        <w:t xml:space="preserve"> </w:t>
      </w:r>
      <w:r>
        <w:t xml:space="preserve">172 259</w:t>
      </w:r>
      <w:r>
        <w:t xml:space="preserve"> </w:t>
      </w:r>
      <w:r>
        <w:t xml:space="preserve">18%</w:t>
      </w:r>
      <w:r>
        <w:t xml:space="preserve"> </w:t>
      </w:r>
      <w:r>
        <w:t xml:space="preserve">341 894</w:t>
      </w:r>
      <w:r>
        <w:t xml:space="preserve"> </w:t>
      </w:r>
      <w:r>
        <w:t xml:space="preserve">36%</w:t>
      </w:r>
      <w:r>
        <w:t xml:space="preserve"> </w:t>
      </w:r>
      <w:r>
        <w:t xml:space="preserve">10 703</w:t>
      </w:r>
      <w:r>
        <w:t xml:space="preserve"> </w:t>
      </w:r>
      <w:r>
        <w:t xml:space="preserve">29 1698</w:t>
      </w:r>
      <w:r>
        <w:t xml:space="preserve"> </w:t>
      </w:r>
      <w:r>
        <w:t xml:space="preserve">172 255</w:t>
      </w:r>
      <w:r>
        <w:t xml:space="preserve"> </w:t>
      </w:r>
      <w:r>
        <w:t xml:space="preserve">505 5009</w:t>
      </w:r>
      <w:r>
        <w:t xml:space="preserve"> </w:t>
      </w:r>
      <w:r>
        <w:t xml:space="preserve">Total restoration terrestrial:</w:t>
      </w:r>
      <w:r>
        <w:t xml:space="preserve"> </w:t>
      </w:r>
      <w:r>
        <w:t xml:space="preserve">182 985 – 536 669 km² 10</w:t>
      </w:r>
      <w:r>
        <w:t xml:space="preserve"> </w:t>
      </w:r>
      <w:r>
        <w:t xml:space="preserve">Marine7 (4)</w:t>
      </w:r>
      <w:r>
        <w:t xml:space="preserve"> </w:t>
      </w:r>
      <w:r>
        <w:t xml:space="preserve">240 030</w:t>
      </w:r>
      <w:r>
        <w:t xml:space="preserve"> </w:t>
      </w:r>
      <w:r>
        <w:t xml:space="preserve">36 810</w:t>
      </w:r>
      <w:r>
        <w:t xml:space="preserve"> </w:t>
      </w:r>
      <w:r>
        <w:t xml:space="preserve">15%</w:t>
      </w:r>
      <w:r>
        <w:t xml:space="preserve"> </w:t>
      </w:r>
      <w:r>
        <w:t xml:space="preserve">34 830</w:t>
      </w:r>
      <w:r>
        <w:t xml:space="preserve"> </w:t>
      </w:r>
      <w:r>
        <w:t xml:space="preserve">15%</w:t>
      </w:r>
      <w:r>
        <w:t xml:space="preserve"> </w:t>
      </w:r>
      <w:r>
        <w:t xml:space="preserve">168 390</w:t>
      </w:r>
      <w:r>
        <w:t xml:space="preserve"> </w:t>
      </w:r>
      <w:r>
        <w:t xml:space="preserve">70%</w:t>
      </w:r>
      <w:r>
        <w:t xml:space="preserve"> </w:t>
      </w:r>
      <w:r>
        <w:t xml:space="preserve">1 622</w:t>
      </w:r>
      <w:r>
        <w:t xml:space="preserve"> </w:t>
      </w:r>
      <w:r>
        <w:t xml:space="preserve">3 424</w:t>
      </w:r>
      <w:r>
        <w:t xml:space="preserve"> </w:t>
      </w:r>
      <w:r>
        <w:t xml:space="preserve">34 828</w:t>
      </w:r>
      <w:r>
        <w:t xml:space="preserve"> </w:t>
      </w:r>
      <w:r>
        <w:t xml:space="preserve">203 200</w:t>
      </w:r>
      <w:r>
        <w:t xml:space="preserve"> </w:t>
      </w:r>
      <w:r>
        <w:t xml:space="preserve">Total restoration marine:</w:t>
      </w:r>
      <w:r>
        <w:t xml:space="preserve"> </w:t>
      </w:r>
      <w:r>
        <w:t xml:space="preserve">36 450 – 206 624 km² 11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Table II: Overall restoration needs, by Member State, of habitats listed in Annex I of the Habitats Directive, based on reporting by</w:t>
      </w:r>
      <w:r>
        <w:t xml:space="preserve"> </w:t>
      </w:r>
      <w:r>
        <w:t xml:space="preserve">Member States (period 2013-2018) under Art.17 of the HD – EU27 (excluding Romania for data quality reasons). Source: EEA.</w:t>
      </w:r>
    </w:p>
    <w:p>
      <w:pPr>
        <w:pStyle w:val="BodyText"/>
      </w:pPr>
      <w:r>
        <w:t xml:space="preserve">58 The French reports have a lot of duplicated data between ‘good’, ‘not-good’ and ‘unknown’ condition; in addition, they reported often a max value obtained from modelling/potential</w:t>
      </w:r>
      <w:r>
        <w:t xml:space="preserve"> </w:t>
      </w:r>
      <w:r>
        <w:t xml:space="preserve">vegetation, which may have also increased the areas.</w:t>
      </w:r>
      <w:r>
        <w:t xml:space="preserve"> </w:t>
      </w:r>
      <w:r>
        <w:t xml:space="preserve">Member State</w:t>
      </w:r>
    </w:p>
    <w:p>
      <w:pPr>
        <w:pStyle w:val="BodyText"/>
      </w:pPr>
      <w:r>
        <w:t xml:space="preserve">Member State</w:t>
      </w:r>
      <w:r>
        <w:t xml:space="preserve"> </w:t>
      </w:r>
      <w:r>
        <w:t xml:space="preserve">surface in km²</w:t>
      </w:r>
      <w:r>
        <w:t xml:space="preserve"> </w:t>
      </w:r>
      <w:r>
        <w:t xml:space="preserve">Overall restoration needs (all ecosystems) in km²</w:t>
      </w:r>
      <w:r>
        <w:t xml:space="preserve"> </w:t>
      </w:r>
      <w:r>
        <w:t xml:space="preserve">TERRESTRIAL</w:t>
      </w:r>
      <w:r>
        <w:t xml:space="preserve"> </w:t>
      </w:r>
      <w:r>
        <w:t xml:space="preserve">Overall restoration needs in km²</w:t>
      </w:r>
      <w:r>
        <w:t xml:space="preserve"> </w:t>
      </w:r>
      <w:r>
        <w:t xml:space="preserve">MARINE</w:t>
      </w:r>
      <w:r>
        <w:t xml:space="preserve"> </w:t>
      </w:r>
      <w:r>
        <w:t xml:space="preserve">Area re-</w:t>
      </w:r>
      <w:r>
        <w:t xml:space="preserve"> </w:t>
      </w:r>
      <w:r>
        <w:t xml:space="preserve">establishment</w:t>
      </w:r>
      <w:r>
        <w:t xml:space="preserve"> </w:t>
      </w:r>
      <w:r>
        <w:t xml:space="preserve">(min/max)</w:t>
      </w:r>
      <w:r>
        <w:t xml:space="preserve"> </w:t>
      </w:r>
      <w:r>
        <w:t xml:space="preserve">Area improvement</w:t>
      </w:r>
      <w:r>
        <w:t xml:space="preserve"> </w:t>
      </w:r>
      <w:r>
        <w:t xml:space="preserve">(min/max)</w:t>
      </w:r>
      <w:r>
        <w:t xml:space="preserve"> </w:t>
      </w:r>
      <w:r>
        <w:t xml:space="preserve">Total restoration</w:t>
      </w:r>
      <w:r>
        <w:t xml:space="preserve"> </w:t>
      </w:r>
      <w:r>
        <w:t xml:space="preserve">area (min/max)</w:t>
      </w:r>
      <w:r>
        <w:t xml:space="preserve"> </w:t>
      </w:r>
      <w:r>
        <w:t xml:space="preserve">% of MS territory</w:t>
      </w:r>
      <w:r>
        <w:t xml:space="preserve"> </w:t>
      </w:r>
      <w:r>
        <w:t xml:space="preserve">(min/max)</w:t>
      </w:r>
      <w:r>
        <w:t xml:space="preserve"> </w:t>
      </w:r>
      <w:r>
        <w:t xml:space="preserve">(min/max)</w:t>
      </w:r>
      <w:r>
        <w:t xml:space="preserve"> </w:t>
      </w:r>
      <w:r>
        <w:t xml:space="preserve">Austria</w:t>
      </w:r>
      <w:r>
        <w:t xml:space="preserve"> </w:t>
      </w:r>
      <w:r>
        <w:t xml:space="preserve">83 944</w:t>
      </w:r>
      <w:r>
        <w:t xml:space="preserve"> </w:t>
      </w:r>
      <w:r>
        <w:t xml:space="preserve">229 / 846</w:t>
      </w:r>
      <w:r>
        <w:t xml:space="preserve"> </w:t>
      </w:r>
      <w:r>
        <w:t xml:space="preserve">1 215 / 4 778</w:t>
      </w:r>
      <w:r>
        <w:t xml:space="preserve"> </w:t>
      </w:r>
      <w:r>
        <w:t xml:space="preserve">1 444 / 5 624</w:t>
      </w:r>
      <w:r>
        <w:t xml:space="preserve"> </w:t>
      </w:r>
      <w:r>
        <w:t xml:space="preserve">1.7 / 6.7</w:t>
      </w:r>
      <w:r>
        <w:t xml:space="preserve"> </w:t>
      </w:r>
      <w:r>
        <w:t xml:space="preserve">n.a.</w:t>
      </w:r>
      <w:r>
        <w:t xml:space="preserve"> </w:t>
      </w:r>
      <w:r>
        <w:t xml:space="preserve">Belgium</w:t>
      </w:r>
      <w:r>
        <w:t xml:space="preserve"> </w:t>
      </w:r>
      <w:r>
        <w:t xml:space="preserve">30 683</w:t>
      </w:r>
      <w:r>
        <w:t xml:space="preserve"> </w:t>
      </w:r>
      <w:r>
        <w:t xml:space="preserve">106 / 515</w:t>
      </w:r>
      <w:r>
        <w:t xml:space="preserve"> </w:t>
      </w:r>
      <w:r>
        <w:t xml:space="preserve">571 / 2 410</w:t>
      </w:r>
      <w:r>
        <w:t xml:space="preserve"> </w:t>
      </w:r>
      <w:r>
        <w:t xml:space="preserve">677 / 2 925</w:t>
      </w:r>
      <w:r>
        <w:t xml:space="preserve"> </w:t>
      </w:r>
      <w:r>
        <w:t xml:space="preserve">2.2 / 9.5</w:t>
      </w:r>
      <w:r>
        <w:t xml:space="preserve"> </w:t>
      </w:r>
      <w:r>
        <w:t xml:space="preserve">477 / 1867</w:t>
      </w:r>
      <w:r>
        <w:t xml:space="preserve"> </w:t>
      </w:r>
      <w:r>
        <w:t xml:space="preserve">Bulgaria</w:t>
      </w:r>
      <w:r>
        <w:t xml:space="preserve"> </w:t>
      </w:r>
      <w:r>
        <w:t xml:space="preserve">110 995</w:t>
      </w:r>
      <w:r>
        <w:t xml:space="preserve"> </w:t>
      </w:r>
      <w:r>
        <w:t xml:space="preserve">0 / 0</w:t>
      </w:r>
      <w:r>
        <w:t xml:space="preserve"> </w:t>
      </w:r>
      <w:r>
        <w:t xml:space="preserve">223 / 5 030</w:t>
      </w:r>
      <w:r>
        <w:t xml:space="preserve"> </w:t>
      </w:r>
      <w:r>
        <w:t xml:space="preserve">223 / 5 030</w:t>
      </w:r>
      <w:r>
        <w:t xml:space="preserve"> </w:t>
      </w:r>
      <w:r>
        <w:t xml:space="preserve">0.2 / 4.5</w:t>
      </w:r>
      <w:r>
        <w:t xml:space="preserve"> </w:t>
      </w:r>
      <w:r>
        <w:t xml:space="preserve">0 / 117</w:t>
      </w:r>
      <w:r>
        <w:t xml:space="preserve"> </w:t>
      </w:r>
      <w:r>
        <w:t xml:space="preserve">Cyprus</w:t>
      </w:r>
      <w:r>
        <w:t xml:space="preserve"> </w:t>
      </w:r>
      <w:r>
        <w:t xml:space="preserve">9 249</w:t>
      </w:r>
      <w:r>
        <w:t xml:space="preserve"> </w:t>
      </w:r>
      <w:r>
        <w:t xml:space="preserve">0 / 0</w:t>
      </w:r>
      <w:r>
        <w:t xml:space="preserve"> </w:t>
      </w:r>
      <w:r>
        <w:t xml:space="preserve">265 / 269</w:t>
      </w:r>
      <w:r>
        <w:t xml:space="preserve"> </w:t>
      </w:r>
      <w:r>
        <w:t xml:space="preserve">265 / 269</w:t>
      </w:r>
      <w:r>
        <w:t xml:space="preserve"> </w:t>
      </w:r>
      <w:r>
        <w:t xml:space="preserve">2.9 / 2.9</w:t>
      </w:r>
      <w:r>
        <w:t xml:space="preserve"> </w:t>
      </w:r>
      <w:r>
        <w:t xml:space="preserve">0 / 0</w:t>
      </w:r>
      <w:r>
        <w:t xml:space="preserve"> </w:t>
      </w:r>
      <w:r>
        <w:t xml:space="preserve">Czechia</w:t>
      </w:r>
      <w:r>
        <w:t xml:space="preserve"> </w:t>
      </w:r>
      <w:r>
        <w:t xml:space="preserve">78 874</w:t>
      </w:r>
      <w:r>
        <w:t xml:space="preserve"> </w:t>
      </w:r>
      <w:r>
        <w:t xml:space="preserve">0 / 1</w:t>
      </w:r>
      <w:r>
        <w:t xml:space="preserve"> </w:t>
      </w:r>
      <w:r>
        <w:t xml:space="preserve">881 / 2435</w:t>
      </w:r>
      <w:r>
        <w:t xml:space="preserve"> </w:t>
      </w:r>
      <w:r>
        <w:t xml:space="preserve">881 / 2 435</w:t>
      </w:r>
      <w:r>
        <w:t xml:space="preserve"> </w:t>
      </w:r>
      <w:r>
        <w:t xml:space="preserve">1.1 / 3.1</w:t>
      </w:r>
      <w:r>
        <w:t xml:space="preserve"> </w:t>
      </w:r>
      <w:r>
        <w:t xml:space="preserve">n.a.</w:t>
      </w:r>
      <w:r>
        <w:t xml:space="preserve"> </w:t>
      </w:r>
      <w:r>
        <w:t xml:space="preserve">Germany</w:t>
      </w:r>
      <w:r>
        <w:t xml:space="preserve"> </w:t>
      </w:r>
      <w:r>
        <w:t xml:space="preserve">362 177</w:t>
      </w:r>
      <w:r>
        <w:t xml:space="preserve"> </w:t>
      </w:r>
      <w:r>
        <w:t xml:space="preserve">531 / 1 752</w:t>
      </w:r>
      <w:r>
        <w:t xml:space="preserve"> </w:t>
      </w:r>
      <w:r>
        <w:t xml:space="preserve">4 813 / 7 058</w:t>
      </w:r>
      <w:r>
        <w:t xml:space="preserve"> </w:t>
      </w:r>
      <w:r>
        <w:t xml:space="preserve">5 344 / 8 811</w:t>
      </w:r>
      <w:r>
        <w:t xml:space="preserve"> </w:t>
      </w:r>
      <w:r>
        <w:t xml:space="preserve">1.5 / 2.4</w:t>
      </w:r>
      <w:r>
        <w:t xml:space="preserve"> </w:t>
      </w:r>
      <w:r>
        <w:t xml:space="preserve">3 354 / 11 944</w:t>
      </w:r>
      <w:r>
        <w:t xml:space="preserve"> </w:t>
      </w:r>
      <w:r>
        <w:t xml:space="preserve">Denmark</w:t>
      </w:r>
      <w:r>
        <w:t xml:space="preserve"> </w:t>
      </w:r>
      <w:r>
        <w:t xml:space="preserve">44 162</w:t>
      </w:r>
      <w:r>
        <w:t xml:space="preserve"> </w:t>
      </w:r>
      <w:r>
        <w:t xml:space="preserve">22 / 102</w:t>
      </w:r>
      <w:r>
        <w:t xml:space="preserve"> </w:t>
      </w:r>
      <w:r>
        <w:t xml:space="preserve">3 179 / 8 224</w:t>
      </w:r>
      <w:r>
        <w:t xml:space="preserve"> </w:t>
      </w:r>
      <w:r>
        <w:t xml:space="preserve">3 508 / 8 942</w:t>
      </w:r>
      <w:r>
        <w:t xml:space="preserve"> </w:t>
      </w:r>
      <w:r>
        <w:t xml:space="preserve">7.9 / 20.2</w:t>
      </w:r>
      <w:r>
        <w:t xml:space="preserve"> </w:t>
      </w:r>
      <w:r>
        <w:t xml:space="preserve">12 391 / 17 702</w:t>
      </w:r>
      <w:r>
        <w:t xml:space="preserve"> </w:t>
      </w:r>
      <w:r>
        <w:t xml:space="preserve">Estonia</w:t>
      </w:r>
      <w:r>
        <w:t xml:space="preserve"> </w:t>
      </w:r>
      <w:r>
        <w:t xml:space="preserve">45 382</w:t>
      </w:r>
      <w:r>
        <w:t xml:space="preserve"> </w:t>
      </w:r>
      <w:r>
        <w:t xml:space="preserve">0 / 0</w:t>
      </w:r>
      <w:r>
        <w:t xml:space="preserve"> </w:t>
      </w:r>
      <w:r>
        <w:t xml:space="preserve">907 / 1 962</w:t>
      </w:r>
      <w:r>
        <w:t xml:space="preserve"> </w:t>
      </w:r>
      <w:r>
        <w:t xml:space="preserve">907 / 1 962</w:t>
      </w:r>
      <w:r>
        <w:t xml:space="preserve"> </w:t>
      </w:r>
      <w:r>
        <w:t xml:space="preserve">2.0 / 4.3</w:t>
      </w:r>
      <w:r>
        <w:t xml:space="preserve"> </w:t>
      </w:r>
      <w:r>
        <w:t xml:space="preserve">91 / 852</w:t>
      </w:r>
      <w:r>
        <w:t xml:space="preserve"> </w:t>
      </w:r>
      <w:r>
        <w:t xml:space="preserve">Spain</w:t>
      </w:r>
      <w:r>
        <w:t xml:space="preserve"> </w:t>
      </w:r>
      <w:r>
        <w:t xml:space="preserve">506 222</w:t>
      </w:r>
      <w:r>
        <w:t xml:space="preserve"> </w:t>
      </w:r>
      <w:r>
        <w:t xml:space="preserve">1 466 / 3 026</w:t>
      </w:r>
      <w:r>
        <w:t xml:space="preserve"> </w:t>
      </w:r>
      <w:r>
        <w:t xml:space="preserve">25 017 / 110 384</w:t>
      </w:r>
      <w:r>
        <w:t xml:space="preserve"> </w:t>
      </w:r>
      <w:r>
        <w:t xml:space="preserve">26 483 / 113 410</w:t>
      </w:r>
      <w:r>
        <w:t xml:space="preserve"> </w:t>
      </w:r>
      <w:r>
        <w:t xml:space="preserve">5.2 / 22.4</w:t>
      </w:r>
      <w:r>
        <w:t xml:space="preserve"> </w:t>
      </w:r>
      <w:r>
        <w:t xml:space="preserve">82 / 12 814</w:t>
      </w:r>
      <w:r>
        <w:t xml:space="preserve"> </w:t>
      </w:r>
      <w:r>
        <w:t xml:space="preserve">Finland</w:t>
      </w:r>
      <w:r>
        <w:t xml:space="preserve"> </w:t>
      </w:r>
      <w:r>
        <w:t xml:space="preserve">338 004</w:t>
      </w:r>
      <w:r>
        <w:t xml:space="preserve"> </w:t>
      </w:r>
      <w:r>
        <w:t xml:space="preserve">3 166 / 6 334</w:t>
      </w:r>
      <w:r>
        <w:t xml:space="preserve"> </w:t>
      </w:r>
      <w:r>
        <w:t xml:space="preserve">19 348 / 80 619</w:t>
      </w:r>
      <w:r>
        <w:t xml:space="preserve"> </w:t>
      </w:r>
      <w:r>
        <w:t xml:space="preserve">22 514 / 86 953</w:t>
      </w:r>
      <w:r>
        <w:t xml:space="preserve"> </w:t>
      </w:r>
      <w:r>
        <w:t xml:space="preserve">6.7 / 25.7</w:t>
      </w:r>
      <w:r>
        <w:t xml:space="preserve"> </w:t>
      </w:r>
      <w:r>
        <w:t xml:space="preserve">573 / 3 024</w:t>
      </w:r>
      <w:r>
        <w:t xml:space="preserve"> </w:t>
      </w:r>
      <w:r>
        <w:t xml:space="preserve">France58</w:t>
      </w:r>
      <w:r>
        <w:t xml:space="preserve"> </w:t>
      </w:r>
      <w:r>
        <w:t xml:space="preserve">551 881</w:t>
      </w:r>
      <w:r>
        <w:t xml:space="preserve"> </w:t>
      </w:r>
      <w:r>
        <w:t xml:space="preserve">866 / 2 650</w:t>
      </w:r>
      <w:r>
        <w:t xml:space="preserve"> </w:t>
      </w:r>
      <w:r>
        <w:t xml:space="preserve">72 826 / 91 385</w:t>
      </w:r>
      <w:r>
        <w:t xml:space="preserve"> </w:t>
      </w:r>
      <w:r>
        <w:t xml:space="preserve">73 693 / 94 035</w:t>
      </w:r>
      <w:r>
        <w:t xml:space="preserve"> </w:t>
      </w:r>
      <w:r>
        <w:t xml:space="preserve">13.4 / 17.0</w:t>
      </w:r>
      <w:r>
        <w:t xml:space="preserve"> </w:t>
      </w:r>
      <w:r>
        <w:t xml:space="preserve">2 720 / 26 832</w:t>
      </w:r>
      <w:r>
        <w:t xml:space="preserve"> </w:t>
      </w:r>
      <w:r>
        <w:t xml:space="preserve">Greece</w:t>
      </w:r>
      <w:r>
        <w:t xml:space="preserve"> </w:t>
      </w:r>
      <w:r>
        <w:t xml:space="preserve">132 014</w:t>
      </w:r>
      <w:r>
        <w:t xml:space="preserve"> </w:t>
      </w:r>
      <w:r>
        <w:t xml:space="preserve">48 / 96</w:t>
      </w:r>
      <w:r>
        <w:t xml:space="preserve"> </w:t>
      </w:r>
      <w:r>
        <w:t xml:space="preserve">602 / 7 156</w:t>
      </w:r>
      <w:r>
        <w:t xml:space="preserve"> </w:t>
      </w:r>
      <w:r>
        <w:t xml:space="preserve">650 / 7 253</w:t>
      </w:r>
      <w:r>
        <w:t xml:space="preserve"> </w:t>
      </w:r>
      <w:r>
        <w:t xml:space="preserve">0.5 / 5.5</w:t>
      </w:r>
      <w:r>
        <w:t xml:space="preserve"> </w:t>
      </w:r>
      <w:r>
        <w:t xml:space="preserve">3 564 / 7 176</w:t>
      </w:r>
      <w:r>
        <w:t xml:space="preserve"> </w:t>
      </w:r>
      <w:r>
        <w:t xml:space="preserve">Croatia</w:t>
      </w:r>
      <w:r>
        <w:t xml:space="preserve"> </w:t>
      </w:r>
      <w:r>
        <w:t xml:space="preserve">55 590</w:t>
      </w:r>
      <w:r>
        <w:t xml:space="preserve"> </w:t>
      </w:r>
      <w:r>
        <w:t xml:space="preserve">32 / 66</w:t>
      </w:r>
      <w:r>
        <w:t xml:space="preserve"> </w:t>
      </w:r>
      <w:r>
        <w:t xml:space="preserve">319 / 6 842</w:t>
      </w:r>
      <w:r>
        <w:t xml:space="preserve"> </w:t>
      </w:r>
      <w:r>
        <w:t xml:space="preserve">351 / 6 908</w:t>
      </w:r>
      <w:r>
        <w:t xml:space="preserve"> </w:t>
      </w:r>
      <w:r>
        <w:t xml:space="preserve">0.6 / 12.4</w:t>
      </w:r>
      <w:r>
        <w:t xml:space="preserve"> </w:t>
      </w:r>
      <w:r>
        <w:t xml:space="preserve">0 / 798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Hungary</w:t>
      </w:r>
      <w:r>
        <w:t xml:space="preserve"> </w:t>
      </w:r>
      <w:r>
        <w:t xml:space="preserve">93 012</w:t>
      </w:r>
      <w:r>
        <w:t xml:space="preserve"> </w:t>
      </w:r>
      <w:r>
        <w:t xml:space="preserve">127 / 335</w:t>
      </w:r>
      <w:r>
        <w:t xml:space="preserve"> </w:t>
      </w:r>
      <w:r>
        <w:t xml:space="preserve">3 417 / 4 693</w:t>
      </w:r>
      <w:r>
        <w:t xml:space="preserve"> </w:t>
      </w:r>
      <w:r>
        <w:t xml:space="preserve">3 544 / 5 029</w:t>
      </w:r>
      <w:r>
        <w:t xml:space="preserve"> </w:t>
      </w:r>
      <w:r>
        <w:t xml:space="preserve">3.8 / 5.4</w:t>
      </w:r>
      <w:r>
        <w:t xml:space="preserve"> </w:t>
      </w:r>
      <w:r>
        <w:t xml:space="preserve">n.a.</w:t>
      </w:r>
      <w:r>
        <w:t xml:space="preserve"> </w:t>
      </w:r>
      <w:r>
        <w:t xml:space="preserve">Ireland</w:t>
      </w:r>
      <w:r>
        <w:t xml:space="preserve"> </w:t>
      </w:r>
      <w:r>
        <w:t xml:space="preserve">70 699</w:t>
      </w:r>
      <w:r>
        <w:t xml:space="preserve"> </w:t>
      </w:r>
      <w:r>
        <w:t xml:space="preserve">313 / 640</w:t>
      </w:r>
      <w:r>
        <w:t xml:space="preserve"> </w:t>
      </w:r>
      <w:r>
        <w:t xml:space="preserve">5 180 / 5 657</w:t>
      </w:r>
      <w:r>
        <w:t xml:space="preserve"> </w:t>
      </w:r>
      <w:r>
        <w:t xml:space="preserve">5 493 / 6 297</w:t>
      </w:r>
      <w:r>
        <w:t xml:space="preserve"> </w:t>
      </w:r>
      <w:r>
        <w:t xml:space="preserve">7.8 / 8.9</w:t>
      </w:r>
      <w:r>
        <w:t xml:space="preserve"> </w:t>
      </w:r>
      <w:r>
        <w:t xml:space="preserve">3 014 / 24 542</w:t>
      </w:r>
      <w:r>
        <w:t xml:space="preserve"> </w:t>
      </w:r>
      <w:r>
        <w:t xml:space="preserve">Italy</w:t>
      </w:r>
      <w:r>
        <w:t xml:space="preserve"> </w:t>
      </w:r>
      <w:r>
        <w:t xml:space="preserve">301 321</w:t>
      </w:r>
      <w:r>
        <w:t xml:space="preserve"> </w:t>
      </w:r>
      <w:r>
        <w:t xml:space="preserve">3 035 / 10 175</w:t>
      </w:r>
      <w:r>
        <w:t xml:space="preserve"> </w:t>
      </w:r>
      <w:r>
        <w:t xml:space="preserve">2 216 / 57 158</w:t>
      </w:r>
      <w:r>
        <w:t xml:space="preserve"> </w:t>
      </w:r>
      <w:r>
        <w:t xml:space="preserve">5 251 / 67 333</w:t>
      </w:r>
      <w:r>
        <w:t xml:space="preserve"> </w:t>
      </w:r>
      <w:r>
        <w:t xml:space="preserve">1.7 / 22.3</w:t>
      </w:r>
      <w:r>
        <w:t xml:space="preserve"> </w:t>
      </w:r>
      <w:r>
        <w:t xml:space="preserve">0 / 3 981</w:t>
      </w:r>
      <w:r>
        <w:t xml:space="preserve"> </w:t>
      </w:r>
      <w:r>
        <w:t xml:space="preserve">Lithuania</w:t>
      </w:r>
      <w:r>
        <w:t xml:space="preserve"> </w:t>
      </w:r>
      <w:r>
        <w:t xml:space="preserve">65 289</w:t>
      </w:r>
      <w:r>
        <w:t xml:space="preserve"> </w:t>
      </w:r>
      <w:r>
        <w:t xml:space="preserve">70 / 140</w:t>
      </w:r>
      <w:r>
        <w:t xml:space="preserve"> </w:t>
      </w:r>
      <w:r>
        <w:t xml:space="preserve">308 / 4 436</w:t>
      </w:r>
      <w:r>
        <w:t xml:space="preserve"> </w:t>
      </w:r>
      <w:r>
        <w:t xml:space="preserve">378 / 4 576</w:t>
      </w:r>
      <w:r>
        <w:t xml:space="preserve"> </w:t>
      </w:r>
      <w:r>
        <w:t xml:space="preserve">0.6 / 7.0</w:t>
      </w:r>
      <w:r>
        <w:t xml:space="preserve"> </w:t>
      </w:r>
      <w:r>
        <w:t xml:space="preserve">0 / 285</w:t>
      </w:r>
      <w:r>
        <w:t xml:space="preserve"> </w:t>
      </w:r>
      <w:r>
        <w:t xml:space="preserve">Luxembourg</w:t>
      </w:r>
      <w:r>
        <w:t xml:space="preserve"> </w:t>
      </w:r>
      <w:r>
        <w:t xml:space="preserve">2 595</w:t>
      </w:r>
      <w:r>
        <w:t xml:space="preserve"> </w:t>
      </w:r>
      <w:r>
        <w:t xml:space="preserve">9 / 18</w:t>
      </w:r>
      <w:r>
        <w:t xml:space="preserve"> </w:t>
      </w:r>
      <w:r>
        <w:t xml:space="preserve">125 / 146</w:t>
      </w:r>
      <w:r>
        <w:t xml:space="preserve"> </w:t>
      </w:r>
      <w:r>
        <w:t xml:space="preserve">134 / 164</w:t>
      </w:r>
      <w:r>
        <w:t xml:space="preserve"> </w:t>
      </w:r>
      <w:r>
        <w:t xml:space="preserve">5.2 / 6.3</w:t>
      </w:r>
      <w:r>
        <w:t xml:space="preserve"> </w:t>
      </w:r>
      <w:r>
        <w:t xml:space="preserve">n.a.</w:t>
      </w:r>
      <w:r>
        <w:t xml:space="preserve"> </w:t>
      </w:r>
      <w:r>
        <w:t xml:space="preserve">Latvia</w:t>
      </w:r>
      <w:r>
        <w:t xml:space="preserve"> </w:t>
      </w:r>
      <w:r>
        <w:t xml:space="preserve">64 590</w:t>
      </w:r>
      <w:r>
        <w:t xml:space="preserve"> </w:t>
      </w:r>
      <w:r>
        <w:t xml:space="preserve">1 / 3</w:t>
      </w:r>
      <w:r>
        <w:t xml:space="preserve"> </w:t>
      </w:r>
      <w:r>
        <w:t xml:space="preserve">1 091 / 3 138</w:t>
      </w:r>
      <w:r>
        <w:t xml:space="preserve"> </w:t>
      </w:r>
      <w:r>
        <w:t xml:space="preserve">1 092 / 3 141</w:t>
      </w:r>
      <w:r>
        <w:t xml:space="preserve"> </w:t>
      </w:r>
      <w:r>
        <w:t xml:space="preserve">1.7 / 4.9</w:t>
      </w:r>
      <w:r>
        <w:t xml:space="preserve"> </w:t>
      </w:r>
      <w:r>
        <w:t xml:space="preserve">985 / 1 038</w:t>
      </w:r>
      <w:r>
        <w:t xml:space="preserve"> </w:t>
      </w:r>
      <w:r>
        <w:t xml:space="preserve">Malta</w:t>
      </w:r>
      <w:r>
        <w:t xml:space="preserve"> </w:t>
      </w:r>
      <w:r>
        <w:t xml:space="preserve">316</w:t>
      </w:r>
      <w:r>
        <w:t xml:space="preserve"> </w:t>
      </w:r>
      <w:r>
        <w:t xml:space="preserve">0 / 0</w:t>
      </w:r>
      <w:r>
        <w:t xml:space="preserve"> </w:t>
      </w:r>
      <w:r>
        <w:t xml:space="preserve">17 / 17</w:t>
      </w:r>
      <w:r>
        <w:t xml:space="preserve"> </w:t>
      </w:r>
      <w:r>
        <w:t xml:space="preserve">17 / 17</w:t>
      </w:r>
      <w:r>
        <w:t xml:space="preserve"> </w:t>
      </w:r>
      <w:r>
        <w:t xml:space="preserve">5.5 / 5.5</w:t>
      </w:r>
      <w:r>
        <w:t xml:space="preserve"> </w:t>
      </w:r>
      <w:r>
        <w:t xml:space="preserve">4 / 69</w:t>
      </w:r>
      <w:r>
        <w:t xml:space="preserve"> </w:t>
      </w:r>
      <w:r>
        <w:t xml:space="preserve">Netherlands</w:t>
      </w:r>
      <w:r>
        <w:t xml:space="preserve"> </w:t>
      </w:r>
      <w:r>
        <w:t xml:space="preserve">39 898</w:t>
      </w:r>
      <w:r>
        <w:t xml:space="preserve"> </w:t>
      </w:r>
      <w:r>
        <w:t xml:space="preserve">97 / 353</w:t>
      </w:r>
      <w:r>
        <w:t xml:space="preserve"> </w:t>
      </w:r>
      <w:r>
        <w:t xml:space="preserve">1 026 / 2 952</w:t>
      </w:r>
      <w:r>
        <w:t xml:space="preserve"> </w:t>
      </w:r>
      <w:r>
        <w:t xml:space="preserve">1 123 / 3 305</w:t>
      </w:r>
      <w:r>
        <w:t xml:space="preserve"> </w:t>
      </w:r>
      <w:r>
        <w:t xml:space="preserve">2.8 / 8.3</w:t>
      </w:r>
      <w:r>
        <w:t xml:space="preserve"> </w:t>
      </w:r>
      <w:r>
        <w:t xml:space="preserve">8 916 / 10 236</w:t>
      </w:r>
      <w:r>
        <w:t xml:space="preserve"> </w:t>
      </w:r>
      <w:r>
        <w:t xml:space="preserve">Poland</w:t>
      </w:r>
      <w:r>
        <w:t xml:space="preserve"> </w:t>
      </w:r>
      <w:r>
        <w:t xml:space="preserve">312 683</w:t>
      </w:r>
      <w:r>
        <w:t xml:space="preserve"> </w:t>
      </w:r>
      <w:r>
        <w:t xml:space="preserve">22 / 44</w:t>
      </w:r>
      <w:r>
        <w:t xml:space="preserve"> </w:t>
      </w:r>
      <w:r>
        <w:t xml:space="preserve">14 044 / 14 439</w:t>
      </w:r>
      <w:r>
        <w:t xml:space="preserve"> </w:t>
      </w:r>
      <w:r>
        <w:t xml:space="preserve">14 066 / 14 483</w:t>
      </w:r>
      <w:r>
        <w:t xml:space="preserve"> </w:t>
      </w:r>
      <w:r>
        <w:t xml:space="preserve">4.5 / 4.6</w:t>
      </w:r>
      <w:r>
        <w:t xml:space="preserve"> </w:t>
      </w:r>
      <w:r>
        <w:t xml:space="preserve">220 / 220</w:t>
      </w:r>
      <w:r>
        <w:t xml:space="preserve"> </w:t>
      </w:r>
      <w:r>
        <w:t xml:space="preserve">Portugal</w:t>
      </w:r>
      <w:r>
        <w:t xml:space="preserve"> </w:t>
      </w:r>
      <w:r>
        <w:t xml:space="preserve">92 378</w:t>
      </w:r>
      <w:r>
        <w:t xml:space="preserve"> </w:t>
      </w:r>
      <w:r>
        <w:t xml:space="preserve">126 / 253</w:t>
      </w:r>
      <w:r>
        <w:t xml:space="preserve"> </w:t>
      </w:r>
      <w:r>
        <w:t xml:space="preserve">1 612 / 6 117</w:t>
      </w:r>
      <w:r>
        <w:t xml:space="preserve"> </w:t>
      </w:r>
      <w:r>
        <w:t xml:space="preserve">1 737 / 6 369</w:t>
      </w:r>
      <w:r>
        <w:t xml:space="preserve"> </w:t>
      </w:r>
      <w:r>
        <w:t xml:space="preserve">1.9 / 6.9</w:t>
      </w:r>
      <w:r>
        <w:t xml:space="preserve"> </w:t>
      </w:r>
      <w:r>
        <w:t xml:space="preserve">0 / 65 290</w:t>
      </w:r>
      <w:r>
        <w:t xml:space="preserve"> </w:t>
      </w:r>
      <w:r>
        <w:t xml:space="preserve">Romania</w:t>
      </w:r>
      <w:r>
        <w:t xml:space="preserve"> </w:t>
      </w:r>
      <w:r>
        <w:t xml:space="preserve">238 404</w:t>
      </w:r>
      <w:r>
        <w:t xml:space="preserve"> </w:t>
      </w:r>
      <w:r>
        <w:t xml:space="preserve">979 / 1 959</w:t>
      </w:r>
      <w:r>
        <w:t xml:space="preserve"> </w:t>
      </w:r>
      <w:r>
        <w:t xml:space="preserve">11 704 / 55 023</w:t>
      </w:r>
      <w:r>
        <w:t xml:space="preserve"> </w:t>
      </w:r>
      <w:r>
        <w:t xml:space="preserve">12 683 / 56 982</w:t>
      </w:r>
      <w:r>
        <w:t xml:space="preserve"> </w:t>
      </w:r>
      <w:r>
        <w:t xml:space="preserve">5.3 / 23.9</w:t>
      </w:r>
      <w:r>
        <w:t xml:space="preserve"> </w:t>
      </w:r>
      <w:r>
        <w:t xml:space="preserve">1 889 / 1945</w:t>
      </w:r>
      <w:r>
        <w:t xml:space="preserve"> </w:t>
      </w:r>
      <w:r>
        <w:t xml:space="preserve">Sweden</w:t>
      </w:r>
      <w:r>
        <w:t xml:space="preserve"> </w:t>
      </w:r>
      <w:r>
        <w:t xml:space="preserve">450 110</w:t>
      </w:r>
      <w:r>
        <w:t xml:space="preserve"> </w:t>
      </w:r>
      <w:r>
        <w:t xml:space="preserve">298 / 1 474</w:t>
      </w:r>
      <w:r>
        <w:t xml:space="preserve"> </w:t>
      </w:r>
      <w:r>
        <w:t xml:space="preserve">10 925 / 74 646</w:t>
      </w:r>
      <w:r>
        <w:t xml:space="preserve"> </w:t>
      </w:r>
      <w:r>
        <w:t xml:space="preserve">11 223 / 76 120</w:t>
      </w:r>
      <w:r>
        <w:t xml:space="preserve"> </w:t>
      </w:r>
      <w:r>
        <w:t xml:space="preserve">2.5 / 16.9</w:t>
      </w:r>
      <w:r>
        <w:t xml:space="preserve"> </w:t>
      </w:r>
      <w:r>
        <w:t xml:space="preserve">61 / 17 891</w:t>
      </w:r>
      <w:r>
        <w:t xml:space="preserve"> </w:t>
      </w:r>
      <w:r>
        <w:t xml:space="preserve">Slovenia</w:t>
      </w:r>
      <w:r>
        <w:t xml:space="preserve"> </w:t>
      </w:r>
      <w:r>
        <w:t xml:space="preserve">20 274</w:t>
      </w:r>
      <w:r>
        <w:t xml:space="preserve"> </w:t>
      </w:r>
      <w:r>
        <w:t xml:space="preserve">87 / 244</w:t>
      </w:r>
      <w:r>
        <w:t xml:space="preserve"> </w:t>
      </w:r>
      <w:r>
        <w:t xml:space="preserve">2 015 / 2 599</w:t>
      </w:r>
      <w:r>
        <w:t xml:space="preserve"> </w:t>
      </w:r>
      <w:r>
        <w:t xml:space="preserve">2 103 / 2 843</w:t>
      </w:r>
      <w:r>
        <w:t xml:space="preserve"> </w:t>
      </w:r>
      <w:r>
        <w:t xml:space="preserve">10.4 / 14.0</w:t>
      </w:r>
      <w:r>
        <w:t xml:space="preserve"> </w:t>
      </w:r>
      <w:r>
        <w:t xml:space="preserve">&lt;1 / &lt;1</w:t>
      </w:r>
      <w:r>
        <w:t xml:space="preserve"> </w:t>
      </w:r>
      <w:r>
        <w:t xml:space="preserve">Slovakia</w:t>
      </w:r>
      <w:r>
        <w:t xml:space="preserve"> </w:t>
      </w:r>
      <w:r>
        <w:t xml:space="preserve">49 026</w:t>
      </w:r>
      <w:r>
        <w:t xml:space="preserve"> </w:t>
      </w:r>
      <w:r>
        <w:t xml:space="preserve">51 / 102</w:t>
      </w:r>
      <w:r>
        <w:t xml:space="preserve"> </w:t>
      </w:r>
      <w:r>
        <w:t xml:space="preserve">137 / 9 548</w:t>
      </w:r>
      <w:r>
        <w:t xml:space="preserve"> </w:t>
      </w:r>
      <w:r>
        <w:t xml:space="preserve">188 / 9 649</w:t>
      </w:r>
      <w:r>
        <w:t xml:space="preserve"> </w:t>
      </w:r>
      <w:r>
        <w:t xml:space="preserve">0.4 / 19.7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Table III: MINIMUM restoration needs, by Member State and by Annex I habitat, based on reporting by Member States (period 2013-</w:t>
      </w:r>
      <w:r>
        <w:t xml:space="preserve"> </w:t>
      </w:r>
      <w:r>
        <w:t xml:space="preserve">2018) under Art.17 of the HD – EU27. Source: EEA.</w:t>
      </w:r>
      <w:r>
        <w:t xml:space="preserve"> </w:t>
      </w:r>
      <w:r>
        <w:t xml:space="preserve">MINIMUM ecosystem areas (km2) for restoration (improvement + re-establishment)</w:t>
      </w:r>
      <w:r>
        <w:t xml:space="preserve"> </w:t>
      </w:r>
      <w:r>
        <w:t xml:space="preserve">MS area (km2)</w:t>
      </w:r>
      <w:r>
        <w:t xml:space="preserve"> </w:t>
      </w:r>
      <w:r>
        <w:t xml:space="preserve">Wetlands</w:t>
      </w:r>
      <w:r>
        <w:t xml:space="preserve"> </w:t>
      </w:r>
      <w:r>
        <w:t xml:space="preserve">Rivers &amp; lakes</w:t>
      </w:r>
      <w:r>
        <w:t xml:space="preserve"> </w:t>
      </w:r>
      <w:r>
        <w:t xml:space="preserve">Grasslands &amp; agri</w:t>
      </w:r>
      <w:r>
        <w:t xml:space="preserve"> </w:t>
      </w:r>
      <w:r>
        <w:t xml:space="preserve">Forests</w:t>
      </w:r>
      <w:r>
        <w:t xml:space="preserve"> </w:t>
      </w:r>
      <w:r>
        <w:t xml:space="preserve">Heath &amp; scrub</w:t>
      </w:r>
      <w:r>
        <w:t xml:space="preserve"> </w:t>
      </w:r>
      <w:r>
        <w:t xml:space="preserve">Rocky &amp; dunes</w:t>
      </w:r>
      <w:r>
        <w:t xml:space="preserve"> </w:t>
      </w:r>
      <w:r>
        <w:t xml:space="preserve">Terrestrial</w:t>
      </w:r>
      <w:r>
        <w:t xml:space="preserve"> </w:t>
      </w:r>
      <w:r>
        <w:t xml:space="preserve">AT</w:t>
      </w:r>
      <w:r>
        <w:t xml:space="preserve"> </w:t>
      </w:r>
      <w:r>
        <w:t xml:space="preserve">83.944</w:t>
      </w:r>
      <w:r>
        <w:t xml:space="preserve"> </w:t>
      </w:r>
      <w:r>
        <w:t xml:space="preserve">36</w:t>
      </w:r>
      <w:r>
        <w:t xml:space="preserve"> </w:t>
      </w:r>
      <w:r>
        <w:t xml:space="preserve">164</w:t>
      </w:r>
      <w:r>
        <w:t xml:space="preserve"> </w:t>
      </w:r>
      <w:r>
        <w:t xml:space="preserve">127</w:t>
      </w:r>
      <w:r>
        <w:t xml:space="preserve"> </w:t>
      </w:r>
      <w:r>
        <w:t xml:space="preserve">603</w:t>
      </w:r>
      <w:r>
        <w:t xml:space="preserve"> </w:t>
      </w:r>
      <w:r>
        <w:t xml:space="preserve">12</w:t>
      </w:r>
      <w:r>
        <w:t xml:space="preserve"> </w:t>
      </w:r>
      <w:r>
        <w:t xml:space="preserve">502</w:t>
      </w:r>
      <w:r>
        <w:t xml:space="preserve"> </w:t>
      </w:r>
      <w:r>
        <w:t xml:space="preserve">1.444</w:t>
      </w:r>
      <w:r>
        <w:t xml:space="preserve"> </w:t>
      </w:r>
      <w:r>
        <w:t xml:space="preserve">BE</w:t>
      </w:r>
      <w:r>
        <w:t xml:space="preserve"> </w:t>
      </w:r>
      <w:r>
        <w:t xml:space="preserve">30.683</w:t>
      </w:r>
      <w:r>
        <w:t xml:space="preserve"> </w:t>
      </w:r>
      <w:r>
        <w:t xml:space="preserve">26</w:t>
      </w:r>
      <w:r>
        <w:t xml:space="preserve"> </w:t>
      </w:r>
      <w:r>
        <w:t xml:space="preserve">259</w:t>
      </w:r>
      <w:r>
        <w:t xml:space="preserve"> </w:t>
      </w:r>
      <w:r>
        <w:t xml:space="preserve">118</w:t>
      </w:r>
      <w:r>
        <w:t xml:space="preserve"> </w:t>
      </w:r>
      <w:r>
        <w:t xml:space="preserve">238</w:t>
      </w:r>
      <w:r>
        <w:t xml:space="preserve"> </w:t>
      </w:r>
      <w:r>
        <w:t xml:space="preserve">0</w:t>
      </w:r>
      <w:r>
        <w:t xml:space="preserve"> </w:t>
      </w:r>
      <w:r>
        <w:t xml:space="preserve">36</w:t>
      </w:r>
      <w:r>
        <w:t xml:space="preserve"> </w:t>
      </w:r>
      <w:r>
        <w:t xml:space="preserve">677</w:t>
      </w:r>
      <w:r>
        <w:t xml:space="preserve"> </w:t>
      </w:r>
      <w:r>
        <w:t xml:space="preserve">BG</w:t>
      </w:r>
      <w:r>
        <w:t xml:space="preserve"> </w:t>
      </w:r>
      <w:r>
        <w:t xml:space="preserve">110.995</w:t>
      </w:r>
      <w:r>
        <w:t xml:space="preserve"> </w:t>
      </w:r>
      <w:r>
        <w:t xml:space="preserve">0</w:t>
      </w:r>
      <w:r>
        <w:t xml:space="preserve"> </w:t>
      </w:r>
      <w:r>
        <w:t xml:space="preserve">222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223</w:t>
      </w:r>
      <w:r>
        <w:t xml:space="preserve"> </w:t>
      </w:r>
      <w:r>
        <w:t xml:space="preserve">CY</w:t>
      </w:r>
      <w:r>
        <w:t xml:space="preserve"> </w:t>
      </w:r>
      <w:r>
        <w:t xml:space="preserve">9.249</w:t>
      </w:r>
      <w:r>
        <w:t xml:space="preserve"> </w:t>
      </w:r>
      <w:r>
        <w:t xml:space="preserve">3</w:t>
      </w:r>
      <w:r>
        <w:t xml:space="preserve"> </w:t>
      </w:r>
      <w:r>
        <w:t xml:space="preserve">17</w:t>
      </w:r>
      <w:r>
        <w:t xml:space="preserve"> </w:t>
      </w:r>
      <w:r>
        <w:t xml:space="preserve">4</w:t>
      </w:r>
      <w:r>
        <w:t xml:space="preserve"> </w:t>
      </w:r>
      <w:r>
        <w:t xml:space="preserve">216</w:t>
      </w:r>
      <w:r>
        <w:t xml:space="preserve"> </w:t>
      </w:r>
      <w:r>
        <w:t xml:space="preserve">26</w:t>
      </w:r>
      <w:r>
        <w:t xml:space="preserve"> </w:t>
      </w:r>
      <w:r>
        <w:t xml:space="preserve">0</w:t>
      </w:r>
      <w:r>
        <w:t xml:space="preserve"> </w:t>
      </w:r>
      <w:r>
        <w:t xml:space="preserve">265</w:t>
      </w:r>
      <w:r>
        <w:t xml:space="preserve"> </w:t>
      </w:r>
      <w:r>
        <w:t xml:space="preserve">CZ</w:t>
      </w:r>
      <w:r>
        <w:t xml:space="preserve"> </w:t>
      </w:r>
      <w:r>
        <w:t xml:space="preserve">78.874</w:t>
      </w:r>
      <w:r>
        <w:t xml:space="preserve"> </w:t>
      </w:r>
      <w:r>
        <w:t xml:space="preserve">17</w:t>
      </w:r>
      <w:r>
        <w:t xml:space="preserve"> </w:t>
      </w:r>
      <w:r>
        <w:t xml:space="preserve">170</w:t>
      </w:r>
      <w:r>
        <w:t xml:space="preserve"> </w:t>
      </w:r>
      <w:r>
        <w:t xml:space="preserve">227</w:t>
      </w:r>
      <w:r>
        <w:t xml:space="preserve"> </w:t>
      </w:r>
      <w:r>
        <w:t xml:space="preserve">461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881</w:t>
      </w:r>
      <w:r>
        <w:t xml:space="preserve"> </w:t>
      </w:r>
      <w:r>
        <w:t xml:space="preserve">DE</w:t>
      </w:r>
      <w:r>
        <w:t xml:space="preserve"> </w:t>
      </w:r>
      <w:r>
        <w:t xml:space="preserve">362.177</w:t>
      </w:r>
      <w:r>
        <w:t xml:space="preserve"> </w:t>
      </w:r>
      <w:r>
        <w:t xml:space="preserve">1.814</w:t>
      </w:r>
      <w:r>
        <w:t xml:space="preserve"> </w:t>
      </w:r>
      <w:r>
        <w:t xml:space="preserve">1.374</w:t>
      </w:r>
      <w:r>
        <w:t xml:space="preserve"> </w:t>
      </w:r>
      <w:r>
        <w:t xml:space="preserve">899</w:t>
      </w:r>
      <w:r>
        <w:t xml:space="preserve"> </w:t>
      </w:r>
      <w:r>
        <w:t xml:space="preserve">1.179</w:t>
      </w:r>
      <w:r>
        <w:t xml:space="preserve"> </w:t>
      </w:r>
      <w:r>
        <w:t xml:space="preserve">16</w:t>
      </w:r>
      <w:r>
        <w:t xml:space="preserve"> </w:t>
      </w:r>
      <w:r>
        <w:t xml:space="preserve">62</w:t>
      </w:r>
      <w:r>
        <w:t xml:space="preserve"> </w:t>
      </w:r>
      <w:r>
        <w:t xml:space="preserve">5.344</w:t>
      </w:r>
      <w:r>
        <w:t xml:space="preserve"> </w:t>
      </w:r>
      <w:r>
        <w:t xml:space="preserve">DK</w:t>
      </w:r>
      <w:r>
        <w:t xml:space="preserve"> </w:t>
      </w:r>
      <w:r>
        <w:t xml:space="preserve">44.162</w:t>
      </w:r>
      <w:r>
        <w:t xml:space="preserve"> </w:t>
      </w:r>
      <w:r>
        <w:t xml:space="preserve">1.387</w:t>
      </w:r>
      <w:r>
        <w:t xml:space="preserve"> </w:t>
      </w:r>
      <w:r>
        <w:t xml:space="preserve">550</w:t>
      </w:r>
      <w:r>
        <w:t xml:space="preserve"> </w:t>
      </w:r>
      <w:r>
        <w:t xml:space="preserve">352</w:t>
      </w:r>
      <w:r>
        <w:t xml:space="preserve"> </w:t>
      </w:r>
      <w:r>
        <w:t xml:space="preserve">642</w:t>
      </w:r>
      <w:r>
        <w:t xml:space="preserve"> </w:t>
      </w:r>
      <w:r>
        <w:t xml:space="preserve">0</w:t>
      </w:r>
      <w:r>
        <w:t xml:space="preserve"> </w:t>
      </w:r>
      <w:r>
        <w:t xml:space="preserve">271</w:t>
      </w:r>
      <w:r>
        <w:t xml:space="preserve"> </w:t>
      </w:r>
      <w:r>
        <w:t xml:space="preserve">3.201</w:t>
      </w:r>
      <w:r>
        <w:t xml:space="preserve"> </w:t>
      </w:r>
      <w:r>
        <w:t xml:space="preserve">EE</w:t>
      </w:r>
      <w:r>
        <w:t xml:space="preserve"> </w:t>
      </w:r>
      <w:r>
        <w:t xml:space="preserve">45.382</w:t>
      </w:r>
      <w:r>
        <w:t xml:space="preserve"> </w:t>
      </w:r>
      <w:r>
        <w:t xml:space="preserve">464</w:t>
      </w:r>
      <w:r>
        <w:t xml:space="preserve"> </w:t>
      </w:r>
      <w:r>
        <w:t xml:space="preserve">53</w:t>
      </w:r>
      <w:r>
        <w:t xml:space="preserve"> </w:t>
      </w:r>
      <w:r>
        <w:t xml:space="preserve">93</w:t>
      </w:r>
      <w:r>
        <w:t xml:space="preserve"> </w:t>
      </w:r>
      <w:r>
        <w:t xml:space="preserve">290</w:t>
      </w:r>
      <w:r>
        <w:t xml:space="preserve"> </w:t>
      </w:r>
      <w:r>
        <w:t xml:space="preserve">0</w:t>
      </w:r>
      <w:r>
        <w:t xml:space="preserve"> </w:t>
      </w:r>
      <w:r>
        <w:t xml:space="preserve">7</w:t>
      </w:r>
      <w:r>
        <w:t xml:space="preserve"> </w:t>
      </w:r>
      <w:r>
        <w:t xml:space="preserve">907</w:t>
      </w:r>
      <w:r>
        <w:t xml:space="preserve"> </w:t>
      </w:r>
      <w:r>
        <w:t xml:space="preserve">ES</w:t>
      </w:r>
      <w:r>
        <w:t xml:space="preserve"> </w:t>
      </w:r>
      <w:r>
        <w:t xml:space="preserve">506.222</w:t>
      </w:r>
      <w:r>
        <w:t xml:space="preserve"> </w:t>
      </w:r>
      <w:r>
        <w:t xml:space="preserve">482</w:t>
      </w:r>
      <w:r>
        <w:t xml:space="preserve"> </w:t>
      </w:r>
      <w:r>
        <w:t xml:space="preserve">639</w:t>
      </w:r>
      <w:r>
        <w:t xml:space="preserve"> </w:t>
      </w:r>
      <w:r>
        <w:t xml:space="preserve">6.602</w:t>
      </w:r>
      <w:r>
        <w:t xml:space="preserve"> </w:t>
      </w:r>
      <w:r>
        <w:t xml:space="preserve">14.602</w:t>
      </w:r>
      <w:r>
        <w:t xml:space="preserve"> </w:t>
      </w:r>
      <w:r>
        <w:t xml:space="preserve">3.762</w:t>
      </w:r>
      <w:r>
        <w:t xml:space="preserve"> </w:t>
      </w:r>
      <w:r>
        <w:t xml:space="preserve">396</w:t>
      </w:r>
      <w:r>
        <w:t xml:space="preserve"> </w:t>
      </w:r>
      <w:r>
        <w:t xml:space="preserve">26.483</w:t>
      </w:r>
      <w:r>
        <w:t xml:space="preserve"> </w:t>
      </w:r>
      <w:r>
        <w:t xml:space="preserve">FI</w:t>
      </w:r>
      <w:r>
        <w:t xml:space="preserve"> </w:t>
      </w:r>
      <w:r>
        <w:t xml:space="preserve">338.004</w:t>
      </w:r>
      <w:r>
        <w:t xml:space="preserve"> </w:t>
      </w:r>
      <w:r>
        <w:t xml:space="preserve">10.794</w:t>
      </w:r>
      <w:r>
        <w:t xml:space="preserve"> </w:t>
      </w:r>
      <w:r>
        <w:t xml:space="preserve">3.661</w:t>
      </w:r>
      <w:r>
        <w:t xml:space="preserve"> </w:t>
      </w:r>
      <w:r>
        <w:t xml:space="preserve">24</w:t>
      </w:r>
      <w:r>
        <w:t xml:space="preserve"> </w:t>
      </w:r>
      <w:r>
        <w:t xml:space="preserve">5.676</w:t>
      </w:r>
      <w:r>
        <w:t xml:space="preserve"> </w:t>
      </w:r>
      <w:r>
        <w:t xml:space="preserve">1.980</w:t>
      </w:r>
      <w:r>
        <w:t xml:space="preserve"> </w:t>
      </w:r>
      <w:r>
        <w:t xml:space="preserve">379</w:t>
      </w:r>
      <w:r>
        <w:t xml:space="preserve"> </w:t>
      </w:r>
      <w:r>
        <w:t xml:space="preserve">22.514</w:t>
      </w:r>
      <w:r>
        <w:t xml:space="preserve"> </w:t>
      </w:r>
      <w:r>
        <w:t xml:space="preserve">FR</w:t>
      </w:r>
      <w:r>
        <w:t xml:space="preserve"> </w:t>
      </w:r>
      <w:r>
        <w:t xml:space="preserve">551.881</w:t>
      </w:r>
      <w:r>
        <w:t xml:space="preserve"> </w:t>
      </w:r>
      <w:r>
        <w:t xml:space="preserve">1.030</w:t>
      </w:r>
      <w:r>
        <w:t xml:space="preserve"> </w:t>
      </w:r>
      <w:r>
        <w:t xml:space="preserve">6.873</w:t>
      </w:r>
      <w:r>
        <w:t xml:space="preserve"> </w:t>
      </w:r>
      <w:r>
        <w:t xml:space="preserve">14.701</w:t>
      </w:r>
      <w:r>
        <w:t xml:space="preserve"> </w:t>
      </w:r>
      <w:r>
        <w:t xml:space="preserve">46.949</w:t>
      </w:r>
      <w:r>
        <w:t xml:space="preserve"> </w:t>
      </w:r>
      <w:r>
        <w:t xml:space="preserve">77</w:t>
      </w:r>
      <w:r>
        <w:t xml:space="preserve"> </w:t>
      </w:r>
      <w:r>
        <w:t xml:space="preserve">4.069</w:t>
      </w:r>
      <w:r>
        <w:t xml:space="preserve"> </w:t>
      </w:r>
      <w:r>
        <w:t xml:space="preserve">73.699</w:t>
      </w:r>
      <w:r>
        <w:t xml:space="preserve"> </w:t>
      </w:r>
      <w:r>
        <w:t xml:space="preserve">GR</w:t>
      </w:r>
      <w:r>
        <w:t xml:space="preserve"> </w:t>
      </w:r>
      <w:r>
        <w:t xml:space="preserve">132.014</w:t>
      </w:r>
      <w:r>
        <w:t xml:space="preserve"> </w:t>
      </w:r>
      <w:r>
        <w:t xml:space="preserve">303</w:t>
      </w:r>
      <w:r>
        <w:t xml:space="preserve"> </w:t>
      </w:r>
      <w:r>
        <w:t xml:space="preserve">37</w:t>
      </w:r>
      <w:r>
        <w:t xml:space="preserve"> </w:t>
      </w:r>
      <w:r>
        <w:t xml:space="preserve">52</w:t>
      </w:r>
      <w:r>
        <w:t xml:space="preserve"> </w:t>
      </w:r>
      <w:r>
        <w:t xml:space="preserve">204</w:t>
      </w:r>
      <w:r>
        <w:t xml:space="preserve"> </w:t>
      </w:r>
      <w:r>
        <w:t xml:space="preserve">39</w:t>
      </w:r>
      <w:r>
        <w:t xml:space="preserve"> </w:t>
      </w:r>
      <w:r>
        <w:t xml:space="preserve">15</w:t>
      </w:r>
      <w:r>
        <w:t xml:space="preserve"> </w:t>
      </w:r>
      <w:r>
        <w:t xml:space="preserve">650</w:t>
      </w:r>
      <w:r>
        <w:t xml:space="preserve"> </w:t>
      </w:r>
      <w:r>
        <w:t xml:space="preserve">HR</w:t>
      </w:r>
      <w:r>
        <w:t xml:space="preserve"> </w:t>
      </w:r>
      <w:r>
        <w:t xml:space="preserve">55.590</w:t>
      </w:r>
      <w:r>
        <w:t xml:space="preserve"> </w:t>
      </w:r>
      <w:r>
        <w:t xml:space="preserve">1</w:t>
      </w:r>
      <w:r>
        <w:t xml:space="preserve"> </w:t>
      </w:r>
      <w:r>
        <w:t xml:space="preserve">205</w:t>
      </w:r>
      <w:r>
        <w:t xml:space="preserve"> </w:t>
      </w:r>
      <w:r>
        <w:t xml:space="preserve">116</w:t>
      </w:r>
      <w:r>
        <w:t xml:space="preserve"> </w:t>
      </w:r>
      <w:r>
        <w:t xml:space="preserve">29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351</w:t>
      </w:r>
      <w:r>
        <w:t xml:space="preserve"> </w:t>
      </w:r>
      <w:r>
        <w:t xml:space="preserve">HU</w:t>
      </w:r>
      <w:r>
        <w:t xml:space="preserve"> </w:t>
      </w:r>
      <w:r>
        <w:t xml:space="preserve">93.012</w:t>
      </w:r>
      <w:r>
        <w:t xml:space="preserve"> </w:t>
      </w:r>
      <w:r>
        <w:t xml:space="preserve">603</w:t>
      </w:r>
      <w:r>
        <w:t xml:space="preserve"> </w:t>
      </w:r>
      <w:r>
        <w:t xml:space="preserve">663</w:t>
      </w:r>
      <w:r>
        <w:t xml:space="preserve"> </w:t>
      </w:r>
      <w:r>
        <w:t xml:space="preserve">670</w:t>
      </w:r>
      <w:r>
        <w:t xml:space="preserve"> </w:t>
      </w:r>
      <w:r>
        <w:t xml:space="preserve">1.525</w:t>
      </w:r>
      <w:r>
        <w:t xml:space="preserve"> </w:t>
      </w:r>
      <w:r>
        <w:t xml:space="preserve">2</w:t>
      </w:r>
      <w:r>
        <w:t xml:space="preserve"> </w:t>
      </w:r>
      <w:r>
        <w:t xml:space="preserve">81</w:t>
      </w:r>
      <w:r>
        <w:t xml:space="preserve"> </w:t>
      </w:r>
      <w:r>
        <w:t xml:space="preserve">3.544</w:t>
      </w:r>
      <w:r>
        <w:t xml:space="preserve"> </w:t>
      </w:r>
      <w:r>
        <w:t xml:space="preserve">IE</w:t>
      </w:r>
      <w:r>
        <w:t xml:space="preserve"> </w:t>
      </w:r>
      <w:r>
        <w:t xml:space="preserve">70.699</w:t>
      </w:r>
      <w:r>
        <w:t xml:space="preserve"> </w:t>
      </w:r>
      <w:r>
        <w:t xml:space="preserve">3.753</w:t>
      </w:r>
      <w:r>
        <w:t xml:space="preserve"> </w:t>
      </w:r>
      <w:r>
        <w:t xml:space="preserve">928</w:t>
      </w:r>
      <w:r>
        <w:t xml:space="preserve"> </w:t>
      </w:r>
      <w:r>
        <w:t xml:space="preserve">692</w:t>
      </w:r>
      <w:r>
        <w:t xml:space="preserve"> </w:t>
      </w:r>
      <w:r>
        <w:t xml:space="preserve">19</w:t>
      </w:r>
      <w:r>
        <w:t xml:space="preserve"> </w:t>
      </w:r>
      <w:r>
        <w:t xml:space="preserve">54</w:t>
      </w:r>
      <w:r>
        <w:t xml:space="preserve"> </w:t>
      </w:r>
      <w:r>
        <w:t xml:space="preserve">47</w:t>
      </w:r>
      <w:r>
        <w:t xml:space="preserve"> </w:t>
      </w:r>
      <w:r>
        <w:t xml:space="preserve">5.493</w:t>
      </w:r>
      <w:r>
        <w:t xml:space="preserve"> </w:t>
      </w:r>
      <w:r>
        <w:t xml:space="preserve">IT</w:t>
      </w:r>
      <w:r>
        <w:t xml:space="preserve"> </w:t>
      </w:r>
      <w:r>
        <w:t xml:space="preserve">301.321</w:t>
      </w:r>
      <w:r>
        <w:t xml:space="preserve"> </w:t>
      </w:r>
      <w:r>
        <w:t xml:space="preserve">279</w:t>
      </w:r>
      <w:r>
        <w:t xml:space="preserve"> </w:t>
      </w:r>
      <w:r>
        <w:t xml:space="preserve">504</w:t>
      </w:r>
      <w:r>
        <w:t xml:space="preserve"> </w:t>
      </w:r>
      <w:r>
        <w:t xml:space="preserve">1.653</w:t>
      </w:r>
      <w:r>
        <w:t xml:space="preserve"> </w:t>
      </w:r>
      <w:r>
        <w:t xml:space="preserve">2.313</w:t>
      </w:r>
      <w:r>
        <w:t xml:space="preserve"> </w:t>
      </w:r>
      <w:r>
        <w:t xml:space="preserve">255</w:t>
      </w:r>
      <w:r>
        <w:t xml:space="preserve"> </w:t>
      </w:r>
      <w:r>
        <w:t xml:space="preserve">247</w:t>
      </w:r>
      <w:r>
        <w:t xml:space="preserve"> </w:t>
      </w:r>
      <w:r>
        <w:t xml:space="preserve">5.251</w:t>
      </w:r>
      <w:r>
        <w:t xml:space="preserve"> </w:t>
      </w:r>
      <w:r>
        <w:t xml:space="preserve">LT</w:t>
      </w:r>
      <w:r>
        <w:t xml:space="preserve"> </w:t>
      </w:r>
      <w:r>
        <w:t xml:space="preserve">65.289</w:t>
      </w:r>
      <w:r>
        <w:t xml:space="preserve"> </w:t>
      </w:r>
      <w:r>
        <w:t xml:space="preserve">84</w:t>
      </w:r>
      <w:r>
        <w:t xml:space="preserve"> </w:t>
      </w:r>
      <w:r>
        <w:t xml:space="preserve">84</w:t>
      </w:r>
      <w:r>
        <w:t xml:space="preserve"> </w:t>
      </w:r>
      <w:r>
        <w:t xml:space="preserve">143</w:t>
      </w:r>
      <w:r>
        <w:t xml:space="preserve"> </w:t>
      </w:r>
      <w:r>
        <w:t xml:space="preserve">56</w:t>
      </w:r>
      <w:r>
        <w:t xml:space="preserve"> </w:t>
      </w:r>
      <w:r>
        <w:t xml:space="preserve">0</w:t>
      </w:r>
      <w:r>
        <w:t xml:space="preserve"> </w:t>
      </w:r>
      <w:r>
        <w:t xml:space="preserve">11</w:t>
      </w:r>
      <w:r>
        <w:t xml:space="preserve"> </w:t>
      </w:r>
      <w:r>
        <w:t xml:space="preserve">378</w:t>
      </w:r>
      <w:r>
        <w:t xml:space="preserve"> </w:t>
      </w:r>
      <w:r>
        <w:t xml:space="preserve">LU</w:t>
      </w:r>
      <w:r>
        <w:t xml:space="preserve"> </w:t>
      </w:r>
      <w:r>
        <w:t xml:space="preserve">2.595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129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134</w:t>
      </w:r>
      <w:r>
        <w:t xml:space="preserve"> </w:t>
      </w:r>
      <w:r>
        <w:t xml:space="preserve">LV</w:t>
      </w:r>
      <w:r>
        <w:t xml:space="preserve"> </w:t>
      </w:r>
      <w:r>
        <w:t xml:space="preserve">64.590</w:t>
      </w:r>
      <w:r>
        <w:t xml:space="preserve"> </w:t>
      </w:r>
      <w:r>
        <w:t xml:space="preserve">367</w:t>
      </w:r>
      <w:r>
        <w:t xml:space="preserve"> </w:t>
      </w:r>
      <w:r>
        <w:t xml:space="preserve">200</w:t>
      </w:r>
      <w:r>
        <w:t xml:space="preserve"> </w:t>
      </w:r>
      <w:r>
        <w:t xml:space="preserve">122</w:t>
      </w:r>
      <w:r>
        <w:t xml:space="preserve"> </w:t>
      </w:r>
      <w:r>
        <w:t xml:space="preserve">355</w:t>
      </w:r>
      <w:r>
        <w:t xml:space="preserve"> </w:t>
      </w:r>
      <w:r>
        <w:t xml:space="preserve">0</w:t>
      </w:r>
      <w:r>
        <w:t xml:space="preserve"> </w:t>
      </w:r>
      <w:r>
        <w:t xml:space="preserve">48</w:t>
      </w:r>
      <w:r>
        <w:t xml:space="preserve"> </w:t>
      </w:r>
      <w:r>
        <w:t xml:space="preserve">1.092</w:t>
      </w:r>
      <w:r>
        <w:t xml:space="preserve"> </w:t>
      </w:r>
      <w:r>
        <w:t xml:space="preserve">MT</w:t>
      </w:r>
      <w:r>
        <w:t xml:space="preserve"> </w:t>
      </w:r>
      <w:r>
        <w:t xml:space="preserve">316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7</w:t>
      </w:r>
      <w:r>
        <w:t xml:space="preserve"> </w:t>
      </w:r>
      <w:r>
        <w:t xml:space="preserve">5</w:t>
      </w:r>
      <w:r>
        <w:t xml:space="preserve"> </w:t>
      </w:r>
      <w:r>
        <w:t xml:space="preserve">17</w:t>
      </w:r>
      <w:r>
        <w:t xml:space="preserve"> </w:t>
      </w:r>
      <w:r>
        <w:t xml:space="preserve">NL</w:t>
      </w:r>
      <w:r>
        <w:t xml:space="preserve"> </w:t>
      </w:r>
      <w:r>
        <w:t xml:space="preserve">39.898</w:t>
      </w:r>
      <w:r>
        <w:t xml:space="preserve"> </w:t>
      </w:r>
      <w:r>
        <w:t xml:space="preserve">614</w:t>
      </w:r>
      <w:r>
        <w:t xml:space="preserve"> </w:t>
      </w:r>
      <w:r>
        <w:t xml:space="preserve">103</w:t>
      </w:r>
      <w:r>
        <w:t xml:space="preserve"> </w:t>
      </w:r>
      <w:r>
        <w:t xml:space="preserve">139</w:t>
      </w:r>
      <w:r>
        <w:t xml:space="preserve"> </w:t>
      </w:r>
      <w:r>
        <w:t xml:space="preserve">88</w:t>
      </w:r>
      <w:r>
        <w:t xml:space="preserve"> </w:t>
      </w:r>
      <w:r>
        <w:t xml:space="preserve">0</w:t>
      </w:r>
      <w:r>
        <w:t xml:space="preserve"> </w:t>
      </w:r>
      <w:r>
        <w:t xml:space="preserve">179</w:t>
      </w:r>
      <w:r>
        <w:t xml:space="preserve"> </w:t>
      </w:r>
      <w:r>
        <w:t xml:space="preserve">1.123</w:t>
      </w:r>
      <w:r>
        <w:t xml:space="preserve"> </w:t>
      </w:r>
      <w:r>
        <w:t xml:space="preserve">PL</w:t>
      </w:r>
      <w:r>
        <w:t xml:space="preserve"> </w:t>
      </w:r>
      <w:r>
        <w:t xml:space="preserve">312.683</w:t>
      </w:r>
      <w:r>
        <w:t xml:space="preserve"> </w:t>
      </w:r>
      <w:r>
        <w:t xml:space="preserve">1.706</w:t>
      </w:r>
      <w:r>
        <w:t xml:space="preserve"> </w:t>
      </w:r>
      <w:r>
        <w:t xml:space="preserve">3.831</w:t>
      </w:r>
      <w:r>
        <w:t xml:space="preserve"> </w:t>
      </w:r>
      <w:r>
        <w:t xml:space="preserve">4.224</w:t>
      </w:r>
      <w:r>
        <w:t xml:space="preserve"> </w:t>
      </w:r>
      <w:r>
        <w:t xml:space="preserve">4.133</w:t>
      </w:r>
      <w:r>
        <w:t xml:space="preserve"> </w:t>
      </w:r>
      <w:r>
        <w:t xml:space="preserve">15</w:t>
      </w:r>
      <w:r>
        <w:t xml:space="preserve"> </w:t>
      </w:r>
      <w:r>
        <w:t xml:space="preserve">157</w:t>
      </w:r>
      <w:r>
        <w:t xml:space="preserve"> </w:t>
      </w:r>
      <w:r>
        <w:t xml:space="preserve">14.066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MINIMUM ecosystem areas (km2) for restoration (improvement + re-establishment)</w:t>
      </w:r>
      <w:r>
        <w:t xml:space="preserve"> </w:t>
      </w:r>
      <w:r>
        <w:t xml:space="preserve">MS area (km2)</w:t>
      </w:r>
      <w:r>
        <w:t xml:space="preserve"> </w:t>
      </w:r>
      <w:r>
        <w:t xml:space="preserve">Wetlands</w:t>
      </w:r>
      <w:r>
        <w:t xml:space="preserve"> </w:t>
      </w:r>
      <w:r>
        <w:t xml:space="preserve">Rivers &amp; lakes</w:t>
      </w:r>
      <w:r>
        <w:t xml:space="preserve"> </w:t>
      </w:r>
      <w:r>
        <w:t xml:space="preserve">Grasslands &amp; agri</w:t>
      </w:r>
      <w:r>
        <w:t xml:space="preserve"> </w:t>
      </w:r>
      <w:r>
        <w:t xml:space="preserve">Forests</w:t>
      </w:r>
      <w:r>
        <w:t xml:space="preserve"> </w:t>
      </w:r>
      <w:r>
        <w:t xml:space="preserve">Heath &amp; scrub</w:t>
      </w:r>
      <w:r>
        <w:t xml:space="preserve"> </w:t>
      </w:r>
      <w:r>
        <w:t xml:space="preserve">Rocky &amp; dunes</w:t>
      </w:r>
      <w:r>
        <w:t xml:space="preserve"> </w:t>
      </w:r>
      <w:r>
        <w:t xml:space="preserve">Terrestrial</w:t>
      </w:r>
      <w:r>
        <w:t xml:space="preserve"> </w:t>
      </w:r>
      <w:r>
        <w:t xml:space="preserve">PT</w:t>
      </w:r>
      <w:r>
        <w:t xml:space="preserve"> </w:t>
      </w:r>
      <w:r>
        <w:t xml:space="preserve">92.378</w:t>
      </w:r>
      <w:r>
        <w:t xml:space="preserve"> </w:t>
      </w:r>
      <w:r>
        <w:t xml:space="preserve">350</w:t>
      </w:r>
      <w:r>
        <w:t xml:space="preserve"> </w:t>
      </w:r>
      <w:r>
        <w:t xml:space="preserve">37</w:t>
      </w:r>
      <w:r>
        <w:t xml:space="preserve"> </w:t>
      </w:r>
      <w:r>
        <w:t xml:space="preserve">230</w:t>
      </w:r>
      <w:r>
        <w:t xml:space="preserve"> </w:t>
      </w:r>
      <w:r>
        <w:t xml:space="preserve">261</w:t>
      </w:r>
      <w:r>
        <w:t xml:space="preserve"> </w:t>
      </w:r>
      <w:r>
        <w:t xml:space="preserve">739</w:t>
      </w:r>
      <w:r>
        <w:t xml:space="preserve"> </w:t>
      </w:r>
      <w:r>
        <w:t xml:space="preserve">120</w:t>
      </w:r>
      <w:r>
        <w:t xml:space="preserve"> </w:t>
      </w:r>
      <w:r>
        <w:t xml:space="preserve">1.737</w:t>
      </w:r>
      <w:r>
        <w:t xml:space="preserve"> </w:t>
      </w:r>
      <w:r>
        <w:t xml:space="preserve">RO</w:t>
      </w:r>
      <w:r>
        <w:t xml:space="preserve"> </w:t>
      </w:r>
      <w:r>
        <w:t xml:space="preserve">238.404</w:t>
      </w:r>
      <w:r>
        <w:t xml:space="preserve"> </w:t>
      </w:r>
      <w:r>
        <w:t xml:space="preserve">2.355</w:t>
      </w:r>
      <w:r>
        <w:t xml:space="preserve"> </w:t>
      </w:r>
      <w:r>
        <w:t xml:space="preserve">3.273</w:t>
      </w:r>
      <w:r>
        <w:t xml:space="preserve"> </w:t>
      </w:r>
      <w:r>
        <w:t xml:space="preserve">2.815</w:t>
      </w:r>
      <w:r>
        <w:t xml:space="preserve"> </w:t>
      </w:r>
      <w:r>
        <w:t xml:space="preserve">3.702</w:t>
      </w:r>
      <w:r>
        <w:t xml:space="preserve"> </w:t>
      </w:r>
      <w:r>
        <w:t xml:space="preserve">12</w:t>
      </w:r>
      <w:r>
        <w:t xml:space="preserve"> </w:t>
      </w:r>
      <w:r>
        <w:t xml:space="preserve">526</w:t>
      </w:r>
      <w:r>
        <w:t xml:space="preserve"> </w:t>
      </w:r>
      <w:r>
        <w:t xml:space="preserve">12.683</w:t>
      </w:r>
      <w:r>
        <w:t xml:space="preserve"> </w:t>
      </w:r>
      <w:r>
        <w:t xml:space="preserve">SE</w:t>
      </w:r>
      <w:r>
        <w:t xml:space="preserve"> </w:t>
      </w:r>
      <w:r>
        <w:t xml:space="preserve">450.110</w:t>
      </w:r>
      <w:r>
        <w:t xml:space="preserve"> </w:t>
      </w:r>
      <w:r>
        <w:t xml:space="preserve">6.132</w:t>
      </w:r>
      <w:r>
        <w:t xml:space="preserve"> </w:t>
      </w:r>
      <w:r>
        <w:t xml:space="preserve">1.655</w:t>
      </w:r>
      <w:r>
        <w:t xml:space="preserve"> </w:t>
      </w:r>
      <w:r>
        <w:t xml:space="preserve">1.867</w:t>
      </w:r>
      <w:r>
        <w:t xml:space="preserve"> </w:t>
      </w:r>
      <w:r>
        <w:t xml:space="preserve">1.25059</w:t>
      </w:r>
      <w:r>
        <w:t xml:space="preserve"> </w:t>
      </w:r>
      <w:r>
        <w:t xml:space="preserve">0</w:t>
      </w:r>
      <w:r>
        <w:t xml:space="preserve"> </w:t>
      </w:r>
      <w:r>
        <w:t xml:space="preserve">320</w:t>
      </w:r>
      <w:r>
        <w:t xml:space="preserve"> </w:t>
      </w:r>
      <w:r>
        <w:t xml:space="preserve">11.223</w:t>
      </w:r>
      <w:r>
        <w:t xml:space="preserve"> </w:t>
      </w:r>
      <w:r>
        <w:t xml:space="preserve">SI</w:t>
      </w:r>
      <w:r>
        <w:t xml:space="preserve"> </w:t>
      </w:r>
      <w:r>
        <w:t xml:space="preserve">20.274</w:t>
      </w:r>
      <w:r>
        <w:t xml:space="preserve"> </w:t>
      </w:r>
      <w:r>
        <w:t xml:space="preserve">4</w:t>
      </w:r>
      <w:r>
        <w:t xml:space="preserve"> </w:t>
      </w:r>
      <w:r>
        <w:t xml:space="preserve">202</w:t>
      </w:r>
      <w:r>
        <w:t xml:space="preserve"> </w:t>
      </w:r>
      <w:r>
        <w:t xml:space="preserve">366</w:t>
      </w:r>
      <w:r>
        <w:t xml:space="preserve"> </w:t>
      </w:r>
      <w:r>
        <w:t xml:space="preserve">1.509</w:t>
      </w:r>
      <w:r>
        <w:t xml:space="preserve"> </w:t>
      </w:r>
      <w:r>
        <w:t xml:space="preserve">7</w:t>
      </w:r>
      <w:r>
        <w:t xml:space="preserve"> </w:t>
      </w:r>
      <w:r>
        <w:t xml:space="preserve">15</w:t>
      </w:r>
      <w:r>
        <w:t xml:space="preserve"> </w:t>
      </w:r>
      <w:r>
        <w:t xml:space="preserve">2.103</w:t>
      </w:r>
      <w:r>
        <w:t xml:space="preserve"> </w:t>
      </w:r>
      <w:r>
        <w:t xml:space="preserve">SK</w:t>
      </w:r>
      <w:r>
        <w:t xml:space="preserve"> </w:t>
      </w:r>
      <w:r>
        <w:t xml:space="preserve">49.026</w:t>
      </w:r>
      <w:r>
        <w:t xml:space="preserve"> </w:t>
      </w:r>
      <w:r>
        <w:t xml:space="preserve">5</w:t>
      </w:r>
      <w:r>
        <w:t xml:space="preserve"> </w:t>
      </w:r>
      <w:r>
        <w:t xml:space="preserve">25</w:t>
      </w:r>
      <w:r>
        <w:t xml:space="preserve"> </w:t>
      </w:r>
      <w:r>
        <w:t xml:space="preserve">57</w:t>
      </w:r>
      <w:r>
        <w:t xml:space="preserve"> </w:t>
      </w:r>
      <w:r>
        <w:t xml:space="preserve">96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188</w:t>
      </w:r>
      <w:r>
        <w:t xml:space="preserve"> </w:t>
      </w:r>
      <w:r>
        <w:t xml:space="preserve">Total EU27</w:t>
      </w:r>
      <w:r>
        <w:t xml:space="preserve"> </w:t>
      </w:r>
      <w:r>
        <w:t xml:space="preserve">4.149.772</w:t>
      </w:r>
      <w:r>
        <w:t xml:space="preserve"> </w:t>
      </w:r>
      <w:r>
        <w:t xml:space="preserve">32.609</w:t>
      </w:r>
      <w:r>
        <w:t xml:space="preserve"> </w:t>
      </w:r>
      <w:r>
        <w:t xml:space="preserve">25.730</w:t>
      </w:r>
      <w:r>
        <w:t xml:space="preserve"> </w:t>
      </w:r>
      <w:r>
        <w:t xml:space="preserve">36.429</w:t>
      </w:r>
      <w:r>
        <w:t xml:space="preserve"> </w:t>
      </w:r>
      <w:r>
        <w:t xml:space="preserve">86.400</w:t>
      </w:r>
      <w:r>
        <w:t xml:space="preserve"> </w:t>
      </w:r>
      <w:r>
        <w:t xml:space="preserve">7.003</w:t>
      </w:r>
      <w:r>
        <w:t xml:space="preserve"> </w:t>
      </w:r>
      <w:r>
        <w:t xml:space="preserve">7.501</w:t>
      </w:r>
      <w:r>
        <w:t xml:space="preserve"> </w:t>
      </w:r>
      <w:r>
        <w:t xml:space="preserve">195.671</w:t>
      </w:r>
      <w:r>
        <w:t xml:space="preserve"> </w:t>
      </w:r>
      <w:r>
        <w:t xml:space="preserve">Total without RO60</w:t>
      </w:r>
      <w:r>
        <w:t xml:space="preserve"> </w:t>
      </w:r>
      <w:r>
        <w:t xml:space="preserve">3.911.368</w:t>
      </w:r>
      <w:r>
        <w:t xml:space="preserve"> </w:t>
      </w:r>
      <w:r>
        <w:t xml:space="preserve">30.254</w:t>
      </w:r>
      <w:r>
        <w:t xml:space="preserve"> </w:t>
      </w:r>
      <w:r>
        <w:t xml:space="preserve">22.457</w:t>
      </w:r>
      <w:r>
        <w:t xml:space="preserve"> </w:t>
      </w:r>
      <w:r>
        <w:t xml:space="preserve">33.614</w:t>
      </w:r>
      <w:r>
        <w:t xml:space="preserve"> </w:t>
      </w:r>
      <w:r>
        <w:t xml:space="preserve">82.698</w:t>
      </w:r>
      <w:r>
        <w:t xml:space="preserve"> </w:t>
      </w:r>
      <w:r>
        <w:t xml:space="preserve">6.991</w:t>
      </w:r>
      <w:r>
        <w:t xml:space="preserve"> </w:t>
      </w:r>
      <w:r>
        <w:t xml:space="preserve">6.974</w:t>
      </w:r>
      <w:r>
        <w:t xml:space="preserve"> </w:t>
      </w:r>
      <w:r>
        <w:t xml:space="preserve">182.988</w:t>
      </w:r>
    </w:p>
    <w:p>
      <w:pPr>
        <w:pStyle w:val="BodyText"/>
      </w:pPr>
      <w:r>
        <w:t xml:space="preserve">59 Sweden forests: reported Favorable Reference Area values leading to a re-establishment of over 24 500 km2; not included in the table due to methodological issues.</w:t>
      </w:r>
      <w:r>
        <w:t xml:space="preserve"> </w:t>
      </w:r>
      <w:r>
        <w:t xml:space="preserve">60 For data quality reasons.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Table IV: MINIMUM restoration needs, by improvement/re-establishment, by Member State and by Annex I habitats, based on reporting</w:t>
      </w:r>
      <w:r>
        <w:t xml:space="preserve"> </w:t>
      </w:r>
      <w:r>
        <w:t xml:space="preserve">by Member States (period 2013-2018) under Art.17 of the HD – EU27. Source: EEA.</w:t>
      </w:r>
      <w:r>
        <w:t xml:space="preserve"> </w:t>
      </w:r>
      <w:r>
        <w:t xml:space="preserve">Condition: area reported in</w:t>
      </w:r>
      <w:r>
        <w:t xml:space="preserve"> </w:t>
      </w:r>
      <w:r>
        <w:t xml:space="preserve">‘not-good’</w:t>
      </w:r>
      <w:r>
        <w:t xml:space="preserve"> </w:t>
      </w:r>
      <w:r>
        <w:t xml:space="preserve">condition: in need of improvement. Zeros often reflect that most areas have been reported as</w:t>
      </w:r>
      <w:r>
        <w:t xml:space="preserve"> </w:t>
      </w:r>
      <w:r>
        <w:t xml:space="preserve">‘unknown</w:t>
      </w:r>
      <w:r>
        <w:t xml:space="preserve"> </w:t>
      </w:r>
      <w:r>
        <w:t xml:space="preserve">condition’</w:t>
      </w:r>
      <w:r>
        <w:t xml:space="preserve"> </w:t>
      </w:r>
      <w:r>
        <w:t xml:space="preserve">Additional: for re-establishment: based on minimum Favorable Reference Areas.</w:t>
      </w:r>
    </w:p>
    <w:p>
      <w:pPr>
        <w:pStyle w:val="BodyText"/>
      </w:pPr>
      <w:r>
        <w:t xml:space="preserve">MINIMUM ecosystem areas (km2) for restoration (improvement and re-establishment)</w:t>
      </w:r>
      <w:r>
        <w:t xml:space="preserve"> </w:t>
      </w:r>
      <w:r>
        <w:t xml:space="preserve">Wetlands</w:t>
      </w:r>
      <w:r>
        <w:t xml:space="preserve"> </w:t>
      </w:r>
      <w:r>
        <w:t xml:space="preserve">Rivers &amp; lakes</w:t>
      </w:r>
      <w:r>
        <w:t xml:space="preserve"> </w:t>
      </w:r>
      <w:r>
        <w:t xml:space="preserve">Grasslands</w:t>
      </w:r>
      <w:r>
        <w:t xml:space="preserve"> </w:t>
      </w:r>
      <w:r>
        <w:t xml:space="preserve">Forests</w:t>
      </w:r>
      <w:r>
        <w:t xml:space="preserve"> </w:t>
      </w:r>
      <w:r>
        <w:t xml:space="preserve">Heath &amp; scrub</w:t>
      </w:r>
      <w:r>
        <w:t xml:space="preserve"> </w:t>
      </w:r>
      <w:r>
        <w:t xml:space="preserve">Rocky &amp; dunes</w:t>
      </w:r>
    </w:p>
    <w:p>
      <w:pPr>
        <w:pStyle w:val="BodyText"/>
      </w:pPr>
      <w:r>
        <w:t xml:space="preserve">conditio</w:t>
      </w:r>
      <w:r>
        <w:t xml:space="preserve"> </w:t>
      </w:r>
      <w:r>
        <w:t xml:space="preserve">n</w:t>
      </w:r>
      <w:r>
        <w:t xml:space="preserve"> </w:t>
      </w:r>
      <w:r>
        <w:t xml:space="preserve">Additio</w:t>
      </w:r>
      <w:r>
        <w:t xml:space="preserve"> </w:t>
      </w:r>
      <w:r>
        <w:t xml:space="preserve">nal</w:t>
      </w:r>
      <w:r>
        <w:t xml:space="preserve"> </w:t>
      </w:r>
      <w:r>
        <w:t xml:space="preserve">condition</w:t>
      </w:r>
      <w:r>
        <w:t xml:space="preserve"> </w:t>
      </w:r>
      <w:r>
        <w:t xml:space="preserve">Additio</w:t>
      </w:r>
      <w:r>
        <w:t xml:space="preserve"> </w:t>
      </w:r>
      <w:r>
        <w:t xml:space="preserve">nal</w:t>
      </w:r>
      <w:r>
        <w:t xml:space="preserve"> </w:t>
      </w:r>
      <w:r>
        <w:t xml:space="preserve">condition</w:t>
      </w:r>
      <w:r>
        <w:t xml:space="preserve"> </w:t>
      </w:r>
      <w:r>
        <w:t xml:space="preserve">addition</w:t>
      </w:r>
      <w:r>
        <w:t xml:space="preserve"> </w:t>
      </w:r>
      <w:r>
        <w:t xml:space="preserve">al</w:t>
      </w:r>
      <w:r>
        <w:t xml:space="preserve"> </w:t>
      </w:r>
      <w:r>
        <w:t xml:space="preserve">condition</w:t>
      </w:r>
      <w:r>
        <w:t xml:space="preserve"> </w:t>
      </w:r>
      <w:r>
        <w:t xml:space="preserve">addition</w:t>
      </w:r>
      <w:r>
        <w:t xml:space="preserve"> </w:t>
      </w:r>
      <w:r>
        <w:t xml:space="preserve">al</w:t>
      </w:r>
      <w:r>
        <w:t xml:space="preserve"> </w:t>
      </w:r>
      <w:r>
        <w:t xml:space="preserve">condition</w:t>
      </w:r>
      <w:r>
        <w:t xml:space="preserve"> </w:t>
      </w:r>
      <w:r>
        <w:t xml:space="preserve">addition</w:t>
      </w:r>
      <w:r>
        <w:t xml:space="preserve"> </w:t>
      </w:r>
      <w:r>
        <w:t xml:space="preserve">al</w:t>
      </w:r>
      <w:r>
        <w:t xml:space="preserve"> </w:t>
      </w:r>
      <w:r>
        <w:t xml:space="preserve">condition</w:t>
      </w:r>
      <w:r>
        <w:t xml:space="preserve"> </w:t>
      </w:r>
      <w:r>
        <w:t xml:space="preserve">addition</w:t>
      </w:r>
      <w:r>
        <w:t xml:space="preserve"> </w:t>
      </w:r>
      <w:r>
        <w:t xml:space="preserve">al</w:t>
      </w:r>
      <w:r>
        <w:t xml:space="preserve"> </w:t>
      </w:r>
      <w:r>
        <w:t xml:space="preserve">Terre-</w:t>
      </w:r>
      <w:r>
        <w:t xml:space="preserve"> </w:t>
      </w:r>
      <w:r>
        <w:t xml:space="preserve">strial</w:t>
      </w:r>
      <w:r>
        <w:t xml:space="preserve"> </w:t>
      </w:r>
      <w:r>
        <w:t xml:space="preserve">AT</w:t>
      </w:r>
      <w:r>
        <w:t xml:space="preserve"> </w:t>
      </w:r>
      <w:r>
        <w:t xml:space="preserve">27</w:t>
      </w:r>
      <w:r>
        <w:t xml:space="preserve"> </w:t>
      </w:r>
      <w:r>
        <w:t xml:space="preserve">9</w:t>
      </w:r>
      <w:r>
        <w:t xml:space="preserve"> </w:t>
      </w:r>
      <w:r>
        <w:t xml:space="preserve">107</w:t>
      </w:r>
      <w:r>
        <w:t xml:space="preserve"> </w:t>
      </w:r>
      <w:r>
        <w:t xml:space="preserve">57</w:t>
      </w:r>
      <w:r>
        <w:t xml:space="preserve"> </w:t>
      </w:r>
      <w:r>
        <w:t xml:space="preserve">22</w:t>
      </w:r>
      <w:r>
        <w:t xml:space="preserve"> </w:t>
      </w:r>
      <w:r>
        <w:t xml:space="preserve">104</w:t>
      </w:r>
      <w:r>
        <w:t xml:space="preserve"> </w:t>
      </w:r>
      <w:r>
        <w:t xml:space="preserve">590</w:t>
      </w:r>
      <w:r>
        <w:t xml:space="preserve"> </w:t>
      </w:r>
      <w:r>
        <w:t xml:space="preserve">13</w:t>
      </w:r>
      <w:r>
        <w:t xml:space="preserve"> </w:t>
      </w:r>
      <w:r>
        <w:t xml:space="preserve">12</w:t>
      </w:r>
      <w:r>
        <w:t xml:space="preserve"> </w:t>
      </w:r>
      <w:r>
        <w:t xml:space="preserve">0</w:t>
      </w:r>
      <w:r>
        <w:t xml:space="preserve"> </w:t>
      </w:r>
      <w:r>
        <w:t xml:space="preserve">456</w:t>
      </w:r>
      <w:r>
        <w:t xml:space="preserve"> </w:t>
      </w:r>
      <w:r>
        <w:t xml:space="preserve">46</w:t>
      </w:r>
      <w:r>
        <w:t xml:space="preserve"> </w:t>
      </w:r>
      <w:r>
        <w:t xml:space="preserve">1.444</w:t>
      </w:r>
      <w:r>
        <w:t xml:space="preserve"> </w:t>
      </w:r>
      <w:r>
        <w:t xml:space="preserve">BE</w:t>
      </w:r>
      <w:r>
        <w:t xml:space="preserve"> </w:t>
      </w:r>
      <w:r>
        <w:t xml:space="preserve">17</w:t>
      </w:r>
      <w:r>
        <w:t xml:space="preserve"> </w:t>
      </w:r>
      <w:r>
        <w:t xml:space="preserve">9</w:t>
      </w:r>
      <w:r>
        <w:t xml:space="preserve"> </w:t>
      </w:r>
      <w:r>
        <w:t xml:space="preserve">231</w:t>
      </w:r>
      <w:r>
        <w:t xml:space="preserve"> </w:t>
      </w:r>
      <w:r>
        <w:t xml:space="preserve">28</w:t>
      </w:r>
      <w:r>
        <w:t xml:space="preserve"> </w:t>
      </w:r>
      <w:r>
        <w:t xml:space="preserve">99</w:t>
      </w:r>
      <w:r>
        <w:t xml:space="preserve"> </w:t>
      </w:r>
      <w:r>
        <w:t xml:space="preserve">19</w:t>
      </w:r>
      <w:r>
        <w:t xml:space="preserve"> </w:t>
      </w:r>
      <w:r>
        <w:t xml:space="preserve">192</w:t>
      </w:r>
      <w:r>
        <w:t xml:space="preserve"> </w:t>
      </w:r>
      <w:r>
        <w:t xml:space="preserve">45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31</w:t>
      </w:r>
      <w:r>
        <w:t xml:space="preserve"> </w:t>
      </w:r>
      <w:r>
        <w:t xml:space="preserve">5</w:t>
      </w:r>
      <w:r>
        <w:t xml:space="preserve"> </w:t>
      </w:r>
      <w:r>
        <w:t xml:space="preserve">677</w:t>
      </w:r>
      <w:r>
        <w:t xml:space="preserve"> </w:t>
      </w:r>
      <w:r>
        <w:t xml:space="preserve">BG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222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223</w:t>
      </w:r>
      <w:r>
        <w:t xml:space="preserve"> </w:t>
      </w:r>
      <w:r>
        <w:t xml:space="preserve">CY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17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216</w:t>
      </w:r>
      <w:r>
        <w:t xml:space="preserve"> </w:t>
      </w:r>
      <w:r>
        <w:t xml:space="preserve">0</w:t>
      </w:r>
      <w:r>
        <w:t xml:space="preserve"> </w:t>
      </w:r>
      <w:r>
        <w:t xml:space="preserve">26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265</w:t>
      </w:r>
      <w:r>
        <w:t xml:space="preserve"> </w:t>
      </w:r>
      <w:r>
        <w:t xml:space="preserve">CZ</w:t>
      </w:r>
      <w:r>
        <w:t xml:space="preserve"> </w:t>
      </w:r>
      <w:r>
        <w:t xml:space="preserve">17</w:t>
      </w:r>
      <w:r>
        <w:t xml:space="preserve"> </w:t>
      </w:r>
      <w:r>
        <w:t xml:space="preserve">0</w:t>
      </w:r>
      <w:r>
        <w:t xml:space="preserve"> </w:t>
      </w:r>
      <w:r>
        <w:t xml:space="preserve">170</w:t>
      </w:r>
      <w:r>
        <w:t xml:space="preserve"> </w:t>
      </w:r>
      <w:r>
        <w:t xml:space="preserve">0</w:t>
      </w:r>
      <w:r>
        <w:t xml:space="preserve"> </w:t>
      </w:r>
      <w:r>
        <w:t xml:space="preserve">227</w:t>
      </w:r>
      <w:r>
        <w:t xml:space="preserve"> </w:t>
      </w:r>
      <w:r>
        <w:t xml:space="preserve">0</w:t>
      </w:r>
      <w:r>
        <w:t xml:space="preserve"> </w:t>
      </w:r>
      <w:r>
        <w:t xml:space="preserve">461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881</w:t>
      </w:r>
      <w:r>
        <w:t xml:space="preserve"> </w:t>
      </w:r>
      <w:r>
        <w:t xml:space="preserve">DE</w:t>
      </w:r>
      <w:r>
        <w:t xml:space="preserve"> </w:t>
      </w:r>
      <w:r>
        <w:t xml:space="preserve">1.773</w:t>
      </w:r>
      <w:r>
        <w:t xml:space="preserve"> </w:t>
      </w:r>
      <w:r>
        <w:t xml:space="preserve">41</w:t>
      </w:r>
      <w:r>
        <w:t xml:space="preserve"> </w:t>
      </w:r>
      <w:r>
        <w:t xml:space="preserve">1.177</w:t>
      </w:r>
      <w:r>
        <w:t xml:space="preserve"> </w:t>
      </w:r>
      <w:r>
        <w:t xml:space="preserve">197</w:t>
      </w:r>
      <w:r>
        <w:t xml:space="preserve"> </w:t>
      </w:r>
      <w:r>
        <w:t xml:space="preserve">665</w:t>
      </w:r>
      <w:r>
        <w:t xml:space="preserve"> </w:t>
      </w:r>
      <w:r>
        <w:t xml:space="preserve">234</w:t>
      </w:r>
      <w:r>
        <w:t xml:space="preserve"> </w:t>
      </w:r>
      <w:r>
        <w:t xml:space="preserve">1.129</w:t>
      </w:r>
      <w:r>
        <w:t xml:space="preserve"> </w:t>
      </w:r>
      <w:r>
        <w:t xml:space="preserve">50</w:t>
      </w:r>
      <w:r>
        <w:t xml:space="preserve"> </w:t>
      </w:r>
      <w:r>
        <w:t xml:space="preserve">16</w:t>
      </w:r>
      <w:r>
        <w:t xml:space="preserve"> </w:t>
      </w:r>
      <w:r>
        <w:t xml:space="preserve">0</w:t>
      </w:r>
      <w:r>
        <w:t xml:space="preserve"> </w:t>
      </w:r>
      <w:r>
        <w:t xml:space="preserve">54</w:t>
      </w:r>
      <w:r>
        <w:t xml:space="preserve"> </w:t>
      </w:r>
      <w:r>
        <w:t xml:space="preserve">7</w:t>
      </w:r>
      <w:r>
        <w:t xml:space="preserve"> </w:t>
      </w:r>
      <w:r>
        <w:t xml:space="preserve">5.344</w:t>
      </w:r>
      <w:r>
        <w:t xml:space="preserve"> </w:t>
      </w:r>
      <w:r>
        <w:t xml:space="preserve">DK</w:t>
      </w:r>
      <w:r>
        <w:t xml:space="preserve"> </w:t>
      </w:r>
      <w:r>
        <w:t xml:space="preserve">1.382</w:t>
      </w:r>
      <w:r>
        <w:t xml:space="preserve"> </w:t>
      </w:r>
      <w:r>
        <w:t xml:space="preserve">4</w:t>
      </w:r>
      <w:r>
        <w:t xml:space="preserve"> </w:t>
      </w:r>
      <w:r>
        <w:t xml:space="preserve">550</w:t>
      </w:r>
      <w:r>
        <w:t xml:space="preserve"> </w:t>
      </w:r>
      <w:r>
        <w:t xml:space="preserve">0</w:t>
      </w:r>
      <w:r>
        <w:t xml:space="preserve"> </w:t>
      </w:r>
      <w:r>
        <w:t xml:space="preserve">334</w:t>
      </w:r>
      <w:r>
        <w:t xml:space="preserve"> </w:t>
      </w:r>
      <w:r>
        <w:t xml:space="preserve">17</w:t>
      </w:r>
      <w:r>
        <w:t xml:space="preserve"> </w:t>
      </w:r>
      <w:r>
        <w:t xml:space="preserve">642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271</w:t>
      </w:r>
      <w:r>
        <w:t xml:space="preserve"> </w:t>
      </w:r>
      <w:r>
        <w:t xml:space="preserve">0</w:t>
      </w:r>
      <w:r>
        <w:t xml:space="preserve"> </w:t>
      </w:r>
      <w:r>
        <w:t xml:space="preserve">3.201</w:t>
      </w:r>
      <w:r>
        <w:t xml:space="preserve"> </w:t>
      </w:r>
      <w:r>
        <w:t xml:space="preserve">EE</w:t>
      </w:r>
      <w:r>
        <w:t xml:space="preserve"> </w:t>
      </w:r>
      <w:r>
        <w:t xml:space="preserve">464</w:t>
      </w:r>
      <w:r>
        <w:t xml:space="preserve"> </w:t>
      </w:r>
      <w:r>
        <w:t xml:space="preserve">0</w:t>
      </w:r>
      <w:r>
        <w:t xml:space="preserve"> </w:t>
      </w:r>
      <w:r>
        <w:t xml:space="preserve">53</w:t>
      </w:r>
      <w:r>
        <w:t xml:space="preserve"> </w:t>
      </w:r>
      <w:r>
        <w:t xml:space="preserve">0</w:t>
      </w:r>
      <w:r>
        <w:t xml:space="preserve"> </w:t>
      </w:r>
      <w:r>
        <w:t xml:space="preserve">93</w:t>
      </w:r>
      <w:r>
        <w:t xml:space="preserve"> </w:t>
      </w:r>
      <w:r>
        <w:t xml:space="preserve">0</w:t>
      </w:r>
      <w:r>
        <w:t xml:space="preserve"> </w:t>
      </w:r>
      <w:r>
        <w:t xml:space="preserve">290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7</w:t>
      </w:r>
      <w:r>
        <w:t xml:space="preserve"> </w:t>
      </w:r>
      <w:r>
        <w:t xml:space="preserve">0</w:t>
      </w:r>
      <w:r>
        <w:t xml:space="preserve"> </w:t>
      </w:r>
      <w:r>
        <w:t xml:space="preserve">907</w:t>
      </w:r>
      <w:r>
        <w:t xml:space="preserve"> </w:t>
      </w:r>
      <w:r>
        <w:t xml:space="preserve">ES</w:t>
      </w:r>
      <w:r>
        <w:t xml:space="preserve"> </w:t>
      </w:r>
      <w:r>
        <w:t xml:space="preserve">482</w:t>
      </w:r>
      <w:r>
        <w:t xml:space="preserve"> </w:t>
      </w:r>
      <w:r>
        <w:t xml:space="preserve">1</w:t>
      </w:r>
      <w:r>
        <w:t xml:space="preserve"> </w:t>
      </w:r>
      <w:r>
        <w:t xml:space="preserve">553</w:t>
      </w:r>
      <w:r>
        <w:t xml:space="preserve"> </w:t>
      </w:r>
      <w:r>
        <w:t xml:space="preserve">85</w:t>
      </w:r>
      <w:r>
        <w:t xml:space="preserve"> </w:t>
      </w:r>
      <w:r>
        <w:t xml:space="preserve">6.536</w:t>
      </w:r>
      <w:r>
        <w:t xml:space="preserve"> </w:t>
      </w:r>
      <w:r>
        <w:t xml:space="preserve">65</w:t>
      </w:r>
      <w:r>
        <w:t xml:space="preserve"> </w:t>
      </w:r>
      <w:r>
        <w:t xml:space="preserve">13.608</w:t>
      </w:r>
      <w:r>
        <w:t xml:space="preserve"> </w:t>
      </w:r>
      <w:r>
        <w:t xml:space="preserve">994</w:t>
      </w:r>
      <w:r>
        <w:t xml:space="preserve"> </w:t>
      </w:r>
      <w:r>
        <w:t xml:space="preserve">3.476</w:t>
      </w:r>
      <w:r>
        <w:t xml:space="preserve"> </w:t>
      </w:r>
      <w:r>
        <w:t xml:space="preserve">286</w:t>
      </w:r>
      <w:r>
        <w:t xml:space="preserve"> </w:t>
      </w:r>
      <w:r>
        <w:t xml:space="preserve">360</w:t>
      </w:r>
      <w:r>
        <w:t xml:space="preserve"> </w:t>
      </w:r>
      <w:r>
        <w:t xml:space="preserve">35</w:t>
      </w:r>
      <w:r>
        <w:t xml:space="preserve"> </w:t>
      </w:r>
      <w:r>
        <w:t xml:space="preserve">26.483</w:t>
      </w:r>
      <w:r>
        <w:t xml:space="preserve"> </w:t>
      </w:r>
      <w:r>
        <w:t xml:space="preserve">FI</w:t>
      </w:r>
      <w:r>
        <w:t xml:space="preserve"> </w:t>
      </w:r>
      <w:r>
        <w:t xml:space="preserve">8.413</w:t>
      </w:r>
      <w:r>
        <w:t xml:space="preserve"> </w:t>
      </w:r>
      <w:r>
        <w:t xml:space="preserve">2.381</w:t>
      </w:r>
      <w:r>
        <w:t xml:space="preserve"> </w:t>
      </w:r>
      <w:r>
        <w:t xml:space="preserve">3.660</w:t>
      </w:r>
      <w:r>
        <w:t xml:space="preserve"> </w:t>
      </w:r>
      <w:r>
        <w:t xml:space="preserve">1</w:t>
      </w:r>
      <w:r>
        <w:t xml:space="preserve"> </w:t>
      </w:r>
      <w:r>
        <w:t xml:space="preserve">18</w:t>
      </w:r>
      <w:r>
        <w:t xml:space="preserve"> </w:t>
      </w:r>
      <w:r>
        <w:t xml:space="preserve">7</w:t>
      </w:r>
      <w:r>
        <w:t xml:space="preserve"> </w:t>
      </w:r>
      <w:r>
        <w:t xml:space="preserve">4.901</w:t>
      </w:r>
      <w:r>
        <w:t xml:space="preserve"> </w:t>
      </w:r>
      <w:r>
        <w:t xml:space="preserve">775</w:t>
      </w:r>
      <w:r>
        <w:t xml:space="preserve"> </w:t>
      </w:r>
      <w:r>
        <w:t xml:space="preserve">1.980</w:t>
      </w:r>
      <w:r>
        <w:t xml:space="preserve"> </w:t>
      </w:r>
      <w:r>
        <w:t xml:space="preserve">0</w:t>
      </w:r>
      <w:r>
        <w:t xml:space="preserve"> </w:t>
      </w:r>
      <w:r>
        <w:t xml:space="preserve">377</w:t>
      </w:r>
      <w:r>
        <w:t xml:space="preserve"> </w:t>
      </w:r>
      <w:r>
        <w:t xml:space="preserve">1</w:t>
      </w:r>
      <w:r>
        <w:t xml:space="preserve"> </w:t>
      </w:r>
      <w:r>
        <w:t xml:space="preserve">22.514</w:t>
      </w:r>
      <w:r>
        <w:t xml:space="preserve"> </w:t>
      </w:r>
      <w:r>
        <w:t xml:space="preserve">FR</w:t>
      </w:r>
      <w:r>
        <w:t xml:space="preserve"> </w:t>
      </w:r>
      <w:r>
        <w:t xml:space="preserve">788</w:t>
      </w:r>
      <w:r>
        <w:t xml:space="preserve"> </w:t>
      </w:r>
      <w:r>
        <w:t xml:space="preserve">243</w:t>
      </w:r>
      <w:r>
        <w:t xml:space="preserve"> </w:t>
      </w:r>
      <w:r>
        <w:t xml:space="preserve">6.678</w:t>
      </w:r>
      <w:r>
        <w:t xml:space="preserve"> </w:t>
      </w:r>
      <w:r>
        <w:t xml:space="preserve">195</w:t>
      </w:r>
      <w:r>
        <w:t xml:space="preserve"> </w:t>
      </w:r>
      <w:r>
        <w:t xml:space="preserve">14.428</w:t>
      </w:r>
      <w:r>
        <w:t xml:space="preserve"> </w:t>
      </w:r>
      <w:r>
        <w:t xml:space="preserve">273</w:t>
      </w:r>
      <w:r>
        <w:t xml:space="preserve"> </w:t>
      </w:r>
      <w:r>
        <w:t xml:space="preserve">46.922</w:t>
      </w:r>
      <w:r>
        <w:t xml:space="preserve"> </w:t>
      </w:r>
      <w:r>
        <w:t xml:space="preserve">28</w:t>
      </w:r>
      <w:r>
        <w:t xml:space="preserve"> </w:t>
      </w:r>
      <w:r>
        <w:t xml:space="preserve">77</w:t>
      </w:r>
      <w:r>
        <w:t xml:space="preserve"> </w:t>
      </w:r>
      <w:r>
        <w:t xml:space="preserve">0</w:t>
      </w:r>
      <w:r>
        <w:t xml:space="preserve"> </w:t>
      </w:r>
      <w:r>
        <w:t xml:space="preserve">3.941</w:t>
      </w:r>
      <w:r>
        <w:t xml:space="preserve"> </w:t>
      </w:r>
      <w:r>
        <w:t xml:space="preserve">127</w:t>
      </w:r>
      <w:r>
        <w:t xml:space="preserve"> </w:t>
      </w:r>
      <w:r>
        <w:t xml:space="preserve">73.699</w:t>
      </w:r>
      <w:r>
        <w:t xml:space="preserve"> </w:t>
      </w:r>
      <w:r>
        <w:t xml:space="preserve">GR</w:t>
      </w:r>
      <w:r>
        <w:t xml:space="preserve"> </w:t>
      </w:r>
      <w:r>
        <w:t xml:space="preserve">261</w:t>
      </w:r>
      <w:r>
        <w:t xml:space="preserve"> </w:t>
      </w:r>
      <w:r>
        <w:t xml:space="preserve">42</w:t>
      </w:r>
      <w:r>
        <w:t xml:space="preserve"> </w:t>
      </w:r>
      <w:r>
        <w:t xml:space="preserve">36</w:t>
      </w:r>
      <w:r>
        <w:t xml:space="preserve"> </w:t>
      </w:r>
      <w:r>
        <w:t xml:space="preserve">1</w:t>
      </w:r>
      <w:r>
        <w:t xml:space="preserve"> </w:t>
      </w:r>
      <w:r>
        <w:t xml:space="preserve">52</w:t>
      </w:r>
      <w:r>
        <w:t xml:space="preserve"> </w:t>
      </w:r>
      <w:r>
        <w:t xml:space="preserve">0</w:t>
      </w:r>
      <w:r>
        <w:t xml:space="preserve"> </w:t>
      </w:r>
      <w:r>
        <w:t xml:space="preserve">204</w:t>
      </w:r>
      <w:r>
        <w:t xml:space="preserve"> </w:t>
      </w:r>
      <w:r>
        <w:t xml:space="preserve">0</w:t>
      </w:r>
      <w:r>
        <w:t xml:space="preserve"> </w:t>
      </w:r>
      <w:r>
        <w:t xml:space="preserve">39</w:t>
      </w:r>
      <w:r>
        <w:t xml:space="preserve"> </w:t>
      </w:r>
      <w:r>
        <w:t xml:space="preserve">0</w:t>
      </w:r>
      <w:r>
        <w:t xml:space="preserve"> </w:t>
      </w:r>
      <w:r>
        <w:t xml:space="preserve">11</w:t>
      </w:r>
      <w:r>
        <w:t xml:space="preserve"> </w:t>
      </w:r>
      <w:r>
        <w:t xml:space="preserve">5</w:t>
      </w:r>
      <w:r>
        <w:t xml:space="preserve"> </w:t>
      </w:r>
      <w:r>
        <w:t xml:space="preserve">650</w:t>
      </w:r>
      <w:r>
        <w:t xml:space="preserve"> </w:t>
      </w:r>
      <w:r>
        <w:t xml:space="preserve">HR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202</w:t>
      </w:r>
      <w:r>
        <w:t xml:space="preserve"> </w:t>
      </w:r>
      <w:r>
        <w:t xml:space="preserve">2</w:t>
      </w:r>
      <w:r>
        <w:t xml:space="preserve"> </w:t>
      </w:r>
      <w:r>
        <w:t xml:space="preserve">102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351</w:t>
      </w:r>
      <w:r>
        <w:t xml:space="preserve"> </w:t>
      </w:r>
      <w:r>
        <w:t xml:space="preserve">HU</w:t>
      </w:r>
      <w:r>
        <w:t xml:space="preserve"> </w:t>
      </w:r>
      <w:r>
        <w:t xml:space="preserve">603</w:t>
      </w:r>
      <w:r>
        <w:t xml:space="preserve"> </w:t>
      </w:r>
      <w:r>
        <w:t xml:space="preserve">0</w:t>
      </w:r>
      <w:r>
        <w:t xml:space="preserve"> </w:t>
      </w:r>
      <w:r>
        <w:t xml:space="preserve">608</w:t>
      </w:r>
      <w:r>
        <w:t xml:space="preserve"> </w:t>
      </w:r>
      <w:r>
        <w:t xml:space="preserve">55</w:t>
      </w:r>
      <w:r>
        <w:t xml:space="preserve"> </w:t>
      </w:r>
      <w:r>
        <w:t xml:space="preserve">607</w:t>
      </w:r>
      <w:r>
        <w:t xml:space="preserve"> </w:t>
      </w:r>
      <w:r>
        <w:t xml:space="preserve">63</w:t>
      </w:r>
      <w:r>
        <w:t xml:space="preserve"> </w:t>
      </w:r>
      <w:r>
        <w:t xml:space="preserve">1.520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79</w:t>
      </w:r>
      <w:r>
        <w:t xml:space="preserve"> </w:t>
      </w:r>
      <w:r>
        <w:t xml:space="preserve">3</w:t>
      </w:r>
      <w:r>
        <w:t xml:space="preserve"> </w:t>
      </w:r>
      <w:r>
        <w:t xml:space="preserve">3.544</w:t>
      </w:r>
      <w:r>
        <w:t xml:space="preserve"> </w:t>
      </w:r>
      <w:r>
        <w:t xml:space="preserve">IE</w:t>
      </w:r>
      <w:r>
        <w:t xml:space="preserve"> </w:t>
      </w:r>
      <w:r>
        <w:t xml:space="preserve">3.527</w:t>
      </w:r>
      <w:r>
        <w:t xml:space="preserve"> </w:t>
      </w:r>
      <w:r>
        <w:t xml:space="preserve">226</w:t>
      </w:r>
      <w:r>
        <w:t xml:space="preserve"> </w:t>
      </w:r>
      <w:r>
        <w:t xml:space="preserve">928</w:t>
      </w:r>
      <w:r>
        <w:t xml:space="preserve"> </w:t>
      </w:r>
      <w:r>
        <w:t xml:space="preserve">0</w:t>
      </w:r>
      <w:r>
        <w:t xml:space="preserve"> </w:t>
      </w:r>
      <w:r>
        <w:t xml:space="preserve">611</w:t>
      </w:r>
      <w:r>
        <w:t xml:space="preserve"> </w:t>
      </w:r>
      <w:r>
        <w:t xml:space="preserve">82</w:t>
      </w:r>
      <w:r>
        <w:t xml:space="preserve"> </w:t>
      </w:r>
      <w:r>
        <w:t xml:space="preserve">19</w:t>
      </w:r>
      <w:r>
        <w:t xml:space="preserve"> </w:t>
      </w:r>
      <w:r>
        <w:t xml:space="preserve">0</w:t>
      </w:r>
      <w:r>
        <w:t xml:space="preserve"> </w:t>
      </w:r>
      <w:r>
        <w:t xml:space="preserve">54</w:t>
      </w:r>
      <w:r>
        <w:t xml:space="preserve"> </w:t>
      </w:r>
      <w:r>
        <w:t xml:space="preserve">0</w:t>
      </w:r>
      <w:r>
        <w:t xml:space="preserve"> </w:t>
      </w:r>
      <w:r>
        <w:t xml:space="preserve">42</w:t>
      </w:r>
      <w:r>
        <w:t xml:space="preserve"> </w:t>
      </w:r>
      <w:r>
        <w:t xml:space="preserve">4</w:t>
      </w:r>
      <w:r>
        <w:t xml:space="preserve"> </w:t>
      </w:r>
      <w:r>
        <w:t xml:space="preserve">5.493</w:t>
      </w:r>
      <w:r>
        <w:t xml:space="preserve"> </w:t>
      </w:r>
      <w:r>
        <w:t xml:space="preserve">IT</w:t>
      </w:r>
      <w:r>
        <w:t xml:space="preserve"> </w:t>
      </w:r>
      <w:r>
        <w:t xml:space="preserve">191</w:t>
      </w:r>
      <w:r>
        <w:t xml:space="preserve"> </w:t>
      </w:r>
      <w:r>
        <w:t xml:space="preserve">88</w:t>
      </w:r>
      <w:r>
        <w:t xml:space="preserve"> </w:t>
      </w:r>
      <w:r>
        <w:t xml:space="preserve">291</w:t>
      </w:r>
      <w:r>
        <w:t xml:space="preserve"> </w:t>
      </w:r>
      <w:r>
        <w:t xml:space="preserve">213</w:t>
      </w:r>
      <w:r>
        <w:t xml:space="preserve"> </w:t>
      </w:r>
      <w:r>
        <w:t xml:space="preserve">590</w:t>
      </w:r>
      <w:r>
        <w:t xml:space="preserve"> </w:t>
      </w:r>
      <w:r>
        <w:t xml:space="preserve">1.064</w:t>
      </w:r>
      <w:r>
        <w:t xml:space="preserve"> </w:t>
      </w:r>
      <w:r>
        <w:t xml:space="preserve">845</w:t>
      </w:r>
      <w:r>
        <w:t xml:space="preserve"> </w:t>
      </w:r>
      <w:r>
        <w:t xml:space="preserve">1.468</w:t>
      </w:r>
      <w:r>
        <w:t xml:space="preserve"> </w:t>
      </w:r>
      <w:r>
        <w:t xml:space="preserve">136</w:t>
      </w:r>
      <w:r>
        <w:t xml:space="preserve"> </w:t>
      </w:r>
      <w:r>
        <w:t xml:space="preserve">119</w:t>
      </w:r>
      <w:r>
        <w:t xml:space="preserve"> </w:t>
      </w:r>
      <w:r>
        <w:t xml:space="preserve">163</w:t>
      </w:r>
      <w:r>
        <w:t xml:space="preserve"> </w:t>
      </w:r>
      <w:r>
        <w:t xml:space="preserve">84</w:t>
      </w:r>
      <w:r>
        <w:t xml:space="preserve"> </w:t>
      </w:r>
      <w:r>
        <w:t xml:space="preserve">5.251</w:t>
      </w:r>
      <w:r>
        <w:t xml:space="preserve"> </w:t>
      </w:r>
      <w:r>
        <w:t xml:space="preserve">LT</w:t>
      </w:r>
      <w:r>
        <w:t xml:space="preserve"> </w:t>
      </w:r>
      <w:r>
        <w:t xml:space="preserve">77</w:t>
      </w:r>
      <w:r>
        <w:t xml:space="preserve"> </w:t>
      </w:r>
      <w:r>
        <w:t xml:space="preserve">7</w:t>
      </w:r>
      <w:r>
        <w:t xml:space="preserve"> </w:t>
      </w:r>
      <w:r>
        <w:t xml:space="preserve">83</w:t>
      </w:r>
      <w:r>
        <w:t xml:space="preserve"> </w:t>
      </w:r>
      <w:r>
        <w:t xml:space="preserve">1</w:t>
      </w:r>
      <w:r>
        <w:t xml:space="preserve"> </w:t>
      </w:r>
      <w:r>
        <w:t xml:space="preserve">140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56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9</w:t>
      </w:r>
      <w:r>
        <w:t xml:space="preserve"> </w:t>
      </w:r>
      <w:r>
        <w:t xml:space="preserve">3</w:t>
      </w:r>
      <w:r>
        <w:t xml:space="preserve"> </w:t>
      </w:r>
      <w:r>
        <w:t xml:space="preserve">378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MINIMUM ecosystem areas (km2) for restoration (improvement and re-establishment)</w:t>
      </w:r>
      <w:r>
        <w:t xml:space="preserve"> </w:t>
      </w:r>
      <w:r>
        <w:t xml:space="preserve">Wetlands</w:t>
      </w:r>
      <w:r>
        <w:t xml:space="preserve"> </w:t>
      </w:r>
      <w:r>
        <w:t xml:space="preserve">Rivers &amp; lakes</w:t>
      </w:r>
      <w:r>
        <w:t xml:space="preserve"> </w:t>
      </w:r>
      <w:r>
        <w:t xml:space="preserve">Grasslands</w:t>
      </w:r>
      <w:r>
        <w:t xml:space="preserve"> </w:t>
      </w:r>
      <w:r>
        <w:t xml:space="preserve">Forests</w:t>
      </w:r>
      <w:r>
        <w:t xml:space="preserve"> </w:t>
      </w:r>
      <w:r>
        <w:t xml:space="preserve">Heath &amp; scrub</w:t>
      </w:r>
      <w:r>
        <w:t xml:space="preserve"> </w:t>
      </w:r>
      <w:r>
        <w:t xml:space="preserve">Rocky &amp; dunes</w:t>
      </w:r>
    </w:p>
    <w:p>
      <w:pPr>
        <w:pStyle w:val="BodyText"/>
      </w:pPr>
      <w:r>
        <w:t xml:space="preserve">conditio</w:t>
      </w:r>
      <w:r>
        <w:t xml:space="preserve"> </w:t>
      </w:r>
      <w:r>
        <w:t xml:space="preserve">n</w:t>
      </w:r>
      <w:r>
        <w:t xml:space="preserve"> </w:t>
      </w:r>
      <w:r>
        <w:t xml:space="preserve">Additio</w:t>
      </w:r>
      <w:r>
        <w:t xml:space="preserve"> </w:t>
      </w:r>
      <w:r>
        <w:t xml:space="preserve">nal</w:t>
      </w:r>
      <w:r>
        <w:t xml:space="preserve"> </w:t>
      </w:r>
      <w:r>
        <w:t xml:space="preserve">condition</w:t>
      </w:r>
      <w:r>
        <w:t xml:space="preserve"> </w:t>
      </w:r>
      <w:r>
        <w:t xml:space="preserve">Additio</w:t>
      </w:r>
      <w:r>
        <w:t xml:space="preserve"> </w:t>
      </w:r>
      <w:r>
        <w:t xml:space="preserve">nal</w:t>
      </w:r>
      <w:r>
        <w:t xml:space="preserve"> </w:t>
      </w:r>
      <w:r>
        <w:t xml:space="preserve">condition</w:t>
      </w:r>
      <w:r>
        <w:t xml:space="preserve"> </w:t>
      </w:r>
      <w:r>
        <w:t xml:space="preserve">addition</w:t>
      </w:r>
      <w:r>
        <w:t xml:space="preserve"> </w:t>
      </w:r>
      <w:r>
        <w:t xml:space="preserve">al</w:t>
      </w:r>
      <w:r>
        <w:t xml:space="preserve"> </w:t>
      </w:r>
      <w:r>
        <w:t xml:space="preserve">condition</w:t>
      </w:r>
      <w:r>
        <w:t xml:space="preserve"> </w:t>
      </w:r>
      <w:r>
        <w:t xml:space="preserve">addition</w:t>
      </w:r>
      <w:r>
        <w:t xml:space="preserve"> </w:t>
      </w:r>
      <w:r>
        <w:t xml:space="preserve">al</w:t>
      </w:r>
      <w:r>
        <w:t xml:space="preserve"> </w:t>
      </w:r>
      <w:r>
        <w:t xml:space="preserve">condition</w:t>
      </w:r>
      <w:r>
        <w:t xml:space="preserve"> </w:t>
      </w:r>
      <w:r>
        <w:t xml:space="preserve">addition</w:t>
      </w:r>
      <w:r>
        <w:t xml:space="preserve"> </w:t>
      </w:r>
      <w:r>
        <w:t xml:space="preserve">al</w:t>
      </w:r>
      <w:r>
        <w:t xml:space="preserve"> </w:t>
      </w:r>
      <w:r>
        <w:t xml:space="preserve">condition</w:t>
      </w:r>
      <w:r>
        <w:t xml:space="preserve"> </w:t>
      </w:r>
      <w:r>
        <w:t xml:space="preserve">addition</w:t>
      </w:r>
      <w:r>
        <w:t xml:space="preserve"> </w:t>
      </w:r>
      <w:r>
        <w:t xml:space="preserve">al</w:t>
      </w:r>
      <w:r>
        <w:t xml:space="preserve"> </w:t>
      </w:r>
      <w:r>
        <w:t xml:space="preserve">Terre-</w:t>
      </w:r>
      <w:r>
        <w:t xml:space="preserve"> </w:t>
      </w:r>
      <w:r>
        <w:t xml:space="preserve">strial</w:t>
      </w:r>
      <w:r>
        <w:t xml:space="preserve"> </w:t>
      </w:r>
      <w:r>
        <w:t xml:space="preserve">LU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122</w:t>
      </w:r>
      <w:r>
        <w:t xml:space="preserve"> </w:t>
      </w:r>
      <w:r>
        <w:t xml:space="preserve">7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134</w:t>
      </w:r>
      <w:r>
        <w:t xml:space="preserve"> </w:t>
      </w:r>
      <w:r>
        <w:t xml:space="preserve">LV</w:t>
      </w:r>
      <w:r>
        <w:t xml:space="preserve"> </w:t>
      </w:r>
      <w:r>
        <w:t xml:space="preserve">367</w:t>
      </w:r>
      <w:r>
        <w:t xml:space="preserve"> </w:t>
      </w:r>
      <w:r>
        <w:t xml:space="preserve">0</w:t>
      </w:r>
      <w:r>
        <w:t xml:space="preserve"> </w:t>
      </w:r>
      <w:r>
        <w:t xml:space="preserve">200</w:t>
      </w:r>
      <w:r>
        <w:t xml:space="preserve"> </w:t>
      </w:r>
      <w:r>
        <w:t xml:space="preserve">0</w:t>
      </w:r>
      <w:r>
        <w:t xml:space="preserve"> </w:t>
      </w:r>
      <w:r>
        <w:t xml:space="preserve">122</w:t>
      </w:r>
      <w:r>
        <w:t xml:space="preserve"> </w:t>
      </w:r>
      <w:r>
        <w:t xml:space="preserve">0</w:t>
      </w:r>
      <w:r>
        <w:t xml:space="preserve"> </w:t>
      </w:r>
      <w:r>
        <w:t xml:space="preserve">355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47</w:t>
      </w:r>
      <w:r>
        <w:t xml:space="preserve"> </w:t>
      </w:r>
      <w:r>
        <w:t xml:space="preserve">1</w:t>
      </w:r>
      <w:r>
        <w:t xml:space="preserve"> </w:t>
      </w:r>
      <w:r>
        <w:t xml:space="preserve">1.092</w:t>
      </w:r>
      <w:r>
        <w:t xml:space="preserve"> </w:t>
      </w:r>
      <w:r>
        <w:t xml:space="preserve">MT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7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17</w:t>
      </w:r>
      <w:r>
        <w:t xml:space="preserve"> </w:t>
      </w:r>
      <w:r>
        <w:t xml:space="preserve">NL</w:t>
      </w:r>
      <w:r>
        <w:t xml:space="preserve"> </w:t>
      </w:r>
      <w:r>
        <w:t xml:space="preserve">560</w:t>
      </w:r>
      <w:r>
        <w:t xml:space="preserve"> </w:t>
      </w:r>
      <w:r>
        <w:t xml:space="preserve">54</w:t>
      </w:r>
      <w:r>
        <w:t xml:space="preserve"> </w:t>
      </w:r>
      <w:r>
        <w:t xml:space="preserve">96</w:t>
      </w:r>
      <w:r>
        <w:t xml:space="preserve"> </w:t>
      </w:r>
      <w:r>
        <w:t xml:space="preserve">7</w:t>
      </w:r>
      <w:r>
        <w:t xml:space="preserve"> </w:t>
      </w:r>
      <w:r>
        <w:t xml:space="preserve">126</w:t>
      </w:r>
      <w:r>
        <w:t xml:space="preserve"> </w:t>
      </w:r>
      <w:r>
        <w:t xml:space="preserve">14</w:t>
      </w:r>
      <w:r>
        <w:t xml:space="preserve"> </w:t>
      </w:r>
      <w:r>
        <w:t xml:space="preserve">81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164</w:t>
      </w:r>
      <w:r>
        <w:t xml:space="preserve"> </w:t>
      </w:r>
      <w:r>
        <w:t xml:space="preserve">15</w:t>
      </w:r>
      <w:r>
        <w:t xml:space="preserve"> </w:t>
      </w:r>
      <w:r>
        <w:t xml:space="preserve">1.123</w:t>
      </w:r>
      <w:r>
        <w:t xml:space="preserve"> </w:t>
      </w:r>
      <w:r>
        <w:t xml:space="preserve">PL</w:t>
      </w:r>
      <w:r>
        <w:t xml:space="preserve"> </w:t>
      </w:r>
      <w:r>
        <w:t xml:space="preserve">1.702</w:t>
      </w:r>
      <w:r>
        <w:t xml:space="preserve"> </w:t>
      </w:r>
      <w:r>
        <w:t xml:space="preserve">3</w:t>
      </w:r>
      <w:r>
        <w:t xml:space="preserve"> </w:t>
      </w:r>
      <w:r>
        <w:t xml:space="preserve">3.820</w:t>
      </w:r>
      <w:r>
        <w:t xml:space="preserve"> </w:t>
      </w:r>
      <w:r>
        <w:t xml:space="preserve">12</w:t>
      </w:r>
      <w:r>
        <w:t xml:space="preserve"> </w:t>
      </w:r>
      <w:r>
        <w:t xml:space="preserve">4.218</w:t>
      </w:r>
      <w:r>
        <w:t xml:space="preserve"> </w:t>
      </w:r>
      <w:r>
        <w:t xml:space="preserve">7</w:t>
      </w:r>
      <w:r>
        <w:t xml:space="preserve"> </w:t>
      </w:r>
      <w:r>
        <w:t xml:space="preserve">4.133</w:t>
      </w:r>
      <w:r>
        <w:t xml:space="preserve"> </w:t>
      </w:r>
      <w:r>
        <w:t xml:space="preserve">0</w:t>
      </w:r>
      <w:r>
        <w:t xml:space="preserve"> </w:t>
      </w:r>
      <w:r>
        <w:t xml:space="preserve">15</w:t>
      </w:r>
      <w:r>
        <w:t xml:space="preserve"> </w:t>
      </w:r>
      <w:r>
        <w:t xml:space="preserve">0</w:t>
      </w:r>
      <w:r>
        <w:t xml:space="preserve"> </w:t>
      </w:r>
      <w:r>
        <w:t xml:space="preserve">157</w:t>
      </w:r>
      <w:r>
        <w:t xml:space="preserve"> </w:t>
      </w:r>
      <w:r>
        <w:t xml:space="preserve">0</w:t>
      </w:r>
      <w:r>
        <w:t xml:space="preserve"> </w:t>
      </w:r>
      <w:r>
        <w:t xml:space="preserve">14.066</w:t>
      </w:r>
      <w:r>
        <w:t xml:space="preserve"> </w:t>
      </w:r>
      <w:r>
        <w:t xml:space="preserve">PT</w:t>
      </w:r>
      <w:r>
        <w:t xml:space="preserve"> </w:t>
      </w:r>
      <w:r>
        <w:t xml:space="preserve">338</w:t>
      </w:r>
      <w:r>
        <w:t xml:space="preserve"> </w:t>
      </w:r>
      <w:r>
        <w:t xml:space="preserve">12</w:t>
      </w:r>
      <w:r>
        <w:t xml:space="preserve"> </w:t>
      </w:r>
      <w:r>
        <w:t xml:space="preserve">37</w:t>
      </w:r>
      <w:r>
        <w:t xml:space="preserve"> </w:t>
      </w:r>
      <w:r>
        <w:t xml:space="preserve">0</w:t>
      </w:r>
      <w:r>
        <w:t xml:space="preserve"> </w:t>
      </w:r>
      <w:r>
        <w:t xml:space="preserve">130</w:t>
      </w:r>
      <w:r>
        <w:t xml:space="preserve"> </w:t>
      </w:r>
      <w:r>
        <w:t xml:space="preserve">100</w:t>
      </w:r>
      <w:r>
        <w:t xml:space="preserve"> </w:t>
      </w:r>
      <w:r>
        <w:t xml:space="preserve">261</w:t>
      </w:r>
      <w:r>
        <w:t xml:space="preserve"> </w:t>
      </w:r>
      <w:r>
        <w:t xml:space="preserve">0</w:t>
      </w:r>
      <w:r>
        <w:t xml:space="preserve"> </w:t>
      </w:r>
      <w:r>
        <w:t xml:space="preserve">739</w:t>
      </w:r>
      <w:r>
        <w:t xml:space="preserve"> </w:t>
      </w:r>
      <w:r>
        <w:t xml:space="preserve">0</w:t>
      </w:r>
      <w:r>
        <w:t xml:space="preserve"> </w:t>
      </w:r>
      <w:r>
        <w:t xml:space="preserve">107</w:t>
      </w:r>
      <w:r>
        <w:t xml:space="preserve"> </w:t>
      </w:r>
      <w:r>
        <w:t xml:space="preserve">14</w:t>
      </w:r>
      <w:r>
        <w:t xml:space="preserve"> </w:t>
      </w:r>
      <w:r>
        <w:t xml:space="preserve">1.737</w:t>
      </w:r>
      <w:r>
        <w:t xml:space="preserve"> </w:t>
      </w:r>
      <w:r>
        <w:t xml:space="preserve">RO</w:t>
      </w:r>
      <w:r>
        <w:t xml:space="preserve"> </w:t>
      </w:r>
      <w:r>
        <w:t xml:space="preserve">2.251</w:t>
      </w:r>
      <w:r>
        <w:t xml:space="preserve"> </w:t>
      </w:r>
      <w:r>
        <w:t xml:space="preserve">104</w:t>
      </w:r>
      <w:r>
        <w:t xml:space="preserve"> </w:t>
      </w:r>
      <w:r>
        <w:t xml:space="preserve">3.027</w:t>
      </w:r>
      <w:r>
        <w:t xml:space="preserve"> </w:t>
      </w:r>
      <w:r>
        <w:t xml:space="preserve">247</w:t>
      </w:r>
      <w:r>
        <w:t xml:space="preserve"> </w:t>
      </w:r>
      <w:r>
        <w:t xml:space="preserve">2.500</w:t>
      </w:r>
      <w:r>
        <w:t xml:space="preserve"> </w:t>
      </w:r>
      <w:r>
        <w:t xml:space="preserve">315</w:t>
      </w:r>
      <w:r>
        <w:t xml:space="preserve"> </w:t>
      </w:r>
      <w:r>
        <w:t xml:space="preserve">3.401</w:t>
      </w:r>
      <w:r>
        <w:t xml:space="preserve"> </w:t>
      </w:r>
      <w:r>
        <w:t xml:space="preserve">301</w:t>
      </w:r>
      <w:r>
        <w:t xml:space="preserve"> </w:t>
      </w:r>
      <w:r>
        <w:t xml:space="preserve">0</w:t>
      </w:r>
      <w:r>
        <w:t xml:space="preserve"> </w:t>
      </w:r>
      <w:r>
        <w:t xml:space="preserve">12</w:t>
      </w:r>
      <w:r>
        <w:t xml:space="preserve"> </w:t>
      </w:r>
      <w:r>
        <w:t xml:space="preserve">526</w:t>
      </w:r>
      <w:r>
        <w:t xml:space="preserve"> </w:t>
      </w:r>
      <w:r>
        <w:t xml:space="preserve">0</w:t>
      </w:r>
      <w:r>
        <w:t xml:space="preserve"> </w:t>
      </w:r>
      <w:r>
        <w:t xml:space="preserve">12.683</w:t>
      </w:r>
      <w:r>
        <w:t xml:space="preserve"> </w:t>
      </w:r>
      <w:r>
        <w:t xml:space="preserve">SE</w:t>
      </w:r>
      <w:r>
        <w:t xml:space="preserve"> </w:t>
      </w:r>
      <w:r>
        <w:t xml:space="preserve">6.125</w:t>
      </w:r>
      <w:r>
        <w:t xml:space="preserve"> </w:t>
      </w:r>
      <w:r>
        <w:t xml:space="preserve">7</w:t>
      </w:r>
      <w:r>
        <w:t xml:space="preserve"> </w:t>
      </w:r>
      <w:r>
        <w:t xml:space="preserve">1.650</w:t>
      </w:r>
      <w:r>
        <w:t xml:space="preserve"> </w:t>
      </w:r>
      <w:r>
        <w:t xml:space="preserve">5</w:t>
      </w:r>
      <w:r>
        <w:t xml:space="preserve"> </w:t>
      </w:r>
      <w:r>
        <w:t xml:space="preserve">1.585</w:t>
      </w:r>
      <w:r>
        <w:t xml:space="preserve"> </w:t>
      </w:r>
      <w:r>
        <w:t xml:space="preserve">282</w:t>
      </w:r>
      <w:r>
        <w:t xml:space="preserve"> </w:t>
      </w:r>
      <w:r>
        <w:t xml:space="preserve">1.250</w:t>
      </w:r>
      <w:r>
        <w:t xml:space="preserve"> </w:t>
      </w:r>
      <w:r>
        <w:t xml:space="preserve">061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315</w:t>
      </w:r>
      <w:r>
        <w:t xml:space="preserve"> </w:t>
      </w:r>
      <w:r>
        <w:t xml:space="preserve">4</w:t>
      </w:r>
      <w:r>
        <w:t xml:space="preserve"> </w:t>
      </w:r>
      <w:r>
        <w:t xml:space="preserve">11.223</w:t>
      </w:r>
      <w:r>
        <w:t xml:space="preserve"> </w:t>
      </w:r>
      <w:r>
        <w:t xml:space="preserve">SI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177</w:t>
      </w:r>
      <w:r>
        <w:t xml:space="preserve"> </w:t>
      </w:r>
      <w:r>
        <w:t xml:space="preserve">25</w:t>
      </w:r>
      <w:r>
        <w:t xml:space="preserve"> </w:t>
      </w:r>
      <w:r>
        <w:t xml:space="preserve">306</w:t>
      </w:r>
      <w:r>
        <w:t xml:space="preserve"> </w:t>
      </w:r>
      <w:r>
        <w:t xml:space="preserve">60</w:t>
      </w:r>
      <w:r>
        <w:t xml:space="preserve"> </w:t>
      </w:r>
      <w:r>
        <w:t xml:space="preserve">1.508</w:t>
      </w:r>
      <w:r>
        <w:t xml:space="preserve"> </w:t>
      </w:r>
      <w:r>
        <w:t xml:space="preserve">2</w:t>
      </w:r>
      <w:r>
        <w:t xml:space="preserve"> </w:t>
      </w:r>
      <w:r>
        <w:t xml:space="preserve">7</w:t>
      </w:r>
      <w:r>
        <w:t xml:space="preserve"> </w:t>
      </w:r>
      <w:r>
        <w:t xml:space="preserve">0</w:t>
      </w:r>
      <w:r>
        <w:t xml:space="preserve"> </w:t>
      </w:r>
      <w:r>
        <w:t xml:space="preserve">15</w:t>
      </w:r>
      <w:r>
        <w:t xml:space="preserve"> </w:t>
      </w:r>
      <w:r>
        <w:t xml:space="preserve">0</w:t>
      </w:r>
      <w:r>
        <w:t xml:space="preserve"> </w:t>
      </w:r>
      <w:r>
        <w:t xml:space="preserve">2.103</w:t>
      </w:r>
      <w:r>
        <w:t xml:space="preserve"> </w:t>
      </w:r>
      <w:r>
        <w:t xml:space="preserve">SK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17</w:t>
      </w:r>
      <w:r>
        <w:t xml:space="preserve"> </w:t>
      </w:r>
      <w:r>
        <w:t xml:space="preserve">8</w:t>
      </w:r>
      <w:r>
        <w:t xml:space="preserve"> </w:t>
      </w:r>
      <w:r>
        <w:t xml:space="preserve">43</w:t>
      </w:r>
      <w:r>
        <w:t xml:space="preserve"> </w:t>
      </w:r>
      <w:r>
        <w:t xml:space="preserve">14</w:t>
      </w:r>
      <w:r>
        <w:t xml:space="preserve"> </w:t>
      </w:r>
      <w:r>
        <w:t xml:space="preserve">69</w:t>
      </w:r>
      <w:r>
        <w:t xml:space="preserve"> </w:t>
      </w:r>
      <w:r>
        <w:t xml:space="preserve">27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188</w:t>
      </w:r>
      <w:r>
        <w:t xml:space="preserve"> </w:t>
      </w:r>
      <w:r>
        <w:t xml:space="preserve">Total</w:t>
      </w:r>
      <w:r>
        <w:t xml:space="preserve"> </w:t>
      </w:r>
      <w:r>
        <w:t xml:space="preserve">EU27</w:t>
      </w:r>
      <w:r>
        <w:t xml:space="preserve"> </w:t>
      </w:r>
      <w:r>
        <w:t xml:space="preserve">29.374</w:t>
      </w:r>
      <w:r>
        <w:t xml:space="preserve"> </w:t>
      </w:r>
      <w:r>
        <w:t xml:space="preserve">3.235</w:t>
      </w:r>
      <w:r>
        <w:t xml:space="preserve"> </w:t>
      </w:r>
      <w:r>
        <w:t xml:space="preserve">24.589</w:t>
      </w:r>
      <w:r>
        <w:t xml:space="preserve"> </w:t>
      </w:r>
      <w:r>
        <w:t xml:space="preserve">1.140</w:t>
      </w:r>
      <w:r>
        <w:t xml:space="preserve"> </w:t>
      </w:r>
      <w:r>
        <w:t xml:space="preserve">33.683</w:t>
      </w:r>
      <w:r>
        <w:t xml:space="preserve"> </w:t>
      </w:r>
      <w:r>
        <w:t xml:space="preserve">2.746</w:t>
      </w:r>
      <w:r>
        <w:t xml:space="preserve"> </w:t>
      </w:r>
      <w:r>
        <w:t xml:space="preserve">82.612</w:t>
      </w:r>
      <w:r>
        <w:t xml:space="preserve"> </w:t>
      </w:r>
      <w:r>
        <w:t xml:space="preserve">3.788</w:t>
      </w:r>
      <w:r>
        <w:t xml:space="preserve"> </w:t>
      </w:r>
      <w:r>
        <w:t xml:space="preserve">6.586</w:t>
      </w:r>
      <w:r>
        <w:t xml:space="preserve"> </w:t>
      </w:r>
      <w:r>
        <w:t xml:space="preserve">417</w:t>
      </w:r>
      <w:r>
        <w:t xml:space="preserve"> </w:t>
      </w:r>
      <w:r>
        <w:t xml:space="preserve">7.145</w:t>
      </w:r>
      <w:r>
        <w:t xml:space="preserve"> </w:t>
      </w:r>
      <w:r>
        <w:t xml:space="preserve">355</w:t>
      </w:r>
      <w:r>
        <w:t xml:space="preserve"> </w:t>
      </w:r>
      <w:r>
        <w:t xml:space="preserve">195.671</w:t>
      </w:r>
      <w:r>
        <w:t xml:space="preserve"> </w:t>
      </w:r>
      <w:r>
        <w:t xml:space="preserve">without</w:t>
      </w:r>
      <w:r>
        <w:t xml:space="preserve"> </w:t>
      </w:r>
      <w:r>
        <w:t xml:space="preserve">RO</w:t>
      </w:r>
      <w:r>
        <w:t xml:space="preserve"> </w:t>
      </w:r>
      <w:r>
        <w:t xml:space="preserve">27.124</w:t>
      </w:r>
      <w:r>
        <w:t xml:space="preserve"> </w:t>
      </w:r>
      <w:r>
        <w:t xml:space="preserve">3.131</w:t>
      </w:r>
      <w:r>
        <w:t xml:space="preserve"> </w:t>
      </w:r>
      <w:r>
        <w:t xml:space="preserve">21.563</w:t>
      </w:r>
      <w:r>
        <w:t xml:space="preserve"> </w:t>
      </w:r>
      <w:r>
        <w:t xml:space="preserve">894</w:t>
      </w:r>
      <w:r>
        <w:t xml:space="preserve"> </w:t>
      </w:r>
      <w:r>
        <w:t xml:space="preserve">31.183</w:t>
      </w:r>
      <w:r>
        <w:t xml:space="preserve"> </w:t>
      </w:r>
      <w:r>
        <w:t xml:space="preserve">2.431</w:t>
      </w:r>
      <w:r>
        <w:t xml:space="preserve"> </w:t>
      </w:r>
      <w:r>
        <w:t xml:space="preserve">79.211</w:t>
      </w:r>
      <w:r>
        <w:t xml:space="preserve"> </w:t>
      </w:r>
      <w:r>
        <w:t xml:space="preserve">3.487</w:t>
      </w:r>
      <w:r>
        <w:t xml:space="preserve"> </w:t>
      </w:r>
      <w:r>
        <w:t xml:space="preserve">6.586</w:t>
      </w:r>
      <w:r>
        <w:t xml:space="preserve"> </w:t>
      </w:r>
      <w:r>
        <w:t xml:space="preserve">405</w:t>
      </w:r>
      <w:r>
        <w:t xml:space="preserve"> </w:t>
      </w:r>
      <w:r>
        <w:t xml:space="preserve">6.619</w:t>
      </w:r>
      <w:r>
        <w:t xml:space="preserve"> </w:t>
      </w:r>
      <w:r>
        <w:t xml:space="preserve">355</w:t>
      </w:r>
      <w:r>
        <w:t xml:space="preserve"> </w:t>
      </w:r>
      <w:r>
        <w:t xml:space="preserve">182.988</w:t>
      </w:r>
    </w:p>
    <w:p>
      <w:pPr>
        <w:pStyle w:val="BodyText"/>
      </w:pPr>
      <w:r>
        <w:t xml:space="preserve">61 Sweden forests: reported FRA values leading to a re-establishment of over 24 500 km2; not included in the table due to methodological issues.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2.1.3. Consequences/why is it an issue</w:t>
      </w:r>
      <w:r>
        <w:br/>
      </w:r>
      <w:r>
        <w:t xml:space="preserve">Biodiversity loss and ecosystem collapse are one of the biggest threats facing humanity in</w:t>
      </w:r>
      <w:r>
        <w:t xml:space="preserve"> </w:t>
      </w:r>
      <w:r>
        <w:t xml:space="preserve">the next decade because our lives are directly dependent on healthy ecosystems.62 They</w:t>
      </w:r>
      <w:r>
        <w:t xml:space="preserve"> </w:t>
      </w:r>
      <w:r>
        <w:t xml:space="preserve">also threaten the foundations of our economy and the costs of inaction are high and are</w:t>
      </w:r>
      <w:r>
        <w:t xml:space="preserve"> </w:t>
      </w:r>
      <w:r>
        <w:t xml:space="preserve">anticipated to increase63. Insufficient restoration and the further undermining of ecosystem</w:t>
      </w:r>
      <w:r>
        <w:t xml:space="preserve"> </w:t>
      </w:r>
      <w:r>
        <w:t xml:space="preserve">resilience pose significant risks to the security of supply of critical supporting ecosystem</w:t>
      </w:r>
      <w:r>
        <w:t xml:space="preserve"> </w:t>
      </w:r>
      <w:r>
        <w:t xml:space="preserve">services, such as nutrient and water cycles, soil formation, carbon sequestration and</w:t>
      </w:r>
      <w:r>
        <w:t xml:space="preserve"> </w:t>
      </w:r>
      <w:r>
        <w:t xml:space="preserve">pollination. These in turn put at risk the delivery of key provisioning ecosystem services, such</w:t>
      </w:r>
      <w:r>
        <w:t xml:space="preserve"> </w:t>
      </w:r>
      <w:r>
        <w:t xml:space="preserve">as food64, freshwater, bio-materials, cultural services (recreation, education, tourism,</w:t>
      </w:r>
      <w:r>
        <w:t xml:space="preserve"> </w:t>
      </w:r>
      <w:r>
        <w:t xml:space="preserve">aesthetics) and rural livelihoods as well as regulating services, such as disease regulation, air</w:t>
      </w:r>
      <w:r>
        <w:t xml:space="preserve"> </w:t>
      </w:r>
      <w:r>
        <w:t xml:space="preserve">and water quality and security, as well as climate change and disaster risk mitigation and</w:t>
      </w:r>
      <w:r>
        <w:t xml:space="preserve"> </w:t>
      </w:r>
      <w:r>
        <w:t xml:space="preserve">adaptation.</w:t>
      </w:r>
      <w:r>
        <w:br/>
      </w:r>
      <w:r>
        <w:t xml:space="preserve">Furthermore, forests, grasslands, wetlands, peatlands, marine and soil ecosystems can take up</w:t>
      </w:r>
      <w:r>
        <w:t xml:space="preserve"> </w:t>
      </w:r>
      <w:r>
        <w:t xml:space="preserve">and store large amounts of carbon from the atmosphere. Degradation or loss of these</w:t>
      </w:r>
      <w:r>
        <w:t xml:space="preserve"> </w:t>
      </w:r>
      <w:r>
        <w:t xml:space="preserve">ecosystems not only reduces the capacity of the valuable natural carbon sinks but can also have</w:t>
      </w:r>
      <w:r>
        <w:t xml:space="preserve"> </w:t>
      </w:r>
      <w:r>
        <w:t xml:space="preserve">the effect of releasing greenhouse gasses and thus, contribute to climate change. Securing</w:t>
      </w:r>
      <w:r>
        <w:t xml:space="preserve"> </w:t>
      </w:r>
      <w:r>
        <w:t xml:space="preserve">healthy ecosystem and tackling climate change are intrinsically linked. The IPCC Special</w:t>
      </w:r>
      <w:r>
        <w:t xml:space="preserve"> </w:t>
      </w:r>
      <w:r>
        <w:t xml:space="preserve">Report on the impacts of global warming of 1.5°C points out that climate-related risks depend</w:t>
      </w:r>
      <w:r>
        <w:t xml:space="preserve"> </w:t>
      </w:r>
      <w:r>
        <w:t xml:space="preserve">on the rate, peak and duration of warming, and some impacts may be long-lasting or</w:t>
      </w:r>
      <w:r>
        <w:t xml:space="preserve"> </w:t>
      </w:r>
      <w:r>
        <w:t xml:space="preserve">irreversible, such as the loss of some ecosystems. More biodiverse and better connected</w:t>
      </w:r>
      <w:r>
        <w:t xml:space="preserve"> </w:t>
      </w:r>
      <w:r>
        <w:t xml:space="preserve">ecosystems are more resilient to climate change. Many land and ocean ecosystems and some</w:t>
      </w:r>
      <w:r>
        <w:t xml:space="preserve"> </w:t>
      </w:r>
      <w:r>
        <w:t xml:space="preserve">of the services they provide have already changed due to global warming. Approximately 4%</w:t>
      </w:r>
      <w:r>
        <w:t xml:space="preserve"> </w:t>
      </w:r>
      <w:r>
        <w:t xml:space="preserve">of the global terrestrial land area is projected to undergo a transformation of ecosystems from</w:t>
      </w:r>
      <w:r>
        <w:t xml:space="preserve"> </w:t>
      </w:r>
      <w:r>
        <w:t xml:space="preserve">one type to another at 1°C of global warming, compared with 13% at 2°C. In addition, healthy</w:t>
      </w:r>
      <w:r>
        <w:t xml:space="preserve"> </w:t>
      </w:r>
      <w:r>
        <w:t xml:space="preserve">ecosystem significantly contribute to carbon sequestration and storage. Although wetlands</w:t>
      </w:r>
      <w:r>
        <w:t xml:space="preserve"> </w:t>
      </w:r>
      <w:r>
        <w:t xml:space="preserve">occupy only between 5% and 8% of the earth’s total land surface, they hold 35% or more of</w:t>
      </w:r>
      <w:r>
        <w:t xml:space="preserve"> </w:t>
      </w:r>
      <w:r>
        <w:t xml:space="preserve">organic carbon that is stored in soils. Yet when such ecosystems are degraded, their role is</w:t>
      </w:r>
      <w:r>
        <w:t xml:space="preserve"> </w:t>
      </w:r>
      <w:r>
        <w:t xml:space="preserve">reversed, and drained or damaged wetlands are a major source of greenhouse gas emissions,</w:t>
      </w:r>
      <w:r>
        <w:t xml:space="preserve"> </w:t>
      </w:r>
      <w:r>
        <w:t xml:space="preserve">with current rates of release of damaged wetlands estimated at nearly 6% of global human CO2</w:t>
      </w:r>
      <w:r>
        <w:t xml:space="preserve"> </w:t>
      </w:r>
      <w:r>
        <w:t xml:space="preserve">emissions65.</w:t>
      </w:r>
      <w:r>
        <w:t xml:space="preserve"> </w:t>
      </w:r>
      <w:r>
        <w:t xml:space="preserve">Healthy ecosystems are also important for disaster risk reduction &amp; control and to reduce</w:t>
      </w:r>
      <w:r>
        <w:t xml:space="preserve"> </w:t>
      </w:r>
      <w:r>
        <w:t xml:space="preserve">the negative impacts, including economic losses. For example, in case of heavy rainfall,</w:t>
      </w:r>
      <w:r>
        <w:t xml:space="preserve"> </w:t>
      </w:r>
      <w:r>
        <w:t xml:space="preserve">functioning floodplains along rivers and wetlands can buffer large amounts of water and thus</w:t>
      </w:r>
    </w:p>
    <w:p>
      <w:pPr>
        <w:pStyle w:val="BodyText"/>
      </w:pPr>
      <w:r>
        <w:t xml:space="preserve">62 World Economic Forum: The Global Risks Report 2022.</w:t>
      </w:r>
      <w:r>
        <w:t xml:space="preserve"> </w:t>
      </w:r>
      <w:r>
        <w:t xml:space="preserve">63 OECD: Biodiversity Finance and the Economic and Business Case for Action.</w:t>
      </w:r>
      <w:r>
        <w:t xml:space="preserve"> </w:t>
      </w:r>
      <w:r>
        <w:t xml:space="preserve">64 State of Biodiversity for Food Agriculture (FAO).</w:t>
      </w:r>
      <w:r>
        <w:t xml:space="preserve"> </w:t>
      </w:r>
      <w:r>
        <w:t xml:space="preserve">65 Wetland Restoration for Climate Change Resilience, Ramsar Briefing Note 10 (2018).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protect downstream villages and cities from floods66. Such ecosystems that act like sponges,</w:t>
      </w:r>
      <w:r>
        <w:t xml:space="preserve"> </w:t>
      </w:r>
      <w:r>
        <w:t xml:space="preserve">can also mitigate the impacts of extreme draught. Coral reefs, seagrass and mangroves protect</w:t>
      </w:r>
      <w:r>
        <w:t xml:space="preserve"> </w:t>
      </w:r>
      <w:r>
        <w:t xml:space="preserve">coastlines from waves and storms. Forested slopes and vegetation help stabilise soil, protecting</w:t>
      </w:r>
      <w:r>
        <w:t xml:space="preserve"> </w:t>
      </w:r>
      <w:r>
        <w:t xml:space="preserve">people and their assets from erosion and landslides. When these ecosystems disappear or</w:t>
      </w:r>
      <w:r>
        <w:t xml:space="preserve"> </w:t>
      </w:r>
      <w:r>
        <w:t xml:space="preserve">degrade, so does their risk-reducing capacity.</w:t>
      </w:r>
      <w:r>
        <w:t xml:space="preserve"> </w:t>
      </w:r>
      <w:r>
        <w:t xml:space="preserve">The overall poor and degrading condition of ecosystems represents a significant economic risk</w:t>
      </w:r>
      <w:r>
        <w:t xml:space="preserve"> </w:t>
      </w:r>
      <w:r>
        <w:t xml:space="preserve">to society, a problem that is also reported at global level. The recent IPCC 2022 report6 points</w:t>
      </w:r>
      <w:r>
        <w:t xml:space="preserve"> </w:t>
      </w:r>
      <w:r>
        <w:t xml:space="preserve">out that biodiversity loss, and degradation, damages to and transformation of ecosystems are</w:t>
      </w:r>
      <w:r>
        <w:t xml:space="preserve"> </w:t>
      </w:r>
      <w:r>
        <w:t xml:space="preserve">already key risks for every region due to past global warming and will continue to escalate with</w:t>
      </w:r>
      <w:r>
        <w:t xml:space="preserve"> </w:t>
      </w:r>
      <w:r>
        <w:t xml:space="preserve">every increment of global warming. At the same time, climate conservation, protection and</w:t>
      </w:r>
      <w:r>
        <w:t xml:space="preserve"> </w:t>
      </w:r>
      <w:r>
        <w:t xml:space="preserve">restoration of ecosystems reduces the vulnerability of biodiversity to climate change. Thus,</w:t>
      </w:r>
      <w:r>
        <w:t xml:space="preserve"> </w:t>
      </w:r>
      <w:r>
        <w:t xml:space="preserve">safeguarding biodiversity and ecosystems is fundamental to climate resilient development.</w:t>
      </w:r>
      <w:r>
        <w:t xml:space="preserve"> </w:t>
      </w:r>
      <w:r>
        <w:t xml:space="preserve">Climate change will increasingly put pressure on food production and access, especially in</w:t>
      </w:r>
      <w:r>
        <w:t xml:space="preserve"> </w:t>
      </w:r>
      <w:r>
        <w:t xml:space="preserve">vulnerable regions, undermining food security and nutrition. At the same time agroecological</w:t>
      </w:r>
      <w:r>
        <w:t xml:space="preserve"> </w:t>
      </w:r>
      <w:r>
        <w:t xml:space="preserve">principles and practices, ecosystem-based management in fisheries and aquaculture, and</w:t>
      </w:r>
      <w:r>
        <w:t xml:space="preserve"> </w:t>
      </w:r>
      <w:r>
        <w:t xml:space="preserve">other approaches that work with natural processes support food security, nutrition, health and</w:t>
      </w:r>
      <w:r>
        <w:t xml:space="preserve"> </w:t>
      </w:r>
      <w:r>
        <w:t xml:space="preserve">well-being, livelihoods and biodiversity, sustainability and ecosystem services. Thus restoring</w:t>
      </w:r>
      <w:r>
        <w:t xml:space="preserve"> </w:t>
      </w:r>
      <w:r>
        <w:t xml:space="preserve">ecosystems will be fundamental in helping to combat climate change and also reduce risks</w:t>
      </w:r>
      <w:r>
        <w:t xml:space="preserve"> </w:t>
      </w:r>
      <w:r>
        <w:t xml:space="preserve">to food security. Over half of global GDP depends67 on nature and the services it provides</w:t>
      </w:r>
      <w:r>
        <w:t xml:space="preserve"> </w:t>
      </w:r>
      <w:r>
        <w:t xml:space="preserve">and more than 75 % of global food crop types68 rely on animal pollination. The in-depth global</w:t>
      </w:r>
      <w:r>
        <w:t xml:space="preserve"> </w:t>
      </w:r>
      <w:r>
        <w:t xml:space="preserve">Dasgupta Review69, on the economics of biodiversity, made an urgent call to ensure that our</w:t>
      </w:r>
      <w:r>
        <w:t xml:space="preserve"> </w:t>
      </w:r>
      <w:r>
        <w:t xml:space="preserve">demands on nature do not exceed its supply, and that we must tackle the nature crisis in</w:t>
      </w:r>
      <w:r>
        <w:t xml:space="preserve"> </w:t>
      </w:r>
      <w:r>
        <w:t xml:space="preserve">conjunction with the climate emergency for the sake of our economies, livelihoods and well-</w:t>
      </w:r>
      <w:r>
        <w:t xml:space="preserve"> </w:t>
      </w:r>
      <w:r>
        <w:t xml:space="preserve">being - and those of future generations.</w:t>
      </w:r>
      <w:r>
        <w:br/>
      </w:r>
      <w:r>
        <w:t xml:space="preserve">As documented in the EU 2021 Strategic Foresight Report70, the cost of these environmental</w:t>
      </w:r>
      <w:r>
        <w:t xml:space="preserve"> </w:t>
      </w:r>
      <w:r>
        <w:t xml:space="preserve">challenges is estimated at EUR 3.5-18.5 trillion per year in ecosystem services from 1997 to</w:t>
      </w:r>
      <w:r>
        <w:t xml:space="preserve"> </w:t>
      </w:r>
      <w:r>
        <w:t xml:space="preserve">2011, which were lost globally owing to land-cover change, and an estimated loss of EUR 5.5-</w:t>
      </w:r>
      <w:r>
        <w:t xml:space="preserve"> </w:t>
      </w:r>
      <w:r>
        <w:t xml:space="preserve">10.5 trillion per year due to land degradation. There is also a link between between climate</w:t>
      </w:r>
      <w:r>
        <w:t xml:space="preserve"> </w:t>
      </w:r>
      <w:r>
        <w:t xml:space="preserve">change, biodiversity loss, environmental degradation and public health: loss of biodiversity,</w:t>
      </w:r>
      <w:r>
        <w:t xml:space="preserve"> </w:t>
      </w:r>
      <w:r>
        <w:t xml:space="preserve">pressure on animal habitats combined with other factors can make future pandemics or</w:t>
      </w:r>
      <w:r>
        <w:t xml:space="preserve"> </w:t>
      </w:r>
      <w:r>
        <w:t xml:space="preserve">diseases more likely.71</w:t>
      </w:r>
      <w:r>
        <w:br/>
      </w:r>
      <w:r>
        <w:t xml:space="preserve">The failure to restore ecosystems will also have repercussions for the EU to meet its</w:t>
      </w:r>
      <w:r>
        <w:t xml:space="preserve"> </w:t>
      </w:r>
      <w:r>
        <w:t xml:space="preserve">international commitments, as under the Convention on Biological Diversity (CBD), the UN</w:t>
      </w:r>
    </w:p>
    <w:p>
      <w:pPr>
        <w:pStyle w:val="BodyText"/>
      </w:pPr>
      <w:r>
        <w:t xml:space="preserve">66 The European Commission’s INCA project estimated the value of flood control by ecosystems in the EU-28 at</w:t>
      </w:r>
      <w:r>
        <w:t xml:space="preserve"> </w:t>
      </w:r>
      <w:r>
        <w:t xml:space="preserve">18 billion euro (avoided damage cost).</w:t>
      </w:r>
      <w:r>
        <w:t xml:space="preserve"> </w:t>
      </w:r>
      <w:r>
        <w:t xml:space="preserve">67 WEF: New Nature Economy Report (2020).</w:t>
      </w:r>
      <w:r>
        <w:t xml:space="preserve"> </w:t>
      </w:r>
      <w:r>
        <w:t xml:space="preserve">68 IPBES: Global Assessment.</w:t>
      </w:r>
      <w:r>
        <w:t xml:space="preserve"> </w:t>
      </w:r>
      <w:r>
        <w:t xml:space="preserve">69 Professor Sir Partha Dasgupta, final report of the independent review on The Economics of Biodiversity, 2</w:t>
      </w:r>
      <w:r>
        <w:t xml:space="preserve"> </w:t>
      </w:r>
      <w:r>
        <w:t xml:space="preserve">February 2021.</w:t>
      </w:r>
      <w:r>
        <w:t xml:space="preserve"> </w:t>
      </w:r>
      <w:r>
        <w:t xml:space="preserve">70 COM(2021) 750</w:t>
      </w:r>
      <w:r>
        <w:br/>
      </w:r>
      <w:r>
        <w:t xml:space="preserve">71 COM(2021) 750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Convention to Combat Desertification (UNCCD), the UN Framework Convention on Climate</w:t>
      </w:r>
      <w:r>
        <w:t xml:space="preserve"> </w:t>
      </w:r>
      <w:r>
        <w:t xml:space="preserve">Change (UNFCCC) and the Paris Agreement (see 1.1. Political context), and to lead by</w:t>
      </w:r>
      <w:r>
        <w:t xml:space="preserve"> </w:t>
      </w:r>
      <w:r>
        <w:t xml:space="preserve">example. Also the EU’s domestic commitments in the EU Green Deal as the new economic</w:t>
      </w:r>
      <w:r>
        <w:t xml:space="preserve"> </w:t>
      </w:r>
      <w:r>
        <w:t xml:space="preserve">strategy, including the climate package with strengthened focus on natural sinks, cannot be</w:t>
      </w:r>
      <w:r>
        <w:t xml:space="preserve"> </w:t>
      </w:r>
      <w:r>
        <w:t xml:space="preserve">delivered on without restoring nature.</w:t>
      </w:r>
      <w:r>
        <w:br/>
      </w:r>
      <w:r>
        <w:t xml:space="preserve">Finally, it needs to be recognised that nature is more than an economic good or service72: and</w:t>
      </w:r>
      <w:r>
        <w:t xml:space="preserve"> </w:t>
      </w:r>
      <w:r>
        <w:t xml:space="preserve">most EU citizens highly value its very existence and recognise its intrinsic worth, a natural</w:t>
      </w:r>
      <w:r>
        <w:t xml:space="preserve"> </w:t>
      </w:r>
      <w:r>
        <w:t xml:space="preserve">heritage that should be respected and protected on a par with cultural heritage so that it can</w:t>
      </w:r>
      <w:r>
        <w:t xml:space="preserve"> </w:t>
      </w:r>
      <w:r>
        <w:t xml:space="preserve">continue to benefit future generations. Healthy ecosystems present a range of aesthetic,</w:t>
      </w:r>
      <w:r>
        <w:t xml:space="preserve"> </w:t>
      </w:r>
      <w:r>
        <w:t xml:space="preserve">spiritual and restorative values to people, as it became particularly evident during the COVID-</w:t>
      </w:r>
      <w:r>
        <w:t xml:space="preserve"> </w:t>
      </w:r>
      <w:r>
        <w:t xml:space="preserve">19 pandemic, which cannot always be expressed in quantitative or monetary terms73. Economic</w:t>
      </w:r>
      <w:r>
        <w:t xml:space="preserve"> </w:t>
      </w:r>
      <w:r>
        <w:t xml:space="preserve">estimates can give some monetary estimates of the value of specific ecosystem services,</w:t>
      </w:r>
      <w:r>
        <w:t xml:space="preserve"> </w:t>
      </w:r>
      <w:r>
        <w:t xml:space="preserve">however as underlined in the Dasgupta review74 absolute values of nature are likely to be</w:t>
      </w:r>
      <w:r>
        <w:t xml:space="preserve"> </w:t>
      </w:r>
      <w:r>
        <w:t xml:space="preserve">meaningless, since without nature life would cease to exist, and as the review summarises:</w:t>
      </w:r>
      <w:r>
        <w:t xml:space="preserve"> </w:t>
      </w:r>
      <w:r>
        <w:t xml:space="preserve">“economics, when used with care, is meant to serve our ethical values”.</w:t>
      </w:r>
    </w:p>
    <w:p>
      <w:pPr>
        <w:pStyle w:val="BodyText"/>
      </w:pPr>
      <w:r>
        <w:t xml:space="preserve">2.2. What are the problem drivers?</w:t>
      </w:r>
      <w:r>
        <w:t xml:space="preserve"> </w:t>
      </w:r>
      <w:r>
        <w:t xml:space="preserve">According to the State of Nature Report, the EU Ecosystem Assessment and the IPBES</w:t>
      </w:r>
      <w:r>
        <w:t xml:space="preserve"> </w:t>
      </w:r>
      <w:r>
        <w:t xml:space="preserve">report75, the main drivers of biodiversity loss and ecosystem degradation are changes in</w:t>
      </w:r>
      <w:r>
        <w:t xml:space="preserve"> </w:t>
      </w:r>
      <w:r>
        <w:t xml:space="preserve">land and sea use, over-exploitation of natural resources, climate change, pollution and invasive</w:t>
      </w:r>
      <w:r>
        <w:t xml:space="preserve"> </w:t>
      </w:r>
      <w:r>
        <w:t xml:space="preserve">alien species.</w:t>
      </w:r>
      <w:r>
        <w:t xml:space="preserve"> </w:t>
      </w:r>
      <w:r>
        <w:t xml:space="preserve">The drivers are, to an extent, being addressed by EU legislation such as the Birds and Habitats</w:t>
      </w:r>
      <w:r>
        <w:t xml:space="preserve"> </w:t>
      </w:r>
      <w:r>
        <w:t xml:space="preserve">Directives, the Marine Strategy Framework Directive, the Water Framework Directive and the</w:t>
      </w:r>
      <w:r>
        <w:t xml:space="preserve"> </w:t>
      </w:r>
      <w:r>
        <w:t xml:space="preserve">Regulation on Invasive Alien Species. However, despite significant effort and some</w:t>
      </w:r>
      <w:r>
        <w:t xml:space="preserve"> </w:t>
      </w:r>
      <w:r>
        <w:t xml:space="preserve">progress, the existing EU legislation has so far not led to a significant recovery of the</w:t>
      </w:r>
      <w:r>
        <w:t xml:space="preserve"> </w:t>
      </w:r>
      <w:r>
        <w:t xml:space="preserve">targeted ecosystems. The reasons for these failures have been examined76 and are covered in</w:t>
      </w:r>
      <w:r>
        <w:t xml:space="preserve"> </w:t>
      </w:r>
      <w:r>
        <w:t xml:space="preserve">detail later in this section. Furthermore, not all ecosystems that suffer degradation, such as</w:t>
      </w:r>
      <w:r>
        <w:t xml:space="preserve"> </w:t>
      </w:r>
      <w:r>
        <w:t xml:space="preserve">forests and agricultural ecosystsems, are comprehensively covered by the above-mentioned</w:t>
      </w:r>
      <w:r>
        <w:t xml:space="preserve"> </w:t>
      </w:r>
      <w:r>
        <w:t xml:space="preserve">legislation.</w:t>
      </w:r>
      <w:r>
        <w:br/>
      </w:r>
      <w:r>
        <w:t xml:space="preserve">A number of the drivers and pressures on biodiversity are being addressed to a degree by the</w:t>
      </w:r>
      <w:r>
        <w:t xml:space="preserve"> </w:t>
      </w:r>
      <w:r>
        <w:t xml:space="preserve">actions under the Biodiversity Strategy for 2030 together with other initiatives under the</w:t>
      </w:r>
      <w:r>
        <w:t xml:space="preserve"> </w:t>
      </w:r>
      <w:r>
        <w:t xml:space="preserve">European Green Deal (e.g. Zero Pollution, Circular Economy, Farm to Fork, Soil Strategy,</w:t>
      </w:r>
      <w:r>
        <w:t xml:space="preserve"> </w:t>
      </w:r>
      <w:r>
        <w:t xml:space="preserve">Forest Strategy, Adaptation Strategy, climate neutrality), but it is too early for these to show</w:t>
      </w:r>
    </w:p>
    <w:p>
      <w:pPr>
        <w:pStyle w:val="BodyText"/>
      </w:pPr>
      <w:r>
        <w:t xml:space="preserve">72 Dasgupta, P. (2021), The Economics of Biodiversity: The Dasgupta Review. Abridged Version. (London: HM</w:t>
      </w:r>
      <w:r>
        <w:t xml:space="preserve"> </w:t>
      </w:r>
      <w:r>
        <w:t xml:space="preserve">Treasury)</w:t>
      </w:r>
      <w:r>
        <w:t xml:space="preserve"> </w:t>
      </w:r>
      <w:r>
        <w:t xml:space="preserve">73 https://www.newscientist.com/article/mg24933270-800-green-spaces-arent-just-for-nature-they-boost-our-</w:t>
      </w:r>
      <w:r>
        <w:t xml:space="preserve"> </w:t>
      </w:r>
      <w:r>
        <w:t xml:space="preserve">mental-health-too/</w:t>
      </w:r>
      <w:r>
        <w:t xml:space="preserve"> </w:t>
      </w:r>
      <w:r>
        <w:t xml:space="preserve">74 Professor Sir Partha Dasgupta, final report of the independent review on The Economics of Biodiversity, 2</w:t>
      </w:r>
      <w:r>
        <w:t xml:space="preserve"> </w:t>
      </w:r>
      <w:r>
        <w:t xml:space="preserve">February 2021, abridged version p. 23</w:t>
      </w:r>
      <w:r>
        <w:t xml:space="preserve"> </w:t>
      </w:r>
      <w:r>
        <w:t xml:space="preserve">75 The Regional Assessment Report on Biodiversity and Ecosystem Services for Europe and Central Asia.</w:t>
      </w:r>
      <w:r>
        <w:t xml:space="preserve"> </w:t>
      </w:r>
      <w:r>
        <w:t xml:space="preserve">76 See EU Water legislation – Fitness check, Fitness Check of the Birds and Habitats Directives.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results. They will have positive contributions to restoration but on their own, will not be</w:t>
      </w:r>
      <w:r>
        <w:t xml:space="preserve"> </w:t>
      </w:r>
      <w:r>
        <w:t xml:space="preserve">sufficient to meet tangible verifiable restoration objectives (see sections 2.4 and 5.1).</w:t>
      </w:r>
      <w:r>
        <w:br/>
      </w:r>
      <w:r>
        <w:t xml:space="preserve">The evaluation of the Biodiversity Strategy to 2020 has also revealed insufficient progress</w:t>
      </w:r>
      <w:r>
        <w:t xml:space="preserve"> </w:t>
      </w:r>
      <w:r>
        <w:t xml:space="preserve">towards restoration. Therefore, there is a significant and specific problem to be addressed, the</w:t>
      </w:r>
      <w:r>
        <w:t xml:space="preserve"> </w:t>
      </w:r>
      <w:r>
        <w:t xml:space="preserve">insufficient restoration of degraded ecosystems due to policy and legislative failures, which</w:t>
      </w:r>
      <w:r>
        <w:t xml:space="preserve"> </w:t>
      </w:r>
      <w:r>
        <w:t xml:space="preserve">is therefore the focus of this impact assessment.</w:t>
      </w:r>
      <w:r>
        <w:t xml:space="preserve"> </w:t>
      </w:r>
      <w:r>
        <w:t xml:space="preserve">Specific policy drivers: policy and legislative failures</w:t>
      </w:r>
      <w:r>
        <w:t xml:space="preserve"> </w:t>
      </w:r>
      <w:r>
        <w:t xml:space="preserve">The main policy failures can be broken down in 1) ineffectiveness of voluntary targets, 2)</w:t>
      </w:r>
      <w:r>
        <w:t xml:space="preserve"> </w:t>
      </w:r>
      <w:r>
        <w:t xml:space="preserve">shortcomings in existing legislation, and 3) lack of a comprehensive and coherent approach.</w:t>
      </w:r>
      <w:r>
        <w:t xml:space="preserve"> </w:t>
      </w:r>
      <w:r>
        <w:t xml:space="preserve">1) Voluntary targets have been ineffective</w:t>
      </w:r>
      <w:r>
        <w:t xml:space="preserve"> </w:t>
      </w:r>
      <w:r>
        <w:t xml:space="preserve">In 2011, a key voluntary target of the EU Biodiversity Strategy to 2020 was to restore at least</w:t>
      </w:r>
      <w:r>
        <w:t xml:space="preserve"> </w:t>
      </w:r>
      <w:r>
        <w:t xml:space="preserve">15 % of degraded ecosystems by 2020. This voluntary target has not been met. The evaluation</w:t>
      </w:r>
      <w:r>
        <w:t xml:space="preserve"> </w:t>
      </w:r>
      <w:r>
        <w:t xml:space="preserve">study of the Biodiversity Strategy to 2020 identified, among the reasons for the failure in</w:t>
      </w:r>
      <w:r>
        <w:t xml:space="preserve"> </w:t>
      </w:r>
      <w:r>
        <w:t xml:space="preserve">ecosystem restoration, the voluntary rather than legally binding nature of the targets. The</w:t>
      </w:r>
      <w:r>
        <w:t xml:space="preserve"> </w:t>
      </w:r>
      <w:r>
        <w:t xml:space="preserve">subsequent lack of commitment and political priority for restoration activities is regarded</w:t>
      </w:r>
      <w:r>
        <w:t xml:space="preserve"> </w:t>
      </w:r>
      <w:r>
        <w:t xml:space="preserve">as a key barrier leading to a lack of financing and resources being allocated to restoration. On</w:t>
      </w:r>
      <w:r>
        <w:t xml:space="preserve"> </w:t>
      </w:r>
      <w:r>
        <w:t xml:space="preserve">the other hand, another target of the Biodiversity Strategy to 2020 on invasive alien species</w:t>
      </w:r>
      <w:r>
        <w:t xml:space="preserve"> </w:t>
      </w:r>
      <w:r>
        <w:t xml:space="preserve">that was made legally binding, with the adoption of a new regulation, did result in this target</w:t>
      </w:r>
      <w:r>
        <w:t xml:space="preserve"> </w:t>
      </w:r>
      <w:r>
        <w:t xml:space="preserve">being implemented to a large extent and in benefits that would not have been delivered if they</w:t>
      </w:r>
      <w:r>
        <w:t xml:space="preserve"> </w:t>
      </w:r>
      <w:r>
        <w:t xml:space="preserve">would have been voluntary77.</w:t>
      </w:r>
      <w:r>
        <w:t xml:space="preserve"> </w:t>
      </w:r>
      <w:r>
        <w:t xml:space="preserve">Reasons why the voluntary restoration target has not been met, include:</w:t>
      </w:r>
      <w:r>
        <w:t xml:space="preserve"> </w:t>
      </w:r>
      <w:r>
        <w:t xml:space="preserve">o Lack of obligation for Member States to act: Despite the guidance78 developed and</w:t>
      </w:r>
      <w:r>
        <w:t xml:space="preserve"> </w:t>
      </w:r>
      <w:r>
        <w:t xml:space="preserve">the explicit request by the Commission, only a few Member States developed the</w:t>
      </w:r>
      <w:r>
        <w:t xml:space="preserve"> </w:t>
      </w:r>
      <w:r>
        <w:t xml:space="preserve">strategic frameworks to set priorities for ecosystem restoration, and restoration</w:t>
      </w:r>
      <w:r>
        <w:t xml:space="preserve"> </w:t>
      </w:r>
      <w:r>
        <w:t xml:space="preserve">progress has been slow and uneven. The absence of these strategic frameworks has</w:t>
      </w:r>
      <w:r>
        <w:t xml:space="preserve"> </w:t>
      </w:r>
      <w:r>
        <w:t xml:space="preserve">been a barrier to the strategic planning, financing, implementation and monitoring</w:t>
      </w:r>
      <w:r>
        <w:t xml:space="preserve"> </w:t>
      </w:r>
      <w:r>
        <w:t xml:space="preserve">of restoration activities. The fact that the guidance was followed by some Member</w:t>
      </w:r>
      <w:r>
        <w:t xml:space="preserve"> </w:t>
      </w:r>
      <w:r>
        <w:t xml:space="preserve">States suggests that developing such frameworks was feasible. However, in the</w:t>
      </w:r>
      <w:r>
        <w:t xml:space="preserve"> </w:t>
      </w:r>
      <w:r>
        <w:t xml:space="preserve">absence of an obligation and of a linked dedicated EU-level governance framework</w:t>
      </w:r>
      <w:r>
        <w:t xml:space="preserve"> </w:t>
      </w:r>
      <w:r>
        <w:t xml:space="preserve">to steer the process and regularly review progress, most Member States did not</w:t>
      </w:r>
      <w:r>
        <w:t xml:space="preserve"> </w:t>
      </w:r>
      <w:r>
        <w:t xml:space="preserve">follow on the commitment, to deliver such strategic frameworks and to effectively</w:t>
      </w:r>
    </w:p>
    <w:p>
      <w:pPr>
        <w:pStyle w:val="BodyText"/>
      </w:pPr>
      <w:r>
        <w:t xml:space="preserve">77 Report on the review of the application of the Regulation on Invasive Alien Species: COM(2021) 628: “The</w:t>
      </w:r>
      <w:r>
        <w:t xml:space="preserve"> </w:t>
      </w:r>
      <w:r>
        <w:t xml:space="preserve">IAS Regulation has created a coherent framework for addressing IAS at EU level. It has led most of the</w:t>
      </w:r>
      <w:r>
        <w:t xml:space="preserve"> </w:t>
      </w:r>
      <w:r>
        <w:t xml:space="preserve">Member States to set up a surveillance system and carry out official controls for such species. Despite the very</w:t>
      </w:r>
      <w:r>
        <w:t xml:space="preserve"> </w:t>
      </w:r>
      <w:r>
        <w:t xml:space="preserve">short period of actual full implementation, there are indications that restrictions (e.g. removal of species from</w:t>
      </w:r>
      <w:r>
        <w:t xml:space="preserve"> </w:t>
      </w:r>
      <w:r>
        <w:t xml:space="preserve">trade), early detection/rapid eradication and management of widely spread species deliver benefits.”</w:t>
      </w:r>
      <w:r>
        <w:t xml:space="preserve"> </w:t>
      </w:r>
      <w:r>
        <w:t xml:space="preserve">78 Commission Guidance to the Member States in relation to the development and application of a strategic</w:t>
      </w:r>
      <w:r>
        <w:t xml:space="preserve"> </w:t>
      </w:r>
      <w:r>
        <w:t xml:space="preserve">Restoration Prioritisation Framework, 2014, which was based on the study: Priorities for the restoration of</w:t>
      </w:r>
      <w:r>
        <w:t xml:space="preserve"> </w:t>
      </w:r>
      <w:r>
        <w:t xml:space="preserve">ecosystems and their services in the EU, 2014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prioritise restoration, leading to insufficient funding and insufficient restoration</w:t>
      </w:r>
      <w:r>
        <w:t xml:space="preserve"> </w:t>
      </w:r>
      <w:r>
        <w:t xml:space="preserve">effort. This indicates that a stronger and more binding framework is needed with</w:t>
      </w:r>
      <w:r>
        <w:t xml:space="preserve"> </w:t>
      </w:r>
      <w:r>
        <w:t xml:space="preserve">clear targets, resource planning, monitoring and enforcement mechanisms to</w:t>
      </w:r>
      <w:r>
        <w:t xml:space="preserve"> </w:t>
      </w:r>
      <w:r>
        <w:t xml:space="preserve">support strategic planning and implementation and to ensure delivery.</w:t>
      </w:r>
      <w:r>
        <w:t xml:space="preserve"> </w:t>
      </w:r>
      <w:r>
        <w:t xml:space="preserve">o The formulation of the target as an overall percentage of degraded ecosystems: In</w:t>
      </w:r>
      <w:r>
        <w:t xml:space="preserve"> </w:t>
      </w:r>
      <w:r>
        <w:t xml:space="preserve">the absence of an agreed methodology to comprehensively map, assess, monitor</w:t>
      </w:r>
      <w:r>
        <w:t xml:space="preserve"> </w:t>
      </w:r>
      <w:r>
        <w:t xml:space="preserve">and report on the condition of ecosystems , progress towards reaching the target</w:t>
      </w:r>
      <w:r>
        <w:t xml:space="preserve"> </w:t>
      </w:r>
      <w:r>
        <w:t xml:space="preserve">was not measurable. The Mapping and Assessment of Ecosystems and their</w:t>
      </w:r>
      <w:r>
        <w:t xml:space="preserve"> </w:t>
      </w:r>
      <w:r>
        <w:t xml:space="preserve">Services79 initiative (under Action 5 of the Biodiversity Strategy to 2020) has made</w:t>
      </w:r>
      <w:r>
        <w:t xml:space="preserve"> </w:t>
      </w:r>
      <w:r>
        <w:t xml:space="preserve">progress in developing an EU methodology and enhancing knowledge on the</w:t>
      </w:r>
      <w:r>
        <w:t xml:space="preserve"> </w:t>
      </w:r>
      <w:r>
        <w:t xml:space="preserve">condition of EU ecosystems and their services. However, there are still significant</w:t>
      </w:r>
      <w:r>
        <w:t xml:space="preserve"> </w:t>
      </w:r>
      <w:r>
        <w:t xml:space="preserve">data gaps for certain ecosystems, such as marine, soils, forests, and agro-</w:t>
      </w:r>
      <w:r>
        <w:t xml:space="preserve"> </w:t>
      </w:r>
      <w:r>
        <w:t xml:space="preserve">ecosystems. This has made it impossible for Member States to assess their</w:t>
      </w:r>
      <w:r>
        <w:t xml:space="preserve"> </w:t>
      </w:r>
      <w:r>
        <w:t xml:space="preserve">performance against the voluntary target.</w:t>
      </w:r>
      <w:r>
        <w:t xml:space="preserve"> </w:t>
      </w:r>
      <w:r>
        <w:t xml:space="preserve">o Biodiversity targets of a voluntary nature were not systematically prioritised for</w:t>
      </w:r>
      <w:r>
        <w:t xml:space="preserve"> </w:t>
      </w:r>
      <w:r>
        <w:t xml:space="preserve">funding in the design and implementation of EU instruments in other policy areas,</w:t>
      </w:r>
      <w:r>
        <w:t xml:space="preserve"> </w:t>
      </w:r>
      <w:r>
        <w:t xml:space="preserve">and measures of low or no positive biodiversity impact were often favoured in</w:t>
      </w:r>
      <w:r>
        <w:t xml:space="preserve"> </w:t>
      </w:r>
      <w:r>
        <w:t xml:space="preserve">national programming.</w:t>
      </w:r>
      <w:r>
        <w:t xml:space="preserve"> </w:t>
      </w:r>
      <w:r>
        <w:t xml:space="preserve">2) Shortcomings in existing legislation</w:t>
      </w:r>
      <w:r>
        <w:t xml:space="preserve"> </w:t>
      </w:r>
      <w:r>
        <w:t xml:space="preserve">The evaluation of the Biodiversity Strategy to 2020 and of the main pieces of relevant</w:t>
      </w:r>
      <w:r>
        <w:t xml:space="preserve"> </w:t>
      </w:r>
      <w:r>
        <w:t xml:space="preserve">legislation have revealed implementation problems, reflecting the complexity of the issues at</w:t>
      </w:r>
      <w:r>
        <w:t xml:space="preserve"> </w:t>
      </w:r>
      <w:r>
        <w:t xml:space="preserve">hand. Beyond that, a number of shortcomings remain, since aspects of legislation are not</w:t>
      </w:r>
      <w:r>
        <w:t xml:space="preserve"> </w:t>
      </w:r>
      <w:r>
        <w:t xml:space="preserve">sufficiently specific, time-bound or measurable to achieve restoration objectives. For</w:t>
      </w:r>
      <w:r>
        <w:t xml:space="preserve"> </w:t>
      </w:r>
      <w:r>
        <w:t xml:space="preserve">instance:</w:t>
      </w:r>
      <w:r>
        <w:t xml:space="preserve"> </w:t>
      </w:r>
      <w:r>
        <w:t xml:space="preserve">The Habitats Directive (HD) sets an objective to maintain or restore, to favourable</w:t>
      </w:r>
      <w:r>
        <w:t xml:space="preserve"> </w:t>
      </w:r>
      <w:r>
        <w:t xml:space="preserve">conservation status, natural habitats and species of Community interest, but without deadlines</w:t>
      </w:r>
      <w:r>
        <w:t xml:space="preserve"> </w:t>
      </w:r>
      <w:r>
        <w:t xml:space="preserve">or timeframes, i.e. there are no time-bound targets to reach favourable conservation</w:t>
      </w:r>
      <w:r>
        <w:t xml:space="preserve"> </w:t>
      </w:r>
      <w:r>
        <w:t xml:space="preserve">status. The Birds Directive sets a similar objective for all species of naturally occurring birds</w:t>
      </w:r>
      <w:r>
        <w:t xml:space="preserve"> </w:t>
      </w:r>
      <w:r>
        <w:t xml:space="preserve">in the wild state in the EU, also without a deadline to reach secure status. Both directives also</w:t>
      </w:r>
      <w:r>
        <w:t xml:space="preserve"> </w:t>
      </w:r>
      <w:r>
        <w:t xml:space="preserve">lack effective requirements to restore habitats outside the Natura 2000 network. The</w:t>
      </w:r>
      <w:r>
        <w:t xml:space="preserve"> </w:t>
      </w:r>
      <w:r>
        <w:t xml:space="preserve">Fitness Check of the Birds and Habitats Directives80 (2016) found that the directives are fit</w:t>
      </w:r>
      <w:r>
        <w:t xml:space="preserve"> </w:t>
      </w:r>
      <w:r>
        <w:t xml:space="preserve">for purpose, but fully achieving their objectives and realising their full potential will depend</w:t>
      </w:r>
      <w:r>
        <w:t xml:space="preserve"> </w:t>
      </w:r>
      <w:r>
        <w:t xml:space="preserve">on substantial improvement in their implementation. In particular, it found that the lack of</w:t>
      </w:r>
      <w:r>
        <w:t xml:space="preserve"> </w:t>
      </w:r>
      <w:r>
        <w:t xml:space="preserve">precise timelines/targets makes it difficult to fully judge whether progress is in line with</w:t>
      </w:r>
      <w:r>
        <w:t xml:space="preserve"> </w:t>
      </w:r>
      <w:r>
        <w:t xml:space="preserve">expectations, and it is not possible to determine when the general objectives of the directives</w:t>
      </w:r>
      <w:r>
        <w:t xml:space="preserve"> </w:t>
      </w:r>
      <w:r>
        <w:t xml:space="preserve">will be achieved. The pace of implementation of measures towards favourable conservation</w:t>
      </w:r>
      <w:r>
        <w:t xml:space="preserve"> </w:t>
      </w:r>
      <w:r>
        <w:t xml:space="preserve">status has been very slow; action has been concentrated in setting up Natura 2000 sites and to</w:t>
      </w:r>
    </w:p>
    <w:p>
      <w:pPr>
        <w:pStyle w:val="BodyText"/>
      </w:pPr>
      <w:r>
        <w:t xml:space="preserve">79 https://ec.europa.eu/environment/nature/knowledge/ecosystem_assessment/index_en.htm</w:t>
      </w:r>
      <w:r>
        <w:t xml:space="preserve"> </w:t>
      </w:r>
      <w:r>
        <w:t xml:space="preserve">80 SWD/2016/472 final.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date it has been mainly linked to protection of the habitats and species in the sites, rather than</w:t>
      </w:r>
      <w:r>
        <w:t xml:space="preserve"> </w:t>
      </w:r>
      <w:r>
        <w:t xml:space="preserve">to their restoration. The most frequently reported factors affecting implementation are funding</w:t>
      </w:r>
      <w:r>
        <w:t xml:space="preserve"> </w:t>
      </w:r>
      <w:r>
        <w:t xml:space="preserve">availability, stakeholder awareness and cooperation and availability of knowledge, as well as</w:t>
      </w:r>
      <w:r>
        <w:t xml:space="preserve"> </w:t>
      </w:r>
      <w:r>
        <w:t xml:space="preserve">ineffective integration with other policies.</w:t>
      </w:r>
      <w:r>
        <w:br/>
      </w:r>
      <w:r>
        <w:t xml:space="preserve">All in all, this underlines that explicit, well-defined time-bound targets are needed,</w:t>
      </w:r>
      <w:r>
        <w:t xml:space="preserve"> </w:t>
      </w:r>
      <w:r>
        <w:t xml:space="preserve">accompanied by effective enabling measures, including planning, monitoring, reporting and</w:t>
      </w:r>
      <w:r>
        <w:t xml:space="preserve"> </w:t>
      </w:r>
      <w:r>
        <w:t xml:space="preserve">funding.</w:t>
      </w:r>
      <w:r>
        <w:t xml:space="preserve"> </w:t>
      </w:r>
      <w:r>
        <w:t xml:space="preserve">The Marine Strategy Framework Directive (MSFD) sets out a broad goal to achieve good</w:t>
      </w:r>
      <w:r>
        <w:t xml:space="preserve"> </w:t>
      </w:r>
      <w:r>
        <w:t xml:space="preserve">environmental status in EU marine territories by 2020. The 2020 report from the Commission</w:t>
      </w:r>
      <w:r>
        <w:t xml:space="preserve"> </w:t>
      </w:r>
      <w:r>
        <w:t xml:space="preserve">on the first implementation cycle of the directive81 concludes that progress in reaching good</w:t>
      </w:r>
      <w:r>
        <w:t xml:space="preserve"> </w:t>
      </w:r>
      <w:r>
        <w:t xml:space="preserve">environmental status has not been fast enough. In particular, the broad goal of the Marine</w:t>
      </w:r>
      <w:r>
        <w:t xml:space="preserve"> </w:t>
      </w:r>
      <w:r>
        <w:t xml:space="preserve">Strategy Framework Directive has proven very difficult to achieve; the reasons for that</w:t>
      </w:r>
      <w:r>
        <w:t xml:space="preserve"> </w:t>
      </w:r>
      <w:r>
        <w:t xml:space="preserve">include the lack of specific measures, lack of sufficiently fine-grained monitoring of specific</w:t>
      </w:r>
      <w:r>
        <w:t xml:space="preserve"> </w:t>
      </w:r>
      <w:r>
        <w:t xml:space="preserve">habitats or species, coupled with a lack of specific focussed targets. This does not cater for,</w:t>
      </w:r>
      <w:r>
        <w:t xml:space="preserve"> </w:t>
      </w:r>
      <w:r>
        <w:t xml:space="preserve">and hinders, the needed specific restoration measures for specific habitats or species, that need</w:t>
      </w:r>
      <w:r>
        <w:t xml:space="preserve"> </w:t>
      </w:r>
      <w:r>
        <w:t xml:space="preserve">to be rapidly addressed.</w:t>
      </w:r>
      <w:r>
        <w:br/>
      </w:r>
      <w:r>
        <w:t xml:space="preserve">The Water Framework Directive (WFD) sets out an obligation to restore all water bodies to</w:t>
      </w:r>
      <w:r>
        <w:t xml:space="preserve"> </w:t>
      </w:r>
      <w:r>
        <w:t xml:space="preserve">good status by 2015, with the latest deadline by 2027. The Fitness Check of the Water</w:t>
      </w:r>
      <w:r>
        <w:t xml:space="preserve"> </w:t>
      </w:r>
      <w:r>
        <w:t xml:space="preserve">Framework Directive and Floods Directive82 (2019) concluded that the Water Framework</w:t>
      </w:r>
      <w:r>
        <w:t xml:space="preserve"> </w:t>
      </w:r>
      <w:r>
        <w:t xml:space="preserve">Directive is broadly fit for purpose. However, the objective of reaching good (ecological and</w:t>
      </w:r>
      <w:r>
        <w:t xml:space="preserve"> </w:t>
      </w:r>
      <w:r>
        <w:t xml:space="preserve">chemical) surface water status has not been reached – only 40 % of water bodies are in good</w:t>
      </w:r>
      <w:r>
        <w:t xml:space="preserve"> </w:t>
      </w:r>
      <w:r>
        <w:t xml:space="preserve">ecological status. This difficulty in implementation is in part due to the fact that the water body</w:t>
      </w:r>
      <w:r>
        <w:t xml:space="preserve"> </w:t>
      </w:r>
      <w:r>
        <w:t xml:space="preserve">condition is affected by diffused pollution (e.g. nitrates and pesticides) coming from</w:t>
      </w:r>
      <w:r>
        <w:t xml:space="preserve"> </w:t>
      </w:r>
      <w:r>
        <w:t xml:space="preserve">surrounding habitats (the catchment). These, if restored and protected, would help accelerate</w:t>
      </w:r>
      <w:r>
        <w:t xml:space="preserve"> </w:t>
      </w:r>
      <w:r>
        <w:t xml:space="preserve">progress. Another factor is that the WFD does not necessarily require the removal of barriers</w:t>
      </w:r>
      <w:r>
        <w:t xml:space="preserve"> </w:t>
      </w:r>
      <w:r>
        <w:t xml:space="preserve">that may disrupt the natural connectivity of a river/lake system (only where this would be</w:t>
      </w:r>
      <w:r>
        <w:t xml:space="preserve"> </w:t>
      </w:r>
      <w:r>
        <w:t xml:space="preserve">required to achieve good status and with possible exemptions where justified). However, many</w:t>
      </w:r>
      <w:r>
        <w:t xml:space="preserve"> </w:t>
      </w:r>
      <w:r>
        <w:t xml:space="preserve">terrestrial ecosystems, such as wetlands and floodplains and several habitats and species</w:t>
      </w:r>
      <w:r>
        <w:t xml:space="preserve"> </w:t>
      </w:r>
      <w:r>
        <w:t xml:space="preserve">protected by the Birds and Habitats Directives, directly depend on the aquatic ecosystems being</w:t>
      </w:r>
      <w:r>
        <w:t xml:space="preserve"> </w:t>
      </w:r>
      <w:r>
        <w:t xml:space="preserve">in near natural conditions (free-flowing state). Thus, the WFD may not be sufficiently</w:t>
      </w:r>
      <w:r>
        <w:t xml:space="preserve"> </w:t>
      </w:r>
      <w:r>
        <w:t xml:space="preserve">equipped to guarantee such natural connectivity to the extent necessary to sustain these</w:t>
      </w:r>
      <w:r>
        <w:t xml:space="preserve"> </w:t>
      </w:r>
      <w:r>
        <w:t xml:space="preserve">habitats and species and guarantee thriving floodplains. Furthermore, while the WFD</w:t>
      </w:r>
      <w:r>
        <w:t xml:space="preserve"> </w:t>
      </w:r>
      <w:r>
        <w:t xml:space="preserve">addresses all waters in the EU, the methodologies prescribed to delineate the water bodies,</w:t>
      </w:r>
      <w:r>
        <w:t xml:space="preserve"> </w:t>
      </w:r>
      <w:r>
        <w:t xml:space="preserve">which are the units of measures for compliance checks, are such that smaller rivers or lakes</w:t>
      </w:r>
      <w:r>
        <w:t xml:space="preserve"> </w:t>
      </w:r>
      <w:r>
        <w:t xml:space="preserve">below a certain size threshold may in practice not be fully addressed. These shortcomings can</w:t>
      </w:r>
      <w:r>
        <w:t xml:space="preserve"> </w:t>
      </w:r>
      <w:r>
        <w:t xml:space="preserve">be addressed with supplementary restoration requirements.</w:t>
      </w:r>
    </w:p>
    <w:p>
      <w:pPr>
        <w:pStyle w:val="BodyText"/>
      </w:pPr>
      <w:r>
        <w:t xml:space="preserve">81 Report from the Commission to the European Parliament and the Council on the implementation of the</w:t>
      </w:r>
      <w:r>
        <w:t xml:space="preserve"> </w:t>
      </w:r>
      <w:r>
        <w:t xml:space="preserve">Marine Strategy Framework Directive (Directive 2008/56/EC) COM/2020/259 final.</w:t>
      </w:r>
      <w:r>
        <w:t xml:space="preserve"> </w:t>
      </w:r>
      <w:r>
        <w:t xml:space="preserve">82 Trinomics B.V., Final evaluation report, European Commission- DG Environment, Service request under</w:t>
      </w:r>
      <w:r>
        <w:t xml:space="preserve"> </w:t>
      </w:r>
      <w:r>
        <w:t xml:space="preserve">framework contract ENV.F.l/FRA/2014/0063, Rotterdam, October 2019.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3) Lack of a comprehensive approach</w:t>
      </w:r>
      <w:r>
        <w:t xml:space="preserve"> </w:t>
      </w:r>
      <w:r>
        <w:t xml:space="preserve">Ecosystems underpin much of our livelihoods, yet there is a lack of a policy approach to deal</w:t>
      </w:r>
      <w:r>
        <w:t xml:space="preserve"> </w:t>
      </w:r>
      <w:r>
        <w:t xml:space="preserve">with the broad range of ecosystems in a comprehensive manner. Ecosystems are dealt with</w:t>
      </w:r>
      <w:r>
        <w:t xml:space="preserve"> </w:t>
      </w:r>
      <w:r>
        <w:t xml:space="preserve">separately by different pieces of legislation, which has resulted in some challenges in</w:t>
      </w:r>
      <w:r>
        <w:t xml:space="preserve"> </w:t>
      </w:r>
      <w:r>
        <w:t xml:space="preserve">coordinated implementation. Although there are differences in their objectives, the Birds and</w:t>
      </w:r>
      <w:r>
        <w:t xml:space="preserve"> </w:t>
      </w:r>
      <w:r>
        <w:t xml:space="preserve">Habitats Directives (BHDs), the Water Framework Directive (WFD), and the Marine Strategy</w:t>
      </w:r>
      <w:r>
        <w:t xml:space="preserve"> </w:t>
      </w:r>
      <w:r>
        <w:t xml:space="preserve">Framework Directive (MSFD) are generally coherent with each other and mutually reinforcing.</w:t>
      </w:r>
      <w:r>
        <w:t xml:space="preserve"> </w:t>
      </w:r>
      <w:r>
        <w:t xml:space="preserve">The Fitness Check of the BHD has nevertheless revealed some challenges in implementation</w:t>
      </w:r>
      <w:r>
        <w:t xml:space="preserve"> </w:t>
      </w:r>
      <w:r>
        <w:t xml:space="preserve">that need to be addressed. This is particularly relevant where these Directives interact, for</w:t>
      </w:r>
      <w:r>
        <w:t xml:space="preserve"> </w:t>
      </w:r>
      <w:r>
        <w:t xml:space="preserve">example water bodies whose status depends on their surrounding riparian habitats, and should</w:t>
      </w:r>
      <w:r>
        <w:t xml:space="preserve"> </w:t>
      </w:r>
      <w:r>
        <w:t xml:space="preserve">be dealt with in an integrated way to achieve specific restoration objectives, such as for flood</w:t>
      </w:r>
      <w:r>
        <w:t xml:space="preserve"> </w:t>
      </w:r>
      <w:r>
        <w:t xml:space="preserve">plains.</w:t>
      </w:r>
      <w:r>
        <w:t xml:space="preserve"> </w:t>
      </w:r>
      <w:r>
        <w:t xml:space="preserve">Moreover, there are habitats/species/ecosystems that are not or insufficiently covered by</w:t>
      </w:r>
      <w:r>
        <w:t xml:space="preserve"> </w:t>
      </w:r>
      <w:r>
        <w:t xml:space="preserve">legislation. While the Birds Directive aims to protect all wild bird species and their habitats</w:t>
      </w:r>
      <w:r>
        <w:t xml:space="preserve"> </w:t>
      </w:r>
      <w:r>
        <w:t xml:space="preserve">across the EU, its most specific provision on habitat protection (Article 4) only concerns bird</w:t>
      </w:r>
      <w:r>
        <w:t xml:space="preserve"> </w:t>
      </w:r>
      <w:r>
        <w:t xml:space="preserve">species listed in Annex I of the directive as well as regularly occurring migratory species not</w:t>
      </w:r>
      <w:r>
        <w:t xml:space="preserve"> </w:t>
      </w:r>
      <w:r>
        <w:t xml:space="preserve">listed in Annex I. For those species, Member States must set up Special Protection Areas which</w:t>
      </w:r>
      <w:r>
        <w:t xml:space="preserve"> </w:t>
      </w:r>
      <w:r>
        <w:t xml:space="preserve">form part of the Natura 2000 network. The provision concerning the preservation and</w:t>
      </w:r>
      <w:r>
        <w:t xml:space="preserve"> </w:t>
      </w:r>
      <w:r>
        <w:t xml:space="preserve">restoration of the habitats of all bird species (Article 3) provides a general obligation which is</w:t>
      </w:r>
      <w:r>
        <w:t xml:space="preserve"> </w:t>
      </w:r>
      <w:r>
        <w:t xml:space="preserve">largely not implemented. Hence, many bird habitats are, in practise, not subject to protection</w:t>
      </w:r>
      <w:r>
        <w:t xml:space="preserve"> </w:t>
      </w:r>
      <w:r>
        <w:t xml:space="preserve">and restoration measures.</w:t>
      </w:r>
      <w:r>
        <w:t xml:space="preserve"> </w:t>
      </w:r>
      <w:r>
        <w:t xml:space="preserve">The Habitats Directive (HD) covers 1 200 threatened or endemic species of wild animals and</w:t>
      </w:r>
      <w:r>
        <w:t xml:space="preserve"> </w:t>
      </w:r>
      <w:r>
        <w:t xml:space="preserve">plants, collectively referred to as species of Community interest (listed in its Annexes II, IV</w:t>
      </w:r>
      <w:r>
        <w:t xml:space="preserve"> </w:t>
      </w:r>
      <w:r>
        <w:t xml:space="preserve">and V), as well as 231 rare habitat types, listed in its Annex I. Its provisions that are most</w:t>
      </w:r>
      <w:r>
        <w:t xml:space="preserve"> </w:t>
      </w:r>
      <w:r>
        <w:t xml:space="preserve">relevant for restoration mainly relate to Annex I habitats as well as habitats of the species listed</w:t>
      </w:r>
      <w:r>
        <w:t xml:space="preserve"> </w:t>
      </w:r>
      <w:r>
        <w:t xml:space="preserve">in Annex II within Special Areas of Conservation (part of the Natura 2000 network). For those</w:t>
      </w:r>
      <w:r>
        <w:t xml:space="preserve"> </w:t>
      </w:r>
      <w:r>
        <w:t xml:space="preserve">Annex I habitats and habitats of Annex II species that are located outside Natura 2000, there</w:t>
      </w:r>
      <w:r>
        <w:t xml:space="preserve"> </w:t>
      </w:r>
      <w:r>
        <w:t xml:space="preserve">is no specific provision on restoration, albeit the achievement of the directive’s objective</w:t>
      </w:r>
      <w:r>
        <w:t xml:space="preserve"> </w:t>
      </w:r>
      <w:r>
        <w:t xml:space="preserve">would require this to happen. The same goes for species listed in Annex IV and V of the</w:t>
      </w:r>
      <w:r>
        <w:t xml:space="preserve"> </w:t>
      </w:r>
      <w:r>
        <w:t xml:space="preserve">directive, for which no specific habitat restoration provisions are set, in spite of the objective</w:t>
      </w:r>
      <w:r>
        <w:t xml:space="preserve"> </w:t>
      </w:r>
      <w:r>
        <w:t xml:space="preserve">to maintain or restore them, at favourable conservation status. Moreover, for habitats of the</w:t>
      </w:r>
      <w:r>
        <w:t xml:space="preserve"> </w:t>
      </w:r>
      <w:r>
        <w:t xml:space="preserve">protected species which do not overlap with Annex I habitats, the restoration requirements only</w:t>
      </w:r>
      <w:r>
        <w:t xml:space="preserve"> </w:t>
      </w:r>
      <w:r>
        <w:t xml:space="preserve">concern the necessary action to address the ecological requirements of the protected species,</w:t>
      </w:r>
      <w:r>
        <w:t xml:space="preserve"> </w:t>
      </w:r>
      <w:r>
        <w:t xml:space="preserve">including birds, while there is no requirement to implement restoration for any other purposes.</w:t>
      </w:r>
      <w:r>
        <w:br/>
      </w:r>
      <w:r>
        <w:t xml:space="preserve">The Natura 2000 network on land currently covers 18% of the EU surface (764 000 km2)83,</w:t>
      </w:r>
      <w:r>
        <w:t xml:space="preserve"> </w:t>
      </w:r>
      <w:r>
        <w:t xml:space="preserve">ranging from 8,3% in Denmark to 36,7% in Croatia, which reflects differences in biodiversity</w:t>
      </w:r>
      <w:r>
        <w:t xml:space="preserve"> </w:t>
      </w:r>
      <w:r>
        <w:t xml:space="preserve">richness but also different designation strategies by the Member States. The network covers</w:t>
      </w:r>
    </w:p>
    <w:p>
      <w:pPr>
        <w:pStyle w:val="BodyText"/>
      </w:pPr>
      <w:r>
        <w:t xml:space="preserve">83 https://www.eea.europa.eu/data-and-maps/dashboards/natura-2000-barometer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approximately 34% of the surface of all Annex I habitat types, which means that about two</w:t>
      </w:r>
      <w:r>
        <w:t xml:space="preserve"> </w:t>
      </w:r>
      <w:r>
        <w:t xml:space="preserve">thirds lies outside.</w:t>
      </w:r>
      <w:r>
        <w:br/>
      </w:r>
      <w:r>
        <w:t xml:space="preserve">Therefore, it can be concluded that – as regards the Habitats and Birds Directives - the</w:t>
      </w:r>
      <w:r>
        <w:t xml:space="preserve"> </w:t>
      </w:r>
      <w:r>
        <w:t xml:space="preserve">areas for which there is no effective provision on restoration cover all land and sea that</w:t>
      </w:r>
      <w:r>
        <w:t xml:space="preserve"> </w:t>
      </w:r>
      <w:r>
        <w:t xml:space="preserve">do not fall within Natura 2000 sites, i.e. the majority of the EU territory, large parts of</w:t>
      </w:r>
      <w:r>
        <w:t xml:space="preserve"> </w:t>
      </w:r>
      <w:r>
        <w:t xml:space="preserve">which are undergoing continuous degradation (EU Ecosystem Assessment 2020).</w:t>
      </w:r>
      <w:r>
        <w:br/>
      </w:r>
      <w:r>
        <w:t xml:space="preserve">Although protection and restoration of habitats (e.g. peatlands) under the Birds and the Habitats</w:t>
      </w:r>
      <w:r>
        <w:t xml:space="preserve"> </w:t>
      </w:r>
      <w:r>
        <w:t xml:space="preserve">Directive will benefit soil health and soil biodiversity, this is not an explicit objective of the</w:t>
      </w:r>
      <w:r>
        <w:t xml:space="preserve"> </w:t>
      </w:r>
      <w:r>
        <w:t xml:space="preserve">Directives. Soil health and soil biodiversity are not yet covered by EU legislation in an</w:t>
      </w:r>
      <w:r>
        <w:t xml:space="preserve"> </w:t>
      </w:r>
      <w:r>
        <w:t xml:space="preserve">explicit comprehensive and coherent manner. As stated in the State and Outlook of the</w:t>
      </w:r>
      <w:r>
        <w:t xml:space="preserve"> </w:t>
      </w:r>
      <w:r>
        <w:t xml:space="preserve">Environment Report 2020 (EEA): “The lack of a comprehensive and coherent policy</w:t>
      </w:r>
      <w:r>
        <w:t xml:space="preserve"> </w:t>
      </w:r>
      <w:r>
        <w:t xml:space="preserve">framework for protecting Europe’s land and soil resources is a key gap that reduces the</w:t>
      </w:r>
      <w:r>
        <w:t xml:space="preserve"> </w:t>
      </w:r>
      <w:r>
        <w:t xml:space="preserve">effectiveness of the existing incentives and measures and may limit Europe’s ability to achieve</w:t>
      </w:r>
      <w:r>
        <w:t xml:space="preserve"> </w:t>
      </w:r>
      <w:r>
        <w:t xml:space="preserve">future objectives related to development of green infrastructure and the bioeconomy”. The</w:t>
      </w:r>
      <w:r>
        <w:t xml:space="preserve"> </w:t>
      </w:r>
      <w:r>
        <w:t xml:space="preserve">legislative proposal (‘Soil Health Law’) announced in the recently adopted EU Soil Strategy</w:t>
      </w:r>
      <w:r>
        <w:t xml:space="preserve"> </w:t>
      </w:r>
      <w:r>
        <w:t xml:space="preserve">for 203084 is expected to address this. For these reasons, soil-related legal obligations will be</w:t>
      </w:r>
      <w:r>
        <w:t xml:space="preserve"> </w:t>
      </w:r>
      <w:r>
        <w:t xml:space="preserve">taken up in that proposal. Furthermore, although some pollinators are protected under the</w:t>
      </w:r>
      <w:r>
        <w:t xml:space="preserve"> </w:t>
      </w:r>
      <w:r>
        <w:t xml:space="preserve">Habitats Directive (e.g. rare butterfly species) and they also benefit from habitat conservation</w:t>
      </w:r>
      <w:r>
        <w:t xml:space="preserve"> </w:t>
      </w:r>
      <w:r>
        <w:t xml:space="preserve">measures (e.g. for grasslands) they are not a particular focus of the Nature Directives. Finally,</w:t>
      </w:r>
      <w:r>
        <w:t xml:space="preserve"> </w:t>
      </w:r>
      <w:r>
        <w:t xml:space="preserve">there is no EU legislation requiring the restoration of urban ecosystems.</w:t>
      </w:r>
      <w:r>
        <w:br/>
      </w:r>
      <w:r>
        <w:t xml:space="preserve">The key policy and legislative failures can be summarised as follows:</w:t>
      </w:r>
      <w:r>
        <w:br/>
      </w:r>
      <w:r>
        <w:t xml:space="preserve">1) Voluntary targets have not been effective and have not led to the achievement of the</w:t>
      </w:r>
      <w:r>
        <w:t xml:space="preserve"> </w:t>
      </w:r>
      <w:r>
        <w:t xml:space="preserve">agreed EU voluntary restoration targets in the EU Biodiversity Strategy to 2020.</w:t>
      </w:r>
      <w:r>
        <w:t xml:space="preserve"> </w:t>
      </w:r>
      <w:r>
        <w:t xml:space="preserve">2) There are significant shortcomings and gaps in existing legislation to address</w:t>
      </w:r>
      <w:r>
        <w:t xml:space="preserve"> </w:t>
      </w:r>
      <w:r>
        <w:t xml:space="preserve">restoration effectively (for example there are no terrestrial time-bound targets, there is</w:t>
      </w:r>
      <w:r>
        <w:t xml:space="preserve"> </w:t>
      </w:r>
      <w:r>
        <w:t xml:space="preserve">a lack of specific provisions on restoration, etc).</w:t>
      </w:r>
      <w:r>
        <w:br/>
      </w:r>
      <w:r>
        <w:t xml:space="preserve">3) Many ecosystems are not covered by legislation, and are degraded, representing</w:t>
      </w:r>
      <w:r>
        <w:t xml:space="preserve"> </w:t>
      </w:r>
      <w:r>
        <w:t xml:space="preserve">significant areas of the EU territory. This includes soils and some forests, grasslands</w:t>
      </w:r>
      <w:r>
        <w:t xml:space="preserve"> </w:t>
      </w:r>
      <w:r>
        <w:t xml:space="preserve">and urban ecosystems. Furthermore, key species groups such as pollinators are not</w:t>
      </w:r>
      <w:r>
        <w:t xml:space="preserve"> </w:t>
      </w:r>
      <w:r>
        <w:t xml:space="preserve">covered by legislation.</w:t>
      </w:r>
      <w:r>
        <w:br/>
      </w:r>
      <w:r>
        <w:t xml:space="preserve">4) The lack of a common methodology for assessing ecosystem condition for these</w:t>
      </w:r>
      <w:r>
        <w:t xml:space="preserve"> </w:t>
      </w:r>
      <w:r>
        <w:t xml:space="preserve">ecosystems not covered by existing legislation blocks progress since condition cannot</w:t>
      </w:r>
      <w:r>
        <w:t xml:space="preserve"> </w:t>
      </w:r>
      <w:r>
        <w:t xml:space="preserve">be measured consistently.</w:t>
      </w:r>
      <w:r>
        <w:br/>
      </w:r>
      <w:r>
        <w:t xml:space="preserve">Whilst better implementation of existing legislation would improve the situation, it would</w:t>
      </w:r>
      <w:r>
        <w:t xml:space="preserve"> </w:t>
      </w:r>
      <w:r>
        <w:t xml:space="preserve">not be sufficient to address the problem of reversing the trend of biodiversity loss and</w:t>
      </w:r>
      <w:r>
        <w:t xml:space="preserve"> </w:t>
      </w:r>
      <w:r>
        <w:t xml:space="preserve">restoring ecosystems. To address the policy gaps and shortcomings mentioned above, new</w:t>
      </w:r>
      <w:r>
        <w:t xml:space="preserve"> </w:t>
      </w:r>
      <w:r>
        <w:t xml:space="preserve">legislation is needed. This should supplement the existing legal instruments to protect</w:t>
      </w:r>
      <w:r>
        <w:t xml:space="preserve"> </w:t>
      </w:r>
      <w:r>
        <w:t xml:space="preserve">nature, with additional means to restore nature in order to reverse these downward</w:t>
      </w:r>
    </w:p>
    <w:p>
      <w:pPr>
        <w:pStyle w:val="BodyText"/>
      </w:pPr>
      <w:r>
        <w:t xml:space="preserve">84 COM(2021) 323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trends. In other words, to halt and reverse biodiversity loss, protection of nature needs to</w:t>
      </w:r>
      <w:r>
        <w:t xml:space="preserve"> </w:t>
      </w:r>
      <w:r>
        <w:t xml:space="preserve">be supplemented by more efforts to restore degraded ecosystems. The new legislation</w:t>
      </w:r>
      <w:r>
        <w:t xml:space="preserve"> </w:t>
      </w:r>
      <w:r>
        <w:t xml:space="preserve">should build on and work in synergy with existing legislation, but go further to ensure</w:t>
      </w:r>
      <w:r>
        <w:t xml:space="preserve"> </w:t>
      </w:r>
      <w:r>
        <w:t xml:space="preserve">that restoration can be addressed explicitly and extensively across the EU.</w:t>
      </w:r>
    </w:p>
    <w:p>
      <w:pPr>
        <w:pStyle w:val="BodyText"/>
      </w:pPr>
      <w:r>
        <w:t xml:space="preserve">2.3. Who is affected by the problem?</w:t>
      </w:r>
      <w:r>
        <w:t xml:space="preserve"> </w:t>
      </w:r>
      <w:r>
        <w:t xml:space="preserve">The poor condition of ecosystems and the decline of biodiversity impacts on the whole of</w:t>
      </w:r>
      <w:r>
        <w:t xml:space="preserve"> </w:t>
      </w:r>
      <w:r>
        <w:t xml:space="preserve">society, through the loss of ecosystem services, which support economic activity and human</w:t>
      </w:r>
      <w:r>
        <w:t xml:space="preserve"> </w:t>
      </w:r>
      <w:r>
        <w:t xml:space="preserve">livelihoods. The World Economic Forum has identified biodiversity loss as the third most</w:t>
      </w:r>
      <w:r>
        <w:t xml:space="preserve"> </w:t>
      </w:r>
      <w:r>
        <w:t xml:space="preserve">pressing global risk by severity for the next decade, after climate action failure and extreme</w:t>
      </w:r>
      <w:r>
        <w:t xml:space="preserve"> </w:t>
      </w:r>
      <w:r>
        <w:t xml:space="preserve">weather85. Biodiversity loss has critical implications for the whole population, from the</w:t>
      </w:r>
      <w:r>
        <w:t xml:space="preserve"> </w:t>
      </w:r>
      <w:r>
        <w:t xml:space="preserve">collapse of food and health systems to the disruption of entire supply chains. Over half of global</w:t>
      </w:r>
      <w:r>
        <w:t xml:space="preserve"> </w:t>
      </w:r>
      <w:r>
        <w:t xml:space="preserve">GDP depends on nature and the services it provides, with three key economic sectors –</w:t>
      </w:r>
      <w:r>
        <w:t xml:space="preserve"> </w:t>
      </w:r>
      <w:r>
        <w:t xml:space="preserve">construction, agriculture, and food and drink – all highly dependent on it86. The Banque the</w:t>
      </w:r>
      <w:r>
        <w:t xml:space="preserve"> </w:t>
      </w:r>
      <w:r>
        <w:t xml:space="preserve">France found that 42% of the market value of securities held by French financial institutions</w:t>
      </w:r>
      <w:r>
        <w:t xml:space="preserve"> </w:t>
      </w:r>
      <w:r>
        <w:t xml:space="preserve">comes from issuers (non-financial corporations) that are highly or very highly dependent on at</w:t>
      </w:r>
      <w:r>
        <w:t xml:space="preserve"> </w:t>
      </w:r>
      <w:r>
        <w:t xml:space="preserve">least one ecosystem service87.</w:t>
      </w:r>
      <w:r>
        <w:t xml:space="preserve"> </w:t>
      </w:r>
      <w:r>
        <w:t xml:space="preserve">The degradation of ecosystems particularly affects farmers, foresters, landowners, fishers, the</w:t>
      </w:r>
      <w:r>
        <w:t xml:space="preserve"> </w:t>
      </w:r>
      <w:r>
        <w:t xml:space="preserve">water sector and agri-food sectors, the insurance sector (increased impact of disasters), the</w:t>
      </w:r>
      <w:r>
        <w:t xml:space="preserve"> </w:t>
      </w:r>
      <w:r>
        <w:t xml:space="preserve">financial sector (investments dependent on biodiversity) and the tourism sector. At the same</w:t>
      </w:r>
      <w:r>
        <w:t xml:space="preserve"> </w:t>
      </w:r>
      <w:r>
        <w:t xml:space="preserve">time society as a whole also stands to gain significant benefits once ecosystem health is</w:t>
      </w:r>
      <w:r>
        <w:t xml:space="preserve"> </w:t>
      </w:r>
      <w:r>
        <w:t xml:space="preserve">improved.</w:t>
      </w:r>
      <w:r>
        <w:t xml:space="preserve"> </w:t>
      </w:r>
      <w:r>
        <w:t xml:space="preserve">The OECD estimates88 that the world lost EUR 3.5-18.5 trillion per year in ecosystem services</w:t>
      </w:r>
      <w:r>
        <w:t xml:space="preserve"> </w:t>
      </w:r>
      <w:r>
        <w:t xml:space="preserve">from 1997 to 2011 owing to land-cover change, and an estimated EUR 5.5-10.5 trillion per</w:t>
      </w:r>
      <w:r>
        <w:t xml:space="preserve"> </w:t>
      </w:r>
      <w:r>
        <w:t xml:space="preserve">year from land degradation. Although figures for the EU were not specifically calculated, one</w:t>
      </w:r>
      <w:r>
        <w:t xml:space="preserve"> </w:t>
      </w:r>
      <w:r>
        <w:t xml:space="preserve">can deduce corresponding losses for the EU. Soil erosion costs European countries and farmers</w:t>
      </w:r>
      <w:r>
        <w:t xml:space="preserve"> </w:t>
      </w:r>
      <w:r>
        <w:t xml:space="preserve">EUR 1.25 billion per year solely in loss of agricultural productivity89.</w:t>
      </w:r>
      <w:r>
        <w:t xml:space="preserve"> </w:t>
      </w:r>
      <w:r>
        <w:t xml:space="preserve">Furthermore, biological diversity of microorganisms, flora and fauna also provides extensive</w:t>
      </w:r>
      <w:r>
        <w:t xml:space="preserve"> </w:t>
      </w:r>
      <w:r>
        <w:t xml:space="preserve">benefits for biological, health, and pharmacological sciences. Loss in biodiversity would limit</w:t>
      </w:r>
      <w:r>
        <w:t xml:space="preserve"> </w:t>
      </w:r>
      <w:r>
        <w:t xml:space="preserve">discovery of potential treatments for many diseases and health problems. Loss of biodiversity</w:t>
      </w:r>
    </w:p>
    <w:p>
      <w:pPr>
        <w:pStyle w:val="BodyText"/>
      </w:pPr>
      <w:r>
        <w:t xml:space="preserve">85 Global Risks Report 2022, World Economic Forum, WEF: https://www.weforum.org/reports/global-risks-</w:t>
      </w:r>
      <w:r>
        <w:t xml:space="preserve"> </w:t>
      </w:r>
      <w:r>
        <w:t xml:space="preserve">report-2022</w:t>
      </w:r>
      <w:r>
        <w:br/>
      </w:r>
      <w:r>
        <w:t xml:space="preserve">86 World Economic Forum (2020), Nature Risk Rising: Why the Crisis Engulfing Nature Matters for Business</w:t>
      </w:r>
      <w:r>
        <w:t xml:space="preserve"> </w:t>
      </w:r>
      <w:r>
        <w:t xml:space="preserve">and the Economy: http://www3.weforum.org/docs/WEF_New_Nature_Economy_Report_2020.pdf</w:t>
      </w:r>
      <w:r>
        <w:br/>
      </w:r>
      <w:r>
        <w:t xml:space="preserve">87 Banque de France (2021), Working Paper Series no. 826: A “Silent Spring” for the Financial System?</w:t>
      </w:r>
      <w:r>
        <w:t xml:space="preserve"> </w:t>
      </w:r>
      <w:r>
        <w:t xml:space="preserve">Exploring Biodiversity-Related Financial Risks in France.</w:t>
      </w:r>
      <w:r>
        <w:br/>
      </w:r>
      <w:r>
        <w:t xml:space="preserve">88 Biodiversity: Finance and the Economic and Business Case for Action, report prepared by the OECD for the</w:t>
      </w:r>
      <w:r>
        <w:t xml:space="preserve"> </w:t>
      </w:r>
      <w:r>
        <w:t xml:space="preserve">French G7 Presidency and the G7 Environment Ministers’ Meeting, 5-6 May 2019.</w:t>
      </w:r>
      <w:r>
        <w:t xml:space="preserve"> </w:t>
      </w:r>
      <w:r>
        <w:t xml:space="preserve">89 Panagos et al., Cost of agricultural productivity loss due to soil erosion in the European Union, 2018.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including pollinators in agricultural soils is also a threat to food production and food quality</w:t>
      </w:r>
      <w:r>
        <w:t xml:space="preserve"> </w:t>
      </w:r>
      <w:r>
        <w:t xml:space="preserve">affecting farmers and citizens alike.</w:t>
      </w:r>
      <w:r>
        <w:t xml:space="preserve"> </w:t>
      </w:r>
      <w:r>
        <w:t xml:space="preserve">Moreover, there are costs of at least EUR 169 billion per year due to poor management of</w:t>
      </w:r>
      <w:r>
        <w:t xml:space="preserve"> </w:t>
      </w:r>
      <w:r>
        <w:t xml:space="preserve">oceans such as over-exploitation of fisheries, nutrient pollution and invasive marine species</w:t>
      </w:r>
      <w:r>
        <w:t xml:space="preserve"> </w:t>
      </w:r>
      <w:r>
        <w:t xml:space="preserve">carried in ship ballast water.90</w:t>
      </w:r>
      <w:r>
        <w:br/>
      </w:r>
      <w:r>
        <w:t xml:space="preserve">Degraded ecosystems also have a reduced capacity to mitigate and adapt to climate change, so</w:t>
      </w:r>
      <w:r>
        <w:t xml:space="preserve"> </w:t>
      </w:r>
      <w:r>
        <w:t xml:space="preserve">that people and nature will face more severe consequences such as heat, drought, wildfires,</w:t>
      </w:r>
      <w:r>
        <w:t xml:space="preserve"> </w:t>
      </w:r>
      <w:r>
        <w:t xml:space="preserve">floods and other disasters, when ecosystems continue to decline.</w:t>
      </w:r>
      <w:r>
        <w:br/>
      </w:r>
      <w:r>
        <w:t xml:space="preserve">However, biodiversity conservation and nature restoration can avoid many of these costs. They</w:t>
      </w:r>
      <w:r>
        <w:t xml:space="preserve"> </w:t>
      </w:r>
      <w:r>
        <w:t xml:space="preserve">have potential direct economic benefits for many sectors of the economy. For example,</w:t>
      </w:r>
      <w:r>
        <w:t xml:space="preserve"> </w:t>
      </w:r>
      <w:r>
        <w:t xml:space="preserve">conserving marine stocks could increase annual profits of the seafood industry by more than</w:t>
      </w:r>
      <w:r>
        <w:t xml:space="preserve"> </w:t>
      </w:r>
      <w:r>
        <w:t xml:space="preserve">EUR 49 billion, while protecting coastal wetlands could save the insurance industry around</w:t>
      </w:r>
      <w:r>
        <w:t xml:space="preserve"> </w:t>
      </w:r>
      <w:r>
        <w:t xml:space="preserve">EUR 50 billion annually through reducing flood damage losses.91</w:t>
      </w:r>
      <w:r>
        <w:br/>
      </w:r>
      <w:r>
        <w:t xml:space="preserve">In addition, the Nature Fitness Check92 showed that the benefits of Natura 2000 are valued at</w:t>
      </w:r>
      <w:r>
        <w:t xml:space="preserve"> </w:t>
      </w:r>
      <w:r>
        <w:t xml:space="preserve">between EUR 200-300 billion per year. The investment needs of the network are expected to</w:t>
      </w:r>
      <w:r>
        <w:t xml:space="preserve"> </w:t>
      </w:r>
      <w:r>
        <w:t xml:space="preserve">support as many as 500,000 additional jobs.93 For example in the forestry sector a first estimate</w:t>
      </w:r>
      <w:r>
        <w:t xml:space="preserve"> </w:t>
      </w:r>
      <w:r>
        <w:t xml:space="preserve">suggests that Natura 2000 supports 73,000 jobs.94</w:t>
      </w:r>
      <w:r>
        <w:br/>
      </w:r>
      <w:r>
        <w:t xml:space="preserve">Box 1: Views of stakeholders and authorities on the problem, its impacts and drivers in the</w:t>
      </w:r>
      <w:r>
        <w:t xml:space="preserve"> </w:t>
      </w:r>
      <w:r>
        <w:t xml:space="preserve">EU:</w:t>
      </w:r>
      <w:r>
        <w:t xml:space="preserve"> </w:t>
      </w:r>
      <w:r>
        <w:t xml:space="preserve">A series of Eurobarometer surveys95 over the past years indicate that the overwhelming</w:t>
      </w:r>
      <w:r>
        <w:t xml:space="preserve"> </w:t>
      </w:r>
      <w:r>
        <w:t xml:space="preserve">majority of European citizens consider the various effects of biodiversity loss to be serious</w:t>
      </w:r>
      <w:r>
        <w:t xml:space="preserve"> </w:t>
      </w:r>
      <w:r>
        <w:t xml:space="preserve">for humans and for nature, and agree that it is important to halt its loss (eight out of ten in</w:t>
      </w:r>
      <w:r>
        <w:t xml:space="preserve"> </w:t>
      </w:r>
      <w:r>
        <w:t xml:space="preserve">the last survey published in 2019). The biggest perceived threats to biodiversity are pollution</w:t>
      </w:r>
      <w:r>
        <w:t xml:space="preserve"> </w:t>
      </w:r>
      <w:r>
        <w:t xml:space="preserve">of air, soil and water, man-made disasters and climate change. EU citizens overwhelmingly</w:t>
      </w:r>
      <w:r>
        <w:t xml:space="preserve"> </w:t>
      </w:r>
      <w:r>
        <w:t xml:space="preserve">agree that nature protection areas are very important and they are not willing to trade</w:t>
      </w:r>
      <w:r>
        <w:t xml:space="preserve"> </w:t>
      </w:r>
      <w:r>
        <w:t xml:space="preserve">damage or destruction of protected areas for economic development.</w:t>
      </w:r>
      <w:r>
        <w:br/>
      </w:r>
      <w:r>
        <w:t xml:space="preserve">An open public consultation on the evaluation of the EU Biodiversity Strategy to 2020,</w:t>
      </w:r>
      <w:r>
        <w:t xml:space="preserve"> </w:t>
      </w:r>
      <w:r>
        <w:t xml:space="preserve">carried out jointly with the public consultation on the nature restoration targets, explored</w:t>
      </w:r>
      <w:r>
        <w:t xml:space="preserve"> </w:t>
      </w:r>
      <w:r>
        <w:t xml:space="preserve">the drivers as well as impacts on stakeholders from the failure to halt biodiversity loss. A</w:t>
      </w:r>
      <w:r>
        <w:t xml:space="preserve"> </w:t>
      </w:r>
      <w:r>
        <w:t xml:space="preserve">key reason for failure noted by stakeholders in open text responses related to the lack of</w:t>
      </w:r>
    </w:p>
    <w:p>
      <w:pPr>
        <w:pStyle w:val="BodyText"/>
      </w:pPr>
      <w:r>
        <w:t xml:space="preserve">90 UNDP and GEF (2012), Catalysing Ocean Finance Volume I Transforming Markets to Restore and Protect</w:t>
      </w:r>
      <w:r>
        <w:t xml:space="preserve"> </w:t>
      </w:r>
      <w:r>
        <w:t xml:space="preserve">the Global Ocean United Nations Development Programme, http://www.thegef.org (accessed on 29 March</w:t>
      </w:r>
      <w:r>
        <w:t xml:space="preserve"> </w:t>
      </w:r>
      <w:r>
        <w:t xml:space="preserve">2019).</w:t>
      </w:r>
      <w:r>
        <w:t xml:space="preserve"> </w:t>
      </w:r>
      <w:r>
        <w:t xml:space="preserve">91 Barbier et al. (2018), How to pay for saving biodiversity. (see BDS2030 chapter 1)</w:t>
      </w:r>
      <w:r>
        <w:t xml:space="preserve"> </w:t>
      </w:r>
      <w:r>
        <w:t xml:space="preserve">92 Fitness Check of the EU Nature Legislation (SWD (2016) 472).</w:t>
      </w:r>
      <w:r>
        <w:t xml:space="preserve"> </w:t>
      </w:r>
      <w:r>
        <w:t xml:space="preserve">93 Member States’ Prioritised Action Frameworks 2020; Mutafoglu et al. (2017), Natura 2000 and Jobs: Scoping</w:t>
      </w:r>
      <w:r>
        <w:t xml:space="preserve"> </w:t>
      </w:r>
      <w:r>
        <w:t xml:space="preserve">Study</w:t>
      </w:r>
      <w:r>
        <w:t xml:space="preserve"> </w:t>
      </w:r>
      <w:r>
        <w:t xml:space="preserve">94 Member States’ Prioritised Action Frameworks 2020; Mutafoglu et al. (2017), Natura 2000 and Jobs: Scoping</w:t>
      </w:r>
      <w:r>
        <w:t xml:space="preserve"> </w:t>
      </w:r>
      <w:r>
        <w:t xml:space="preserve">Study</w:t>
      </w:r>
      <w:r>
        <w:t xml:space="preserve"> </w:t>
      </w:r>
      <w:r>
        <w:t xml:space="preserve">95 https://www.eea.europa.eu/data-and-maps/indicators/public-awareness-2/assessment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integrated, holistic approaches to halting biodiversity loss. EU citizens and academic/</w:t>
      </w:r>
      <w:r>
        <w:t xml:space="preserve"> </w:t>
      </w:r>
      <w:r>
        <w:t xml:space="preserve">research institutions noted that conflicts can arise in the management of biodiversity</w:t>
      </w:r>
      <w:r>
        <w:t xml:space="preserve"> </w:t>
      </w:r>
      <w:r>
        <w:t xml:space="preserve">predominantly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contrasting</w:t>
      </w:r>
      <w:r>
        <w:t xml:space="preserve"> </w:t>
      </w:r>
      <w:r>
        <w:t xml:space="preserve">approaches</w:t>
      </w:r>
      <w:r>
        <w:t xml:space="preserve"> </w:t>
      </w:r>
      <w:r>
        <w:t xml:space="preserve">between</w:t>
      </w:r>
      <w:r>
        <w:t xml:space="preserve"> </w:t>
      </w:r>
      <w:r>
        <w:t xml:space="preserve">Member</w:t>
      </w:r>
      <w:r>
        <w:t xml:space="preserve"> </w:t>
      </w:r>
      <w:r>
        <w:t xml:space="preserve">States’</w:t>
      </w:r>
      <w:r>
        <w:t xml:space="preserve"> </w:t>
      </w:r>
      <w:r>
        <w:t xml:space="preserve">and</w:t>
      </w:r>
      <w:r>
        <w:t xml:space="preserve"> </w:t>
      </w:r>
      <w:r>
        <w:t xml:space="preserve">EU/international decision making and diverging economic interests amongst actors in</w:t>
      </w:r>
      <w:r>
        <w:t xml:space="preserve"> </w:t>
      </w:r>
      <w:r>
        <w:t xml:space="preserve">implementing biodiversity-related measures. Furthermore, a ‘lack of enforceability’ of the</w:t>
      </w:r>
      <w:r>
        <w:t xml:space="preserve"> </w:t>
      </w:r>
      <w:r>
        <w:t xml:space="preserve">Strategy was regarded as a reason for failure by some stakeholders (EU citizens and an</w:t>
      </w:r>
      <w:r>
        <w:t xml:space="preserve"> </w:t>
      </w:r>
      <w:r>
        <w:t xml:space="preserve">academic), followed by poor definition of the targets. Asked about impacts on themselves or</w:t>
      </w:r>
      <w:r>
        <w:t xml:space="preserve"> </w:t>
      </w:r>
      <w:r>
        <w:t xml:space="preserve">on their field of work, more respondents identified significant impacts since 2011 (48%)</w:t>
      </w:r>
      <w:r>
        <w:t xml:space="preserve"> </w:t>
      </w:r>
      <w:r>
        <w:t xml:space="preserve">compared to those who did not identify impacts (33%).</w:t>
      </w:r>
      <w:r>
        <w:t xml:space="preserve"> </w:t>
      </w:r>
      <w:r>
        <w:t xml:space="preserve">In the open public consultation and consultation workshops on the definition of nature</w:t>
      </w:r>
      <w:r>
        <w:t xml:space="preserve"> </w:t>
      </w:r>
      <w:r>
        <w:t xml:space="preserve">restoration targets, stakeholders from environmental organisations pointed to the voluntary</w:t>
      </w:r>
      <w:r>
        <w:t xml:space="preserve"> </w:t>
      </w:r>
      <w:r>
        <w:t xml:space="preserve">nature of the restoration target in the past as a reason for the failure to implement it. The</w:t>
      </w:r>
      <w:r>
        <w:t xml:space="preserve"> </w:t>
      </w:r>
      <w:r>
        <w:t xml:space="preserve">majority of respondents in the Open Public Consultation who ‘completely disagreed’ that</w:t>
      </w:r>
      <w:r>
        <w:t xml:space="preserve"> </w:t>
      </w:r>
      <w:r>
        <w:t xml:space="preserve">the voluntary nature of the target had undermined its delivery were forestry-related. The</w:t>
      </w:r>
      <w:r>
        <w:t xml:space="preserve"> </w:t>
      </w:r>
      <w:r>
        <w:t xml:space="preserve">majority of stakeholders who ‘fully agreed’ or ‘tended to agree’ that unresolved conflicting</w:t>
      </w:r>
      <w:r>
        <w:t xml:space="preserve"> </w:t>
      </w:r>
      <w:r>
        <w:t xml:space="preserve">land use interests were a factor belonged (in decreasing order) to the forestry, environment</w:t>
      </w:r>
      <w:r>
        <w:t xml:space="preserve"> </w:t>
      </w:r>
      <w:r>
        <w:t xml:space="preserve">and culture sectors. The lowest number of respondents considered that insufficient</w:t>
      </w:r>
      <w:r>
        <w:t xml:space="preserve"> </w:t>
      </w:r>
      <w:r>
        <w:t xml:space="preserve">knowledge and skills had been a barrier. Insufficient funding and conflicting land use</w:t>
      </w:r>
      <w:r>
        <w:t xml:space="preserve"> </w:t>
      </w:r>
      <w:r>
        <w:t xml:space="preserve">interests were the answers most often selected by forestry sector stakeholders.</w:t>
      </w:r>
      <w:r>
        <w:t xml:space="preserve"> </w:t>
      </w:r>
      <w:r>
        <w:t xml:space="preserve">How the views of stakeholders and authorities have been taken into account:</w:t>
      </w:r>
      <w:r>
        <w:t xml:space="preserve"> </w:t>
      </w:r>
      <w:r>
        <w:t xml:space="preserve">The problems and drivers identified by the stakeholders are taken into account in this impact</w:t>
      </w:r>
      <w:r>
        <w:t xml:space="preserve"> </w:t>
      </w:r>
      <w:r>
        <w:t xml:space="preserve">assessement and are addressed by the proposed policy option. Threats such as pollution are</w:t>
      </w:r>
      <w:r>
        <w:t xml:space="preserve"> </w:t>
      </w:r>
      <w:r>
        <w:t xml:space="preserve">largely being addressed by other EU initiatives and legislation, however, nature restoration</w:t>
      </w:r>
      <w:r>
        <w:t xml:space="preserve"> </w:t>
      </w:r>
      <w:r>
        <w:t xml:space="preserve">will in many cases also entail reduction of (the impacts of) pollution, and will, in turn,</w:t>
      </w:r>
      <w:r>
        <w:t xml:space="preserve"> </w:t>
      </w:r>
      <w:r>
        <w:t xml:space="preserve">contribute to cleaner water and air. The EU proposal on restoration targets will provide for</w:t>
      </w:r>
      <w:r>
        <w:t xml:space="preserve"> </w:t>
      </w:r>
      <w:r>
        <w:t xml:space="preserve">a more harmonised approach in the EU, with objectives which are in line with international</w:t>
      </w:r>
      <w:r>
        <w:t xml:space="preserve"> </w:t>
      </w:r>
      <w:r>
        <w:t xml:space="preserve">ambitions and commitments. The synergies with and added value to existing legislation, such</w:t>
      </w:r>
      <w:r>
        <w:t xml:space="preserve"> </w:t>
      </w:r>
      <w:r>
        <w:t xml:space="preserve">as the Birds and Habitats Directives, the Climate Law and the LULUCF Regulation, will</w:t>
      </w:r>
      <w:r>
        <w:t xml:space="preserve"> </w:t>
      </w:r>
      <w:r>
        <w:t xml:space="preserve">ensure the called-for integrate approach. The lack of enforceability and poor definition of</w:t>
      </w:r>
      <w:r>
        <w:t xml:space="preserve"> </w:t>
      </w:r>
      <w:r>
        <w:t xml:space="preserve">targets, as well asl their voluntary nature, is addressed by this proposal as it sets specific,</w:t>
      </w:r>
      <w:r>
        <w:t xml:space="preserve"> </w:t>
      </w:r>
      <w:r>
        <w:t xml:space="preserve">binding targets with clear deadlines and reporting obligations. The issue of conflicting land</w:t>
      </w:r>
      <w:r>
        <w:t xml:space="preserve"> </w:t>
      </w:r>
      <w:r>
        <w:t xml:space="preserve">use interests will be (at least partially) addressed by enabling measures, for instance by</w:t>
      </w:r>
      <w:r>
        <w:t xml:space="preserve"> </w:t>
      </w:r>
      <w:r>
        <w:t xml:space="preserve">pointing towards financial opportunities at EU-level e.g. for developing alternative incomes</w:t>
      </w:r>
      <w:r>
        <w:t xml:space="preserve"> </w:t>
      </w:r>
      <w:r>
        <w:t xml:space="preserve">based on the provision of ecosystem services.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2.4. How will the problem evolve?</w:t>
      </w:r>
      <w:r>
        <w:t xml:space="preserve"> </w:t>
      </w:r>
      <w:r>
        <w:t xml:space="preserve">As described in Chapter 2, biodiversity loss and degradation of ecosystems continues in the</w:t>
      </w:r>
      <w:r>
        <w:t xml:space="preserve"> </w:t>
      </w:r>
      <w:r>
        <w:t xml:space="preserve">EU, and the restoration efforts to improve the condition of ecosystems have been largely</w:t>
      </w:r>
      <w:r>
        <w:t xml:space="preserve"> </w:t>
      </w:r>
      <w:r>
        <w:t xml:space="preserve">insufficient.</w:t>
      </w:r>
      <w:r>
        <w:br/>
      </w:r>
      <w:r>
        <w:t xml:space="preserve">Halting all greenhouse gas emissions would still not prevent the impacts of climate change that</w:t>
      </w:r>
      <w:r>
        <w:t xml:space="preserve"> </w:t>
      </w:r>
      <w:r>
        <w:t xml:space="preserve">are already occurring. These will continue for decades, even if global and European efforts to</w:t>
      </w:r>
      <w:r>
        <w:t xml:space="preserve"> </w:t>
      </w:r>
      <w:r>
        <w:t xml:space="preserve">cut greenhouse gas emissions prove effective. Studies suggest that up to half of Europe’s land</w:t>
      </w:r>
      <w:r>
        <w:t xml:space="preserve"> </w:t>
      </w:r>
      <w:r>
        <w:t xml:space="preserve">area may experience major climate-induced changes during this century96,97. Marine</w:t>
      </w:r>
      <w:r>
        <w:t xml:space="preserve"> </w:t>
      </w:r>
      <w:r>
        <w:t xml:space="preserve">ecosystems and the oceans are also projected to change significantly98.</w:t>
      </w:r>
    </w:p>
    <w:p>
      <w:pPr>
        <w:pStyle w:val="BodyText"/>
      </w:pPr>
      <w:r>
        <w:t xml:space="preserve">Estimates of how the problem will evolve are also described in the evolution of the baseline</w:t>
      </w:r>
      <w:r>
        <w:t xml:space="preserve"> </w:t>
      </w:r>
      <w:r>
        <w:t xml:space="preserve">for each main ecosystem type in the thematic assessments in Annex VI. Annex VII provides a</w:t>
      </w:r>
      <w:r>
        <w:t xml:space="preserve"> </w:t>
      </w:r>
      <w:r>
        <w:t xml:space="preserve">description of the trends of the baseline in broad terms.</w:t>
      </w:r>
    </w:p>
    <w:p>
      <w:pPr>
        <w:pStyle w:val="BodyText"/>
      </w:pPr>
      <w:r>
        <w:t xml:space="preserve">The initiatives under the Biodiversity Strategy for 2030 and under the European Green Deal</w:t>
      </w:r>
      <w:r>
        <w:t xml:space="preserve"> </w:t>
      </w:r>
      <w:r>
        <w:t xml:space="preserve">(see Chapter 1) can help to tackle several of the drivers and pressures of ecosystem degradation,</w:t>
      </w:r>
      <w:r>
        <w:t xml:space="preserve"> </w:t>
      </w:r>
      <w:r>
        <w:t xml:space="preserve">and the set of existing and upcoming policy measures of the Green Deal can be expected to</w:t>
      </w:r>
      <w:r>
        <w:t xml:space="preserve"> </w:t>
      </w:r>
      <w:r>
        <w:t xml:space="preserve">help ecosystems to recover to a small degree, for instance by contributing to passive restoration,</w:t>
      </w:r>
      <w:r>
        <w:t xml:space="preserve"> </w:t>
      </w:r>
      <w:r>
        <w:t xml:space="preserve">for instance by reducing pollution or reducing over-exploitation (see policies and their</w:t>
      </w:r>
      <w:r>
        <w:t xml:space="preserve"> </w:t>
      </w:r>
      <w:r>
        <w:t xml:space="preserve">relevance to restoration in Annex X). However, the analysis of their overall impacts indicates</w:t>
      </w:r>
      <w:r>
        <w:t xml:space="preserve"> </w:t>
      </w:r>
      <w:r>
        <w:t xml:space="preserve">that this does not sufficiently address the problem (Annex VII see baseline) and extensive</w:t>
      </w:r>
      <w:r>
        <w:t xml:space="preserve"> </w:t>
      </w:r>
      <w:r>
        <w:t xml:space="preserve">restoration will not be achieved by these policies. Many degraded ecosystems require focussed</w:t>
      </w:r>
      <w:r>
        <w:t xml:space="preserve"> </w:t>
      </w:r>
      <w:r>
        <w:t xml:space="preserve">and location-specific passive restoration measures, as well as a range of location-specific active</w:t>
      </w:r>
      <w:r>
        <w:t xml:space="preserve"> </w:t>
      </w:r>
      <w:r>
        <w:t xml:space="preserve">restoration measures. All of these are needed for ecosystems to recover. Thus, without</w:t>
      </w:r>
      <w:r>
        <w:t xml:space="preserve"> </w:t>
      </w:r>
      <w:r>
        <w:t xml:space="preserve">significant intervention, the problem of the lack of restoration will continue and persist</w:t>
      </w:r>
      <w:r>
        <w:t xml:space="preserve"> </w:t>
      </w:r>
      <w:r>
        <w:t xml:space="preserve">across the EU.</w:t>
      </w:r>
      <w:r>
        <w:br/>
      </w:r>
      <w:r>
        <w:t xml:space="preserve">Biodiversity and ecosystems and the need to restore nature is at the core of the Green Deal, and</w:t>
      </w:r>
      <w:r>
        <w:t xml:space="preserve"> </w:t>
      </w:r>
      <w:r>
        <w:t xml:space="preserve">the economic transformation of the Green Deal goes hand in hand with having healthy</w:t>
      </w:r>
      <w:r>
        <w:t xml:space="preserve"> </w:t>
      </w:r>
      <w:r>
        <w:t xml:space="preserve">ecosystems. Failure to address the problem of restoration will pose risks to addressing core</w:t>
      </w:r>
      <w:r>
        <w:t xml:space="preserve"> </w:t>
      </w:r>
      <w:r>
        <w:t xml:space="preserve">objectives of the Green Deal, including reaching climate neutrality. EU climate policy is</w:t>
      </w:r>
      <w:r>
        <w:t xml:space="preserve"> </w:t>
      </w:r>
      <w:r>
        <w:t xml:space="preserve">increasingly relying on natural sinks to capture and store carbon (such as in the LULUCF</w:t>
      </w:r>
      <w:r>
        <w:t xml:space="preserve"> </w:t>
      </w:r>
      <w:r>
        <w:t xml:space="preserve">Regulation). Ecosystems, such as wetlands or forests, need to be in a heathy state in order to</w:t>
      </w:r>
      <w:r>
        <w:t xml:space="preserve"> </w:t>
      </w:r>
      <w:r>
        <w:t xml:space="preserve">be able to effectively capture and store carbon. Likewise, more biodiverse and healthy</w:t>
      </w:r>
      <w:r>
        <w:t xml:space="preserve"> </w:t>
      </w:r>
      <w:r>
        <w:t xml:space="preserve">ecosystems are more resilient to climate change and also provide more effective form of</w:t>
      </w:r>
      <w:r>
        <w:t xml:space="preserve"> </w:t>
      </w:r>
      <w:r>
        <w:t xml:space="preserve">disaster reduction and prevention. Healthy croplands and grasslands, rich in biodiversity and</w:t>
      </w:r>
    </w:p>
    <w:p>
      <w:pPr>
        <w:pStyle w:val="BodyText"/>
      </w:pPr>
      <w:r>
        <w:t xml:space="preserve">96 Samuel Hoffmann, Severin D. H. Irl &amp; Carl Beierkuhnlein, Predicted climate shifts within terrestrial protected</w:t>
      </w:r>
      <w:r>
        <w:t xml:space="preserve"> </w:t>
      </w:r>
      <w:r>
        <w:t xml:space="preserve">areas worldwide. Nature Communications vol 10 N° 4787, 2019.</w:t>
      </w:r>
      <w:r>
        <w:t xml:space="preserve"> </w:t>
      </w:r>
      <w:r>
        <w:t xml:space="preserve">97 Hickler et al., Projecting the future distribution of European potential natural vegetation zones with a</w:t>
      </w:r>
      <w:r>
        <w:t xml:space="preserve"> </w:t>
      </w:r>
      <w:r>
        <w:t xml:space="preserve">generalized, tree species-based dynamic vegetation model, Global Ecology and Biogeography, 2012, pages 21,</w:t>
      </w:r>
      <w:r>
        <w:t xml:space="preserve"> </w:t>
      </w:r>
      <w:r>
        <w:t xml:space="preserve">50–63.</w:t>
      </w:r>
      <w:r>
        <w:t xml:space="preserve"> </w:t>
      </w:r>
      <w:r>
        <w:t xml:space="preserve">98 https://www.ipcc.ch/srocc.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pollinators are needed in order to assure crop provision in terms in quantity and quality, and</w:t>
      </w:r>
      <w:r>
        <w:t xml:space="preserve"> </w:t>
      </w:r>
      <w:r>
        <w:t xml:space="preserve">without these the likely evolution of the problem would increase the likelihood of not</w:t>
      </w:r>
      <w:r>
        <w:t xml:space="preserve"> </w:t>
      </w:r>
      <w:r>
        <w:t xml:space="preserve">reaching objectives of strategies of the Green Deal such as the Farm to Fork Strategy.</w:t>
      </w:r>
      <w:r>
        <w:br/>
      </w:r>
      <w:r>
        <w:t xml:space="preserve">In summary, because of the various shortcomings and gaps in the existing legislation as</w:t>
      </w:r>
      <w:r>
        <w:t xml:space="preserve"> </w:t>
      </w:r>
      <w:r>
        <w:t xml:space="preserve">described above, this will not by itself be able to drive a restoration agenda. In the absence of</w:t>
      </w:r>
      <w:r>
        <w:t xml:space="preserve"> </w:t>
      </w:r>
      <w:r>
        <w:t xml:space="preserve">binding restoration targets and proper planning, monitoring, reporting and enforcement</w:t>
      </w:r>
      <w:r>
        <w:t xml:space="preserve"> </w:t>
      </w:r>
      <w:r>
        <w:t xml:space="preserve">mechanisms, the problem of poor ecosystem condition risks to be further aggravated.</w:t>
      </w:r>
      <w:r>
        <w:t xml:space="preserve"> </w:t>
      </w:r>
      <w:r>
        <w:t xml:space="preserve">This would also significantly hamper reaching the objectives of the Green Deal.</w:t>
      </w:r>
    </w:p>
    <w:p>
      <w:pPr>
        <w:pStyle w:val="Compact"/>
        <w:numPr>
          <w:ilvl w:val="0"/>
          <w:numId w:val="1002"/>
        </w:numPr>
      </w:pPr>
      <w:r>
        <w:t xml:space="preserve">WHY SHOULD THE EU ACT?</w:t>
      </w:r>
      <w:r>
        <w:t xml:space="preserve"> </w:t>
      </w:r>
      <w:r>
        <w:t xml:space="preserve">3.1. Legal basis</w:t>
      </w:r>
      <w:r>
        <w:t xml:space="preserve"> </w:t>
      </w:r>
      <w:r>
        <w:t xml:space="preserve">The legal basis is Article 192(1) of the Treaty on the Functioning of the European Union. On</w:t>
      </w:r>
      <w:r>
        <w:t xml:space="preserve"> </w:t>
      </w:r>
      <w:r>
        <w:t xml:space="preserve">the basis of this provision, the Union can take action to achieve the objectives of Article 191:</w:t>
      </w:r>
      <w:r>
        <w:br/>
      </w:r>
      <w:r>
        <w:t xml:space="preserve">Union policy on the environment shall contribute to pursuit of the following objectives:</w:t>
      </w:r>
    </w:p>
    <w:p>
      <w:pPr>
        <w:pStyle w:val="Compact"/>
        <w:numPr>
          <w:ilvl w:val="0"/>
          <w:numId w:val="1003"/>
        </w:numPr>
      </w:pPr>
      <w:r>
        <w:t xml:space="preserve">preserving, protecting and improving the quality of the environment,</w:t>
      </w:r>
    </w:p>
    <w:p>
      <w:pPr>
        <w:pStyle w:val="Compact"/>
        <w:numPr>
          <w:ilvl w:val="0"/>
          <w:numId w:val="1003"/>
        </w:numPr>
      </w:pPr>
      <w:r>
        <w:t xml:space="preserve">protecting human health,</w:t>
      </w:r>
    </w:p>
    <w:p>
      <w:pPr>
        <w:pStyle w:val="Compact"/>
        <w:numPr>
          <w:ilvl w:val="0"/>
          <w:numId w:val="1003"/>
        </w:numPr>
      </w:pPr>
      <w:r>
        <w:t xml:space="preserve">prudent and rational utilisation of natural resources,</w:t>
      </w:r>
    </w:p>
    <w:p>
      <w:pPr>
        <w:pStyle w:val="Compact"/>
        <w:numPr>
          <w:ilvl w:val="0"/>
          <w:numId w:val="1003"/>
        </w:numPr>
      </w:pPr>
      <w:r>
        <w:t xml:space="preserve">promoting measures at international level to deal with regional or worldwide</w:t>
      </w:r>
      <w:r>
        <w:t xml:space="preserve"> </w:t>
      </w:r>
      <w:r>
        <w:t xml:space="preserve">environmental problems, and in particular combating climate change.</w:t>
      </w:r>
    </w:p>
    <w:p>
      <w:pPr>
        <w:pStyle w:val="FirstParagraph"/>
      </w:pPr>
      <w:r>
        <w:t xml:space="preserve">3.2. Subsidiarity: necessity of EU action</w:t>
      </w:r>
      <w:r>
        <w:t xml:space="preserve"> </w:t>
      </w:r>
      <w:r>
        <w:t xml:space="preserve">Intervention at EU level is justified in view of the scale and transboundary nature of</w:t>
      </w:r>
      <w:r>
        <w:t xml:space="preserve"> </w:t>
      </w:r>
      <w:r>
        <w:t xml:space="preserve">biodiversity loss and ecosystem degradation, the impacts of environmental degradation on</w:t>
      </w:r>
      <w:r>
        <w:t xml:space="preserve"> </w:t>
      </w:r>
      <w:r>
        <w:t xml:space="preserve">citizens across the Union as well as the risks to its economy. Coordinated measures by all</w:t>
      </w:r>
      <w:r>
        <w:t xml:space="preserve"> </w:t>
      </w:r>
      <w:r>
        <w:t xml:space="preserve">Member States are necessary to achieve significant levels of biodiversity and ecosystem</w:t>
      </w:r>
      <w:r>
        <w:t xml:space="preserve"> </w:t>
      </w:r>
      <w:r>
        <w:t xml:space="preserve">restoration in the EU. The roll out of the Biodiversity Strategy to 2020 has shown that the</w:t>
      </w:r>
      <w:r>
        <w:t xml:space="preserve"> </w:t>
      </w:r>
      <w:r>
        <w:t xml:space="preserve">voluntary commitments of Member States are not sufficiently conducive to reaching EU</w:t>
      </w:r>
      <w:r>
        <w:t xml:space="preserve"> </w:t>
      </w:r>
      <w:r>
        <w:t xml:space="preserve">objectives for restoring ecosystems.</w:t>
      </w:r>
    </w:p>
    <w:p>
      <w:pPr>
        <w:pStyle w:val="BodyText"/>
      </w:pPr>
      <w:r>
        <w:t xml:space="preserve">Moreover, given that several ecosystems are already covered by EU legislation, EU action is</w:t>
      </w:r>
      <w:r>
        <w:t xml:space="preserve"> </w:t>
      </w:r>
      <w:r>
        <w:t xml:space="preserve">needed to complement existing requirements where necessary and to fill policy gaps for</w:t>
      </w:r>
      <w:r>
        <w:t xml:space="preserve"> </w:t>
      </w:r>
      <w:r>
        <w:t xml:space="preserve">ecosystems that are not yet fully covered.</w:t>
      </w:r>
    </w:p>
    <w:p>
      <w:pPr>
        <w:pStyle w:val="BodyText"/>
      </w:pPr>
      <w:r>
        <w:t xml:space="preserve">3.3. Subsidiarity: added value of EU action</w:t>
      </w:r>
      <w:r>
        <w:t xml:space="preserve"> </w:t>
      </w:r>
      <w:r>
        <w:t xml:space="preserve"> Coordinated action is needed at a sufficiently large scale to address biodiversity loss</w:t>
      </w:r>
      <w:r>
        <w:t xml:space="preserve"> </w:t>
      </w:r>
      <w:r>
        <w:t xml:space="preserve">and degradation and to benefit from synergies at that level. The more ecosystems are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restored, the greater their capacity to reverse the decline of species and habitats.</w:t>
      </w:r>
      <w:r>
        <w:t xml:space="preserve"> </w:t>
      </w:r>
      <w:r>
        <w:t xml:space="preserve">Working at European scale is essential, for instance for the recovery of birds and</w:t>
      </w:r>
      <w:r>
        <w:t xml:space="preserve"> </w:t>
      </w:r>
      <w:r>
        <w:t xml:space="preserve">pollinators which is a problem across the EU and cannot be solved by only working in</w:t>
      </w:r>
      <w:r>
        <w:t xml:space="preserve"> </w:t>
      </w:r>
      <w:r>
        <w:t xml:space="preserve">some Member States. Likewise, addressing problems at European scale is also essential</w:t>
      </w:r>
      <w:r>
        <w:t xml:space="preserve"> </w:t>
      </w:r>
      <w:r>
        <w:t xml:space="preserve">given the extent of mobility of many terrestrial/aquatic/marine species and for</w:t>
      </w:r>
      <w:r>
        <w:t xml:space="preserve"> </w:t>
      </w:r>
      <w:r>
        <w:t xml:space="preserve">addressing pressures such as aquatic and air pollution. In terms of synergies, restoring</w:t>
      </w:r>
      <w:r>
        <w:t xml:space="preserve"> </w:t>
      </w:r>
      <w:r>
        <w:t xml:space="preserve">one ecosystem has positive effects on other neighbouring or connected ecosystems and</w:t>
      </w:r>
      <w:r>
        <w:t xml:space="preserve"> </w:t>
      </w:r>
      <w:r>
        <w:t xml:space="preserve">their biodiversity, since many species thrive better in connected networks of ecosystems</w:t>
      </w:r>
      <w:r>
        <w:t xml:space="preserve"> </w:t>
      </w:r>
      <w:r>
        <w:t xml:space="preserve">on a large geographical scale.</w:t>
      </w:r>
      <w:r>
        <w:br/>
      </w:r>
      <w:r>
        <w:t xml:space="preserve"> EU-level action allows to address the transboundary nature of biodiversity-related and</w:t>
      </w:r>
      <w:r>
        <w:t xml:space="preserve"> </w:t>
      </w:r>
      <w:r>
        <w:t xml:space="preserve">ecosystem degradation issues, including the pressures on ecosystems, which could not</w:t>
      </w:r>
      <w:r>
        <w:t xml:space="preserve"> </w:t>
      </w:r>
      <w:r>
        <w:t xml:space="preserve">be tackled efficiently at Member State level alone. EU-level action brings</w:t>
      </w:r>
      <w:r>
        <w:t xml:space="preserve"> </w:t>
      </w:r>
      <w:r>
        <w:t xml:space="preserve">effectiveness/efficiency gains.</w:t>
      </w:r>
      <w:r>
        <w:t xml:space="preserve"> </w:t>
      </w:r>
      <w:r>
        <w:t xml:space="preserve"> EU-level action is also needed to ensure a consistent approach to restoring towards</w:t>
      </w:r>
      <w:r>
        <w:t xml:space="preserve"> </w:t>
      </w:r>
      <w:r>
        <w:t xml:space="preserve">good ecosystems condition across the EU. Without this there would be no common</w:t>
      </w:r>
      <w:r>
        <w:t xml:space="preserve"> </w:t>
      </w:r>
      <w:r>
        <w:t xml:space="preserve">targets of what restoration efforts are aiming towards.</w:t>
      </w:r>
      <w:r>
        <w:br/>
      </w:r>
      <w:r>
        <w:t xml:space="preserve"> Taking ambitious, coordinated action on biodiversity and ecosystem restoration at EU</w:t>
      </w:r>
      <w:r>
        <w:t xml:space="preserve"> </w:t>
      </w:r>
      <w:r>
        <w:t xml:space="preserve">level, will give the EU the necessary credibility to ‘lead by example and by action’ at</w:t>
      </w:r>
      <w:r>
        <w:t xml:space="preserve"> </w:t>
      </w:r>
      <w:r>
        <w:t xml:space="preserve">international level.</w:t>
      </w:r>
      <w:r>
        <w:br/>
      </w:r>
      <w:r>
        <w:t xml:space="preserve"> Further analysis of subsidiarity for each of the policy options is presented in Chapter 7.</w:t>
      </w:r>
    </w:p>
    <w:p>
      <w:pPr>
        <w:pStyle w:val="BodyText"/>
      </w:pPr>
      <w:r>
        <w:t xml:space="preserve">Box 2: Views of stakeholders and authorities on the need for EU action.</w:t>
      </w:r>
      <w:r>
        <w:t xml:space="preserve"> </w:t>
      </w:r>
      <w:r>
        <w:t xml:space="preserve">The feedback received on the Inception Impact Assessment roadmap (see Annex II for more</w:t>
      </w:r>
      <w:r>
        <w:t xml:space="preserve"> </w:t>
      </w:r>
      <w:r>
        <w:t xml:space="preserve">analytical detail) revealed overall broad support for the EU initiative across NGOs,</w:t>
      </w:r>
      <w:r>
        <w:t xml:space="preserve"> </w:t>
      </w:r>
      <w:r>
        <w:t xml:space="preserve">academia, business, citizens and other organisations. Some environmental NGOs and</w:t>
      </w:r>
      <w:r>
        <w:t xml:space="preserve"> </w:t>
      </w:r>
      <w:r>
        <w:t xml:space="preserve">experts proposed that EU legislation should set binding targets for the individual Member</w:t>
      </w:r>
      <w:r>
        <w:t xml:space="preserve"> </w:t>
      </w:r>
      <w:r>
        <w:t xml:space="preserve">States. However, most respondents (across stakeholder groups) considered that the selection</w:t>
      </w:r>
      <w:r>
        <w:t xml:space="preserve"> </w:t>
      </w:r>
      <w:r>
        <w:t xml:space="preserve">of restoration sites and measures should be done at the national and sub-national level, and</w:t>
      </w:r>
      <w:r>
        <w:t xml:space="preserve"> </w:t>
      </w:r>
      <w:r>
        <w:t xml:space="preserve">that the governance, monitoring and reporting framework should provide for this flexibility.</w:t>
      </w:r>
      <w:r>
        <w:br/>
      </w:r>
      <w:r>
        <w:t xml:space="preserve">Stakeholder views expressed in the open public consultation diverged significantly as</w:t>
      </w:r>
      <w:r>
        <w:t xml:space="preserve"> </w:t>
      </w:r>
      <w:r>
        <w:t xml:space="preserve">concerns the level at which targets should be set. When all responses were considered, there</w:t>
      </w:r>
      <w:r>
        <w:t xml:space="preserve"> </w:t>
      </w:r>
      <w:r>
        <w:t xml:space="preserve">was close to full support both for an overarching restoration goal (97%) and for specific</w:t>
      </w:r>
      <w:r>
        <w:t xml:space="preserve"> </w:t>
      </w:r>
      <w:r>
        <w:t xml:space="preserve">targets for ecosystems (96%). When the responses submitted via the #RestoreNature</w:t>
      </w:r>
      <w:r>
        <w:t xml:space="preserve"> </w:t>
      </w:r>
      <w:r>
        <w:t xml:space="preserve">campaign were isolated, none of the options for binding EU restoration targets received</w:t>
      </w:r>
      <w:r>
        <w:t xml:space="preserve"> </w:t>
      </w:r>
      <w:r>
        <w:t xml:space="preserve">majority support. Stakeholders active in the forestry sector in Poland, who formed the</w:t>
      </w:r>
      <w:r>
        <w:t xml:space="preserve"> </w:t>
      </w:r>
      <w:r>
        <w:t xml:space="preserve">majority of these respondents (55%), indicated relatively low support for an EU level target</w:t>
      </w:r>
      <w:r>
        <w:t xml:space="preserve"> </w:t>
      </w:r>
      <w:r>
        <w:t xml:space="preserve">across all ecosystems (40%) and even lower support for ecosystem-specific EU restoration</w:t>
      </w:r>
      <w:r>
        <w:t xml:space="preserve"> </w:t>
      </w:r>
      <w:r>
        <w:t xml:space="preserve">targets, while open responses indicated preference for the setting of targets at the national</w:t>
      </w:r>
      <w:r>
        <w:t xml:space="preserve"> </w:t>
      </w:r>
      <w:r>
        <w:t xml:space="preserve">level and called for financial incentives. Open text respondents overwhelmingly supported</w:t>
      </w:r>
      <w:r>
        <w:t xml:space="preserve"> </w:t>
      </w:r>
      <w:r>
        <w:t xml:space="preserve">subsidiarity for the Member States to determine restoration priorities, pointing to local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social, historical and cultural knowledge, differences in economy and policy structures and</w:t>
      </w:r>
      <w:r>
        <w:br/>
      </w:r>
      <w:r>
        <w:t xml:space="preserve">biodiversity and ecosystems. A combined approach of EU restoration targets and Member</w:t>
      </w:r>
      <w:r>
        <w:t xml:space="preserve"> </w:t>
      </w:r>
      <w:r>
        <w:t xml:space="preserve">States’ flexibility to plan restoration on the ground according to national features was</w:t>
      </w:r>
      <w:r>
        <w:t xml:space="preserve"> </w:t>
      </w:r>
      <w:r>
        <w:t xml:space="preserve">broadly supported by Member States’ authorities and stakeholders at the consultation</w:t>
      </w:r>
      <w:r>
        <w:t xml:space="preserve"> </w:t>
      </w:r>
      <w:r>
        <w:t xml:space="preserve">workshops.</w:t>
      </w:r>
      <w:r>
        <w:t xml:space="preserve"> </w:t>
      </w:r>
      <w:r>
        <w:t xml:space="preserve">How views of stakeholders and authorities have been taken into account:</w:t>
      </w:r>
      <w:r>
        <w:t xml:space="preserve"> </w:t>
      </w:r>
      <w:r>
        <w:t xml:space="preserve">The proposed policy option sets targets for Member States, but the prioritisation of</w:t>
      </w:r>
      <w:r>
        <w:t xml:space="preserve"> </w:t>
      </w:r>
      <w:r>
        <w:t xml:space="preserve">restoration sites and selection of measures is left to Member States, in line with the principle</w:t>
      </w:r>
      <w:r>
        <w:t xml:space="preserve"> </w:t>
      </w:r>
      <w:r>
        <w:t xml:space="preserve">of subsidiarity and allowing for flexibility in planning and to accommodate for local</w:t>
      </w:r>
      <w:r>
        <w:t xml:space="preserve"> </w:t>
      </w:r>
      <w:r>
        <w:t xml:space="preserve">conditions. A combined approach is proposed, setting both an overarching restoration target</w:t>
      </w:r>
      <w:r>
        <w:t xml:space="preserve"> </w:t>
      </w:r>
      <w:r>
        <w:t xml:space="preserve">as well as a range of ecosystem-specific targets.</w:t>
      </w:r>
    </w:p>
    <w:p>
      <w:pPr>
        <w:pStyle w:val="Compact"/>
        <w:numPr>
          <w:ilvl w:val="0"/>
          <w:numId w:val="1004"/>
        </w:numPr>
      </w:pPr>
      <w:r>
        <w:t xml:space="preserve">OBJECTIVES: WHAT IS TO BE ACHIEVED?</w:t>
      </w:r>
      <w:r>
        <w:t xml:space="preserve"> </w:t>
      </w:r>
      <w:r>
        <w:t xml:space="preserve">4.1. General objective</w:t>
      </w:r>
      <w:r>
        <w:t xml:space="preserve"> </w:t>
      </w:r>
      <w:r>
        <w:t xml:space="preserve">The general objective is that the EU’s biodiversity should be on the path to recovery and</w:t>
      </w:r>
      <w:r>
        <w:t xml:space="preserve"> </w:t>
      </w:r>
      <w:r>
        <w:t xml:space="preserve">that all EU ecosystems should be restored.</w:t>
      </w:r>
      <w:r>
        <w:t xml:space="preserve"> </w:t>
      </w:r>
      <w:r>
        <w:t xml:space="preserve">This general objective is in line with the Biodiversity Strategy for 2030 and supported by other</w:t>
      </w:r>
      <w:r>
        <w:t xml:space="preserve"> </w:t>
      </w:r>
      <w:r>
        <w:t xml:space="preserve">initiatives under the European Green Deal. This general objective is at a level consistent with</w:t>
      </w:r>
      <w:r>
        <w:t xml:space="preserve"> </w:t>
      </w:r>
      <w:r>
        <w:t xml:space="preserve">Article 192(1) of the Treaty on the Functioning of the European Union (see section 3.1 above).</w:t>
      </w:r>
      <w:r>
        <w:br/>
      </w:r>
      <w:r>
        <w:t xml:space="preserve">The implementation of the strategy is in progress, with a large number of specific actions being</w:t>
      </w:r>
      <w:r>
        <w:t xml:space="preserve"> </w:t>
      </w:r>
      <w:r>
        <w:t xml:space="preserve">carried out.99 The more ecosystems are restored the greater their capacity to revert the decline</w:t>
      </w:r>
      <w:r>
        <w:t xml:space="preserve"> </w:t>
      </w:r>
      <w:r>
        <w:t xml:space="preserve">of species and habitat types, thereby avoiding extinctions and regaining habitats and species in</w:t>
      </w:r>
      <w:r>
        <w:t xml:space="preserve"> </w:t>
      </w:r>
      <w:r>
        <w:t xml:space="preserve">what is their natural range. In addition, the more biodiverse and better connected ecosystems</w:t>
      </w:r>
      <w:r>
        <w:t xml:space="preserve"> </w:t>
      </w:r>
      <w:r>
        <w:t xml:space="preserve">we have, the greater is their capacity to adapt to climate change (by allowing species to migrate</w:t>
      </w:r>
      <w:r>
        <w:t xml:space="preserve"> </w:t>
      </w:r>
      <w:r>
        <w:t xml:space="preserve">northwards and upwards) and the greater the overall resilience of Europe’s nature to predicted</w:t>
      </w:r>
      <w:r>
        <w:t xml:space="preserve"> </w:t>
      </w:r>
      <w:r>
        <w:t xml:space="preserve">weather extremes. In addition (and as important), the more we restore ecosystems that capture</w:t>
      </w:r>
      <w:r>
        <w:t xml:space="preserve"> </w:t>
      </w:r>
      <w:r>
        <w:t xml:space="preserve">and store carbon, the more contribution there is to climate policy in terms of climate adaptation</w:t>
      </w:r>
      <w:r>
        <w:t xml:space="preserve"> </w:t>
      </w:r>
      <w:r>
        <w:t xml:space="preserve">and mitigation. Ecosystem restoration is an essential part of climate policy and vice versa:</w:t>
      </w:r>
    </w:p>
    <w:p>
      <w:pPr>
        <w:pStyle w:val="FirstParagraph"/>
      </w:pPr>
      <w:r>
        <w:t xml:space="preserve">99 Details of the implementation plan and progress are publically available through the online EU Biodiversity</w:t>
      </w:r>
      <w:r>
        <w:t xml:space="preserve"> </w:t>
      </w:r>
      <w:r>
        <w:t xml:space="preserve">Strategy Actions Tracker and the EU Biodiversity Strategy Dashboard.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climate adaptation and mitigation is needed to prevent further biodiversity loss and ecoystems</w:t>
      </w:r>
      <w:r>
        <w:t xml:space="preserve"> </w:t>
      </w:r>
      <w:r>
        <w:t xml:space="preserve">degradation. This should apply to all regions of the EU including the outermost regions100, 101.</w:t>
      </w:r>
    </w:p>
    <w:p>
      <w:pPr>
        <w:pStyle w:val="BodyText"/>
      </w:pPr>
      <w:r>
        <w:t xml:space="preserve">4.2. Specific objective</w:t>
      </w:r>
      <w:r>
        <w:t xml:space="preserve"> </w:t>
      </w:r>
      <w:r>
        <w:t xml:space="preserve">Following from the general objective, the specific objective is:</w:t>
      </w:r>
      <w:r>
        <w:br/>
      </w:r>
      <w:r>
        <w:t xml:space="preserve">To restore degraded ecosystems across the EU, in particular those that have the most</w:t>
      </w:r>
      <w:r>
        <w:t xml:space="preserve"> </w:t>
      </w:r>
      <w:r>
        <w:t xml:space="preserve">potential to remove and store carbon and prevent and reduce the impact of natural</w:t>
      </w:r>
      <w:r>
        <w:t xml:space="preserve"> </w:t>
      </w:r>
      <w:r>
        <w:t xml:space="preserve">disasters; and to restore the broad range of ecosystems in the EU, with restoration</w:t>
      </w:r>
      <w:r>
        <w:t xml:space="preserve"> </w:t>
      </w:r>
      <w:r>
        <w:t xml:space="preserve">measures in place by 2050 and ecosystems on the path to recovery by 2030.</w:t>
      </w:r>
    </w:p>
    <w:p>
      <w:pPr>
        <w:pStyle w:val="BodyText"/>
      </w:pPr>
      <w:r>
        <w:t xml:space="preserve">For the specific objective, one should note that:</w:t>
      </w:r>
    </w:p>
    <w:p>
      <w:pPr>
        <w:numPr>
          <w:ilvl w:val="0"/>
          <w:numId w:val="1005"/>
        </w:numPr>
      </w:pPr>
      <w:r>
        <w:t xml:space="preserve">The primary objective is an ecological one (i.e to improve the condition of ecosystems).</w:t>
      </w:r>
      <w:r>
        <w:t xml:space="preserve"> </w:t>
      </w:r>
      <w:r>
        <w:t xml:space="preserve">However, improved ecosystem condition also goes hand in hand with the delivery of a</w:t>
      </w:r>
      <w:r>
        <w:t xml:space="preserve"> </w:t>
      </w:r>
      <w:r>
        <w:t xml:space="preserve">range of ecosystem services that result from improved condition. Thus, the specific</w:t>
      </w:r>
      <w:r>
        <w:t xml:space="preserve"> </w:t>
      </w:r>
      <w:r>
        <w:t xml:space="preserve">objective will naturally entail the improvement of a wide range of ecosystems</w:t>
      </w:r>
      <w:r>
        <w:t xml:space="preserve"> </w:t>
      </w:r>
      <w:r>
        <w:t xml:space="preserve">services, of which climate mitigation and disaster risk reduction are particularly</w:t>
      </w:r>
      <w:r>
        <w:t xml:space="preserve"> </w:t>
      </w:r>
      <w:r>
        <w:t xml:space="preserve">highlighted. The emphasis given to restoration that in particular contributes to climate</w:t>
      </w:r>
      <w:r>
        <w:t xml:space="preserve"> </w:t>
      </w:r>
      <w:r>
        <w:t xml:space="preserve">mitigation and disaster risk reduction was specified in the Biodiversity Strategy to 2030.</w:t>
      </w:r>
    </w:p>
    <w:p>
      <w:pPr>
        <w:numPr>
          <w:ilvl w:val="0"/>
          <w:numId w:val="1005"/>
        </w:numPr>
      </w:pPr>
      <w:r>
        <w:t xml:space="preserve">To define the breadth of ambition and set dates for progress for the specific objective,</w:t>
      </w:r>
      <w:r>
        <w:t xml:space="preserve"> </w:t>
      </w:r>
      <w:r>
        <w:t xml:space="preserve">further reference to the biodiversity strategy has been made. The strategy specifies that</w:t>
      </w:r>
      <w:r>
        <w:t xml:space="preserve"> </w:t>
      </w:r>
      <w:r>
        <w:t xml:space="preserve">the EU’s biodiversity will be on the path to recovery by 2030, and that by 2050 all</w:t>
      </w:r>
      <w:r>
        <w:t xml:space="preserve"> </w:t>
      </w:r>
      <w:r>
        <w:t xml:space="preserve">ecosystems are restored. Given that in practice it may not be possible to restore all</w:t>
      </w:r>
      <w:r>
        <w:t xml:space="preserve"> </w:t>
      </w:r>
      <w:r>
        <w:t xml:space="preserve">ecosystems, the specific objective needs to address at least “a broad range” of</w:t>
      </w:r>
      <w:r>
        <w:t xml:space="preserve"> </w:t>
      </w:r>
      <w:r>
        <w:t xml:space="preserve">ecosystems102 in the EU. Furthermore, given the dates specified in the Biodiversity</w:t>
      </w:r>
      <w:r>
        <w:t xml:space="preserve"> </w:t>
      </w:r>
      <w:r>
        <w:t xml:space="preserve">Strategy, ecosystems should be restored by 2050 and on the path to recovery by</w:t>
      </w:r>
    </w:p>
    <w:p>
      <w:pPr>
        <w:pStyle w:val="FirstParagraph"/>
      </w:pPr>
      <w:r>
        <w:t xml:space="preserve">100 Scattered across the Atlantic Ocean, the Caribbean sea, Latin America and the Indian Ocean, the nine EU</w:t>
      </w:r>
      <w:r>
        <w:t xml:space="preserve"> </w:t>
      </w:r>
      <w:r>
        <w:t xml:space="preserve">outermost regions - Guadeloupe, French Guiana, Martinique, Mayotte, Reunion Island and Saint-Martin</w:t>
      </w:r>
      <w:r>
        <w:t xml:space="preserve"> </w:t>
      </w:r>
      <w:r>
        <w:t xml:space="preserve">(France), the Azores and Madeira (Portugal) and Canary Islands (Spain) - face permanent constraints due to</w:t>
      </w:r>
      <w:r>
        <w:t xml:space="preserve"> </w:t>
      </w:r>
      <w:r>
        <w:t xml:space="preserve">their remoteness, small size, insularity, and have the highest EU unemployment rates and some of the lowest</w:t>
      </w:r>
      <w:r>
        <w:t xml:space="preserve"> </w:t>
      </w:r>
      <w:r>
        <w:t xml:space="preserve">GDP rates. It is in this context that the Treaty on the Functioning of the European Union (Article 349 TFEU)</w:t>
      </w:r>
      <w:r>
        <w:t xml:space="preserve"> </w:t>
      </w:r>
      <w:r>
        <w:t xml:space="preserve">provides for specific measures to support the outermost regions, including derogations on the application of EU</w:t>
      </w:r>
      <w:r>
        <w:t xml:space="preserve"> </w:t>
      </w:r>
      <w:r>
        <w:t xml:space="preserve">law in these regions.</w:t>
      </w:r>
      <w:r>
        <w:br/>
      </w:r>
      <w:r>
        <w:t xml:space="preserve">101 The Biodiversity Strategy for 2030 foresees that “particular focus will be placed on protecting and restoring</w:t>
      </w:r>
      <w:r>
        <w:t xml:space="preserve"> </w:t>
      </w:r>
      <w:r>
        <w:t xml:space="preserve">the tropical and sub-tropical marine and terrestrial ecosystems in the EU’s outermost regions given their</w:t>
      </w:r>
      <w:r>
        <w:t xml:space="preserve"> </w:t>
      </w:r>
      <w:r>
        <w:t xml:space="preserve">exceptionally rich biodiversity value”.</w:t>
      </w:r>
      <w:r>
        <w:t xml:space="preserve"> </w:t>
      </w:r>
      <w:r>
        <w:t xml:space="preserve">102 It may not be possible to restore all ecosystems, but at least a broad range should be restored. For example,</w:t>
      </w:r>
      <w:r>
        <w:t xml:space="preserve"> </w:t>
      </w:r>
      <w:r>
        <w:t xml:space="preserve">some very heavily modified ecosystems due to human or climate change causes may not be possible to fully</w:t>
      </w:r>
      <w:r>
        <w:t xml:space="preserve"> </w:t>
      </w:r>
      <w:r>
        <w:t xml:space="preserve">restore.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2030. This sets the breadth of ambition of the specific objective and provides milestones</w:t>
      </w:r>
      <w:r>
        <w:t xml:space="preserve"> </w:t>
      </w:r>
      <w:r>
        <w:t xml:space="preserve">dates for progress for the specific objective.</w:t>
      </w:r>
      <w:r>
        <w:br/>
      </w:r>
      <w:r>
        <w:t xml:space="preserve">3. The “broad range” of ecosystems to be addressed is taken to correspond to the main</w:t>
      </w:r>
      <w:r>
        <w:t xml:space="preserve"> </w:t>
      </w:r>
      <w:r>
        <w:t xml:space="preserve">ecosystem types in the EU: wetlands, forests, agro-ecosystems (including grassland</w:t>
      </w:r>
      <w:r>
        <w:t xml:space="preserve"> </w:t>
      </w:r>
      <w:r>
        <w:t xml:space="preserve">and cropland), marine ecosystems, heathland, scrub, rocky and dune habitats</w:t>
      </w:r>
      <w:r>
        <w:t xml:space="preserve"> </w:t>
      </w:r>
      <w:r>
        <w:t xml:space="preserve">(which encompasses sparse vegetation), lakes, rivers and alluvial ecosystems and</w:t>
      </w:r>
      <w:r>
        <w:t xml:space="preserve"> </w:t>
      </w:r>
      <w:r>
        <w:t xml:space="preserve">urban ecosystems. Carrying out restoration of these ecosystems would help improve</w:t>
      </w:r>
      <w:r>
        <w:t xml:space="preserve"> </w:t>
      </w:r>
      <w:r>
        <w:t xml:space="preserve">their condition and restore biodiversity. Restoration of these ecosystems would also</w:t>
      </w:r>
      <w:r>
        <w:t xml:space="preserve"> </w:t>
      </w:r>
      <w:r>
        <w:t xml:space="preserve">typically, and to varying degrees depending on the specific restoration carried out,</w:t>
      </w:r>
      <w:r>
        <w:t xml:space="preserve"> </w:t>
      </w:r>
      <w:r>
        <w:t xml:space="preserve">contribute to removing and storing carbon and preventing and reducing the impact of</w:t>
      </w:r>
      <w:r>
        <w:t xml:space="preserve"> </w:t>
      </w:r>
      <w:r>
        <w:t xml:space="preserve">natural disasters. The marine and terrestrial ecosystems in the EU’s outermost regions</w:t>
      </w:r>
      <w:r>
        <w:t xml:space="preserve"> </w:t>
      </w:r>
      <w:r>
        <w:t xml:space="preserve">(including tropical and sub-tropical) are also included given their exceptionally high</w:t>
      </w:r>
      <w:r>
        <w:t xml:space="preserve"> </w:t>
      </w:r>
      <w:r>
        <w:t xml:space="preserve">biodiversity value.</w:t>
      </w:r>
      <w:r>
        <w:br/>
      </w:r>
      <w:r>
        <w:t xml:space="preserve">4. The condition towards or to which most ecosystems need to be restored – “good</w:t>
      </w:r>
      <w:r>
        <w:br/>
      </w:r>
      <w:r>
        <w:t xml:space="preserve">condition” – means a state where the key characteristics of an ecosystem, namely</w:t>
      </w:r>
      <w:r>
        <w:t xml:space="preserve"> </w:t>
      </w:r>
      <w:r>
        <w:t xml:space="preserve">physical, chemical, compositional, structural and functional state, and landscape and</w:t>
      </w:r>
      <w:r>
        <w:t xml:space="preserve"> </w:t>
      </w:r>
      <w:r>
        <w:t xml:space="preserve">seascape characteristics, reflect the high level of ecological integrity, stability and</w:t>
      </w:r>
      <w:r>
        <w:t xml:space="preserve"> </w:t>
      </w:r>
      <w:r>
        <w:t xml:space="preserve">resilience necessary to ensure the long-term maintenance. For habitat types listed in</w:t>
      </w:r>
      <w:r>
        <w:t xml:space="preserve"> </w:t>
      </w:r>
      <w:r>
        <w:t xml:space="preserve">Annex I and II the condition is assessed via the “structure and functions” parameter,</w:t>
      </w:r>
      <w:r>
        <w:t xml:space="preserve"> </w:t>
      </w:r>
      <w:r>
        <w:t xml:space="preserve">as referred to in Article 1(e) of the Habitats Directive. Under the Nature Directives,</w:t>
      </w:r>
      <w:r>
        <w:t xml:space="preserve"> </w:t>
      </w:r>
      <w:r>
        <w:t xml:space="preserve">Member States have elaborated for Annex I habitats what a good condition is and how</w:t>
      </w:r>
      <w:r>
        <w:t xml:space="preserve"> </w:t>
      </w:r>
      <w:r>
        <w:t xml:space="preserve">it is monitored in their specific biogeographical circumstances. The result of the</w:t>
      </w:r>
      <w:r>
        <w:t xml:space="preserve"> </w:t>
      </w:r>
      <w:r>
        <w:t xml:space="preserve">monitoring is reported , as part of the Conservation Status assessment under Art.17 of</w:t>
      </w:r>
      <w:r>
        <w:t xml:space="preserve"> </w:t>
      </w:r>
      <w:r>
        <w:t xml:space="preserve">the Habitats Directive to the Commission every 6 years.</w:t>
      </w:r>
      <w:r>
        <w:br/>
      </w:r>
      <w:r>
        <w:t xml:space="preserve">5. Restoration of ecosystems does not require to achieve a certain historic condition (e.g. </w:t>
      </w:r>
      <w:r>
        <w:t xml:space="preserve"> </w:t>
      </w:r>
      <w:r>
        <w:t xml:space="preserve">cities don’t have to be reverted back into wetlands or forests, biodiverse grasslands do</w:t>
      </w:r>
      <w:r>
        <w:t xml:space="preserve"> </w:t>
      </w:r>
      <w:r>
        <w:t xml:space="preserve">not have to be converted into forests, etc. ) but it considers current and predicted</w:t>
      </w:r>
      <w:r>
        <w:t xml:space="preserve"> </w:t>
      </w:r>
      <w:r>
        <w:t xml:space="preserve">changes in environmental conditions. In the case of re-establishment of ecosystems,</w:t>
      </w:r>
      <w:r>
        <w:t xml:space="preserve"> </w:t>
      </w:r>
      <w:r>
        <w:t xml:space="preserve">Member States would be expected to identify (where possible) where ecosystems were</w:t>
      </w:r>
      <w:r>
        <w:t xml:space="preserve"> </w:t>
      </w:r>
      <w:r>
        <w:t xml:space="preserve">lost in the last 70 years in order to take this information into account when drafting their</w:t>
      </w:r>
      <w:r>
        <w:t xml:space="preserve"> </w:t>
      </w:r>
      <w:r>
        <w:t xml:space="preserve">restoration plans and planning the areas of ecosystems to be re-)established. This does</w:t>
      </w:r>
      <w:r>
        <w:t xml:space="preserve"> </w:t>
      </w:r>
      <w:r>
        <w:t xml:space="preserve">however not mean that they have to re-establish a situation as it was 70 years ago.</w:t>
      </w:r>
      <w:r>
        <w:t xml:space="preserve"> </w:t>
      </w:r>
      <w:r>
        <w:t xml:space="preserve">6. For ecosystems currently not covered by the Nature Directives, good condition will</w:t>
      </w:r>
      <w:r>
        <w:t xml:space="preserve"> </w:t>
      </w:r>
      <w:r>
        <w:t xml:space="preserve">be defined by the EU-wide methodology to be set up in the context of the Nature</w:t>
      </w:r>
      <w:r>
        <w:t xml:space="preserve"> </w:t>
      </w:r>
      <w:r>
        <w:t xml:space="preserve">Restoration Law implementation (as explained in 5.2.2 under ‘EU-wide</w:t>
      </w:r>
      <w:r>
        <w:t xml:space="preserve"> </w:t>
      </w:r>
      <w:r>
        <w:t xml:space="preserve">methodology’).</w:t>
      </w:r>
      <w:r>
        <w:br/>
      </w:r>
      <w:r>
        <w:t xml:space="preserve">7. Restoration not only includes measures to improve the condition of the ecosystems but</w:t>
      </w:r>
      <w:r>
        <w:t xml:space="preserve"> </w:t>
      </w:r>
      <w:r>
        <w:t xml:space="preserve">also their re-establishment, in particular but not exclusively in the areas where they</w:t>
      </w:r>
      <w:r>
        <w:t xml:space="preserve"> </w:t>
      </w:r>
      <w:r>
        <w:t xml:space="preserve">were lost.</w:t>
      </w:r>
      <w:r>
        <w:t xml:space="preserve"> </w:t>
      </w:r>
      <w:r>
        <w:t xml:space="preserve">8. One needs to also ensure that restored ecosystems and all others subject to the specific</w:t>
      </w:r>
      <w:r>
        <w:t xml:space="preserve"> </w:t>
      </w:r>
      <w:r>
        <w:t xml:space="preserve">objective be maintained and do not (further) deteriorate (for example by ensuring</w:t>
      </w:r>
      <w:r>
        <w:t xml:space="preserve"> </w:t>
      </w:r>
      <w:r>
        <w:t xml:space="preserve">protection or appropriate management). Restoration approaches need to take into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account the fact that future restored ecosystems should be climate-resilient.</w:t>
      </w:r>
    </w:p>
    <w:p>
      <w:pPr>
        <w:pStyle w:val="BodyText"/>
      </w:pPr>
      <w:r>
        <w:t xml:space="preserve">In order to put EU’s nature on the path to recovery by 2030, the initiative needs to act with</w:t>
      </w:r>
      <w:r>
        <w:t xml:space="preserve"> </w:t>
      </w:r>
      <w:r>
        <w:t xml:space="preserve">urgency and lead to measurable results by that date. However, since data (e.g. on condition)</w:t>
      </w:r>
      <w:r>
        <w:t xml:space="preserve"> </w:t>
      </w:r>
      <w:r>
        <w:t xml:space="preserve">and monitoring mechanisms are not available for all ecosystems, these would need to be</w:t>
      </w:r>
      <w:r>
        <w:t xml:space="preserve"> </w:t>
      </w:r>
      <w:r>
        <w:t xml:space="preserve">developed based on a step-wise approach. This is described further in 5.2.1 in more detail;</w:t>
      </w:r>
      <w:r>
        <w:t xml:space="preserve"> </w:t>
      </w:r>
      <w:r>
        <w:t xml:space="preserve">see also Figure 6.</w:t>
      </w:r>
    </w:p>
    <w:p>
      <w:pPr>
        <w:pStyle w:val="BodyText"/>
      </w:pPr>
      <w:r>
        <w:t xml:space="preserve">The specific objective would apply directly to Member States, taking into account Member</w:t>
      </w:r>
      <w:r>
        <w:t xml:space="preserve"> </w:t>
      </w:r>
      <w:r>
        <w:t xml:space="preserve">States’ bio-geographical characteristics, as not all ecosystems are represented in each Member</w:t>
      </w:r>
      <w:r>
        <w:t xml:space="preserve"> </w:t>
      </w:r>
      <w:r>
        <w:t xml:space="preserve">State (see Annex VIII for geographical distribution and condition per Member State). At EU</w:t>
      </w:r>
      <w:r>
        <w:t xml:space="preserve"> </w:t>
      </w:r>
      <w:r>
        <w:t xml:space="preserve">level we would aim to reach the specific objective EU-wide and at Member State level we</w:t>
      </w:r>
      <w:r>
        <w:t xml:space="preserve"> </w:t>
      </w:r>
      <w:r>
        <w:t xml:space="preserve">would aim to ensure that the appropriate efforts are put in place that will jointly help achieve</w:t>
      </w:r>
      <w:r>
        <w:t xml:space="preserve"> </w:t>
      </w:r>
      <w:r>
        <w:t xml:space="preserve">the EU-level objective. Such appropriate efforts are later described in section 5.2.2 which</w:t>
      </w:r>
      <w:r>
        <w:t xml:space="preserve"> </w:t>
      </w:r>
      <w:r>
        <w:t xml:space="preserve">outlines the implementation framework and the requirements placed on Member States for the</w:t>
      </w:r>
      <w:r>
        <w:t xml:space="preserve"> </w:t>
      </w:r>
      <w:r>
        <w:t xml:space="preserve">options considered.</w:t>
      </w:r>
    </w:p>
    <w:p>
      <w:pPr>
        <w:pStyle w:val="BodyText"/>
      </w:pPr>
      <w:r>
        <w:t xml:space="preserve">To ensure a good understanding of the objectives and the targets, it is important to note the</w:t>
      </w:r>
      <w:r>
        <w:t xml:space="preserve"> </w:t>
      </w:r>
      <w:r>
        <w:t xml:space="preserve">difference between “restoration” and “recovery” (as outlined in the Glossary): To restore</w:t>
      </w:r>
      <w:r>
        <w:t xml:space="preserve"> </w:t>
      </w:r>
      <w:r>
        <w:t xml:space="preserve">means that all the necessary measures (e.g blocking of wetlands drainage, re-introduction of</w:t>
      </w:r>
      <w:r>
        <w:t xml:space="preserve"> </w:t>
      </w:r>
      <w:r>
        <w:t xml:space="preserve">needed species, etc.) have been put into place to enable the recovery of an ecosystem to get</w:t>
      </w:r>
      <w:r>
        <w:t xml:space="preserve"> </w:t>
      </w:r>
      <w:r>
        <w:t xml:space="preserve">back to good condition. However, some ecosystems can take decades to recover even if all the</w:t>
      </w:r>
      <w:r>
        <w:t xml:space="preserve"> </w:t>
      </w:r>
      <w:r>
        <w:t xml:space="preserve">restoration measures have been put into place. Thus, restoration measures can be put into place</w:t>
      </w:r>
      <w:r>
        <w:t xml:space="preserve"> </w:t>
      </w:r>
      <w:r>
        <w:t xml:space="preserve">relatively quickly, but recovery to good condition can take more time to arrive at, depending</w:t>
      </w:r>
      <w:r>
        <w:t xml:space="preserve"> </w:t>
      </w:r>
      <w:r>
        <w:t xml:space="preserve">also on the type of ecosystem.</w:t>
      </w:r>
      <w:r>
        <w:t xml:space="preserve"> </w:t>
      </w:r>
      <w:r>
        <w:t xml:space="preserve">Box 3: Views of stakeholders and authorities on the general and specific objectives.</w:t>
      </w:r>
      <w:r>
        <w:t xml:space="preserve"> </w:t>
      </w:r>
      <w:r>
        <w:t xml:space="preserve">Restoration for biodiversity improvement was considered moderate to high priority for the</w:t>
      </w:r>
      <w:r>
        <w:t xml:space="preserve"> </w:t>
      </w:r>
      <w:r>
        <w:t xml:space="preserve">majority of respondents in the Open Public Consultation, as were the additional objectives</w:t>
      </w:r>
      <w:r>
        <w:t xml:space="preserve"> </w:t>
      </w:r>
      <w:r>
        <w:t xml:space="preserve">of climate mitigation, adaptation and resilience, disaster risk reduction, air and water</w:t>
      </w:r>
      <w:r>
        <w:t xml:space="preserve"> </w:t>
      </w:r>
      <w:r>
        <w:t xml:space="preserve">regulation, pollination, and human health. Open question responses from academic and</w:t>
      </w:r>
      <w:r>
        <w:t xml:space="preserve"> </w:t>
      </w:r>
      <w:r>
        <w:t xml:space="preserve">research organisations and some sector stakeholder organisations further stressed the</w:t>
      </w:r>
      <w:r>
        <w:t xml:space="preserve"> </w:t>
      </w:r>
      <w:r>
        <w:t xml:space="preserve">importance of an integrated strategy to support ecosystems restoration and socio-economic</w:t>
      </w:r>
      <w:r>
        <w:t xml:space="preserve"> </w:t>
      </w:r>
      <w:r>
        <w:t xml:space="preserve">development.</w:t>
      </w:r>
      <w:r>
        <w:t xml:space="preserve"> </w:t>
      </w:r>
      <w:r>
        <w:t xml:space="preserve">National authorities, restoration experts from the academia and environmental NGOs</w:t>
      </w:r>
      <w:r>
        <w:t xml:space="preserve"> </w:t>
      </w:r>
      <w:r>
        <w:t xml:space="preserve">participating in the consultation workshops underlined the importance of reducing</w:t>
      </w:r>
      <w:r>
        <w:t xml:space="preserve"> </w:t>
      </w:r>
      <w:r>
        <w:t xml:space="preserve">pressures and increasing ecological connectivity. Several environmental NGOs and</w:t>
      </w:r>
      <w:r>
        <w:t xml:space="preserve"> </w:t>
      </w:r>
      <w:r>
        <w:t xml:space="preserve">restoration experts called for ensuring non-deterioration of both ecosystems that are</w:t>
      </w:r>
      <w:r>
        <w:t xml:space="preserve"> </w:t>
      </w:r>
      <w:r>
        <w:t xml:space="preserve">restored, and those that are to be restored. Stakeholders ranging from national authorities</w:t>
      </w:r>
      <w:r>
        <w:t xml:space="preserve"> </w:t>
      </w:r>
      <w:r>
        <w:t xml:space="preserve">in the Member States and NGOs to sector associations underlined the importance of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ensuring links and complementarity with the objectives existing EU legislation and policies</w:t>
      </w:r>
      <w:r>
        <w:t xml:space="preserve"> </w:t>
      </w:r>
      <w:r>
        <w:t xml:space="preserve">such as the BHD, WFD, MSFD, CFP, CAP and LULUCF.</w:t>
      </w:r>
      <w:r>
        <w:t xml:space="preserve"> </w:t>
      </w:r>
      <w:r>
        <w:t xml:space="preserve">How views of stakeholders and authorities have been taken into account:</w:t>
      </w:r>
      <w:r>
        <w:t xml:space="preserve"> </w:t>
      </w:r>
      <w:r>
        <w:t xml:space="preserve">The stakeholder feedback on connectivity and on non-deterioration has led to explicit</w:t>
      </w:r>
      <w:r>
        <w:t xml:space="preserve"> </w:t>
      </w:r>
      <w:r>
        <w:t xml:space="preserve">incorporation of both principles (as requirements) in the proposal. Links and</w:t>
      </w:r>
      <w:r>
        <w:t xml:space="preserve"> </w:t>
      </w:r>
      <w:r>
        <w:t xml:space="preserve">complementarity with existing EU legislation is also built in the proposal, for instance to</w:t>
      </w:r>
      <w:r>
        <w:t xml:space="preserve"> </w:t>
      </w:r>
      <w:r>
        <w:t xml:space="preserve">limit the burden on Member States for monitoring and reporting (no duplication) and to</w:t>
      </w:r>
      <w:r>
        <w:t xml:space="preserve"> </w:t>
      </w:r>
      <w:r>
        <w:t xml:space="preserve">ensure added value of the proposal.</w:t>
      </w:r>
    </w:p>
    <w:p>
      <w:pPr>
        <w:pStyle w:val="BodyText"/>
      </w:pPr>
      <w:r>
        <w:t xml:space="preserve">Operational objectives:</w:t>
      </w:r>
    </w:p>
    <w:p>
      <w:pPr>
        <w:pStyle w:val="BodyText"/>
      </w:pPr>
      <w:r>
        <w:t xml:space="preserve">Following from the specific objective, and the rationale described in section 2.2, the operational</w:t>
      </w:r>
      <w:r>
        <w:t xml:space="preserve"> </w:t>
      </w:r>
      <w:r>
        <w:t xml:space="preserve">objectives are to:</w:t>
      </w:r>
    </w:p>
    <w:p>
      <w:pPr>
        <w:pStyle w:val="BodyText"/>
      </w:pPr>
      <w:r>
        <w:t xml:space="preserve"> Restore and maintain ecosystems to good condition by establishing legally binding</w:t>
      </w:r>
      <w:r>
        <w:t xml:space="preserve"> </w:t>
      </w:r>
      <w:r>
        <w:t xml:space="preserve">nature restoration targets, in a way that complements existing relevant instruments</w:t>
      </w:r>
      <w:r>
        <w:t xml:space="preserve"> </w:t>
      </w:r>
      <w:r>
        <w:t xml:space="preserve">and fills EU policy and legal gaps. The targets should be ‘SMART’, i.e. specific,</w:t>
      </w:r>
      <w:r>
        <w:t xml:space="preserve"> </w:t>
      </w:r>
      <w:r>
        <w:t xml:space="preserve">measurable, achievable, realistic and time-bound.</w:t>
      </w:r>
      <w:r>
        <w:t xml:space="preserve"> </w:t>
      </w:r>
      <w:r>
        <w:t xml:space="preserve"> Ensure that targets are properly implemented by establishing an effective</w:t>
      </w:r>
      <w:r>
        <w:t xml:space="preserve"> </w:t>
      </w:r>
      <w:r>
        <w:t xml:space="preserve">implementation framework that includes requirements for monitoring, assessment,</w:t>
      </w:r>
      <w:r>
        <w:t xml:space="preserve"> </w:t>
      </w:r>
      <w:r>
        <w:t xml:space="preserve">planning, reporting, enforcement, financing and capacity building, and when</w:t>
      </w:r>
      <w:r>
        <w:t xml:space="preserve"> </w:t>
      </w:r>
      <w:r>
        <w:t xml:space="preserve">necessary, remedial or corrective action.</w:t>
      </w:r>
    </w:p>
    <w:p>
      <w:pPr>
        <w:pStyle w:val="BodyText"/>
      </w:pPr>
      <w:r>
        <w:t xml:space="preserve">Legally binding targets and an associated implementation framework are considered to be the</w:t>
      </w:r>
      <w:r>
        <w:t xml:space="preserve"> </w:t>
      </w:r>
      <w:r>
        <w:t xml:space="preserve">appropriate instruments to fill the gaps identified in the problem definition because they</w:t>
      </w:r>
      <w:r>
        <w:t xml:space="preserve"> </w:t>
      </w:r>
      <w:r>
        <w:t xml:space="preserve">would directly address the persisting restoration gaps as well as underlying policy and</w:t>
      </w:r>
      <w:r>
        <w:t xml:space="preserve"> </w:t>
      </w:r>
      <w:r>
        <w:t xml:space="preserve">legislative failures outlined in section 2.2.</w:t>
      </w:r>
      <w:r>
        <w:t xml:space="preserve"> </w:t>
      </w:r>
      <w:r>
        <w:t xml:space="preserve">Box 4: Views of stakeholders and authorities on the operational objectives:</w:t>
      </w:r>
      <w:r>
        <w:t xml:space="preserve"> </w:t>
      </w:r>
      <w:r>
        <w:t xml:space="preserve">The Open Public Consultation results overwhelmingly supported the establishment of legally</w:t>
      </w:r>
      <w:r>
        <w:t xml:space="preserve"> </w:t>
      </w:r>
      <w:r>
        <w:t xml:space="preserve">binding restoration targets (97 % in favour of general EU-level restoration targets across</w:t>
      </w:r>
      <w:r>
        <w:t xml:space="preserve"> </w:t>
      </w:r>
      <w:r>
        <w:t xml:space="preserve">all ecosystems, 96 % for targets per ecosystem or habitat, 97 % for ‘other’ and 1 % for</w:t>
      </w:r>
      <w:r>
        <w:t xml:space="preserve"> </w:t>
      </w:r>
      <w:r>
        <w:t xml:space="preserve">targets per species or group of species). The majority of this support was mobilised via the</w:t>
      </w:r>
      <w:r>
        <w:t xml:space="preserve"> </w:t>
      </w:r>
      <w:r>
        <w:t xml:space="preserve">#RestoreNature campaign initiated by environmental NGOs, which included more than 95</w:t>
      </w:r>
      <w:r>
        <w:t xml:space="preserve"> </w:t>
      </w:r>
      <w:r>
        <w:t xml:space="preserve">% of the EU citizens participating in the consultation. Another specific segment of</w:t>
      </w:r>
      <w:r>
        <w:t xml:space="preserve"> </w:t>
      </w:r>
      <w:r>
        <w:t xml:space="preserve">respondents, mostly citizens and stakeholders active in the Polish forestry sector, expressed</w:t>
      </w:r>
      <w:r>
        <w:t xml:space="preserve"> </w:t>
      </w:r>
      <w:r>
        <w:t xml:space="preserve">preference for soft measures. The majority of all respondents supported EU action to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improve knowledge and training, as well as cooperation with EU neighbours to restore</w:t>
      </w:r>
      <w:r>
        <w:t xml:space="preserve"> </w:t>
      </w:r>
      <w:r>
        <w:t xml:space="preserve">cross-border ecosystems.</w:t>
      </w:r>
      <w:r>
        <w:br/>
      </w:r>
      <w:r>
        <w:t xml:space="preserve">At the consultation workshops, calls were made by authorities and stakeholders across the</w:t>
      </w:r>
      <w:r>
        <w:t xml:space="preserve"> </w:t>
      </w:r>
      <w:r>
        <w:t xml:space="preserve">board to ensure support for restoration with enabling measures, with a special emphasis on</w:t>
      </w:r>
      <w:r>
        <w:t xml:space="preserve"> </w:t>
      </w:r>
      <w:r>
        <w:t xml:space="preserve">funding (including compensation), as well as for measures to support community-led</w:t>
      </w:r>
      <w:r>
        <w:t xml:space="preserve"> </w:t>
      </w:r>
      <w:r>
        <w:t xml:space="preserve">ecosystem restoration and management, knowledge, monitoring and research into the</w:t>
      </w:r>
      <w:r>
        <w:t xml:space="preserve"> </w:t>
      </w:r>
      <w:r>
        <w:t xml:space="preserve">impacts of restoration. Passive restoration as well as measures to protect restored</w:t>
      </w:r>
      <w:r>
        <w:t xml:space="preserve"> </w:t>
      </w:r>
      <w:r>
        <w:t xml:space="preserve">ecosystems and to ensure their non-deterioration and sustainable management were</w:t>
      </w:r>
      <w:r>
        <w:t xml:space="preserve"> </w:t>
      </w:r>
      <w:r>
        <w:t xml:space="preserve">considered essential by restoration experts.</w:t>
      </w:r>
      <w:r>
        <w:br/>
      </w:r>
      <w:r>
        <w:t xml:space="preserve">How views of stakeholders and authorities have been taken into account:</w:t>
      </w:r>
      <w:r>
        <w:t xml:space="preserve"> </w:t>
      </w:r>
      <w:r>
        <w:t xml:space="preserve">The proposal includes legally binding targets, both at an overarching level, as well as</w:t>
      </w:r>
      <w:r>
        <w:t xml:space="preserve"> </w:t>
      </w:r>
      <w:r>
        <w:t xml:space="preserve">ecosystem-specific targets. In response to the need for ‘soft measures’ and ‘enebling</w:t>
      </w:r>
      <w:r>
        <w:t xml:space="preserve"> </w:t>
      </w:r>
      <w:r>
        <w:t xml:space="preserve">measures’, such enabling measures have been included in the proposal. The impact</w:t>
      </w:r>
      <w:r>
        <w:t xml:space="preserve"> </w:t>
      </w:r>
      <w:r>
        <w:t xml:space="preserve">assessment has shown, that soft (non-binding) measures alone would be insufficient to</w:t>
      </w:r>
      <w:r>
        <w:t xml:space="preserve"> </w:t>
      </w:r>
      <w:r>
        <w:t xml:space="preserve">achieve the restoration objectives of the Biodiversity Strategy. Passive restoration as well</w:t>
      </w:r>
      <w:r>
        <w:t xml:space="preserve"> </w:t>
      </w:r>
      <w:r>
        <w:t xml:space="preserve">as measures to ensure the non-deterioration of ecosystems have been included in the</w:t>
      </w:r>
      <w:r>
        <w:t xml:space="preserve"> </w:t>
      </w:r>
      <w:r>
        <w:t xml:space="preserve">proposal.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4.3. Intervention logic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©GettyImages</w:t>
      </w:r>
      <w:r>
        <w:t xml:space="preserve"> </w:t>
      </w:r>
      <w:r>
        <w:t xml:space="preserve">5.1. What is the baseline from which options are assessed?</w:t>
      </w:r>
      <w:r>
        <w:t xml:space="preserve"> </w:t>
      </w:r>
      <w:r>
        <w:t xml:space="preserve">The baseline scenario assumes the implementation of the Green Deal and Biodiversity</w:t>
      </w:r>
      <w:r>
        <w:t xml:space="preserve"> </w:t>
      </w:r>
      <w:r>
        <w:t xml:space="preserve">Strategy for 2030 with the exception of the legally binding restoration targets. Beyond</w:t>
      </w:r>
      <w:r>
        <w:t xml:space="preserve"> </w:t>
      </w:r>
      <w:r>
        <w:t xml:space="preserve">that, the baseline also assumes that other EU and Member State policies relevant to</w:t>
      </w:r>
      <w:r>
        <w:t xml:space="preserve"> </w:t>
      </w:r>
      <w:r>
        <w:t xml:space="preserve">restoration would be implemented. Information on national restoration policies is provided</w:t>
      </w:r>
      <w:r>
        <w:t xml:space="preserve"> </w:t>
      </w:r>
      <w:r>
        <w:t xml:space="preserve">in Annex XI.</w:t>
      </w:r>
      <w:r>
        <w:t xml:space="preserve"> </w:t>
      </w:r>
      <w:r>
        <w:t xml:space="preserve">The baseline scenario would therefore include:</w:t>
      </w:r>
      <w:r>
        <w:br/>
      </w:r>
      <w:r>
        <w:t xml:space="preserve">-</w:t>
      </w:r>
      <w:r>
        <w:t xml:space="preserve"> </w:t>
      </w:r>
      <w:r>
        <w:t xml:space="preserve">Non-binding targets included in the EU Biodiversity Strategy to 2030 related to</w:t>
      </w:r>
      <w:r>
        <w:t xml:space="preserve"> </w:t>
      </w:r>
      <w:r>
        <w:t xml:space="preserve">restoration, such as: no deterioration in conservation trends and status of all</w:t>
      </w:r>
      <w:r>
        <w:t xml:space="preserve"> </w:t>
      </w:r>
      <w:r>
        <w:t xml:space="preserve">protected habitats and species by 2030 and that at least 30% of species and habitats</w:t>
      </w:r>
      <w:r>
        <w:t xml:space="preserve"> </w:t>
      </w:r>
      <w:r>
        <w:t xml:space="preserve">not currently in favourable status are in that category or show a strong positive</w:t>
      </w:r>
      <w:r>
        <w:t xml:space="preserve"> </w:t>
      </w:r>
      <w:r>
        <w:t xml:space="preserve">trend by 2030; 25 000 km of rivers is restored to be free-flowing; by-catch of</w:t>
      </w:r>
      <w:r>
        <w:t xml:space="preserve"> </w:t>
      </w:r>
      <w:r>
        <w:t xml:space="preserve">species threatened with extinction is eliminated or reduced to a level that allows</w:t>
      </w:r>
      <w:r>
        <w:t xml:space="preserve"> </w:t>
      </w:r>
      <w:r>
        <w:t xml:space="preserve">full recovery; and a reverse in the decline of pollinators.</w:t>
      </w:r>
      <w:r>
        <w:t xml:space="preserve"> </w:t>
      </w:r>
      <w:r>
        <w:t xml:space="preserve">-</w:t>
      </w:r>
      <w:r>
        <w:t xml:space="preserve"> </w:t>
      </w:r>
      <w:r>
        <w:t xml:space="preserve">Broad commitments for financing for biodiversity as well as potential</w:t>
      </w:r>
      <w:r>
        <w:t xml:space="preserve"> </w:t>
      </w:r>
      <w:r>
        <w:t xml:space="preserve">market-based instruments and voluntary approaches to remove harmful subsidies</w:t>
      </w:r>
      <w:r>
        <w:t xml:space="preserve"> </w:t>
      </w:r>
      <w:r>
        <w:t xml:space="preserve">(as outlined in the Biodiversity Strategy for 2030).</w:t>
      </w:r>
      <w:r>
        <w:t xml:space="preserve"> </w:t>
      </w:r>
      <w:r>
        <w:t xml:space="preserve">-</w:t>
      </w:r>
      <w:r>
        <w:t xml:space="preserve"> </w:t>
      </w:r>
      <w:r>
        <w:t xml:space="preserve">Implementation of relevant EU policies and legislation, particularly the BHD,</w:t>
      </w:r>
      <w:r>
        <w:t xml:space="preserve"> </w:t>
      </w:r>
      <w:r>
        <w:t xml:space="preserve">MSFD, WFD and those under the European Green Deal such as the Zero Pollution</w:t>
      </w:r>
      <w:r>
        <w:t xml:space="preserve"> </w:t>
      </w:r>
      <w:r>
        <w:t xml:space="preserve">Action Plan, the Soil Strategy and Chemicals Strategy, the Fit for 55 Package</w:t>
      </w:r>
      <w:r>
        <w:t xml:space="preserve"> </w:t>
      </w:r>
      <w:r>
        <w:t xml:space="preserve">(mainly LULUCF), the Climate Law, the proposed revision of the Renewable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Energy Directive (RED) and the proposed Regulation on deforestation and forest</w:t>
      </w:r>
      <w:r>
        <w:t xml:space="preserve"> </w:t>
      </w:r>
      <w:r>
        <w:t xml:space="preserve">degradation103.</w:t>
      </w:r>
      <w:r>
        <w:t xml:space="preserve"> </w:t>
      </w:r>
      <w:r>
        <w:t xml:space="preserve">-</w:t>
      </w:r>
      <w:r>
        <w:t xml:space="preserve"> </w:t>
      </w:r>
      <w:r>
        <w:t xml:space="preserve">Implementation of national policies relevant to restoration.</w:t>
      </w:r>
      <w:r>
        <w:t xml:space="preserve"> </w:t>
      </w:r>
      <w:r>
        <w:t xml:space="preserve">For the baseline scenario, we interpret “implementation” of relevant policies, voluntary</w:t>
      </w:r>
      <w:r>
        <w:t xml:space="preserve"> </w:t>
      </w:r>
      <w:r>
        <w:t xml:space="preserve">commitments and legislation as “realistic”, based on expected implementation by Member</w:t>
      </w:r>
      <w:r>
        <w:t xml:space="preserve"> </w:t>
      </w:r>
      <w:r>
        <w:t xml:space="preserve">States and based on experience to date (which has shown that implementation has not been</w:t>
      </w:r>
      <w:r>
        <w:t xml:space="preserve"> </w:t>
      </w:r>
      <w:r>
        <w:t xml:space="preserve">perfect and with many insufficiencies). So specifically, it considers the “realistic”</w:t>
      </w:r>
      <w:r>
        <w:t xml:space="preserve"> </w:t>
      </w:r>
      <w:r>
        <w:t xml:space="preserve">implementation of BHD, WFD, MSFD and climate laws (see Annex VII).</w:t>
      </w:r>
      <w:r>
        <w:t xml:space="preserve"> </w:t>
      </w:r>
      <w:r>
        <w:t xml:space="preserve">Contribution of existing EU legislation and initiatives (see Annex VII for more details)</w:t>
      </w:r>
    </w:p>
    <w:p>
      <w:pPr>
        <w:pStyle w:val="BodyText"/>
      </w:pPr>
      <w:r>
        <w:t xml:space="preserve">The ‘realistic’ implementation of relevant EU environmental and climate legislation will</w:t>
      </w:r>
      <w:r>
        <w:t xml:space="preserve"> </w:t>
      </w:r>
      <w:r>
        <w:t xml:space="preserve">contribute to the recovery of degraded ecosystems by addressing the drivers of biodiversity</w:t>
      </w:r>
      <w:r>
        <w:t xml:space="preserve"> </w:t>
      </w:r>
      <w:r>
        <w:t xml:space="preserve">loss and ecosystem degradation.</w:t>
      </w:r>
      <w:r>
        <w:br/>
      </w:r>
      <w:r>
        <w:t xml:space="preserve">The Birds and Habitats Directives (BHD) are expected to see enhanced implementation</w:t>
      </w:r>
      <w:r>
        <w:t xml:space="preserve"> </w:t>
      </w:r>
      <w:r>
        <w:t xml:space="preserve">towards 2030 as a result of the efforts resulting from the implementation of the Action Plan</w:t>
      </w:r>
      <w:r>
        <w:t xml:space="preserve"> </w:t>
      </w:r>
      <w:r>
        <w:t xml:space="preserve">for nature, people and the economy that was developed following a thorough Fitness Check</w:t>
      </w:r>
      <w:r>
        <w:t xml:space="preserve"> </w:t>
      </w:r>
      <w:r>
        <w:t xml:space="preserve">of the legislation. Following the completion of the Natura 2000 designation process on</w:t>
      </w:r>
      <w:r>
        <w:t xml:space="preserve"> </w:t>
      </w:r>
      <w:r>
        <w:t xml:space="preserve">land, Member States are in the decisive phase of developing site-specific conservation</w:t>
      </w:r>
      <w:r>
        <w:t xml:space="preserve"> </w:t>
      </w:r>
      <w:r>
        <w:t xml:space="preserve">objectives and measures (including restoration) which are critical to yield results on the</w:t>
      </w:r>
      <w:r>
        <w:t xml:space="preserve"> </w:t>
      </w:r>
      <w:r>
        <w:t xml:space="preserve">ground. The Water Framework Directive (WFD) is also expected to see enhanced</w:t>
      </w:r>
      <w:r>
        <w:t xml:space="preserve"> </w:t>
      </w:r>
      <w:r>
        <w:t xml:space="preserve">implementation in light of the deadline to achieve good status of water bodies by 2027,</w:t>
      </w:r>
      <w:r>
        <w:t xml:space="preserve"> </w:t>
      </w:r>
      <w:r>
        <w:t xml:space="preserve">and the Fitness Check that identified some priorities for better implementation. There is,</w:t>
      </w:r>
      <w:r>
        <w:t xml:space="preserve"> </w:t>
      </w:r>
      <w:r>
        <w:t xml:space="preserve">however, little likelihood that Marine Strategy Framework Directive (MSFD)</w:t>
      </w:r>
      <w:r>
        <w:t xml:space="preserve"> </w:t>
      </w:r>
      <w:r>
        <w:t xml:space="preserve">implementation will improve towards 2030, as there are several implementation challenges</w:t>
      </w:r>
      <w:r>
        <w:t xml:space="preserve"> </w:t>
      </w:r>
      <w:r>
        <w:t xml:space="preserve">for which it is too early to tell how effectively they will be tackled in the ongoing review.</w:t>
      </w:r>
      <w:r>
        <w:t xml:space="preserve"> </w:t>
      </w:r>
      <w:r>
        <w:t xml:space="preserve">Moreover, the benefits of the review are unlikely to be felt in the short term.</w:t>
      </w:r>
      <w:r>
        <w:br/>
      </w:r>
      <w:r>
        <w:t xml:space="preserve">With the European Green Deal, biodiversity has become a political priority at the highest</w:t>
      </w:r>
      <w:r>
        <w:t xml:space="preserve"> </w:t>
      </w:r>
      <w:r>
        <w:t xml:space="preserve">political level in the EU. The EGD sets out a strategy for a wide range of initiatives that</w:t>
      </w:r>
      <w:r>
        <w:t xml:space="preserve"> </w:t>
      </w:r>
      <w:r>
        <w:t xml:space="preserve">have the potential to address some of the biggest drivers in ecosystems degradation. The</w:t>
      </w:r>
      <w:r>
        <w:t xml:space="preserve"> </w:t>
      </w:r>
      <w:r>
        <w:t xml:space="preserve">Climate Law legally commits all Member States to achieve climate neutrality by 2050.</w:t>
      </w:r>
      <w:r>
        <w:t xml:space="preserve"> </w:t>
      </w:r>
      <w:r>
        <w:t xml:space="preserve">To get on track towards this goal, the Fit for 55 package sets the EU on course to cut</w:t>
      </w:r>
      <w:r>
        <w:t xml:space="preserve"> </w:t>
      </w:r>
      <w:r>
        <w:t xml:space="preserve">greenhouse gas emissions by 55 % by 2030 by introducing new and revised legislation on</w:t>
      </w:r>
      <w:r>
        <w:t xml:space="preserve"> </w:t>
      </w:r>
      <w:r>
        <w:t xml:space="preserve">energy and climate. This would mainly help mitigate climate change. The revision of</w:t>
      </w:r>
      <w:r>
        <w:t xml:space="preserve"> </w:t>
      </w:r>
      <w:r>
        <w:t xml:space="preserve">LULUCF, through reduced emission and increased carbon removal requirements for the</w:t>
      </w:r>
      <w:r>
        <w:t xml:space="preserve"> </w:t>
      </w:r>
      <w:r>
        <w:t xml:space="preserve">land use sector, would in particular yield biodiversity co-benefits such as reduced tillage</w:t>
      </w:r>
      <w:r>
        <w:t xml:space="preserve"> </w:t>
      </w:r>
      <w:r>
        <w:t xml:space="preserve">to enhance soil carbon, or increasing standing biomass in forests. The revision of the</w:t>
      </w:r>
      <w:r>
        <w:t xml:space="preserve"> </w:t>
      </w:r>
      <w:r>
        <w:t xml:space="preserve">Renewable Energy Directive and related guidance has the potential of reducing negative</w:t>
      </w:r>
      <w:r>
        <w:t xml:space="preserve"> </w:t>
      </w:r>
      <w:r>
        <w:t xml:space="preserve">impacts on forest ecosystems as a result of stricter requirements for using forest biomass</w:t>
      </w:r>
    </w:p>
    <w:p>
      <w:pPr>
        <w:pStyle w:val="BodyText"/>
      </w:pPr>
      <w:r>
        <w:t xml:space="preserve">103 Proposal for a Regulation on deforestation-free products, COM(2021) 706.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for energy production. Other elements in this package are expected to have less notable</w:t>
      </w:r>
      <w:r>
        <w:t xml:space="preserve"> </w:t>
      </w:r>
      <w:r>
        <w:t xml:space="preserve">effects on biodiversity.</w:t>
      </w:r>
      <w:r>
        <w:br/>
      </w:r>
      <w:r>
        <w:t xml:space="preserve">The Biodiversity Strategy for 2030 also contains other proposed objectives and initiatives</w:t>
      </w:r>
      <w:r>
        <w:t xml:space="preserve"> </w:t>
      </w:r>
      <w:r>
        <w:t xml:space="preserve">that can contribute to the recovery of ecosystems. BDS2030 pillar 1 on protection outlines</w:t>
      </w:r>
      <w:r>
        <w:t xml:space="preserve"> </w:t>
      </w:r>
      <w:r>
        <w:t xml:space="preserve">voluntary protection targets. The protection of at least 30% of EU land and sea will help</w:t>
      </w:r>
      <w:r>
        <w:t xml:space="preserve"> </w:t>
      </w:r>
      <w:r>
        <w:t xml:space="preserve">promote passive and active restoration in these protected areas. The commitment ‘to ensure</w:t>
      </w:r>
      <w:r>
        <w:t xml:space="preserve"> </w:t>
      </w:r>
      <w:r>
        <w:t xml:space="preserve">no deterioration in conservation trends and status of all protected habitats and species by</w:t>
      </w:r>
      <w:r>
        <w:t xml:space="preserve"> </w:t>
      </w:r>
      <w:r>
        <w:t xml:space="preserve">2030’ and ‘to ensure that at least 30% of species and habitats not currently in favourable</w:t>
      </w:r>
      <w:r>
        <w:t xml:space="preserve"> </w:t>
      </w:r>
      <w:r>
        <w:t xml:space="preserve">status are in that category or show a strong positive trend’ will only be achieved if it goes</w:t>
      </w:r>
      <w:r>
        <w:t xml:space="preserve"> </w:t>
      </w:r>
      <w:r>
        <w:t xml:space="preserve">hand in hand with a significant restoration of the ecosystems in which these habitats and</w:t>
      </w:r>
      <w:r>
        <w:t xml:space="preserve"> </w:t>
      </w:r>
      <w:r>
        <w:t xml:space="preserve">species occur.</w:t>
      </w:r>
      <w:r>
        <w:br/>
      </w:r>
      <w:r>
        <w:t xml:space="preserve">BDS2030 pillar 2 on restoration provides some aspirational targets for restoration of</w:t>
      </w:r>
      <w:r>
        <w:br/>
      </w:r>
      <w:r>
        <w:t xml:space="preserve">agro-habitats for which the biodiversity strategy would work in tandem with the Farm to</w:t>
      </w:r>
      <w:r>
        <w:t xml:space="preserve"> </w:t>
      </w:r>
      <w:r>
        <w:t xml:space="preserve">Fork Strategy. This sets voluntary commitments to increase organic farming, reduce</w:t>
      </w:r>
      <w:r>
        <w:t xml:space="preserve"> </w:t>
      </w:r>
      <w:r>
        <w:t xml:space="preserve">pesticide and fertiliser use, introduce landscape features, and improve soil health. The EU</w:t>
      </w:r>
      <w:r>
        <w:t xml:space="preserve"> </w:t>
      </w:r>
      <w:r>
        <w:t xml:space="preserve">Pollinators Initiative is furthermore currently being reviewed to put in place enabling</w:t>
      </w:r>
      <w:r>
        <w:t xml:space="preserve"> </w:t>
      </w:r>
      <w:r>
        <w:t xml:space="preserve">measures with the aim of reversing the decline of pollinators by 2030.</w:t>
      </w:r>
      <w:r>
        <w:br/>
      </w:r>
      <w:r>
        <w:t xml:space="preserve">The latest Common Agricultural Policy agreement gives the opportunity to Member</w:t>
      </w:r>
      <w:r>
        <w:t xml:space="preserve"> </w:t>
      </w:r>
      <w:r>
        <w:t xml:space="preserve">States to use funds for environmental purposes. However, all Member States face</w:t>
      </w:r>
      <w:r>
        <w:t xml:space="preserve"> </w:t>
      </w:r>
      <w:r>
        <w:t xml:space="preserve">competing priorities, and the 2014-20 experience of greening measures is that they have</w:t>
      </w:r>
      <w:r>
        <w:t xml:space="preserve"> </w:t>
      </w:r>
      <w:r>
        <w:t xml:space="preserve">made a limited contribution to improving the environmental performance of farming104.</w:t>
      </w:r>
      <w:r>
        <w:t xml:space="preserve"> </w:t>
      </w:r>
      <w:r>
        <w:t xml:space="preserve">This combined with past experience with voluntary commitments (as outlined in Section</w:t>
      </w:r>
      <w:r>
        <w:t xml:space="preserve"> </w:t>
      </w:r>
      <w:r>
        <w:t xml:space="preserve">2.2) makes that significant additional restoration cannot be expected unless Member States</w:t>
      </w:r>
      <w:r>
        <w:t xml:space="preserve"> </w:t>
      </w:r>
      <w:r>
        <w:t xml:space="preserve">are mandated to achieve a certain level of restoration of degraded agro- or forest</w:t>
      </w:r>
      <w:r>
        <w:t xml:space="preserve"> </w:t>
      </w:r>
      <w:r>
        <w:t xml:space="preserve">ecosystems.</w:t>
      </w:r>
      <w:r>
        <w:t xml:space="preserve"> </w:t>
      </w:r>
      <w:r>
        <w:t xml:space="preserve">For restoring marine habitats, the biodiversity strategy sets out the commitment to reduce</w:t>
      </w:r>
      <w:r>
        <w:t xml:space="preserve"> </w:t>
      </w:r>
      <w:r>
        <w:t xml:space="preserve">bycatch and damage to seabeds. To achieve this, the strategy not only relies on the MSFD</w:t>
      </w:r>
      <w:r>
        <w:t xml:space="preserve"> </w:t>
      </w:r>
      <w:r>
        <w:t xml:space="preserve">but also on the Common Fisheries Policy and the Marine Spatial Planning Directive</w:t>
      </w:r>
      <w:r>
        <w:t xml:space="preserve"> </w:t>
      </w:r>
      <w:r>
        <w:t xml:space="preserve">(MSPD). The evaluation of the Biodiversity Strategy to 2020 noted high negative</w:t>
      </w:r>
      <w:r>
        <w:t xml:space="preserve"> </w:t>
      </w:r>
      <w:r>
        <w:t xml:space="preserve">biodiversity impacts and continuing overfishing in certain EU sea basins. In the</w:t>
      </w:r>
      <w:r>
        <w:t xml:space="preserve"> </w:t>
      </w:r>
      <w:r>
        <w:t xml:space="preserve">Mediterranean, for instance, most stocks are still massively overfished while a large</w:t>
      </w:r>
      <w:r>
        <w:t xml:space="preserve"> </w:t>
      </w:r>
      <w:r>
        <w:t xml:space="preserve">number of north-east Atlantic stocks are fished sustainably. As regards the MSPD, several</w:t>
      </w:r>
      <w:r>
        <w:t xml:space="preserve"> </w:t>
      </w:r>
      <w:r>
        <w:t xml:space="preserve">Member States have not adopted their maritime spatial plans by the implementation</w:t>
      </w:r>
      <w:r>
        <w:t xml:space="preserve"> </w:t>
      </w:r>
      <w:r>
        <w:t xml:space="preserve">deadline of the MSPD. While ongoing policy developments, such as strengthening national</w:t>
      </w:r>
      <w:r>
        <w:t xml:space="preserve"> </w:t>
      </w:r>
      <w:r>
        <w:t xml:space="preserve">marine spatial plans, providing guidance on priority areas and improving knowledge, will</w:t>
      </w:r>
      <w:r>
        <w:t xml:space="preserve"> </w:t>
      </w:r>
      <w:r>
        <w:t xml:space="preserve">surely focus minds on ecological objectives in the marine environment, it remains to be</w:t>
      </w:r>
      <w:r>
        <w:t xml:space="preserve"> </w:t>
      </w:r>
      <w:r>
        <w:t xml:space="preserve">seen in how far they will result in actual restoration outcomes.</w:t>
      </w:r>
      <w:r>
        <w:br/>
      </w:r>
      <w:r>
        <w:t xml:space="preserve">For freshwater ecosystems, the strategy sets the voluntary target to restore 25 000 km of</w:t>
      </w:r>
      <w:r>
        <w:t xml:space="preserve"> </w:t>
      </w:r>
      <w:r>
        <w:t xml:space="preserve">rivers to free-flowing state through barrier removal. To help Member States achieve this,</w:t>
      </w:r>
    </w:p>
    <w:p>
      <w:pPr>
        <w:pStyle w:val="BodyText"/>
      </w:pPr>
      <w:r>
        <w:t xml:space="preserve">104 European Court of Auditors Special Report 22/2017, Special Report 13/2020 and COM(2018)790 final.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the Commission will provide technical guidance to identify sites and mobilise funding.</w:t>
      </w:r>
      <w:r>
        <w:t xml:space="preserve"> </w:t>
      </w:r>
      <w:r>
        <w:t xml:space="preserve">However, broad uptake cannot be guaranteed because of the target’s voluntary nature. For</w:t>
      </w:r>
      <w:r>
        <w:t xml:space="preserve"> </w:t>
      </w:r>
      <w:r>
        <w:t xml:space="preserve">urban ecosystems the strategy commits to stop the loss of green urban ecosystems, and</w:t>
      </w:r>
      <w:r>
        <w:t xml:space="preserve"> </w:t>
      </w:r>
      <w:r>
        <w:t xml:space="preserve">calls on European cities of at least 20 000 inhabitants to develop ambitious Urban Greening</w:t>
      </w:r>
      <w:r>
        <w:t xml:space="preserve"> </w:t>
      </w:r>
      <w:r>
        <w:t xml:space="preserve">Plans by the end of 2021. Again, the level of uptake and effectiveness cannot be</w:t>
      </w:r>
      <w:r>
        <w:t xml:space="preserve"> </w:t>
      </w:r>
      <w:r>
        <w:t xml:space="preserve">guaranteed.</w:t>
      </w:r>
      <w:r>
        <w:br/>
      </w:r>
      <w:r>
        <w:t xml:space="preserve">The strategy aims to halve the number of Red listed species threatened by invasive alien</w:t>
      </w:r>
      <w:r>
        <w:t xml:space="preserve"> </w:t>
      </w:r>
      <w:r>
        <w:t xml:space="preserve">species, which is to be made possible by implementing the Invasive Alien Species</w:t>
      </w:r>
      <w:r>
        <w:t xml:space="preserve"> </w:t>
      </w:r>
      <w:r>
        <w:t xml:space="preserve">Regulation. The Forest Strategy furthermore announced that definitions, indicators,</w:t>
      </w:r>
      <w:r>
        <w:t xml:space="preserve"> </w:t>
      </w:r>
      <w:r>
        <w:t xml:space="preserve">guidelines, cooperation and a certification scheme will follow, most of which are</w:t>
      </w:r>
      <w:r>
        <w:t xml:space="preserve"> </w:t>
      </w:r>
      <w:r>
        <w:t xml:space="preserve">voluntary. Without a legally binding basis, including provisions for achieving a certain</w:t>
      </w:r>
      <w:r>
        <w:t xml:space="preserve"> </w:t>
      </w:r>
      <w:r>
        <w:t xml:space="preserve">level of forest ecosystem condition, it is questionable that it will lead to significantly more</w:t>
      </w:r>
      <w:r>
        <w:t xml:space="preserve"> </w:t>
      </w:r>
      <w:r>
        <w:t xml:space="preserve">restoration. The Zero Pollution Action Plan, Circular Economy Action Plan,</w:t>
      </w:r>
      <w:r>
        <w:t xml:space="preserve"> </w:t>
      </w:r>
      <w:r>
        <w:t xml:space="preserve">Adaptation Strategy, Soil Strategy and the proposed Regulation on deforestation and</w:t>
      </w:r>
      <w:r>
        <w:t xml:space="preserve"> </w:t>
      </w:r>
      <w:r>
        <w:t xml:space="preserve">forest degradation will furthermore address pollution, over-exploitation of natural</w:t>
      </w:r>
      <w:r>
        <w:t xml:space="preserve"> </w:t>
      </w:r>
      <w:r>
        <w:t xml:space="preserve">resources, climate change, soil health and deforestation.</w:t>
      </w:r>
      <w:r>
        <w:br/>
      </w:r>
      <w:r>
        <w:t xml:space="preserve">BDS2030 pillar 3 on enabling transformative change announces several initiatives such</w:t>
      </w:r>
      <w:r>
        <w:t xml:space="preserve"> </w:t>
      </w:r>
      <w:r>
        <w:t xml:space="preserve">as a new governance framework and further commitments to dedicated funding. However,</w:t>
      </w:r>
      <w:r>
        <w:t xml:space="preserve"> </w:t>
      </w:r>
      <w:r>
        <w:t xml:space="preserve">without legally binding obligations it remains to be seen how much uptake this will</w:t>
      </w:r>
      <w:r>
        <w:t xml:space="preserve"> </w:t>
      </w:r>
      <w:r>
        <w:t xml:space="preserve">generate and how much would be focussed on restoration as such. BDS2020 pillar 4 on</w:t>
      </w:r>
      <w:r>
        <w:t xml:space="preserve"> </w:t>
      </w:r>
      <w:r>
        <w:t xml:space="preserve">the global biodiversity agenda underlines a commitment to the ambition that ‘by 2050,</w:t>
      </w:r>
      <w:r>
        <w:t xml:space="preserve"> </w:t>
      </w:r>
      <w:r>
        <w:t xml:space="preserve">all of the world’s ecosystems are restored, resilient, and adequately protected’. If adopted</w:t>
      </w:r>
      <w:r>
        <w:t xml:space="preserve"> </w:t>
      </w:r>
      <w:r>
        <w:t xml:space="preserve">at the next CBD COP 15, which is to adopt a new Global Biodiversity Framework, it will</w:t>
      </w:r>
      <w:r>
        <w:t xml:space="preserve"> </w:t>
      </w:r>
      <w:r>
        <w:t xml:space="preserve">put additional pressure on the EU to fulfill its commitments and lead by example.</w:t>
      </w:r>
      <w:r>
        <w:br/>
      </w:r>
      <w:r>
        <w:t xml:space="preserve">The above EU policies will all have positive contributions to restoration but on their</w:t>
      </w:r>
      <w:r>
        <w:t xml:space="preserve"> </w:t>
      </w:r>
      <w:r>
        <w:t xml:space="preserve">own will not be sufficient to lead to tangible verifiable restoration objectives outlined</w:t>
      </w:r>
      <w:r>
        <w:t xml:space="preserve"> </w:t>
      </w:r>
      <w:r>
        <w:t xml:space="preserve">in Chapter 4 and thus leaving significant gaps that the legally binding targets can</w:t>
      </w:r>
      <w:r>
        <w:t xml:space="preserve"> </w:t>
      </w:r>
      <w:r>
        <w:t xml:space="preserve">address.</w:t>
      </w:r>
      <w:r>
        <w:br/>
      </w:r>
      <w:r>
        <w:t xml:space="preserve">Estimates of the evolution of the baseline for each main ecosystem type are given in the</w:t>
      </w:r>
      <w:r>
        <w:t xml:space="preserve"> </w:t>
      </w:r>
      <w:r>
        <w:t xml:space="preserve">thematic assessments in Annex VI. Annex VII provides a description of the likely trends</w:t>
      </w:r>
      <w:r>
        <w:t xml:space="preserve"> </w:t>
      </w:r>
      <w:r>
        <w:t xml:space="preserve">of the baseline in broad terms.</w:t>
      </w:r>
    </w:p>
    <w:p>
      <w:pPr>
        <w:pStyle w:val="BodyText"/>
      </w:pPr>
      <w:r>
        <w:t xml:space="preserve">5.2. Description of the policy options</w:t>
      </w:r>
      <w:r>
        <w:t xml:space="preserve"> </w:t>
      </w:r>
      <w:r>
        <w:t xml:space="preserve">This section describes the policy options. These describe four main policy options: the</w:t>
      </w:r>
      <w:r>
        <w:t xml:space="preserve"> </w:t>
      </w:r>
      <w:r>
        <w:t xml:space="preserve">baseline and three options for legally binding restoration targets that aim to address the</w:t>
      </w:r>
      <w:r>
        <w:t xml:space="preserve"> </w:t>
      </w:r>
      <w:r>
        <w:t xml:space="preserve">shortcomings in EU policy. In essence, these consider different ways of setting targets,</w:t>
      </w:r>
      <w:r>
        <w:t xml:space="preserve"> </w:t>
      </w:r>
      <w:r>
        <w:t xml:space="preserve">either aiming at broad overarching restoration targets, or much more specifically defined</w:t>
      </w:r>
      <w:r>
        <w:t xml:space="preserve"> </w:t>
      </w:r>
      <w:r>
        <w:t xml:space="preserve">restoration targets at the level of specific ecosystems, or a form of hybrid target. These are:</w:t>
      </w:r>
      <w:r>
        <w:t xml:space="preserve"> </w:t>
      </w:r>
      <w:r>
        <w:t xml:space="preserve">2) an overarching legally binding target for ecosystem restoration, 3) legally binding</w:t>
      </w:r>
      <w:r>
        <w:t xml:space="preserve"> </w:t>
      </w:r>
      <w:r>
        <w:t xml:space="preserve">ecosystem-specific targets, and finally 4) legally binding ecosystem-specific targets with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an overarching objective. The options are described further described below in 5.2.1, and</w:t>
      </w:r>
      <w:r>
        <w:t xml:space="preserve"> </w:t>
      </w:r>
      <w:r>
        <w:t xml:space="preserve">then 5.2.2. describes how implementation would be ensured for these options.</w:t>
      </w:r>
      <w:r>
        <w:br/>
      </w:r>
      <w:r>
        <w:t xml:space="preserve">5.2.1 Options for setting targets</w:t>
      </w:r>
      <w:r>
        <w:t xml:space="preserve"> </w:t>
      </w:r>
      <w:r>
        <w:t xml:space="preserve">Policy Option 1 – Baseline</w:t>
      </w:r>
      <w:r>
        <w:br/>
      </w:r>
      <w:r>
        <w:t xml:space="preserve">The baseline is described in section 5.1. and assumes the implementation of policies in the</w:t>
      </w:r>
      <w:r>
        <w:t xml:space="preserve"> </w:t>
      </w:r>
      <w:r>
        <w:t xml:space="preserve">Green Deal and Biodiversity Strategy for 2030 and other relevant existing polices with the</w:t>
      </w:r>
      <w:r>
        <w:t xml:space="preserve"> </w:t>
      </w:r>
      <w:r>
        <w:t xml:space="preserve">exception of the legally binding restoration targets. A more detailed description of the</w:t>
      </w:r>
      <w:r>
        <w:t xml:space="preserve"> </w:t>
      </w:r>
      <w:r>
        <w:t xml:space="preserve">baseline is given in Annex VII.</w:t>
      </w:r>
      <w:r>
        <w:br/>
      </w:r>
      <w:r>
        <w:t xml:space="preserve">Policy Option 2 – An overarching legally binding EU target for ecosystem restoration</w:t>
      </w:r>
      <w:r>
        <w:br/>
      </w:r>
      <w:r>
        <w:t xml:space="preserve">Considering that the voluntary target set out in the Biodiversity Strategy to 2020 was not</w:t>
      </w:r>
      <w:r>
        <w:t xml:space="preserve"> </w:t>
      </w:r>
      <w:r>
        <w:t xml:space="preserve">achieved, this option considers putting in a place a clearly defined legally binding version</w:t>
      </w:r>
      <w:r>
        <w:t xml:space="preserve"> </w:t>
      </w:r>
      <w:r>
        <w:t xml:space="preserve">of this overarching target to restore ecosystems with deadline dates. Such an overarching</w:t>
      </w:r>
      <w:r>
        <w:t xml:space="preserve"> </w:t>
      </w:r>
      <w:r>
        <w:t xml:space="preserve">target could be defined as: By 2050, ecosystems in the EU are restored to and</w:t>
      </w:r>
      <w:r>
        <w:t xml:space="preserve"> </w:t>
      </w:r>
      <w:r>
        <w:t xml:space="preserve">maintained in good condition, complemented by legally binding milestones, that “by</w:t>
      </w:r>
      <w:r>
        <w:t xml:space="preserve"> </w:t>
      </w:r>
      <w:r>
        <w:t xml:space="preserve">2030, 20%, and by 2040, 60% of ecosystems in the EU are restored to and maintained in</w:t>
      </w:r>
      <w:r>
        <w:t xml:space="preserve"> </w:t>
      </w:r>
      <w:r>
        <w:t xml:space="preserve">good condition”105. This EU target would be defined to cover the broad range of</w:t>
      </w:r>
      <w:r>
        <w:t xml:space="preserve"> </w:t>
      </w:r>
      <w:r>
        <w:t xml:space="preserve">ecosystems in the EU, as described and listed in 4.2.</w:t>
      </w:r>
      <w:r>
        <w:t xml:space="preserve"> </w:t>
      </w:r>
      <w:r>
        <w:t xml:space="preserve">Such an overarching legally binding EU target would be established in legislation, and</w:t>
      </w:r>
      <w:r>
        <w:t xml:space="preserve"> </w:t>
      </w:r>
      <w:r>
        <w:t xml:space="preserve">Member States would be required to reach the target on their own territories. They would</w:t>
      </w:r>
      <w:r>
        <w:t xml:space="preserve"> </w:t>
      </w:r>
      <w:r>
        <w:t xml:space="preserve">be required to set up national restoration plans to reach the overarching target. This</w:t>
      </w:r>
      <w:r>
        <w:t xml:space="preserve"> </w:t>
      </w:r>
      <w:r>
        <w:t xml:space="preserve">would give each Member State the freedom to decide how to best achieve their target based</w:t>
      </w:r>
      <w:r>
        <w:t xml:space="preserve"> </w:t>
      </w:r>
      <w:r>
        <w:t xml:space="preserve">on their geographical characteristics and national preferences. The Commission could also</w:t>
      </w:r>
      <w:r>
        <w:t xml:space="preserve"> </w:t>
      </w:r>
      <w:r>
        <w:t xml:space="preserve">provide guidance on which ecosystems to prioritise according the different milestone</w:t>
      </w:r>
      <w:r>
        <w:t xml:space="preserve"> </w:t>
      </w:r>
      <w:r>
        <w:t xml:space="preserve">dates.</w:t>
      </w:r>
      <w:r>
        <w:br/>
      </w:r>
      <w:r>
        <w:t xml:space="preserve">Overarching targets for restoration across the EU have also been proposed by the European</w:t>
      </w:r>
      <w:r>
        <w:t xml:space="preserve"> </w:t>
      </w:r>
      <w:r>
        <w:t xml:space="preserve">Parliament and some stakeholders. For example, the Parliament resolution proposes a</w:t>
      </w:r>
      <w:r>
        <w:t xml:space="preserve"> </w:t>
      </w:r>
      <w:r>
        <w:t xml:space="preserve">target to restore at least 30 % of the EU’s land and seas, which should be fully implemented</w:t>
      </w:r>
      <w:r>
        <w:t xml:space="preserve"> </w:t>
      </w:r>
      <w:r>
        <w:t xml:space="preserve">by each Member State throughout their territory106. The assessment in section 6.2 also</w:t>
      </w:r>
      <w:r>
        <w:t xml:space="preserve"> </w:t>
      </w:r>
      <w:r>
        <w:t xml:space="preserve">applies to a large extent to that proposed target, given that this target is very similar to the</w:t>
      </w:r>
      <w:r>
        <w:t xml:space="preserve"> </w:t>
      </w:r>
      <w:r>
        <w:t xml:space="preserve">one analysed, other than the percentages that are slightly different.</w:t>
      </w:r>
      <w:r>
        <w:br/>
      </w:r>
      <w:r>
        <w:t xml:space="preserve">The option would also include the requirement of no deterioration of ecosystems, to avoid</w:t>
      </w:r>
      <w:r>
        <w:t xml:space="preserve"> </w:t>
      </w:r>
      <w:r>
        <w:t xml:space="preserve">that restored ecosystems are subsequently destroyed or damaged. See Annex X for a more</w:t>
      </w:r>
      <w:r>
        <w:t xml:space="preserve"> </w:t>
      </w:r>
      <w:r>
        <w:t xml:space="preserve">detailed description of how this could be accomplished.</w:t>
      </w:r>
    </w:p>
    <w:p>
      <w:pPr>
        <w:pStyle w:val="BodyText"/>
      </w:pPr>
      <w:r>
        <w:t xml:space="preserve">105 The proposed targets of 20% and 40% aim for a realistic distribution over time of the effort needed,</w:t>
      </w:r>
      <w:r>
        <w:t xml:space="preserve"> </w:t>
      </w:r>
      <w:r>
        <w:t xml:space="preserve">taking into account that the period between entry into force and 2030 will be short, and that by 2040 a</w:t>
      </w:r>
      <w:r>
        <w:t xml:space="preserve"> </w:t>
      </w:r>
      <w:r>
        <w:t xml:space="preserve">high enough perscentage (60% and not e.g. 40 or 50%) will provide a better overall benefit/cost ratio, as</w:t>
      </w:r>
      <w:r>
        <w:t xml:space="preserve"> </w:t>
      </w:r>
      <w:r>
        <w:t xml:space="preserve">shown in the impact assessment of the specific targets.</w:t>
      </w:r>
      <w:r>
        <w:t xml:space="preserve"> </w:t>
      </w:r>
      <w:r>
        <w:t xml:space="preserve">106 European Parliament resolution of 9 June 2021 on the EU Biodiversity Strategy for 2030: Bringing</w:t>
      </w:r>
      <w:r>
        <w:t xml:space="preserve"> </w:t>
      </w:r>
      <w:r>
        <w:t xml:space="preserve">nature back into our lives (2020/2273(INI).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Monitoring and reporting of ecosystems covered by the BHD, WFD or MSFD, could be</w:t>
      </w:r>
      <w:r>
        <w:t xml:space="preserve"> </w:t>
      </w:r>
      <w:r>
        <w:t xml:space="preserve">addressed by the monitoring and reporting mechanisms of that legislation. This would</w:t>
      </w:r>
      <w:r>
        <w:t xml:space="preserve"> </w:t>
      </w:r>
      <w:r>
        <w:t xml:space="preserve">enable Member States and the Commission to measure progress towards a subset of the</w:t>
      </w:r>
      <w:r>
        <w:t xml:space="preserve"> </w:t>
      </w:r>
      <w:r>
        <w:t xml:space="preserve">target. This, however, would only allow for partial coverage of ecosystems that would</w:t>
      </w:r>
      <w:r>
        <w:t xml:space="preserve"> </w:t>
      </w:r>
      <w:r>
        <w:t xml:space="preserve">contribute to the target being reached. For other ecosystems, for which information about</w:t>
      </w:r>
      <w:r>
        <w:t xml:space="preserve"> </w:t>
      </w:r>
      <w:r>
        <w:t xml:space="preserve">condition is not available through existing monitoring and reporting mechanisms (e.g. </w:t>
      </w:r>
      <w:r>
        <w:t xml:space="preserve"> </w:t>
      </w:r>
      <w:r>
        <w:t xml:space="preserve">agro-ecosystems or forest habitats not listed in Annex I of the Habitats Directive),</w:t>
      </w:r>
      <w:r>
        <w:t xml:space="preserve"> </w:t>
      </w:r>
      <w:r>
        <w:t xml:space="preserve">additional methodologies and monitoring mechanisms would have to be developed (so that</w:t>
      </w:r>
      <w:r>
        <w:t xml:space="preserve"> </w:t>
      </w:r>
      <w:r>
        <w:t xml:space="preserve">Member States can determine which of those ecosystems need to be restored. The</w:t>
      </w:r>
      <w:r>
        <w:t xml:space="preserve"> </w:t>
      </w:r>
      <w:r>
        <w:t xml:space="preserve">requirement to develop such an EU wide methodology could also be set in legislation. This</w:t>
      </w:r>
      <w:r>
        <w:t xml:space="preserve"> </w:t>
      </w:r>
      <w:r>
        <w:t xml:space="preserve">could be an EU wide methodology across ecosystems in the EU or be based on the</w:t>
      </w:r>
      <w:r>
        <w:t xml:space="preserve"> </w:t>
      </w:r>
      <w:r>
        <w:t xml:space="preserve">approach as described in option 3.</w:t>
      </w:r>
      <w:r>
        <w:br/>
      </w:r>
      <w:r>
        <w:t xml:space="preserve">Policy Option 3 – Legally binding ecosystem-specific targets</w:t>
      </w:r>
      <w:r>
        <w:br/>
      </w:r>
      <w:r>
        <w:t xml:space="preserve">The legislation would set legally binding ecosystem-specific targets for a range of</w:t>
      </w:r>
      <w:r>
        <w:t xml:space="preserve"> </w:t>
      </w:r>
      <w:r>
        <w:t xml:space="preserve">ecosystems, habitats, or (groups) of species that should be restored by 2050. Targets would</w:t>
      </w:r>
      <w:r>
        <w:t xml:space="preserve"> </w:t>
      </w:r>
      <w:r>
        <w:t xml:space="preserve">be established for each of the EU’s main ecosystem types (i.e. wetlands; forests; agro-</w:t>
      </w:r>
      <w:r>
        <w:t xml:space="preserve"> </w:t>
      </w:r>
      <w:r>
        <w:t xml:space="preserve">ecosystems and grasslands; heathland and scrub; rivers, lakes and alluvial habitats; marine;</w:t>
      </w:r>
      <w:r>
        <w:t xml:space="preserve"> </w:t>
      </w:r>
      <w:r>
        <w:t xml:space="preserve">urban ecosystems; and pollinators as a specific species group) that would be directly</w:t>
      </w:r>
      <w:r>
        <w:t xml:space="preserve"> </w:t>
      </w:r>
      <w:r>
        <w:t xml:space="preserve">applicable at Member State level. For soils, a target (rewetting of drained peatland) and</w:t>
      </w:r>
      <w:r>
        <w:t xml:space="preserve"> </w:t>
      </w:r>
      <w:r>
        <w:t xml:space="preserve">an indicator (on soil organic carbon) have been included under agro-ecosystems. The</w:t>
      </w:r>
      <w:r>
        <w:t xml:space="preserve"> </w:t>
      </w:r>
      <w:r>
        <w:t xml:space="preserve">targets and sub-options for the specific targets for each of the main ecosystem types are</w:t>
      </w:r>
      <w:r>
        <w:t xml:space="preserve"> </w:t>
      </w:r>
      <w:r>
        <w:t xml:space="preserve">provided in Annex V. A summary table of the targets selected is provided below.</w:t>
      </w:r>
      <w:r>
        <w:br/>
      </w:r>
      <w:r>
        <w:t xml:space="preserve">Member States would set up national restoration plans to reach these targets at national</w:t>
      </w:r>
      <w:r>
        <w:t xml:space="preserve"> </w:t>
      </w:r>
      <w:r>
        <w:t xml:space="preserve">level. This would give each Member State the obligation to restore based on their national</w:t>
      </w:r>
      <w:r>
        <w:t xml:space="preserve"> </w:t>
      </w:r>
      <w:r>
        <w:t xml:space="preserve">biographical situation (for example land-locked Member States would obviously not have</w:t>
      </w:r>
      <w:r>
        <w:t xml:space="preserve"> </w:t>
      </w:r>
      <w:r>
        <w:t xml:space="preserve">any marine ecosystems to restore) and they would have ownership of exactly how to plan</w:t>
      </w:r>
      <w:r>
        <w:t xml:space="preserve"> </w:t>
      </w:r>
      <w:r>
        <w:t xml:space="preserve">to reach the targets.</w:t>
      </w:r>
      <w:r>
        <w:t xml:space="preserve"> </w:t>
      </w:r>
      <w:r>
        <w:t xml:space="preserve">The evidence base and methodology for arriving at a set of specific targets is described in</w:t>
      </w:r>
      <w:r>
        <w:t xml:space="preserve"> </w:t>
      </w:r>
      <w:r>
        <w:t xml:space="preserve">Annex IV. This evidence base stems from stakeholder workshops, in-house expertise in</w:t>
      </w:r>
      <w:r>
        <w:t xml:space="preserve"> </w:t>
      </w:r>
      <w:r>
        <w:t xml:space="preserve">the Commission, as well as the EEA. Data and information about Annex I habitats and the</w:t>
      </w:r>
      <w:r>
        <w:t xml:space="preserve"> </w:t>
      </w:r>
      <w:r>
        <w:t xml:space="preserve">related targets comes primarily from reporting by Member States under the Habitats</w:t>
      </w:r>
      <w:r>
        <w:t xml:space="preserve"> </w:t>
      </w:r>
      <w:r>
        <w:t xml:space="preserve">Directive, providing evidence of how much area needs to be restored, that was analysed in</w:t>
      </w:r>
      <w:r>
        <w:t xml:space="preserve"> </w:t>
      </w:r>
      <w:r>
        <w:t xml:space="preserve">detail with the help of the EEA. Other targets such as for farmland birds are underpinned</w:t>
      </w:r>
      <w:r>
        <w:t xml:space="preserve"> </w:t>
      </w:r>
      <w:r>
        <w:t xml:space="preserve">by the farmland bird index or follow from studies, including the EU Ecosystem</w:t>
      </w:r>
      <w:r>
        <w:t xml:space="preserve"> </w:t>
      </w:r>
      <w:r>
        <w:t xml:space="preserve">Assessment, and related work by the JRC, the EEA and the European Topic Centre on</w:t>
      </w:r>
      <w:r>
        <w:t xml:space="preserve"> </w:t>
      </w:r>
      <w:r>
        <w:t xml:space="preserve">Biodiversity.</w:t>
      </w:r>
      <w:r>
        <w:br/>
      </w:r>
      <w:r>
        <w:t xml:space="preserve">The option would also include the requirement of no deterioration of ecosystems (the</w:t>
      </w:r>
      <w:r>
        <w:t xml:space="preserve"> </w:t>
      </w:r>
      <w:r>
        <w:t xml:space="preserve">approach of how to address this is given in Annex X).</w:t>
      </w:r>
      <w:r>
        <w:t xml:space="preserve"> </w:t>
      </w:r>
      <w:r>
        <w:t xml:space="preserve">This option would use a stepwise approach (Figure 6). In step 1 (the initial adoption of</w:t>
      </w:r>
      <w:r>
        <w:t xml:space="preserve"> </w:t>
      </w:r>
      <w:r>
        <w:t xml:space="preserve">the legislation), targets would be set for ecosystems, habitats or groups of species for which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data, baselines and monitoring mechanisms are available. This would result in targets being</w:t>
      </w:r>
      <w:r>
        <w:t xml:space="preserve"> </w:t>
      </w:r>
      <w:r>
        <w:t xml:space="preserve">set for each of the main ecosystem types in step 1 (see table below and Annex V). For</w:t>
      </w:r>
      <w:r>
        <w:t xml:space="preserve"> </w:t>
      </w:r>
      <w:r>
        <w:t xml:space="preserve">terrestrial ecosystems, targets to restore Annex I habitats of the Habitats Directive would</w:t>
      </w:r>
      <w:r>
        <w:t xml:space="preserve"> </w:t>
      </w:r>
      <w:r>
        <w:t xml:space="preserve">cover 24%107 (949 990 km2) of the EU’s land area, corresponding to areas both within</w:t>
      </w:r>
      <w:r>
        <w:t xml:space="preserve"> </w:t>
      </w:r>
      <w:r>
        <w:t xml:space="preserve">Natura 2000 and outside of Natura 2000. Of the terrestrial Annex I area, 182 985 to</w:t>
      </w:r>
      <w:r>
        <w:t xml:space="preserve"> </w:t>
      </w:r>
      <w:r>
        <w:t xml:space="preserve">536 669 km² would need to be restored (see table 1, section 2.1.2). Other species targets</w:t>
      </w:r>
      <w:r>
        <w:t xml:space="preserve"> </w:t>
      </w:r>
      <w:r>
        <w:t xml:space="preserve">such as on protected species, farmland birds or pollinators would indirectly address a</w:t>
      </w:r>
      <w:r>
        <w:t xml:space="preserve"> </w:t>
      </w:r>
      <w:r>
        <w:t xml:space="preserve">bigger part of the EU land area. Using a stepwise approach was proposed and supported at</w:t>
      </w:r>
      <w:r>
        <w:t xml:space="preserve"> </w:t>
      </w:r>
      <w:r>
        <w:t xml:space="preserve">the stakeholder workshops.</w:t>
      </w:r>
      <w:r>
        <w:br/>
      </w:r>
      <w:r>
        <w:t xml:space="preserve">For ecosystems, habitats or species for which data and monitoring mechanisms are not yet</w:t>
      </w:r>
      <w:r>
        <w:t xml:space="preserve"> </w:t>
      </w:r>
      <w:r>
        <w:t xml:space="preserve">present or not yet sufficiently developed-, such as agro-ecosystems and forest habitats not</w:t>
      </w:r>
      <w:r>
        <w:t xml:space="preserve"> </w:t>
      </w:r>
      <w:r>
        <w:t xml:space="preserve">listed in Annex I of the Habitats Directive, Member States would be required to achieve a</w:t>
      </w:r>
      <w:r>
        <w:t xml:space="preserve"> </w:t>
      </w:r>
      <w:r>
        <w:t xml:space="preserve">positive trend of certain key biodiversity indicators. Meanwhile a process would be</w:t>
      </w:r>
      <w:r>
        <w:t xml:space="preserve"> </w:t>
      </w:r>
      <w:r>
        <w:t xml:space="preserve">established in the legislation to develop an EU-wide methodology for assessing their</w:t>
      </w:r>
      <w:r>
        <w:t xml:space="preserve"> </w:t>
      </w:r>
      <w:r>
        <w:t xml:space="preserve">condition. The methodology is described further below as an enabling measure, and would</w:t>
      </w:r>
      <w:r>
        <w:t xml:space="preserve"> </w:t>
      </w:r>
      <w:r>
        <w:t xml:space="preserve">be developed by the Member States and the Commission. This would lay the basis for</w:t>
      </w:r>
      <w:r>
        <w:t xml:space="preserve"> </w:t>
      </w:r>
      <w:r>
        <w:t xml:space="preserve">setting baselines and thresholds of good condition for further restoration targets to be</w:t>
      </w:r>
      <w:r>
        <w:t xml:space="preserve"> </w:t>
      </w:r>
      <w:r>
        <w:t xml:space="preserve">established in step 2. Based on this, impact assessments of these targets would be carried</w:t>
      </w:r>
      <w:r>
        <w:t xml:space="preserve"> </w:t>
      </w:r>
      <w:r>
        <w:t xml:space="preserve">out. The targets then established in step 2 would then gradually increase coverage and in</w:t>
      </w:r>
      <w:r>
        <w:t xml:space="preserve"> </w:t>
      </w:r>
      <w:r>
        <w:t xml:space="preserve">principle cover all of the EU’s area. Step 2 targets would be established by revising the</w:t>
      </w:r>
      <w:r>
        <w:t xml:space="preserve"> </w:t>
      </w:r>
      <w:r>
        <w:t xml:space="preserve">legislation adopted in step 1 (see Figure 6). Developing an EU-wide methodology was</w:t>
      </w:r>
      <w:r>
        <w:t xml:space="preserve"> </w:t>
      </w:r>
      <w:r>
        <w:t xml:space="preserve">proposed and supported at the stakeholder workshops.</w:t>
      </w:r>
    </w:p>
    <w:p>
      <w:pPr>
        <w:pStyle w:val="BodyText"/>
      </w:pPr>
      <w:r>
        <w:t xml:space="preserve">Figure 7: Two-step approach for ecosystem-specific targets (policy option 3), in combination with an</w:t>
      </w:r>
      <w:r>
        <w:t xml:space="preserve"> </w:t>
      </w:r>
      <w:r>
        <w:t xml:space="preserve">overarching objective (policy option 4).</w:t>
      </w:r>
    </w:p>
    <w:p>
      <w:pPr>
        <w:pStyle w:val="BodyText"/>
      </w:pPr>
      <w:r>
        <w:t xml:space="preserve">107 Romania is not included due to data issues.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SELECTED TARGETS AND OBLIGATIONS FOR STEP 1</w:t>
      </w:r>
      <w:r>
        <w:t xml:space="preserve"> </w:t>
      </w:r>
      <w:r>
        <w:t xml:space="preserve">WETLANDS (incl. Peatlands, marshlands &amp; coastal wetlands)</w:t>
      </w:r>
      <w:r>
        <w:br/>
      </w:r>
      <w:r>
        <w:t xml:space="preserve">-</w:t>
      </w:r>
      <w:r>
        <w:t xml:space="preserve"> </w:t>
      </w:r>
      <w:r>
        <w:t xml:space="preserve">Restore all HD Annex I wetland habitat area to good condition, with all necessary restoration</w:t>
      </w:r>
      <w:r>
        <w:t xml:space="preserve"> </w:t>
      </w:r>
      <w:r>
        <w:t xml:space="preserve">measures completed on 30 % (or 15 %)108 of degraded areas by 2030, 60 % (or 40 %) by 2040 and</w:t>
      </w:r>
      <w:r>
        <w:t xml:space="preserve"> </w:t>
      </w:r>
      <w:r>
        <w:t xml:space="preserve">100 % by 2050.</w:t>
      </w:r>
      <w:r>
        <w:t xml:space="preserve"> </w:t>
      </w:r>
      <w:r>
        <w:t xml:space="preserve">-</w:t>
      </w:r>
      <w:r>
        <w:t xml:space="preserve"> </w:t>
      </w:r>
      <w:r>
        <w:t xml:space="preserve">Recreate 30 % (or 15 %) of additional habitat area required to achieve favorable conservation status</w:t>
      </w:r>
      <w:r>
        <w:t xml:space="preserve"> </w:t>
      </w:r>
      <w:r>
        <w:t xml:space="preserve">of HD Annex I wetland habitats by 2030, 60 % (or 40 %) by 2040 and 100 % by 2050.</w:t>
      </w:r>
      <w:r>
        <w:br/>
      </w:r>
      <w:r>
        <w:t xml:space="preserve">-</w:t>
      </w:r>
      <w:r>
        <w:t xml:space="preserve"> </w:t>
      </w:r>
      <w:r>
        <w:t xml:space="preserve">Restore and re-create the area as necessary to enhance the conservation status of species listed in</w:t>
      </w:r>
      <w:r>
        <w:t xml:space="preserve"> </w:t>
      </w:r>
      <w:r>
        <w:t xml:space="preserve">Annex II, IV and V of the Habitats Directive as well as wild birds associated with wetlands in view</w:t>
      </w:r>
      <w:r>
        <w:t xml:space="preserve"> </w:t>
      </w:r>
      <w:r>
        <w:t xml:space="preserve">of achieving their favourable conservation status by 2050, with at least 30 % achieved by 2030 and</w:t>
      </w:r>
      <w:r>
        <w:t xml:space="preserve"> </w:t>
      </w:r>
      <w:r>
        <w:t xml:space="preserve">at least 60 % by 2040.</w:t>
      </w:r>
      <w:r>
        <w:br/>
      </w:r>
      <w:r>
        <w:t xml:space="preserve">FORESTS</w:t>
      </w:r>
      <w:r>
        <w:br/>
      </w:r>
      <w:r>
        <w:t xml:space="preserve">-</w:t>
      </w:r>
      <w:r>
        <w:t xml:space="preserve"> </w:t>
      </w:r>
      <w:r>
        <w:t xml:space="preserve">Restore all HD Annex I forest habitat area to good condition, with all necessary restoration measures</w:t>
      </w:r>
      <w:r>
        <w:t xml:space="preserve"> </w:t>
      </w:r>
      <w:r>
        <w:t xml:space="preserve">completed on 30 % (or 15 %) of degraded areas by 2030, 60 % (or 40 %) by 2040 and 100 % by</w:t>
      </w:r>
      <w:r>
        <w:t xml:space="preserve"> </w:t>
      </w:r>
      <w:r>
        <w:t xml:space="preserve">2050.</w:t>
      </w:r>
      <w:r>
        <w:br/>
      </w:r>
      <w:r>
        <w:t xml:space="preserve">-</w:t>
      </w:r>
      <w:r>
        <w:t xml:space="preserve"> </w:t>
      </w:r>
      <w:r>
        <w:t xml:space="preserve">Recreate 30 % (or 15 %) of additional habitat area required to achieve favorable conservation status</w:t>
      </w:r>
      <w:r>
        <w:t xml:space="preserve"> </w:t>
      </w:r>
      <w:r>
        <w:t xml:space="preserve">of HD Annex I forest habitats by 2030, 60 % (or 40 %) by 2040 and 100 % by 2050.</w:t>
      </w:r>
      <w:r>
        <w:br/>
      </w:r>
      <w:r>
        <w:t xml:space="preserve">-</w:t>
      </w:r>
      <w:r>
        <w:t xml:space="preserve"> </w:t>
      </w:r>
      <w:r>
        <w:t xml:space="preserve">Restore and re-create the area as necessary to enhance the conservation status of species listed in</w:t>
      </w:r>
      <w:r>
        <w:t xml:space="preserve"> </w:t>
      </w:r>
      <w:r>
        <w:t xml:space="preserve">Annex II, IV and V of the Habitats Directive as well as wild birds associated with forests in view of</w:t>
      </w:r>
      <w:r>
        <w:t xml:space="preserve"> </w:t>
      </w:r>
      <w:r>
        <w:t xml:space="preserve">achieving their favourable conservation status by 2050, with at least 30 % achieved by 2030 and at</w:t>
      </w:r>
      <w:r>
        <w:t xml:space="preserve"> </w:t>
      </w:r>
      <w:r>
        <w:t xml:space="preserve">least 60 % by 2040.</w:t>
      </w:r>
      <w:r>
        <w:br/>
      </w:r>
      <w:r>
        <w:t xml:space="preserve">-</w:t>
      </w:r>
      <w:r>
        <w:t xml:space="preserve"> </w:t>
      </w:r>
      <w:r>
        <w:t xml:space="preserve">Achieve a continuously improving trend of each of the following indicators, until satisfactory levels</w:t>
      </w:r>
      <w:r>
        <w:t xml:space="preserve"> </w:t>
      </w:r>
      <w:r>
        <w:t xml:space="preserve">are achieved or until new targets are in place: deadwood, age structure, forest connectivity, tree cover</w:t>
      </w:r>
      <w:r>
        <w:t xml:space="preserve"> </w:t>
      </w:r>
      <w:r>
        <w:t xml:space="preserve">density, abundance of common forest birds, soil organic carbon in forest land.</w:t>
      </w:r>
      <w:r>
        <w:t xml:space="preserve"> </w:t>
      </w:r>
      <w:r>
        <w:t xml:space="preserve">AGRO-ECOSYSTEMS AND GRASSLANDS</w:t>
      </w:r>
      <w:r>
        <w:br/>
      </w:r>
      <w:r>
        <w:t xml:space="preserve">-</w:t>
      </w:r>
      <w:r>
        <w:t xml:space="preserve"> </w:t>
      </w:r>
      <w:r>
        <w:t xml:space="preserve">Restore all HD Annex I agricultural habitat area to good condition, with all necessary restoration</w:t>
      </w:r>
      <w:r>
        <w:t xml:space="preserve"> </w:t>
      </w:r>
      <w:r>
        <w:t xml:space="preserve">measures completed on 30 % (or 15 %) of degraded areas by 2030, 60 % (or 40 %) by 2040 and</w:t>
      </w:r>
      <w:r>
        <w:t xml:space="preserve"> </w:t>
      </w:r>
      <w:r>
        <w:t xml:space="preserve">100 % by 2050.</w:t>
      </w:r>
      <w:r>
        <w:br/>
      </w:r>
      <w:r>
        <w:t xml:space="preserve">-</w:t>
      </w:r>
      <w:r>
        <w:t xml:space="preserve"> </w:t>
      </w:r>
      <w:r>
        <w:t xml:space="preserve">Recreate 30 % (or 15 %) of additional habitat area required to achieve favorable conservation status</w:t>
      </w:r>
      <w:r>
        <w:t xml:space="preserve"> </w:t>
      </w:r>
      <w:r>
        <w:t xml:space="preserve">of HD Annex I agricultural habitats by 2030, 60 % (or 40 %) by 2040 and 100 % by 2050.</w:t>
      </w:r>
      <w:r>
        <w:br/>
      </w:r>
      <w:r>
        <w:t xml:space="preserve">-</w:t>
      </w:r>
      <w:r>
        <w:t xml:space="preserve"> </w:t>
      </w:r>
      <w:r>
        <w:t xml:space="preserve">To increase the populations of farmland birds as measured by the common farmland bird index re-</w:t>
      </w:r>
      <w:r>
        <w:t xml:space="preserve"> </w:t>
      </w:r>
      <w:r>
        <w:t xml:space="preserve">set at 100 at year X [one year after the entry into force of this Regulation] to:</w:t>
      </w:r>
      <w:r>
        <w:t xml:space="preserve"> </w:t>
      </w:r>
      <w:r>
        <w:t xml:space="preserve">i.</w:t>
      </w:r>
      <w:r>
        <w:t xml:space="preserve"> </w:t>
      </w:r>
      <w:r>
        <w:t xml:space="preserve">110 by 2030, 120 by 2040 and 130 by 2050, for Member States with historically depleted</w:t>
      </w:r>
      <w:r>
        <w:t xml:space="preserve"> </w:t>
      </w:r>
      <w:r>
        <w:t xml:space="preserve">populations of farmland birds;</w:t>
      </w:r>
      <w:r>
        <w:t xml:space="preserve"> </w:t>
      </w:r>
      <w:r>
        <w:t xml:space="preserve">ii.</w:t>
      </w:r>
      <w:r>
        <w:t xml:space="preserve"> </w:t>
      </w:r>
      <w:r>
        <w:t xml:space="preserve">105 by 2030, 110 by 2040 and 115 by 2050, for Member States that do not have historically</w:t>
      </w:r>
      <w:r>
        <w:t xml:space="preserve"> </w:t>
      </w:r>
      <w:r>
        <w:t xml:space="preserve">depleted populations of farmland birds.</w:t>
      </w:r>
      <w:r>
        <w:t xml:space="preserve"> </w:t>
      </w:r>
      <w:r>
        <w:t xml:space="preserve">-</w:t>
      </w:r>
      <w:r>
        <w:t xml:space="preserve"> </w:t>
      </w:r>
      <w:r>
        <w:t xml:space="preserve">Restore and re-create the area as necessary to enhance the conservation status of species listed in</w:t>
      </w:r>
      <w:r>
        <w:t xml:space="preserve"> </w:t>
      </w:r>
      <w:r>
        <w:t xml:space="preserve">Annex II, IV and V of the Habitats Directive as well as wild birds associated with agro-habitats and</w:t>
      </w:r>
      <w:r>
        <w:t xml:space="preserve"> </w:t>
      </w:r>
      <w:r>
        <w:t xml:space="preserve">grassland in view of achieving their favourable conservation status by 2050, with at least 15 %/30 %</w:t>
      </w:r>
      <w:r>
        <w:t xml:space="preserve"> </w:t>
      </w:r>
      <w:r>
        <w:t xml:space="preserve">of all necessary actions carried out by 2030 and 40 %/60 % by 2040 and 100 % 2050.</w:t>
      </w:r>
      <w:r>
        <w:br/>
      </w:r>
      <w:r>
        <w:t xml:space="preserve">-</w:t>
      </w:r>
      <w:r>
        <w:t xml:space="preserve"> </w:t>
      </w:r>
      <w:r>
        <w:t xml:space="preserve">For drained peatlands under agricultural use, to put in place restoration measures, including</w:t>
      </w:r>
      <w:r>
        <w:t xml:space="preserve"> </w:t>
      </w:r>
      <w:r>
        <w:t xml:space="preserve">rewetting, on at least:</w:t>
      </w:r>
      <w:r>
        <w:t xml:space="preserve"> </w:t>
      </w:r>
      <w:r>
        <w:t xml:space="preserve">i.</w:t>
      </w:r>
      <w:r>
        <w:t xml:space="preserve"> </w:t>
      </w:r>
      <w:r>
        <w:t xml:space="preserve">30% of such areas by 2030 of which at least a quarter is rewetted;</w:t>
      </w:r>
      <w:r>
        <w:t xml:space="preserve"> </w:t>
      </w:r>
      <w:r>
        <w:t xml:space="preserve">ii.</w:t>
      </w:r>
      <w:r>
        <w:t xml:space="preserve"> </w:t>
      </w:r>
      <w:r>
        <w:t xml:space="preserve">50% of such areas by 2040 of which at least half is rewetted, and</w:t>
      </w:r>
      <w:r>
        <w:t xml:space="preserve"> </w:t>
      </w:r>
      <w:r>
        <w:t xml:space="preserve">iii.</w:t>
      </w:r>
      <w:r>
        <w:t xml:space="preserve"> </w:t>
      </w:r>
      <w:r>
        <w:t xml:space="preserve">70% of such areas by 2050 of which at least half is rewetted.</w:t>
      </w:r>
      <w:r>
        <w:br/>
      </w:r>
      <w:r>
        <w:t xml:space="preserve">-</w:t>
      </w:r>
      <w:r>
        <w:t xml:space="preserve"> </w:t>
      </w:r>
      <w:r>
        <w:t xml:space="preserve">Achieve a continuously improving trend of each of the following indicators:</w:t>
      </w:r>
      <w:r>
        <w:t xml:space="preserve"> </w:t>
      </w:r>
      <w:r>
        <w:t xml:space="preserve">i.</w:t>
      </w:r>
      <w:r>
        <w:t xml:space="preserve"> </w:t>
      </w:r>
      <w:r>
        <w:t xml:space="preserve">grassland butterfly index;</w:t>
      </w:r>
      <w:r>
        <w:br/>
      </w:r>
      <w:r>
        <w:t xml:space="preserve">ii.</w:t>
      </w:r>
      <w:r>
        <w:t xml:space="preserve"> </w:t>
      </w:r>
      <w:r>
        <w:t xml:space="preserve">organic carbon content in cropland mineral soils;</w:t>
      </w:r>
      <w:r>
        <w:br/>
      </w:r>
      <w:r>
        <w:t xml:space="preserve">until satisfactory levels are achieved or until the new targets are in place; and</w:t>
      </w:r>
    </w:p>
    <w:p>
      <w:pPr>
        <w:pStyle w:val="BodyText"/>
      </w:pPr>
      <w:r>
        <w:t xml:space="preserve">108 The percentages between brackets represent an alternative (slower) rate of restoration. See explanation</w:t>
      </w:r>
      <w:r>
        <w:t xml:space="preserve"> </w:t>
      </w:r>
      <w:r>
        <w:t xml:space="preserve">in section 6.3.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iii.</w:t>
      </w:r>
      <w:r>
        <w:t xml:space="preserve"> </w:t>
      </w:r>
      <w:r>
        <w:t xml:space="preserve">share of agricultural land with high-diversity landscape features until 2030, with the view</w:t>
      </w:r>
      <w:r>
        <w:t xml:space="preserve"> </w:t>
      </w:r>
      <w:r>
        <w:t xml:space="preserve">to achieving the EU commitment to bring back at least 10% of agricultural area under</w:t>
      </w:r>
      <w:r>
        <w:t xml:space="preserve"> </w:t>
      </w:r>
      <w:r>
        <w:t xml:space="preserve">high-diversity landscape features by 2030;</w:t>
      </w:r>
      <w:r>
        <w:br/>
      </w:r>
      <w:r>
        <w:t xml:space="preserve">iv.</w:t>
      </w:r>
      <w:r>
        <w:t xml:space="preserve"> </w:t>
      </w:r>
      <w:r>
        <w:t xml:space="preserve">percentage of species and habitats of Union interest related to agriculture with stable or</w:t>
      </w:r>
      <w:r>
        <w:t xml:space="preserve"> </w:t>
      </w:r>
      <w:r>
        <w:t xml:space="preserve">increasing trends until 100% is reached at the latest by 2050.</w:t>
      </w:r>
      <w:r>
        <w:t xml:space="preserve"> </w:t>
      </w:r>
      <w:r>
        <w:t xml:space="preserve">HEATHLANDS &amp; SCRUB, ROCKY &amp; DUNE HABITATS (SPARSE VEGETATION)</w:t>
      </w:r>
      <w:r>
        <w:t xml:space="preserve"> </w:t>
      </w:r>
      <w:r>
        <w:t xml:space="preserve">-</w:t>
      </w:r>
      <w:r>
        <w:t xml:space="preserve"> </w:t>
      </w:r>
      <w:r>
        <w:t xml:space="preserve">Restore all HD Annex I steppe, heath and scrub, rocky &amp; dune habitat area to good condition, with</w:t>
      </w:r>
      <w:r>
        <w:t xml:space="preserve"> </w:t>
      </w:r>
      <w:r>
        <w:t xml:space="preserve">all necessary restoration measures completed on 30 % (or 15 %) of degraded areas by 2030, 60 %</w:t>
      </w:r>
      <w:r>
        <w:t xml:space="preserve"> </w:t>
      </w:r>
      <w:r>
        <w:t xml:space="preserve">(or 40 %) by 2040 and 100 % by 2050.</w:t>
      </w:r>
      <w:r>
        <w:br/>
      </w:r>
      <w:r>
        <w:t xml:space="preserve">-</w:t>
      </w:r>
      <w:r>
        <w:t xml:space="preserve"> </w:t>
      </w:r>
      <w:r>
        <w:t xml:space="preserve">Recreate 30 % (or 15 %) of additional habitat area required to achieve favorable conservation status</w:t>
      </w:r>
      <w:r>
        <w:t xml:space="preserve"> </w:t>
      </w:r>
      <w:r>
        <w:t xml:space="preserve">of HD Annex I steppe, heath and scrub, rocky &amp; dune habitats by 2030, 60 % (or 40 %) by 2040</w:t>
      </w:r>
      <w:r>
        <w:t xml:space="preserve"> </w:t>
      </w:r>
      <w:r>
        <w:t xml:space="preserve">and 100 % by 2050.</w:t>
      </w:r>
      <w:r>
        <w:br/>
      </w:r>
      <w:r>
        <w:t xml:space="preserve">-</w:t>
      </w:r>
      <w:r>
        <w:t xml:space="preserve"> </w:t>
      </w:r>
      <w:r>
        <w:t xml:space="preserve">Restore and re-create the area as necessary to enhance the conservation status of species listed in</w:t>
      </w:r>
      <w:r>
        <w:t xml:space="preserve"> </w:t>
      </w:r>
      <w:r>
        <w:t xml:space="preserve">Annex II, IV and V of the Habitats Directive as well as wild birds and associated with steppe, heath</w:t>
      </w:r>
      <w:r>
        <w:t xml:space="preserve"> </w:t>
      </w:r>
      <w:r>
        <w:t xml:space="preserve">and scrub, rocky &amp; dune habitats in view of achieving their favourable conservation status by 2050,</w:t>
      </w:r>
      <w:r>
        <w:t xml:space="preserve"> </w:t>
      </w:r>
      <w:r>
        <w:t xml:space="preserve">with at least 30 % (or 15 %) of all necessary actions carried out by 2030 and 60 % (or 40 %) by 2040</w:t>
      </w:r>
      <w:r>
        <w:t xml:space="preserve"> </w:t>
      </w:r>
      <w:r>
        <w:t xml:space="preserve">and 100 % by 2050.</w:t>
      </w:r>
      <w:r>
        <w:br/>
      </w:r>
      <w:r>
        <w:t xml:space="preserve">FRESHWATER: RIVERS, LAKES AND ALLUVIAL HABITATS</w:t>
      </w:r>
      <w:r>
        <w:br/>
      </w:r>
      <w:r>
        <w:t xml:space="preserve">-</w:t>
      </w:r>
      <w:r>
        <w:t xml:space="preserve"> </w:t>
      </w:r>
      <w:r>
        <w:t xml:space="preserve">Restore all HD Annex I rivers, lakes and alluvial habitat area to good condition, with all necessary</w:t>
      </w:r>
      <w:r>
        <w:t xml:space="preserve"> </w:t>
      </w:r>
      <w:r>
        <w:t xml:space="preserve">restoration measures completed on 30 % (or 15 %) of degraded areas by 2030, 60 % (or 40 %) by</w:t>
      </w:r>
      <w:r>
        <w:t xml:space="preserve"> </w:t>
      </w:r>
      <w:r>
        <w:t xml:space="preserve">2040 and 100 % by 2050.</w:t>
      </w:r>
      <w:r>
        <w:br/>
      </w:r>
      <w:r>
        <w:t xml:space="preserve">-</w:t>
      </w:r>
      <w:r>
        <w:t xml:space="preserve"> </w:t>
      </w:r>
      <w:r>
        <w:t xml:space="preserve">Recreate 30 % (or 15 %) of additional habitat area required to achieve favourable conservation status</w:t>
      </w:r>
      <w:r>
        <w:t xml:space="preserve"> </w:t>
      </w:r>
      <w:r>
        <w:t xml:space="preserve">of HD Annex I rivers, lakes and alluvial habitats by 2030, 60 % (or 40 %) by 2040 and 100 % by</w:t>
      </w:r>
      <w:r>
        <w:t xml:space="preserve"> </w:t>
      </w:r>
      <w:r>
        <w:t xml:space="preserve">2050.</w:t>
      </w:r>
      <w:r>
        <w:br/>
      </w:r>
      <w:r>
        <w:t xml:space="preserve">-</w:t>
      </w:r>
      <w:r>
        <w:t xml:space="preserve"> </w:t>
      </w:r>
      <w:r>
        <w:t xml:space="preserve">Restore and re-create the area as necessary to enhance the conservation status of species listed in</w:t>
      </w:r>
      <w:r>
        <w:t xml:space="preserve"> </w:t>
      </w:r>
      <w:r>
        <w:t xml:space="preserve">Annex II, IV and V of the Habitats Directive as well as wild birds associated with rivers, lakes and</w:t>
      </w:r>
      <w:r>
        <w:t xml:space="preserve"> </w:t>
      </w:r>
      <w:r>
        <w:t xml:space="preserve">alluvial habitats in view of achieving their favourable conservation status by 2050, with at least 15 %</w:t>
      </w:r>
      <w:r>
        <w:t xml:space="preserve"> </w:t>
      </w:r>
      <w:r>
        <w:t xml:space="preserve">achieved by 2030 and at least 40 % by 2040.</w:t>
      </w:r>
      <w:r>
        <w:br/>
      </w:r>
      <w:r>
        <w:t xml:space="preserve">-</w:t>
      </w:r>
      <w:r>
        <w:t xml:space="preserve"> </w:t>
      </w:r>
      <w:r>
        <w:t xml:space="preserve">Develop an inventory of barriers to longitudinal and lateral connectivity of rivers and a detailed plan</w:t>
      </w:r>
      <w:r>
        <w:t xml:space="preserve"> </w:t>
      </w:r>
      <w:r>
        <w:t xml:space="preserve">of which barriers will be removed, with a view to achieving free-flowing status where possible and</w:t>
      </w:r>
      <w:r>
        <w:t xml:space="preserve"> </w:t>
      </w:r>
      <w:r>
        <w:t xml:space="preserve">necessary to restore the habitats depending on such connectivity.</w:t>
      </w:r>
      <w:r>
        <w:br/>
      </w:r>
      <w:r>
        <w:t xml:space="preserve">-</w:t>
      </w:r>
      <w:r>
        <w:t xml:space="preserve"> </w:t>
      </w:r>
      <w:r>
        <w:t xml:space="preserve">Mapping out of small water units, with a view to identify their restoration and recreation potential</w:t>
      </w:r>
      <w:r>
        <w:t xml:space="preserve"> </w:t>
      </w:r>
      <w:r>
        <w:t xml:space="preserve">and assess their contribution to improve connectivity between habitats as part of high diversity</w:t>
      </w:r>
      <w:r>
        <w:t xml:space="preserve"> </w:t>
      </w:r>
      <w:r>
        <w:t xml:space="preserve">landscape features, contributing to the restoration of habitats and species.</w:t>
      </w:r>
      <w:r>
        <w:br/>
      </w:r>
      <w:r>
        <w:t xml:space="preserve">MARINE ECOSYSTEMS</w:t>
      </w:r>
      <w:r>
        <w:br/>
      </w:r>
      <w:r>
        <w:t xml:space="preserve">-</w:t>
      </w:r>
      <w:r>
        <w:t xml:space="preserve"> </w:t>
      </w:r>
      <w:r>
        <w:t xml:space="preserve">To put in place the necessary restoration measures to improve all areas that are not in good condition</w:t>
      </w:r>
      <w:r>
        <w:t xml:space="preserve"> </w:t>
      </w:r>
      <w:r>
        <w:t xml:space="preserve">to good condition in specified marine habitat types, with measures put in place on at least 30 % of</w:t>
      </w:r>
      <w:r>
        <w:t xml:space="preserve"> </w:t>
      </w:r>
      <w:r>
        <w:t xml:space="preserve">such areas by 2030, on at least 60 % of such areas by 2040, and on at least 90 % of such areas by</w:t>
      </w:r>
      <w:r>
        <w:t xml:space="preserve"> </w:t>
      </w:r>
      <w:r>
        <w:t xml:space="preserve">2050109:</w:t>
      </w:r>
      <w:r>
        <w:br/>
      </w:r>
      <w:r>
        <w:t xml:space="preserve">a.</w:t>
      </w:r>
      <w:r>
        <w:t xml:space="preserve"> </w:t>
      </w:r>
      <w:r>
        <w:t xml:space="preserve">HD Annex I marine habitats (sub-types of Annex I habitat types, such as seagrass beds, macro-</w:t>
      </w:r>
      <w:r>
        <w:t xml:space="preserve"> </w:t>
      </w:r>
      <w:r>
        <w:t xml:space="preserve">algal forests, sponge, coral and coralligenous beds, maerl beds, shellfish beds, vents and seeps);</w:t>
      </w:r>
      <w:r>
        <w:t xml:space="preserve"> </w:t>
      </w:r>
      <w:r>
        <w:t xml:space="preserve">b. Marine habitats outside HD Annex I (such as marine shelf sediments).</w:t>
      </w:r>
      <w:r>
        <w:t xml:space="preserve"> </w:t>
      </w:r>
      <w:r>
        <w:t xml:space="preserve">-</w:t>
      </w:r>
      <w:r>
        <w:t xml:space="preserve"> </w:t>
      </w:r>
      <w:r>
        <w:t xml:space="preserve">To put in place the restoration measures necessary to re-establish those habitat types in areas not</w:t>
      </w:r>
      <w:r>
        <w:t xml:space="preserve"> </w:t>
      </w:r>
      <w:r>
        <w:t xml:space="preserve">covered by those habitat types, on at least 30 % of the additional area needed to reach the favourable</w:t>
      </w:r>
      <w:r>
        <w:t xml:space="preserve"> </w:t>
      </w:r>
      <w:r>
        <w:t xml:space="preserve">reference area of each group of habitat types by 2030, at least 60 % of such areas by 2040, and 100</w:t>
      </w:r>
      <w:r>
        <w:t xml:space="preserve"> </w:t>
      </w:r>
      <w:r>
        <w:t xml:space="preserve">% of such areas by 2050;</w:t>
      </w:r>
      <w:r>
        <w:t xml:space="preserve"> </w:t>
      </w:r>
      <w:r>
        <w:t xml:space="preserve">-</w:t>
      </w:r>
      <w:r>
        <w:t xml:space="preserve"> </w:t>
      </w:r>
      <w:r>
        <w:t xml:space="preserve">To put in place restoration measures for the habitats of marine species listed in Annexes II, IV and</w:t>
      </w:r>
      <w:r>
        <w:t xml:space="preserve"> </w:t>
      </w:r>
      <w:r>
        <w:t xml:space="preserve">V of the HD and Annex I to Regulation 2019/1241 and of wild birds covered under Birds Directive,</w:t>
      </w:r>
      <w:r>
        <w:t xml:space="preserve"> </w:t>
      </w:r>
      <w:r>
        <w:t xml:space="preserve">that are needed to improve the quality of those habitats, re-establish those habitats and create</w:t>
      </w:r>
    </w:p>
    <w:p>
      <w:pPr>
        <w:pStyle w:val="BodyText"/>
      </w:pPr>
      <w:r>
        <w:t xml:space="preserve">109 It is important to bear in mind the long time periods to restore certain marine ecosystems, thus this</w:t>
      </w:r>
      <w:r>
        <w:t xml:space="preserve"> </w:t>
      </w:r>
      <w:r>
        <w:t xml:space="preserve">proposed target is based on putting necessary measures into place by 2030 and with the aim of arriving at</w:t>
      </w:r>
      <w:r>
        <w:t xml:space="preserve"> </w:t>
      </w:r>
      <w:r>
        <w:t xml:space="preserve">good condition beyond 2030.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sufficient connectivity among those habitats corresponding to the ecological requirements of those</w:t>
      </w:r>
      <w:r>
        <w:t xml:space="preserve"> </w:t>
      </w:r>
      <w:r>
        <w:t xml:space="preserve">species.</w:t>
      </w:r>
      <w:r>
        <w:br/>
      </w:r>
      <w:r>
        <w:t xml:space="preserve">URBAN ECOSYSTEMS</w:t>
      </w:r>
      <w:r>
        <w:br/>
      </w:r>
      <w:r>
        <w:t xml:space="preserve"></w:t>
      </w:r>
      <w:r>
        <w:t xml:space="preserve"> </w:t>
      </w:r>
      <w:r>
        <w:t xml:space="preserve">To ensure that there is no net loss of urban green space, and urban tree canopy cover by 2030,</w:t>
      </w:r>
      <w:r>
        <w:t xml:space="preserve"> </w:t>
      </w:r>
      <w:r>
        <w:t xml:space="preserve">compared to 2021, within all cities and towns and suburbs;</w:t>
      </w:r>
      <w:r>
        <w:t xml:space="preserve"> </w:t>
      </w:r>
      <w:r>
        <w:t xml:space="preserve"></w:t>
      </w:r>
      <w:r>
        <w:t xml:space="preserve"> </w:t>
      </w:r>
      <w:r>
        <w:t xml:space="preserve">To ensure that there is an increase in the total national area of urban green space in cities and towns</w:t>
      </w:r>
      <w:r>
        <w:t xml:space="preserve"> </w:t>
      </w:r>
      <w:r>
        <w:t xml:space="preserve">and suburbs of at least 3 % of the total area of cities and towns and suburbs in 2021, by 2040, and at</w:t>
      </w:r>
      <w:r>
        <w:t xml:space="preserve"> </w:t>
      </w:r>
      <w:r>
        <w:t xml:space="preserve">least 5 % by 2050. In addition Member States shall ensure:</w:t>
      </w:r>
      <w:r>
        <w:br/>
      </w:r>
      <w:r>
        <w:t xml:space="preserve">i.</w:t>
      </w:r>
      <w:r>
        <w:t xml:space="preserve"> </w:t>
      </w:r>
      <w:r>
        <w:t xml:space="preserve">a minimum of 10 % urban tree canopy cover in all cities and towns and suburbs by 2050; and</w:t>
      </w:r>
      <w:r>
        <w:br/>
      </w:r>
      <w:r>
        <w:t xml:space="preserve">ii.</w:t>
      </w:r>
      <w:r>
        <w:t xml:space="preserve"> </w:t>
      </w:r>
      <w:r>
        <w:t xml:space="preserve">a net gain of urban green space that is integrated into existing and new buildings and</w:t>
      </w:r>
      <w:r>
        <w:t xml:space="preserve"> </w:t>
      </w:r>
      <w:r>
        <w:t xml:space="preserve">infrastructure developments, including through renovations and renewals, in all cities and</w:t>
      </w:r>
      <w:r>
        <w:t xml:space="preserve"> </w:t>
      </w:r>
      <w:r>
        <w:t xml:space="preserve">towns and suburbs.</w:t>
      </w:r>
      <w:r>
        <w:t xml:space="preserve"> </w:t>
      </w:r>
      <w:r>
        <w:t xml:space="preserve">POLLINATORS</w:t>
      </w:r>
      <w:r>
        <w:br/>
      </w:r>
      <w:r>
        <w:t xml:space="preserve">-</w:t>
      </w:r>
      <w:r>
        <w:t xml:space="preserve"> </w:t>
      </w:r>
      <w:r>
        <w:t xml:space="preserve">Reverse the decline of pollinators110: This target relates in particular to the following ecosystems:</w:t>
      </w:r>
      <w:r>
        <w:t xml:space="preserve"> </w:t>
      </w:r>
      <w:r>
        <w:t xml:space="preserve">agro-habitats and grasslands, wetlands, forests and heathlands &amp; scrub.</w:t>
      </w:r>
      <w:r>
        <w:br/>
      </w:r>
      <w:r>
        <w:t xml:space="preserve">An EU wide methodology for assessing the condition of ecosystems would be established in Step1.</w:t>
      </w:r>
    </w:p>
    <w:p>
      <w:pPr>
        <w:pStyle w:val="BodyText"/>
      </w:pPr>
      <w:r>
        <w:t xml:space="preserve">To illustrate the areas of ecosystems that would be covered by the targets in the EU,</w:t>
      </w:r>
      <w:r>
        <w:t xml:space="preserve"> </w:t>
      </w:r>
      <w:r>
        <w:t xml:space="preserve">the example of forests is provided. For Step 1 the first forest target to restore Annex I</w:t>
      </w:r>
      <w:r>
        <w:t xml:space="preserve"> </w:t>
      </w:r>
      <w:r>
        <w:t xml:space="preserve">forest area would cover 28% of EU terrestrial forest area, which is the percentage of the</w:t>
      </w:r>
      <w:r>
        <w:t xml:space="preserve"> </w:t>
      </w:r>
      <w:r>
        <w:t xml:space="preserve">overall EU forest area covered by Annex I habitats (based on best available data). The</w:t>
      </w:r>
      <w:r>
        <w:t xml:space="preserve"> </w:t>
      </w:r>
      <w:r>
        <w:t xml:space="preserve">second target on recreation could pertain to potentially any terrestrial area, since recreation</w:t>
      </w:r>
      <w:r>
        <w:t xml:space="preserve"> </w:t>
      </w:r>
      <w:r>
        <w:t xml:space="preserve">could be carried out in principle anywhere inside or outside Annex I habitats. Likewise,</w:t>
      </w:r>
      <w:r>
        <w:t xml:space="preserve"> </w:t>
      </w:r>
      <w:r>
        <w:t xml:space="preserve">the third target on ensuring the conservation status of species could pertain to potentially</w:t>
      </w:r>
      <w:r>
        <w:t xml:space="preserve"> </w:t>
      </w:r>
      <w:r>
        <w:t xml:space="preserve">any terrestrial area, since the species could occur in any area inside or outside of Annex I</w:t>
      </w:r>
      <w:r>
        <w:t xml:space="preserve"> </w:t>
      </w:r>
      <w:r>
        <w:t xml:space="preserve">habitats. For step 2, a more specific target on restoring non-Annex I habitats forest area</w:t>
      </w:r>
      <w:r>
        <w:t xml:space="preserve"> </w:t>
      </w:r>
      <w:r>
        <w:t xml:space="preserve">would have to be defined. However, in principle it could apply to up to 72% of the EU</w:t>
      </w:r>
      <w:r>
        <w:t xml:space="preserve"> </w:t>
      </w:r>
      <w:r>
        <w:t xml:space="preserve">terrestrial forest area (i.e. any non-Annex I area).</w:t>
      </w:r>
      <w:r>
        <w:t xml:space="preserve"> </w:t>
      </w:r>
      <w:r>
        <w:t xml:space="preserve">As regards potential targets for step 2, a table of initial potential targets is provided</w:t>
      </w:r>
      <w:r>
        <w:t xml:space="preserve"> </w:t>
      </w:r>
      <w:r>
        <w:t xml:space="preserve">below. They have been identified as potential future targets in the ecosystem specific</w:t>
      </w:r>
      <w:r>
        <w:t xml:space="preserve"> </w:t>
      </w:r>
      <w:r>
        <w:t xml:space="preserve">impact assessments (see Annex VI). For these, further methodological development and</w:t>
      </w:r>
      <w:r>
        <w:t xml:space="preserve"> </w:t>
      </w:r>
      <w:r>
        <w:t xml:space="preserve">analysis would be needed.</w:t>
      </w:r>
      <w:r>
        <w:br/>
      </w:r>
      <w:r>
        <w:t xml:space="preserve">POTENTIAL TARGETS FOR STEP 2</w:t>
      </w:r>
      <w:r>
        <w:t xml:space="preserve"> </w:t>
      </w:r>
      <w:r>
        <w:t xml:space="preserve">THIS INCLUDES AN INITIAL LIST AND FURTHER TARGETS MAY BE DEVELOPED</w:t>
      </w:r>
      <w:r>
        <w:br/>
      </w:r>
      <w:r>
        <w:t xml:space="preserve">WETLANDS (incl. Peatlands, marshlands &amp; coastal wetlands)</w:t>
      </w:r>
    </w:p>
    <w:p>
      <w:pPr>
        <w:pStyle w:val="BodyText"/>
      </w:pPr>
      <w:r>
        <w:t xml:space="preserve">FORESTS</w:t>
      </w:r>
      <w:r>
        <w:br/>
      </w:r>
      <w:r>
        <w:t xml:space="preserve"></w:t>
      </w:r>
      <w:r>
        <w:t xml:space="preserve"> </w:t>
      </w:r>
      <w:r>
        <w:t xml:space="preserve">Restore degraded non-HD Annex I forest habitat areas.</w:t>
      </w:r>
    </w:p>
    <w:p>
      <w:pPr>
        <w:pStyle w:val="BodyText"/>
      </w:pPr>
      <w:r>
        <w:t xml:space="preserve">AGRO-ECOSYSTEMS AND GRASSLANDS</w:t>
      </w:r>
      <w:r>
        <w:t xml:space="preserve"> </w:t>
      </w:r>
      <w:r>
        <w:t xml:space="preserve"></w:t>
      </w:r>
      <w:r>
        <w:t xml:space="preserve"> </w:t>
      </w:r>
      <w:r>
        <w:t xml:space="preserve">Restore and recreate semi-modified and semi-natural grasslands.</w:t>
      </w:r>
      <w:r>
        <w:t xml:space="preserve"> </w:t>
      </w:r>
      <w:r>
        <w:t xml:space="preserve"></w:t>
      </w:r>
      <w:r>
        <w:t xml:space="preserve"> </w:t>
      </w:r>
      <w:r>
        <w:t xml:space="preserve">Restore and recreate unploughed / untilled grasslands.</w:t>
      </w:r>
    </w:p>
    <w:p>
      <w:pPr>
        <w:pStyle w:val="BodyText"/>
      </w:pPr>
      <w:r>
        <w:t xml:space="preserve">110 For pollinators, it is likely that finalising the measurement methodology and establishing a baseline</w:t>
      </w:r>
      <w:r>
        <w:t xml:space="preserve"> </w:t>
      </w:r>
      <w:r>
        <w:t xml:space="preserve">would be ready by 2023. Given that negotiations with Parliament and Council on the proposal would last</w:t>
      </w:r>
      <w:r>
        <w:t xml:space="preserve"> </w:t>
      </w:r>
      <w:r>
        <w:t xml:space="preserve">until at least mid-2023, this target could already be included in the legislative proposal.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HEATHLANDS &amp; SCRUB</w:t>
      </w:r>
    </w:p>
    <w:p>
      <w:pPr>
        <w:pStyle w:val="BodyText"/>
      </w:pPr>
      <w:r>
        <w:t xml:space="preserve">FRESHWATER: RIVERS, LAKES AND ALLUVIAL HABITATS</w:t>
      </w:r>
      <w:r>
        <w:t xml:space="preserve"> </w:t>
      </w:r>
      <w:r>
        <w:t xml:space="preserve"></w:t>
      </w:r>
      <w:r>
        <w:t xml:space="preserve"> </w:t>
      </w:r>
      <w:r>
        <w:t xml:space="preserve">Numerical target on the restoration of free flowing rivers111</w:t>
      </w:r>
      <w:r>
        <w:t xml:space="preserve"> </w:t>
      </w:r>
      <w:r>
        <w:t xml:space="preserve"></w:t>
      </w:r>
      <w:r>
        <w:t xml:space="preserve"> </w:t>
      </w:r>
      <w:r>
        <w:t xml:space="preserve">Restoration of small water units.</w:t>
      </w:r>
    </w:p>
    <w:p>
      <w:pPr>
        <w:pStyle w:val="BodyText"/>
      </w:pPr>
      <w:r>
        <w:t xml:space="preserve">MARINE ECOSYSTEMS</w:t>
      </w:r>
      <w:r>
        <w:t xml:space="preserve"> </w:t>
      </w:r>
      <w:r>
        <w:t xml:space="preserve"></w:t>
      </w:r>
      <w:r>
        <w:t xml:space="preserve"> </w:t>
      </w:r>
      <w:r>
        <w:t xml:space="preserve">Target on specific marine animal species</w:t>
      </w:r>
      <w:r>
        <w:br/>
      </w:r>
      <w:r>
        <w:t xml:space="preserve">URBAN ECOSYSTEMS</w:t>
      </w:r>
    </w:p>
    <w:p>
      <w:pPr>
        <w:pStyle w:val="BodyText"/>
      </w:pPr>
      <w:r>
        <w:t xml:space="preserve">SOILS</w:t>
      </w:r>
      <w:r>
        <w:t xml:space="preserve"> </w:t>
      </w:r>
      <w:r>
        <w:t xml:space="preserve"></w:t>
      </w:r>
      <w:r>
        <w:t xml:space="preserve"> </w:t>
      </w:r>
      <w:r>
        <w:t xml:space="preserve">Target on contaminated soils.</w:t>
      </w:r>
      <w:r>
        <w:t xml:space="preserve"> </w:t>
      </w:r>
      <w:r>
        <w:t xml:space="preserve">POLLINATORS</w:t>
      </w:r>
    </w:p>
    <w:p>
      <w:pPr>
        <w:pStyle w:val="BodyText"/>
      </w:pPr>
      <w:r>
        <w:t xml:space="preserve">Box 5: Views of stakeholders and authorities on ecosystem-specific targets to prioritise.</w:t>
      </w:r>
      <w:r>
        <w:t xml:space="preserve"> </w:t>
      </w:r>
      <w:r>
        <w:t xml:space="preserve">In terms of ecosystems to be restored, the responses submitted in the Open Public</w:t>
      </w:r>
      <w:r>
        <w:t xml:space="preserve"> </w:t>
      </w:r>
      <w:r>
        <w:t xml:space="preserve">Consultation via the #RestoreNature campaign strongly prioritised wetlands, freshwater</w:t>
      </w:r>
      <w:r>
        <w:t xml:space="preserve"> </w:t>
      </w:r>
      <w:r>
        <w:t xml:space="preserve">and marine ecosystems, forests, heathlands and shrublands. Respondents who were not</w:t>
      </w:r>
      <w:r>
        <w:t xml:space="preserve"> </w:t>
      </w:r>
      <w:r>
        <w:t xml:space="preserve">part of this campaign tended to consider most ecosystems to be of moderate to high</w:t>
      </w:r>
      <w:r>
        <w:t xml:space="preserve"> </w:t>
      </w:r>
      <w:r>
        <w:t xml:space="preserve">priority for restoration, with a stronger emphasis on freshwater and wetland ecosystems.</w:t>
      </w:r>
      <w:r>
        <w:t xml:space="preserve"> </w:t>
      </w:r>
      <w:r>
        <w:t xml:space="preserve">They also showed significantly stronger support for the restoration of modified</w:t>
      </w:r>
      <w:r>
        <w:t xml:space="preserve"> </w:t>
      </w:r>
      <w:r>
        <w:t xml:space="preserve">ecosystems such as agroecosystems, urban and soil ecosystems. Open-text comments</w:t>
      </w:r>
      <w:r>
        <w:t xml:space="preserve"> </w:t>
      </w:r>
      <w:r>
        <w:t xml:space="preserve">added as priority the urban-rural interface and issues facing agricultural ecosystems</w:t>
      </w:r>
      <w:r>
        <w:t xml:space="preserve"> </w:t>
      </w:r>
      <w:r>
        <w:t xml:space="preserve">such as intensification, urban sprawl and climate change (academic organisations’</w:t>
      </w:r>
      <w:r>
        <w:t xml:space="preserve"> </w:t>
      </w:r>
      <w:r>
        <w:t xml:space="preserve">contributions), as well as ecosystems with high carbon storage and sequestration</w:t>
      </w:r>
      <w:r>
        <w:t xml:space="preserve"> </w:t>
      </w:r>
      <w:r>
        <w:t xml:space="preserve">potential, such as peatlands, coastal and inland wetlands, floodplains, old-growth</w:t>
      </w:r>
      <w:r>
        <w:t xml:space="preserve"> </w:t>
      </w:r>
      <w:r>
        <w:t xml:space="preserve">forests, high-biodiversity grasslands and marine ecosystems (NGOs). Some</w:t>
      </w:r>
      <w:r>
        <w:t xml:space="preserve"> </w:t>
      </w:r>
      <w:r>
        <w:t xml:space="preserve">organisations drew attention to specific species in need of restoration.</w:t>
      </w:r>
      <w:r>
        <w:br/>
      </w:r>
      <w:r>
        <w:t xml:space="preserve">In the course of the consultation workshops, conservation, academic and protected area</w:t>
      </w:r>
      <w:r>
        <w:t xml:space="preserve"> </w:t>
      </w:r>
      <w:r>
        <w:t xml:space="preserve">management organisations as well as national authorities repeatedly emphasized the</w:t>
      </w:r>
      <w:r>
        <w:t xml:space="preserve"> </w:t>
      </w:r>
      <w:r>
        <w:t xml:space="preserve">importance of ecological connectivity, the needs of migratory species and targets for</w:t>
      </w:r>
      <w:r>
        <w:t xml:space="preserve"> </w:t>
      </w:r>
      <w:r>
        <w:t xml:space="preserve">vulnerable species that are more difficult to restore. National authorities expressed</w:t>
      </w:r>
      <w:r>
        <w:t xml:space="preserve"> </w:t>
      </w:r>
      <w:r>
        <w:t xml:space="preserve">diverging opinions, from prioritising ecosystems with the most unfavourable status to</w:t>
      </w:r>
      <w:r>
        <w:t xml:space="preserve"> </w:t>
      </w:r>
      <w:r>
        <w:t xml:space="preserve">those with the most human health benefits. Some also referred to cost-effectiveness,</w:t>
      </w:r>
    </w:p>
    <w:p>
      <w:pPr>
        <w:pStyle w:val="BodyText"/>
      </w:pPr>
      <w:r>
        <w:t xml:space="preserve">111This is related to the target in step 1 which requires Member States to develop inventories of barriers to</w:t>
      </w:r>
      <w:r>
        <w:t xml:space="preserve"> </w:t>
      </w:r>
      <w:r>
        <w:t xml:space="preserve">longitudinal and lateral connectivity of rivers and a detailed plan of which barriers will be removed, with</w:t>
      </w:r>
      <w:r>
        <w:t xml:space="preserve"> </w:t>
      </w:r>
      <w:r>
        <w:t xml:space="preserve">a view to achieving free-flowing status where possible and necessary to restore the habitats depending on</w:t>
      </w:r>
      <w:r>
        <w:t xml:space="preserve"> </w:t>
      </w:r>
      <w:r>
        <w:t xml:space="preserve">such connectivity. This will contribute to achieving the voluntary target of the BDS2030 of 25 000 km of</w:t>
      </w:r>
      <w:r>
        <w:t xml:space="preserve"> </w:t>
      </w:r>
      <w:r>
        <w:t xml:space="preserve">free flowing rivers. As part of step 2, a more exact approach to setting a numerical target on free-flowing</w:t>
      </w:r>
      <w:r>
        <w:t xml:space="preserve"> </w:t>
      </w:r>
      <w:r>
        <w:t xml:space="preserve">rivers, including lateral and longitudinal aspects, would be developed.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given limited resources, and to the need for a common prioritisation framework. Views</w:t>
      </w:r>
      <w:r>
        <w:t xml:space="preserve"> </w:t>
      </w:r>
      <w:r>
        <w:t xml:space="preserve">of nature NGOs included the need to prioritise benefits to biodiversity over benefits to</w:t>
      </w:r>
      <w:r>
        <w:t xml:space="preserve"> </w:t>
      </w:r>
      <w:r>
        <w:t xml:space="preserve">climate, and the importance of ecosystem services that are not easily quantified or</w:t>
      </w:r>
      <w:r>
        <w:t xml:space="preserve"> </w:t>
      </w:r>
      <w:r>
        <w:t xml:space="preserve">monetised. Research institutes also referred to the importance of prioritising and</w:t>
      </w:r>
      <w:r>
        <w:t xml:space="preserve"> </w:t>
      </w:r>
      <w:r>
        <w:t xml:space="preserve">communicating about restoration benefits to people.</w:t>
      </w:r>
      <w:r>
        <w:br/>
      </w:r>
      <w:r>
        <w:t xml:space="preserve">Environmental NGOs expressed broad support for targets on agro-ecosystems,</w:t>
      </w:r>
      <w:r>
        <w:t xml:space="preserve"> </w:t>
      </w:r>
      <w:r>
        <w:t xml:space="preserve">considering that they comprise 39% of EU land and are of importance for biodiversity.</w:t>
      </w:r>
      <w:r>
        <w:t xml:space="preserve"> </w:t>
      </w:r>
      <w:r>
        <w:t xml:space="preserve">Different organisations supported targets on wetlands, urban ecosystems (especially on</w:t>
      </w:r>
      <w:r>
        <w:t xml:space="preserve"> </w:t>
      </w:r>
      <w:r>
        <w:t xml:space="preserve">abandoned land), rivers (particularly on free-flowing rivers, keystone species such as</w:t>
      </w:r>
      <w:r>
        <w:t xml:space="preserve"> </w:t>
      </w:r>
      <w:r>
        <w:t xml:space="preserve">eel) and pollinators, as well as the importance of passive restoration for marine</w:t>
      </w:r>
      <w:r>
        <w:t xml:space="preserve"> </w:t>
      </w:r>
      <w:r>
        <w:t xml:space="preserve">ecosystems. An organic farming association underlined that ecosystem restoration and</w:t>
      </w:r>
      <w:r>
        <w:t xml:space="preserve"> </w:t>
      </w:r>
      <w:r>
        <w:t xml:space="preserve">food production are no contradiction, considering the reliance on biodiversity and</w:t>
      </w:r>
      <w:r>
        <w:t xml:space="preserve"> </w:t>
      </w:r>
      <w:r>
        <w:t xml:space="preserve">welcomed targets and indicators on pollinators, farmland birds and soil health. A small-</w:t>
      </w:r>
      <w:r>
        <w:t xml:space="preserve"> </w:t>
      </w:r>
      <w:r>
        <w:t xml:space="preserve">scale farming association warned that intensive farmers would be paid to restore</w:t>
      </w:r>
      <w:r>
        <w:t xml:space="preserve"> </w:t>
      </w:r>
      <w:r>
        <w:t xml:space="preserve">degraded agro-habitats due to intensive farming. A forestry association underlined the</w:t>
      </w:r>
      <w:r>
        <w:t xml:space="preserve"> </w:t>
      </w:r>
      <w:r>
        <w:t xml:space="preserve">importance of reaching favourable status of forests also in light of climate benefits. Some</w:t>
      </w:r>
      <w:r>
        <w:t xml:space="preserve"> </w:t>
      </w:r>
      <w:r>
        <w:t xml:space="preserve">research stakeholders welcomed urban restoration as a means to bring benefits close to the</w:t>
      </w:r>
      <w:r>
        <w:t xml:space="preserve"> </w:t>
      </w:r>
      <w:r>
        <w:t xml:space="preserve">people. Some conservation organisations considered the target to complete all necessary</w:t>
      </w:r>
      <w:r>
        <w:t xml:space="preserve"> </w:t>
      </w:r>
      <w:r>
        <w:t xml:space="preserve">marine restoration measures by 2050 unrealistic considering maritime activities and</w:t>
      </w:r>
      <w:r>
        <w:t xml:space="preserve"> </w:t>
      </w:r>
      <w:r>
        <w:t xml:space="preserve">climate change. A potential risk was identified by experts in environmental</w:t>
      </w:r>
      <w:r>
        <w:t xml:space="preserve"> </w:t>
      </w:r>
      <w:r>
        <w:t xml:space="preserve">organisations and authorities in relation to a target to increase Soil Organic Carbon,</w:t>
      </w:r>
      <w:r>
        <w:t xml:space="preserve"> </w:t>
      </w:r>
      <w:r>
        <w:t xml:space="preserve">which could be detrimental if applied to vulnerable habitats with naturally poor soils</w:t>
      </w:r>
      <w:r>
        <w:t xml:space="preserve"> </w:t>
      </w:r>
      <w:r>
        <w:t xml:space="preserve">(such as dunes).</w:t>
      </w:r>
      <w:r>
        <w:br/>
      </w:r>
      <w:r>
        <w:t xml:space="preserve">As concerns the proposed 2-step approach, national authorities expressed broad</w:t>
      </w:r>
      <w:r>
        <w:t xml:space="preserve"> </w:t>
      </w:r>
      <w:r>
        <w:t xml:space="preserve">support to ensure positive results in step 1 for a number of ecosystem types.</w:t>
      </w:r>
      <w:r>
        <w:t xml:space="preserve"> </w:t>
      </w:r>
      <w:r>
        <w:t xml:space="preserve">Environmental NGOs underlined the need for quick action but also inquired about</w:t>
      </w:r>
      <w:r>
        <w:t xml:space="preserve"> </w:t>
      </w:r>
      <w:r>
        <w:t xml:space="preserve">mechanisms for the second stage. Research institutes emphasized that scientific</w:t>
      </w:r>
      <w:r>
        <w:t xml:space="preserve"> </w:t>
      </w:r>
      <w:r>
        <w:t xml:space="preserve">knowledge is available to support the restoration of priority ecosystems. Several</w:t>
      </w:r>
      <w:r>
        <w:t xml:space="preserve"> </w:t>
      </w:r>
      <w:r>
        <w:t xml:space="preserve">Member States authorities envisaged difficulties in implementing restoration beyond</w:t>
      </w:r>
      <w:r>
        <w:t xml:space="preserve"> </w:t>
      </w:r>
      <w:r>
        <w:t xml:space="preserve">Natura 2000. At the same time, several Member States asked for more ambition to</w:t>
      </w:r>
      <w:r>
        <w:t xml:space="preserve"> </w:t>
      </w:r>
      <w:r>
        <w:t xml:space="preserve">ensure ecological connectivity and for extending the focus beyond natural habitats</w:t>
      </w:r>
      <w:r>
        <w:t xml:space="preserve"> </w:t>
      </w:r>
      <w:r>
        <w:t xml:space="preserve">(Annex I), to cover green infrastructure and to diversify agricultural landscapes. One</w:t>
      </w:r>
      <w:r>
        <w:t xml:space="preserve"> </w:t>
      </w:r>
      <w:r>
        <w:t xml:space="preserve">Member State suggested a separate target on high-diversity landscape features. It was</w:t>
      </w:r>
      <w:r>
        <w:t xml:space="preserve"> </w:t>
      </w:r>
      <w:r>
        <w:t xml:space="preserve">suggested that targets should be considered for intermediary steps towards more</w:t>
      </w:r>
      <w:r>
        <w:t xml:space="preserve"> </w:t>
      </w:r>
      <w:r>
        <w:t xml:space="preserve">naturalness, e.g. to move away from monocultural forests and towards more natural</w:t>
      </w:r>
      <w:r>
        <w:t xml:space="preserve"> </w:t>
      </w:r>
      <w:r>
        <w:t xml:space="preserve">rivers, and that restoration provisions do not lower the ambition of existing</w:t>
      </w:r>
      <w:r>
        <w:t xml:space="preserve"> </w:t>
      </w:r>
      <w:r>
        <w:t xml:space="preserve">requirements.</w:t>
      </w:r>
      <w:r>
        <w:br/>
      </w:r>
      <w:r>
        <w:t xml:space="preserve">How views of stakeholders and authorities have been taken into account:</w:t>
      </w:r>
      <w:r>
        <w:t xml:space="preserve"> </w:t>
      </w:r>
      <w:r>
        <w:t xml:space="preserve">The proposal includes targets for practically all ecosystems highlighted by stakeholders,</w:t>
      </w:r>
      <w:r>
        <w:t xml:space="preserve"> </w:t>
      </w:r>
      <w:r>
        <w:t xml:space="preserve">including, for instance, pollinators, rivers, urban green areas and agro-ecosystems, in</w:t>
      </w:r>
      <w:r>
        <w:t xml:space="preserve"> </w:t>
      </w:r>
      <w:r>
        <w:t xml:space="preserve">line with the objective of the Biodiversity Strategy for 2030 to restore all EU ecosystems.</w:t>
      </w:r>
      <w:r>
        <w:t xml:space="preserve"> </w:t>
      </w:r>
      <w:r>
        <w:t xml:space="preserve">Also the aspect of connectivity has been taken on board as an essential aspect of</w:t>
      </w:r>
      <w:r>
        <w:t xml:space="preserve"> </w:t>
      </w:r>
      <w:r>
        <w:t xml:space="preserve">ecosystem restoration, as it is an integral part of the definition of ‘restoration measure’</w:t>
      </w:r>
      <w:r>
        <w:t xml:space="preserve"> </w:t>
      </w:r>
      <w:r>
        <w:t xml:space="preserve">and explicitly mentioned in some of the targets. On the marine targets and on soil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organic carbon, discussions are stepped up with relevant experts to ensure that targets</w:t>
      </w:r>
      <w:r>
        <w:t xml:space="preserve"> </w:t>
      </w:r>
      <w:r>
        <w:t xml:space="preserve">defined in the law are implementable, do not duplicate what exists and cause no adverse</w:t>
      </w:r>
      <w:r>
        <w:t xml:space="preserve"> </w:t>
      </w:r>
      <w:r>
        <w:t xml:space="preserve">effects.</w:t>
      </w:r>
      <w:r>
        <w:t xml:space="preserve"> </w:t>
      </w:r>
      <w:r>
        <w:t xml:space="preserve">The proposal also responds to the stakeholder views that action is urgently needed, and</w:t>
      </w:r>
      <w:r>
        <w:t xml:space="preserve"> </w:t>
      </w:r>
      <w:r>
        <w:t xml:space="preserve">that ecosystem restoration should go beyond the Annex I habitats. Therefore, the</w:t>
      </w:r>
      <w:r>
        <w:t xml:space="preserve"> </w:t>
      </w:r>
      <w:r>
        <w:t xml:space="preserve">proposal includes the two-step approach suggested by stakeholders, i.e. setting targets</w:t>
      </w:r>
      <w:r>
        <w:t xml:space="preserve"> </w:t>
      </w:r>
      <w:r>
        <w:t xml:space="preserve">now where the knowledge and monitoring systems are available, going already beyond</w:t>
      </w:r>
      <w:r>
        <w:t xml:space="preserve"> </w:t>
      </w:r>
      <w:r>
        <w:t xml:space="preserve">Annex I habitats, and setting up a method and process for setting additional targets</w:t>
      </w:r>
      <w:r>
        <w:t xml:space="preserve"> </w:t>
      </w:r>
      <w:r>
        <w:t xml:space="preserve">later.</w:t>
      </w:r>
    </w:p>
    <w:p>
      <w:pPr>
        <w:pStyle w:val="BodyText"/>
      </w:pPr>
      <w:r>
        <w:t xml:space="preserve">Policy Option 4: Legally binding ecosystem-specific targets with an overarching</w:t>
      </w:r>
      <w:r>
        <w:t xml:space="preserve"> </w:t>
      </w:r>
      <w:r>
        <w:t xml:space="preserve">objective</w:t>
      </w:r>
      <w:r>
        <w:t xml:space="preserve"> </w:t>
      </w:r>
      <w:r>
        <w:t xml:space="preserve">This is a hybrid of the specific targets of option 3 and a variant of option 2, namely an</w:t>
      </w:r>
      <w:r>
        <w:t xml:space="preserve"> </w:t>
      </w:r>
      <w:r>
        <w:t xml:space="preserve">overarching objective ‘to contribute to the continuous, long term and sustained</w:t>
      </w:r>
      <w:r>
        <w:t xml:space="preserve"> </w:t>
      </w:r>
      <w:r>
        <w:t xml:space="preserve">recovery of biodiverse and resilient nature across EU land and sea areas through the</w:t>
      </w:r>
      <w:r>
        <w:t xml:space="preserve"> </w:t>
      </w:r>
      <w:r>
        <w:t xml:space="preserve">restoration of ecosystems and to contribute to the EU’s overarching objectives</w:t>
      </w:r>
      <w:r>
        <w:t xml:space="preserve"> </w:t>
      </w:r>
      <w:r>
        <w:t xml:space="preserve">concerning climate change mitigation and adaptation, and to contribute to meeting</w:t>
      </w:r>
      <w:r>
        <w:t xml:space="preserve"> </w:t>
      </w:r>
      <w:r>
        <w:t xml:space="preserve">the EU’s international commitments; and that the restoration measures together</w:t>
      </w:r>
      <w:r>
        <w:t xml:space="preserve"> </w:t>
      </w:r>
      <w:r>
        <w:t xml:space="preserve">shall cover, by 2030, at least 20 % of the Union’s land and sea areas and, by 2050, all</w:t>
      </w:r>
      <w:r>
        <w:t xml:space="preserve"> </w:t>
      </w:r>
      <w:r>
        <w:t xml:space="preserve">ecosystems in need of restoration’. This overarching objective provides a clear political</w:t>
      </w:r>
      <w:r>
        <w:t xml:space="preserve"> </w:t>
      </w:r>
      <w:r>
        <w:t xml:space="preserve">aspiration that the EU should strive towards, as well as an area objective that the EU shall</w:t>
      </w:r>
      <w:r>
        <w:t xml:space="preserve"> </w:t>
      </w:r>
      <w:r>
        <w:t xml:space="preserve">stive towards (a variation of option 2). The objective is underpinned by a set of ecosystem-</w:t>
      </w:r>
      <w:r>
        <w:t xml:space="preserve"> </w:t>
      </w:r>
      <w:r>
        <w:t xml:space="preserve">specific legally binding and enforceable targets and obligations for Member States (option</w:t>
      </w:r>
      <w:r>
        <w:t xml:space="preserve"> </w:t>
      </w:r>
      <w:r>
        <w:t xml:space="preserve">3). It should be underlined that the overarching objective would be applicable at EU level,</w:t>
      </w:r>
      <w:r>
        <w:t xml:space="preserve"> </w:t>
      </w:r>
      <w:r>
        <w:t xml:space="preserve">but not directly enforceable as such. What will be enforceable are the set of specific targets</w:t>
      </w:r>
      <w:r>
        <w:t xml:space="preserve"> </w:t>
      </w:r>
      <w:r>
        <w:t xml:space="preserve">taken from option 3, and for which enforceability is described in section 5.5.2 below.</w:t>
      </w:r>
      <w:r>
        <w:br/>
      </w:r>
      <w:r>
        <w:t xml:space="preserve">While the overarching objective drives the long-term direction and supports</w:t>
      </w:r>
      <w:r>
        <w:t xml:space="preserve"> </w:t>
      </w:r>
      <w:r>
        <w:t xml:space="preserve">communication, political and mainstreaming purposes, the set of binding ecosystem-</w:t>
      </w:r>
      <w:r>
        <w:t xml:space="preserve"> </w:t>
      </w:r>
      <w:r>
        <w:t xml:space="preserve">specific targets define in more concrete and measurable terms what needs to be achieved</w:t>
      </w:r>
      <w:r>
        <w:t xml:space="preserve"> </w:t>
      </w:r>
      <w:r>
        <w:t xml:space="preserve">by when by the Member States. Having an overarching objective in addition to the specific</w:t>
      </w:r>
      <w:r>
        <w:t xml:space="preserve"> </w:t>
      </w:r>
      <w:r>
        <w:t xml:space="preserve">targets can aid the achievement of the objectives. This was seconded by stakeholders</w:t>
      </w:r>
      <w:r>
        <w:t xml:space="preserve"> </w:t>
      </w:r>
      <w:r>
        <w:t xml:space="preserve">during consultations.</w:t>
      </w:r>
      <w:r>
        <w:br/>
      </w:r>
      <w:r>
        <w:t xml:space="preserve">The overarching objective functions in a similar way as the climate-neutrality</w:t>
      </w:r>
      <w:r>
        <w:t xml:space="preserve"> </w:t>
      </w:r>
      <w:r>
        <w:t xml:space="preserve">objective in the European Climate Law112, expressing the common ambition across</w:t>
      </w:r>
      <w:r>
        <w:t xml:space="preserve"> </w:t>
      </w:r>
      <w:r>
        <w:t xml:space="preserve">Member States and stakeholders, bringing the different target options under one umbrella</w:t>
      </w:r>
      <w:r>
        <w:t xml:space="preserve"> </w:t>
      </w:r>
      <w:r>
        <w:t xml:space="preserve">and driving overall direction to 2050. It also provides a clear link to the EU’s commitment</w:t>
      </w:r>
      <w:r>
        <w:t xml:space="preserve"> </w:t>
      </w:r>
      <w:r>
        <w:t xml:space="preserve">to achieve both the headline ambition of the Biodiversity Strategy for 2030, which extends</w:t>
      </w:r>
      <w:r>
        <w:t xml:space="preserve"> </w:t>
      </w:r>
      <w:r>
        <w:t xml:space="preserve">to 2050, as well as the global vision under the Convention on Biological Diversity. The</w:t>
      </w:r>
      <w:r>
        <w:t xml:space="preserve"> </w:t>
      </w:r>
      <w:r>
        <w:t xml:space="preserve">overarching objective provides a unified framework for action beyond 2030 and makes it</w:t>
      </w:r>
    </w:p>
    <w:p>
      <w:pPr>
        <w:pStyle w:val="BodyText"/>
      </w:pPr>
      <w:r>
        <w:t xml:space="preserve">112 COM/2020/80 final.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clear that the legislation intends to go beyond only restoring those ecosystems for which</w:t>
      </w:r>
      <w:r>
        <w:t xml:space="preserve"> </w:t>
      </w:r>
      <w:r>
        <w:t xml:space="preserve">targets are set in step 1. The fact that it includes maintenance of ecosystems, further</w:t>
      </w:r>
      <w:r>
        <w:t xml:space="preserve"> </w:t>
      </w:r>
      <w:r>
        <w:t xml:space="preserve">highlights that restoration needs to go hand in hand with protection.</w:t>
      </w:r>
      <w:r>
        <w:t xml:space="preserve"> </w:t>
      </w:r>
      <w:r>
        <w:t xml:space="preserve">It can be estimated that the overarching objective would correspond to Member States</w:t>
      </w:r>
      <w:r>
        <w:t xml:space="preserve"> </w:t>
      </w:r>
      <w:r>
        <w:t xml:space="preserve">putting into place restoration measures which together would cover at least 20% of the</w:t>
      </w:r>
      <w:r>
        <w:t xml:space="preserve"> </w:t>
      </w:r>
      <w:r>
        <w:t xml:space="preserve">Union’s land and sea areas by 2030. The section below provides an estimate of the total</w:t>
      </w:r>
      <w:r>
        <w:t xml:space="preserve"> </w:t>
      </w:r>
      <w:r>
        <w:t xml:space="preserve">EU areas that restoration measures will cover by 2030. In the longer term, all ecosystems</w:t>
      </w:r>
      <w:r>
        <w:t xml:space="preserve"> </w:t>
      </w:r>
      <w:r>
        <w:t xml:space="preserve">in need of restoration should have restoration measures put in place by 2050.</w:t>
      </w:r>
      <w:r>
        <w:br/>
      </w:r>
      <w:r>
        <w:t xml:space="preserve">In order to estimate the areas that would be covered with restoration measures by 2030 to</w:t>
      </w:r>
      <w:r>
        <w:t xml:space="preserve"> </w:t>
      </w:r>
      <w:r>
        <w:t xml:space="preserve">reach the targets and obligations of the proposal, one can break down the calculations as</w:t>
      </w:r>
      <w:r>
        <w:t xml:space="preserve"> </w:t>
      </w:r>
      <w:r>
        <w:t xml:space="preserve">follows: the Annex I terrestrial habitat targets, other terrestrial targets and obligations, and</w:t>
      </w:r>
      <w:r>
        <w:t xml:space="preserve"> </w:t>
      </w:r>
      <w:r>
        <w:t xml:space="preserve">the marine targets. It should be understood that these are only approximate, order of</w:t>
      </w:r>
      <w:r>
        <w:t xml:space="preserve"> </w:t>
      </w:r>
      <w:r>
        <w:t xml:space="preserve">magnitude, estimations.</w:t>
      </w:r>
      <w:r>
        <w:br/>
      </w:r>
      <w:r>
        <w:t xml:space="preserve">A summary of the estimates is as follows:</w:t>
      </w:r>
      <w:r>
        <w:br/>
      </w:r>
      <w:r>
        <w:t xml:space="preserve">The terrestrial estimate is based on targets related to the habitats of Annex I of the</w:t>
      </w:r>
      <w:r>
        <w:t xml:space="preserve"> </w:t>
      </w:r>
      <w:r>
        <w:t xml:space="preserve">Habitats Directive, as well as other targets and obligations such as on forests,</w:t>
      </w:r>
      <w:r>
        <w:t xml:space="preserve"> </w:t>
      </w:r>
      <w:r>
        <w:t xml:space="preserve">agroecosystems and urban. The estimates of restoration measures as given as percentages</w:t>
      </w:r>
      <w:r>
        <w:t xml:space="preserve"> </w:t>
      </w:r>
      <w:r>
        <w:t xml:space="preserve">of EU land area:</w:t>
      </w:r>
      <w:r>
        <w:br/>
      </w:r>
      <w:r>
        <w:t xml:space="preserve">Annex I terrestrial habitats: 1.3%-3.8%</w:t>
      </w:r>
      <w:r>
        <w:t xml:space="preserve"> </w:t>
      </w:r>
      <w:r>
        <w:t xml:space="preserve">Agro ecosystems :</w:t>
      </w:r>
    </w:p>
    <w:p>
      <w:pPr>
        <w:pStyle w:val="BodyText"/>
      </w:pPr>
      <w:r>
        <w:t xml:space="preserve">6%</w:t>
      </w:r>
      <w:r>
        <w:br/>
      </w:r>
      <w:r>
        <w:t xml:space="preserve">Forest Ecosystems:</w:t>
      </w:r>
    </w:p>
    <w:p>
      <w:pPr>
        <w:pStyle w:val="BodyText"/>
      </w:pPr>
      <w:r>
        <w:t xml:space="preserve">4.3%-9.0%</w:t>
      </w:r>
      <w:r>
        <w:t xml:space="preserve"> </w:t>
      </w:r>
      <w:r>
        <w:t xml:space="preserve">Urban:</w:t>
      </w:r>
    </w:p>
    <w:p>
      <w:pPr>
        <w:pStyle w:val="BodyText"/>
      </w:pPr>
      <w:r>
        <w:t xml:space="preserve">0.07%</w:t>
      </w:r>
      <w:r>
        <w:br/>
      </w:r>
      <w:r>
        <w:t xml:space="preserve">We can assume that the other obligations (e.g. on pollinators, farmland birds, habitats of</w:t>
      </w:r>
      <w:r>
        <w:t xml:space="preserve"> </w:t>
      </w:r>
      <w:r>
        <w:t xml:space="preserve">protected species forest and agricultural ecosystem indicators) will require action on more</w:t>
      </w:r>
      <w:r>
        <w:t xml:space="preserve"> </w:t>
      </w:r>
      <w:r>
        <w:t xml:space="preserve">areas than the ones mentioned above thus increasing the above and compensating the</w:t>
      </w:r>
      <w:r>
        <w:t xml:space="preserve"> </w:t>
      </w:r>
      <w:r>
        <w:t xml:space="preserve">possible overlaps with Annex I habitats, although it is difficult to make exact estimates of</w:t>
      </w:r>
      <w:r>
        <w:t xml:space="preserve"> </w:t>
      </w:r>
      <w:r>
        <w:t xml:space="preserve">these. We can therefore safely underpin the number of at least 20% of EU land area with</w:t>
      </w:r>
      <w:r>
        <w:t xml:space="preserve"> </w:t>
      </w:r>
      <w:r>
        <w:t xml:space="preserve">restoration measures by 2030.</w:t>
      </w:r>
      <w:r>
        <w:br/>
      </w:r>
      <w:r>
        <w:t xml:space="preserve">For the Marine area, the estimates are based on areas of the marine habitats proposed for</w:t>
      </w:r>
      <w:r>
        <w:t xml:space="preserve"> </w:t>
      </w:r>
      <w:r>
        <w:t xml:space="preserve">restoration. This includes soft sediment and other habitats, such as sub-types of marine</w:t>
      </w:r>
      <w:r>
        <w:t xml:space="preserve"> </w:t>
      </w:r>
      <w:r>
        <w:t xml:space="preserve">habitats listed in Annex I HD. An additional estimate is based on the marine areas to be</w:t>
      </w:r>
      <w:r>
        <w:t xml:space="preserve"> </w:t>
      </w:r>
      <w:r>
        <w:t xml:space="preserve">restored for the habitats of marine species. The estimates of area to be covered by</w:t>
      </w:r>
      <w:r>
        <w:t xml:space="preserve"> </w:t>
      </w:r>
      <w:r>
        <w:t xml:space="preserve">restoration measures are given as percentages of EU-27 European marine waters (with</w:t>
      </w:r>
      <w:r>
        <w:t xml:space="preserve"> </w:t>
      </w:r>
      <w:r>
        <w:t xml:space="preserve">Macaronesia).</w:t>
      </w:r>
      <w:r>
        <w:t xml:space="preserve"> </w:t>
      </w:r>
      <w:r>
        <w:t xml:space="preserve">EU seabed area to be restored:</w:t>
      </w:r>
    </w:p>
    <w:p>
      <w:pPr>
        <w:pStyle w:val="BodyText"/>
      </w:pPr>
      <w:r>
        <w:t xml:space="preserve">≈10%</w:t>
      </w:r>
      <w:r>
        <w:t xml:space="preserve"> </w:t>
      </w:r>
      <w:r>
        <w:t xml:space="preserve">Areas to be restored for species :</w:t>
      </w:r>
    </w:p>
    <w:p>
      <w:pPr>
        <w:pStyle w:val="BodyText"/>
      </w:pPr>
      <w:r>
        <w:t xml:space="preserve">≈10%</w:t>
      </w:r>
      <w:r>
        <w:t xml:space="preserve"> </w:t>
      </w:r>
      <w:r>
        <w:t xml:space="preserve">We estimate that around 20% of EU marine area will have restoration measures by 2030</w:t>
      </w:r>
      <w:r>
        <w:t xml:space="preserve"> </w:t>
      </w:r>
      <w:r>
        <w:t xml:space="preserve">in order to achieve the target. This also corresponds and build on with the target of the EU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Biodiversity Strategy for 2030 to strictly protect at least 10% of the marine area (strict</w:t>
      </w:r>
      <w:r>
        <w:t xml:space="preserve"> </w:t>
      </w:r>
      <w:r>
        <w:t xml:space="preserve">protection is a passive restoration measure) and to protect at least 30% of marine land (part</w:t>
      </w:r>
      <w:r>
        <w:t xml:space="preserve"> </w:t>
      </w:r>
      <w:r>
        <w:t xml:space="preserve">of the 20% protected areas not strictly protected will also require restoration by 2030).</w:t>
      </w:r>
      <w:r>
        <w:br/>
      </w:r>
      <w:r>
        <w:t xml:space="preserve">Therefore, we can reasonably say that by 2030, at least 20% of EU land and sea area</w:t>
      </w:r>
      <w:r>
        <w:t xml:space="preserve"> </w:t>
      </w:r>
      <w:r>
        <w:t xml:space="preserve">will have restoration measures.</w:t>
      </w:r>
      <w:r>
        <w:br/>
      </w:r>
      <w:r>
        <w:t xml:space="preserve">As for option 3, a two-step approach is proposed for the ecosystem-specific targets in</w:t>
      </w:r>
      <w:r>
        <w:t xml:space="preserve"> </w:t>
      </w:r>
      <w:r>
        <w:t xml:space="preserve">option 4.</w:t>
      </w:r>
      <w:r>
        <w:t xml:space="preserve"> </w:t>
      </w:r>
      <w:r>
        <w:t xml:space="preserve">It is important to point out that the three options above give consideration of how</w:t>
      </w:r>
      <w:r>
        <w:t xml:space="preserve"> </w:t>
      </w:r>
      <w:r>
        <w:t xml:space="preserve">restoration should work hand in hand with effective protection and maintenance.</w:t>
      </w:r>
      <w:r>
        <w:t xml:space="preserve"> </w:t>
      </w:r>
      <w:r>
        <w:t xml:space="preserve">This is because it is also important to ensure that the condition of ecosystems is not allowed</w:t>
      </w:r>
      <w:r>
        <w:t xml:space="preserve"> </w:t>
      </w:r>
      <w:r>
        <w:t xml:space="preserve">to deteriorate before or after restoration, to avoid perverse effects. This is why the</w:t>
      </w:r>
      <w:r>
        <w:t xml:space="preserve"> </w:t>
      </w:r>
      <w:r>
        <w:t xml:space="preserve">requirement of non-deterioration is included in the options. This can apply to areas that</w:t>
      </w:r>
      <w:r>
        <w:t xml:space="preserve"> </w:t>
      </w:r>
      <w:r>
        <w:t xml:space="preserve">need to be restored as well as those that are already in good condition and need to be</w:t>
      </w:r>
      <w:r>
        <w:t xml:space="preserve"> </w:t>
      </w:r>
      <w:r>
        <w:t xml:space="preserve">maintained. Restored areas need to receive a degree of protection that will ensure their full</w:t>
      </w:r>
      <w:r>
        <w:t xml:space="preserve"> </w:t>
      </w:r>
      <w:r>
        <w:t xml:space="preserve">recovery and the long-term viability of the restored ecosystem. These could for example</w:t>
      </w:r>
      <w:r>
        <w:t xml:space="preserve"> </w:t>
      </w:r>
      <w:r>
        <w:t xml:space="preserve">be designated as protected areas and be taken into account for the 30 % protected area and</w:t>
      </w:r>
      <w:r>
        <w:t xml:space="preserve"> </w:t>
      </w:r>
      <w:r>
        <w:t xml:space="preserve">10 % strictly protected area targets of the EU Biodiversity Strategy for 2030. A further</w:t>
      </w:r>
      <w:r>
        <w:t xml:space="preserve"> </w:t>
      </w:r>
      <w:r>
        <w:t xml:space="preserve">analysis of this approach to non-deterioration is provided in Annex X, part 3, for the three</w:t>
      </w:r>
      <w:r>
        <w:t xml:space="preserve"> </w:t>
      </w:r>
      <w:r>
        <w:t xml:space="preserve">main EU territory regimes.</w:t>
      </w:r>
    </w:p>
    <w:p>
      <w:pPr>
        <w:pStyle w:val="BodyText"/>
      </w:pPr>
      <w:r>
        <w:t xml:space="preserve">Box 6: Views of stakeholders and authorities on the choice of overarching and</w:t>
      </w:r>
      <w:r>
        <w:t xml:space="preserve"> </w:t>
      </w:r>
      <w:r>
        <w:t xml:space="preserve">ecosystem-specific targets</w:t>
      </w:r>
      <w:r>
        <w:t xml:space="preserve"> </w:t>
      </w:r>
      <w:r>
        <w:t xml:space="preserve">When all responses to the open public consultation were considered, there was close to</w:t>
      </w:r>
      <w:r>
        <w:t xml:space="preserve"> </w:t>
      </w:r>
      <w:r>
        <w:t xml:space="preserve">full support both for an overarching restoration goal (97%) and for specific targets for</w:t>
      </w:r>
      <w:r>
        <w:t xml:space="preserve"> </w:t>
      </w:r>
      <w:r>
        <w:t xml:space="preserve">ecosystems (96%). When the responses submitted via the #RestoreNature campaign</w:t>
      </w:r>
      <w:r>
        <w:t xml:space="preserve"> </w:t>
      </w:r>
      <w:r>
        <w:t xml:space="preserve">were isolated, stakeholders active in the forestry sector in Poland formed the majority</w:t>
      </w:r>
      <w:r>
        <w:t xml:space="preserve"> </w:t>
      </w:r>
      <w:r>
        <w:t xml:space="preserve">of the remaining respondents. These stakeholders indicated relatively low support for</w:t>
      </w:r>
      <w:r>
        <w:t xml:space="preserve"> </w:t>
      </w:r>
      <w:r>
        <w:t xml:space="preserve">an EU-level target across all ecosystems (40%) and even lower support for ecosystem-</w:t>
      </w:r>
      <w:r>
        <w:t xml:space="preserve"> </w:t>
      </w:r>
      <w:r>
        <w:t xml:space="preserve">specific EU restoration targets, while open responses indicated preference for the</w:t>
      </w:r>
      <w:r>
        <w:t xml:space="preserve"> </w:t>
      </w:r>
      <w:r>
        <w:t xml:space="preserve">setting of targets at the national level.</w:t>
      </w:r>
      <w:r>
        <w:br/>
      </w:r>
      <w:r>
        <w:t xml:space="preserve">In the consultation workshops held by the Commission with Member State experts and</w:t>
      </w:r>
      <w:r>
        <w:t xml:space="preserve"> </w:t>
      </w:r>
      <w:r>
        <w:t xml:space="preserve">EU-level stakeholders, there was broad support for specific targets in addition to an</w:t>
      </w:r>
      <w:r>
        <w:t xml:space="preserve"> </w:t>
      </w:r>
      <w:r>
        <w:t xml:space="preserve">overarching objective, with enabling measures and complementarity to existing</w:t>
      </w:r>
      <w:r>
        <w:t xml:space="preserve"> </w:t>
      </w:r>
      <w:r>
        <w:t xml:space="preserve">legislation. Environmental NGOs and research institutes expressed particularly broad</w:t>
      </w:r>
      <w:r>
        <w:t xml:space="preserve"> </w:t>
      </w:r>
      <w:r>
        <w:t xml:space="preserve">support for EU legally binding ecosystem-specific targets, high restoration ambition and</w:t>
      </w:r>
      <w:r>
        <w:t xml:space="preserve"> </w:t>
      </w:r>
      <w:r>
        <w:t xml:space="preserve">a combination of process- and outcome-oriented targets that focus on Habitats Directive</w:t>
      </w:r>
      <w:r>
        <w:t xml:space="preserve"> </w:t>
      </w:r>
      <w:r>
        <w:t xml:space="preserve">Annex I habitats but also go further to cover all EU ecosystems. An overarching</w:t>
      </w:r>
      <w:r>
        <w:t xml:space="preserve"> </w:t>
      </w:r>
      <w:r>
        <w:t xml:space="preserve">restoration target of 15% of degraded ecosystems for 2030 was seen as too low, with</w:t>
      </w:r>
      <w:r>
        <w:t xml:space="preserve"> </w:t>
      </w:r>
      <w:r>
        <w:t xml:space="preserve">NGOs suggesting a target to restore 15% of the EU land and EU sea area. Most national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authorities supported an overarching aspirational goal set at EU level coupled with</w:t>
      </w:r>
      <w:r>
        <w:t xml:space="preserve"> </w:t>
      </w:r>
      <w:r>
        <w:t xml:space="preserve">ecosystem-specific targets set at the national level, so that they can decide what</w:t>
      </w:r>
      <w:r>
        <w:t xml:space="preserve"> </w:t>
      </w:r>
      <w:r>
        <w:t xml:space="preserve">ecosystems to restore. Some national authorities considered that enhanced restoration</w:t>
      </w:r>
      <w:r>
        <w:t xml:space="preserve"> </w:t>
      </w:r>
      <w:r>
        <w:t xml:space="preserve">requirements could be set within existing legislation. Associations of stakeholders</w:t>
      </w:r>
      <w:r>
        <w:t xml:space="preserve"> </w:t>
      </w:r>
      <w:r>
        <w:t xml:space="preserve">(agriculture, forestry and forest owners) indicated preference for soft measures over</w:t>
      </w:r>
      <w:r>
        <w:t xml:space="preserve"> </w:t>
      </w:r>
      <w:r>
        <w:t xml:space="preserve">legally binding instruments, underlined the need to respect ownership rights and</w:t>
      </w:r>
      <w:r>
        <w:t xml:space="preserve"> </w:t>
      </w:r>
      <w:r>
        <w:t xml:space="preserve">promoted a voluntary bottom-up approach. Forest stakeholders expressed preference</w:t>
      </w:r>
      <w:r>
        <w:t xml:space="preserve"> </w:t>
      </w:r>
      <w:r>
        <w:t xml:space="preserve">for process targets over outcome targets.</w:t>
      </w:r>
      <w:r>
        <w:br/>
      </w:r>
      <w:r>
        <w:t xml:space="preserve">States authorities and stakeholders alike pointed to the need to ensure that the targets</w:t>
      </w:r>
      <w:r>
        <w:t xml:space="preserve"> </w:t>
      </w:r>
      <w:r>
        <w:t xml:space="preserve">work in synergy among themselves and with existing EU legislation and policies.</w:t>
      </w:r>
      <w:r>
        <w:t xml:space="preserve"> </w:t>
      </w:r>
      <w:r>
        <w:t xml:space="preserve">Forestry sector representatives questioned whether targets could be set without knowing</w:t>
      </w:r>
      <w:r>
        <w:t xml:space="preserve"> </w:t>
      </w:r>
      <w:r>
        <w:t xml:space="preserve">the location and the concrete measures, which would allow an assessment of their</w:t>
      </w:r>
      <w:r>
        <w:t xml:space="preserve"> </w:t>
      </w:r>
      <w:r>
        <w:t xml:space="preserve">feasibility. Environmental organisations called for an emphasis on the 2030-2040</w:t>
      </w:r>
      <w:r>
        <w:t xml:space="preserve"> </w:t>
      </w:r>
      <w:r>
        <w:t xml:space="preserve">period in terms of contributing to the biodiversity and climate targets rather than to</w:t>
      </w:r>
      <w:r>
        <w:t xml:space="preserve"> </w:t>
      </w:r>
      <w:r>
        <w:t xml:space="preserve">‘back-load’ the ambition. They also emphasized that all targets should consider the</w:t>
      </w:r>
      <w:r>
        <w:t xml:space="preserve"> </w:t>
      </w:r>
      <w:r>
        <w:t xml:space="preserve">impact of climate change and with this the evolution of ecosystems and invasive alien</w:t>
      </w:r>
      <w:r>
        <w:t xml:space="preserve"> </w:t>
      </w:r>
      <w:r>
        <w:t xml:space="preserve">species. Most stakeholders and national authorities welcomed a 2-step approach and</w:t>
      </w:r>
      <w:r>
        <w:t xml:space="preserve"> </w:t>
      </w:r>
      <w:r>
        <w:t xml:space="preserve">clear milestones. Some research institutions, environmental NGOs and national</w:t>
      </w:r>
      <w:r>
        <w:t xml:space="preserve"> </w:t>
      </w:r>
      <w:r>
        <w:t xml:space="preserve">authorities expressed support for targets going beyond HD Annex I habitats, already in</w:t>
      </w:r>
      <w:r>
        <w:t xml:space="preserve"> </w:t>
      </w:r>
      <w:r>
        <w:t xml:space="preserve">step 1.</w:t>
      </w:r>
      <w:r>
        <w:br/>
      </w:r>
      <w:r>
        <w:t xml:space="preserve">How the views of stakeholders and authorities were taken into account:</w:t>
      </w:r>
      <w:r>
        <w:t xml:space="preserve"> </w:t>
      </w:r>
      <w:r>
        <w:t xml:space="preserve">See previous boxes on the views on overarching and specific targets, binding versus</w:t>
      </w:r>
      <w:r>
        <w:t xml:space="preserve"> </w:t>
      </w:r>
      <w:r>
        <w:t xml:space="preserve">voluntary/aspirational measures, synergies with existing legislation, going beyond</w:t>
      </w:r>
      <w:r>
        <w:t xml:space="preserve"> </w:t>
      </w:r>
      <w:r>
        <w:t xml:space="preserve">Annex I habitats and a 2-step approach. Regarding the ambition level, the preferred</w:t>
      </w:r>
      <w:r>
        <w:t xml:space="preserve"> </w:t>
      </w:r>
      <w:r>
        <w:t xml:space="preserve">option includes the scenario to restore 30% by 2030 and 60% by 2040 for a number of</w:t>
      </w:r>
      <w:r>
        <w:t xml:space="preserve"> </w:t>
      </w:r>
      <w:r>
        <w:t xml:space="preserve">targets, which can be considered ambitious considering that currently, the condition of</w:t>
      </w:r>
      <w:r>
        <w:t xml:space="preserve"> </w:t>
      </w:r>
      <w:r>
        <w:t xml:space="preserve">many ecosystems is still degrading. The impact of climate change is considered, for</w:t>
      </w:r>
      <w:r>
        <w:t xml:space="preserve"> </w:t>
      </w:r>
      <w:r>
        <w:t xml:space="preserve">instance by building in the requirement for increased connectivity, which facilitates</w:t>
      </w:r>
      <w:r>
        <w:t xml:space="preserve"> </w:t>
      </w:r>
      <w:r>
        <w:t xml:space="preserve">migration of species.</w:t>
      </w:r>
    </w:p>
    <w:p>
      <w:pPr>
        <w:pStyle w:val="BodyText"/>
      </w:pPr>
      <w:r>
        <w:t xml:space="preserve">5.2.2. Implementation framework and enabling measures</w:t>
      </w:r>
      <w:r>
        <w:t xml:space="preserve"> </w:t>
      </w:r>
      <w:r>
        <w:t xml:space="preserve">Several enabling measures are essential to ensure delivery and to contribute to an effective</w:t>
      </w:r>
      <w:r>
        <w:t xml:space="preserve"> </w:t>
      </w:r>
      <w:r>
        <w:t xml:space="preserve">framework of implementation. All the aspects of the implementation framework will be</w:t>
      </w:r>
      <w:r>
        <w:t xml:space="preserve"> </w:t>
      </w:r>
      <w:r>
        <w:t xml:space="preserve">instrumental in ensuring ownership, engagement, implementation and enforcement. The</w:t>
      </w:r>
      <w:r>
        <w:t xml:space="preserve"> </w:t>
      </w:r>
      <w:r>
        <w:t xml:space="preserve">main components are described below. Components A, B, C and D are included in options</w:t>
      </w:r>
      <w:r>
        <w:t xml:space="preserve"> </w:t>
      </w:r>
      <w:r>
        <w:t xml:space="preserve">2, 3 and 4. Component E is only included in options 3 and 4.</w:t>
      </w:r>
    </w:p>
    <w:p>
      <w:pPr>
        <w:pStyle w:val="BodyText"/>
      </w:pPr>
      <w:r>
        <w:t xml:space="preserve">A. National Restoration Plans (NRPs)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Member States would have to determine how to achieve the targets and would be required</w:t>
      </w:r>
      <w:r>
        <w:t xml:space="preserve"> </w:t>
      </w:r>
      <w:r>
        <w:t xml:space="preserve">to prepare and adopt plans for restoration and other enabling measures, in National</w:t>
      </w:r>
      <w:r>
        <w:t xml:space="preserve"> </w:t>
      </w:r>
      <w:r>
        <w:t xml:space="preserve">Restoration Plans (NRPs). The NRPs will be instrumental in planning and prioritising</w:t>
      </w:r>
      <w:r>
        <w:t xml:space="preserve"> </w:t>
      </w:r>
      <w:r>
        <w:t xml:space="preserve">activities, as well as in channelling and optimising financial and other resources from EU</w:t>
      </w:r>
      <w:r>
        <w:t xml:space="preserve"> </w:t>
      </w:r>
      <w:r>
        <w:t xml:space="preserve">and Member States’ sources. Relevant Member States would also have to pay specific</w:t>
      </w:r>
      <w:r>
        <w:t xml:space="preserve"> </w:t>
      </w:r>
      <w:r>
        <w:t xml:space="preserve">attention to the restoration of their outermost regions’ ecosystems within their plans. The</w:t>
      </w:r>
      <w:r>
        <w:t xml:space="preserve"> </w:t>
      </w:r>
      <w:r>
        <w:t xml:space="preserve">development of the NRPs will be instrumental in ensuring the engagement and ownership</w:t>
      </w:r>
      <w:r>
        <w:t xml:space="preserve"> </w:t>
      </w:r>
      <w:r>
        <w:t xml:space="preserve">of Member States in carrying out restoration activities necessary for reaching the targets.</w:t>
      </w:r>
      <w:r>
        <w:br/>
      </w:r>
      <w:r>
        <w:t xml:space="preserve">For ecosystems spanning across borders, Member States could foster synergies with the</w:t>
      </w:r>
      <w:r>
        <w:t xml:space="preserve"> </w:t>
      </w:r>
      <w:r>
        <w:t xml:space="preserve">national restoration plans of other Member States.</w:t>
      </w:r>
    </w:p>
    <w:p>
      <w:pPr>
        <w:pStyle w:val="BodyText"/>
      </w:pPr>
      <w:r>
        <w:t xml:space="preserve">These NRPs would include the following components:</w:t>
      </w:r>
      <w:r>
        <w:br/>
      </w:r>
      <w:r>
        <w:t xml:space="preserve"> A quantification of the areas to be restored to reach the restoration targets</w:t>
      </w:r>
      <w:r>
        <w:t xml:space="preserve"> </w:t>
      </w:r>
      <w:r>
        <w:t xml:space="preserve">based on preparatory monitoring and research that takes into account the latest</w:t>
      </w:r>
      <w:r>
        <w:t xml:space="preserve"> </w:t>
      </w:r>
      <w:r>
        <w:t xml:space="preserve">scientific evidence, in particular on: 1) for each of the habitat types: a) the total</w:t>
      </w:r>
      <w:r>
        <w:t xml:space="preserve"> </w:t>
      </w:r>
      <w:r>
        <w:t xml:space="preserve">habitat area; b) a clear identification of the areas that are not in good condition;</w:t>
      </w:r>
      <w:r>
        <w:t xml:space="preserve"> </w:t>
      </w:r>
      <w:r>
        <w:t xml:space="preserve">c) the area needed to reach favourable conservation status (favourable reference</w:t>
      </w:r>
      <w:r>
        <w:t xml:space="preserve"> </w:t>
      </w:r>
      <w:r>
        <w:t xml:space="preserve">area) and d) the areas most suitable for re-establishment, taking into account</w:t>
      </w:r>
      <w:r>
        <w:t xml:space="preserve"> </w:t>
      </w:r>
      <w:r>
        <w:t xml:space="preserve">projected changes to environmental condition due to climate change; 2) for</w:t>
      </w:r>
      <w:r>
        <w:t xml:space="preserve"> </w:t>
      </w:r>
      <w:r>
        <w:t xml:space="preserve">habitats of protected species covered by the Birds and Habitats Directives: a) a</w:t>
      </w:r>
      <w:r>
        <w:t xml:space="preserve"> </w:t>
      </w:r>
      <w:r>
        <w:t xml:space="preserve">quantification of the areas needed for the achievement of favourable</w:t>
      </w:r>
      <w:r>
        <w:t xml:space="preserve"> </w:t>
      </w:r>
      <w:r>
        <w:t xml:space="preserve">conservation status of these species, as well as b) the quality needed for these</w:t>
      </w:r>
      <w:r>
        <w:t xml:space="preserve"> </w:t>
      </w:r>
      <w:r>
        <w:t xml:space="preserve">habitats that corresponds to the ecological characteristics of these species. The</w:t>
      </w:r>
      <w:r>
        <w:t xml:space="preserve"> </w:t>
      </w:r>
      <w:r>
        <w:t xml:space="preserve">plans will also include measures based on preparatory work on: 1) for</w:t>
      </w:r>
      <w:r>
        <w:t xml:space="preserve"> </w:t>
      </w:r>
      <w:r>
        <w:t xml:space="preserve">agricultural ecosystems: a) the identification of the agricultural areas in need of</w:t>
      </w:r>
      <w:r>
        <w:t xml:space="preserve"> </w:t>
      </w:r>
      <w:r>
        <w:t xml:space="preserve">restoration, in particular the areas that, due to intensification or other</w:t>
      </w:r>
      <w:r>
        <w:t xml:space="preserve"> </w:t>
      </w:r>
      <w:r>
        <w:t xml:space="preserve">management factors, are in need of enhanced connectivity, landscape diversity;</w:t>
      </w:r>
      <w:r>
        <w:t xml:space="preserve"> </w:t>
      </w:r>
      <w:r>
        <w:t xml:space="preserve">b) the satisfactory levels for key biodiversity indicators such as the grassland</w:t>
      </w:r>
      <w:r>
        <w:t xml:space="preserve"> </w:t>
      </w:r>
      <w:r>
        <w:t xml:space="preserve">butterflies index, the stock of organic carbon in soils, the share of agricultural</w:t>
      </w:r>
      <w:r>
        <w:t xml:space="preserve"> </w:t>
      </w:r>
      <w:r>
        <w:t xml:space="preserve">land with high-diversity landscape features; c) the areas of drained peatland</w:t>
      </w:r>
      <w:r>
        <w:t xml:space="preserve"> </w:t>
      </w:r>
      <w:r>
        <w:t xml:space="preserve">under agricultural use to be restored and rewetted; 2) for forest ecosystems: the</w:t>
      </w:r>
      <w:r>
        <w:t xml:space="preserve"> </w:t>
      </w:r>
      <w:r>
        <w:t xml:space="preserve">satisfactory levels for key biodiversity indicators such as deadwood, age</w:t>
      </w:r>
      <w:r>
        <w:t xml:space="preserve"> </w:t>
      </w:r>
      <w:r>
        <w:t xml:space="preserve">structure, forest connectivity, tree cover density, abundance of common forest</w:t>
      </w:r>
      <w:r>
        <w:t xml:space="preserve"> </w:t>
      </w:r>
      <w:r>
        <w:t xml:space="preserve">birds and stock of organic carbon in soils. Finally, the plans will include the</w:t>
      </w:r>
      <w:r>
        <w:t xml:space="preserve"> </w:t>
      </w:r>
      <w:r>
        <w:t xml:space="preserve">inventory of barriers to longitudinal and lateral connectivity of surface waters.</w:t>
      </w:r>
      <w:r>
        <w:t xml:space="preserve"> </w:t>
      </w:r>
      <w:r>
        <w:t xml:space="preserve"> Plans for specific restoration measures, also clarifying where to prioritise</w:t>
      </w:r>
      <w:r>
        <w:t xml:space="preserve"> </w:t>
      </w:r>
      <w:r>
        <w:t xml:space="preserve">restoration (e.g. making links with protected areas, identifying areas with</w:t>
      </w:r>
      <w:r>
        <w:t xml:space="preserve"> </w:t>
      </w:r>
      <w:r>
        <w:t xml:space="preserve">strongest benefits for carbon capture and storage, taking into account the</w:t>
      </w:r>
      <w:r>
        <w:t xml:space="preserve"> </w:t>
      </w:r>
      <w:r>
        <w:t xml:space="preserve">predicted effects of climate change on ecosystems, etc.).</w:t>
      </w:r>
      <w:r>
        <w:br/>
      </w:r>
      <w:r>
        <w:t xml:space="preserve"> A concrete financing plan, that includes EU funding sources, national sources,</w:t>
      </w:r>
      <w:r>
        <w:t xml:space="preserve"> </w:t>
      </w:r>
      <w:r>
        <w:t xml:space="preserve">and public/private financing . The plan should also describe where and how to</w:t>
      </w:r>
      <w:r>
        <w:t xml:space="preserve"> </w:t>
      </w:r>
      <w:r>
        <w:t xml:space="preserve">best deploy this financing. Financing would mainly be used to support</w:t>
      </w:r>
      <w:r>
        <w:t xml:space="preserve"> </w:t>
      </w:r>
      <w:r>
        <w:t xml:space="preserve">restoration activities but would also include providing assistance, or developing</w:t>
      </w:r>
      <w:r>
        <w:t xml:space="preserve"> </w:t>
      </w:r>
      <w:r>
        <w:t xml:space="preserve">alternative incomes based on the provision of ecosystem services, to those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potentially affected by the restoration. The financing possibilities at EU level</w:t>
      </w:r>
      <w:r>
        <w:t xml:space="preserve"> </w:t>
      </w:r>
      <w:r>
        <w:t xml:space="preserve">that the NRPs would channel are illustrated in Annex XII.</w:t>
      </w:r>
      <w:r>
        <w:br/>
      </w:r>
      <w:r>
        <w:t xml:space="preserve"> How to effectively monitor on progress towards the targets, i.e. the monitoring</w:t>
      </w:r>
      <w:r>
        <w:t xml:space="preserve"> </w:t>
      </w:r>
      <w:r>
        <w:t xml:space="preserve">that would be put in place on the areas subject to restoration measures to assess</w:t>
      </w:r>
      <w:r>
        <w:t xml:space="preserve"> </w:t>
      </w:r>
      <w:r>
        <w:t xml:space="preserve">their effectiveness.In order to seek synergies for biodiversity and climate change</w:t>
      </w:r>
      <w:r>
        <w:t xml:space="preserve"> </w:t>
      </w:r>
      <w:r>
        <w:t xml:space="preserve">adaptation/mitigation, and to carfully consider potential trade-offs, Member</w:t>
      </w:r>
      <w:r>
        <w:t xml:space="preserve"> </w:t>
      </w:r>
      <w:r>
        <w:t xml:space="preserve">States should include a dedicated section setting out how the national restoration</w:t>
      </w:r>
      <w:r>
        <w:t xml:space="preserve"> </w:t>
      </w:r>
      <w:r>
        <w:t xml:space="preserve">plan considers (i) the relevance of climate change scenarios for the planning of</w:t>
      </w:r>
      <w:r>
        <w:t xml:space="preserve"> </w:t>
      </w:r>
      <w:r>
        <w:t xml:space="preserve">the type and location of restoration measures; (ii) the potential of restoration</w:t>
      </w:r>
      <w:r>
        <w:t xml:space="preserve"> </w:t>
      </w:r>
      <w:r>
        <w:t xml:space="preserve">measures to minimise climate change impacts on nature and to support</w:t>
      </w:r>
      <w:r>
        <w:t xml:space="preserve"> </w:t>
      </w:r>
      <w:r>
        <w:t xml:space="preserve">adaptation; (iii) synergies with national adaptation strategies and/or plans.</w:t>
      </w:r>
      <w:r>
        <w:t xml:space="preserve"> </w:t>
      </w:r>
      <w:r>
        <w:t xml:space="preserve"> Public participation: How stakeholders would be given opportunities to</w:t>
      </w:r>
      <w:r>
        <w:t xml:space="preserve"> </w:t>
      </w:r>
      <w:r>
        <w:t xml:space="preserve">participate in the preparation of NRPs and various restoration activities. For</w:t>
      </w:r>
      <w:r>
        <w:t xml:space="preserve"> </w:t>
      </w:r>
      <w:r>
        <w:t xml:space="preserve">example, how to address the potential needs of stakeholders that may require</w:t>
      </w:r>
      <w:r>
        <w:t xml:space="preserve"> </w:t>
      </w:r>
      <w:r>
        <w:t xml:space="preserve">support (e.g. farmers, foresters, fishers and landowners) andtransitioning to new</w:t>
      </w:r>
      <w:r>
        <w:t xml:space="preserve"> </w:t>
      </w:r>
      <w:r>
        <w:t xml:space="preserve">practices, in networking and sharing of best practices, in developing new</w:t>
      </w:r>
      <w:r>
        <w:t xml:space="preserve"> </w:t>
      </w:r>
      <w:r>
        <w:t xml:space="preserve">business models that build on the benefits of improved ecosystem services.</w:t>
      </w:r>
    </w:p>
    <w:p>
      <w:pPr>
        <w:pStyle w:val="BodyText"/>
      </w:pPr>
      <w:r>
        <w:t xml:space="preserve">Member States will need to periodically report on their progress in terms of (i)</w:t>
      </w:r>
      <w:r>
        <w:t xml:space="preserve"> </w:t>
      </w:r>
      <w:r>
        <w:t xml:space="preserve">restoration measures undertaken and (ii) description of ecosystem condition. For</w:t>
      </w:r>
      <w:r>
        <w:t xml:space="preserve"> </w:t>
      </w:r>
      <w:r>
        <w:t xml:space="preserve">targets to be proposed under step 1 based on habitat types listed under the Habitats</w:t>
      </w:r>
      <w:r>
        <w:t xml:space="preserve"> </w:t>
      </w:r>
      <w:r>
        <w:t xml:space="preserve">Directive, monitoring and reporting requirements already exist (they would need to be</w:t>
      </w:r>
      <w:r>
        <w:t xml:space="preserve"> </w:t>
      </w:r>
      <w:r>
        <w:t xml:space="preserve">slightly adjusted). This is because the “condition” of these habitats is described by the</w:t>
      </w:r>
      <w:r>
        <w:t xml:space="preserve"> </w:t>
      </w:r>
      <w:r>
        <w:t xml:space="preserve">“structure and functions” parameter of the conservation status assessment corresponds.</w:t>
      </w:r>
      <w:r>
        <w:t xml:space="preserve"> </w:t>
      </w:r>
      <w:r>
        <w:t xml:space="preserve">The same for protected species under the Habitats and Birds Directives (information on</w:t>
      </w:r>
      <w:r>
        <w:t xml:space="preserve"> </w:t>
      </w:r>
      <w:r>
        <w:t xml:space="preserve">quality and quantity of their habitats is already reported under the nature directives and</w:t>
      </w:r>
      <w:r>
        <w:t xml:space="preserve"> </w:t>
      </w:r>
      <w:r>
        <w:t xml:space="preserve">only slight adjustments would be needed). Further monitoring and reporting</w:t>
      </w:r>
      <w:r>
        <w:t xml:space="preserve"> </w:t>
      </w:r>
      <w:r>
        <w:t xml:space="preserve">requirements for targets to be established in step 2, would be determined as part of the</w:t>
      </w:r>
      <w:r>
        <w:t xml:space="preserve"> </w:t>
      </w:r>
      <w:r>
        <w:t xml:space="preserve">development of the EU-wide methodology (see below), and these further requirements</w:t>
      </w:r>
      <w:r>
        <w:t xml:space="preserve"> </w:t>
      </w:r>
      <w:r>
        <w:t xml:space="preserve">would aim to not introduce unnecessary additional burdens. Reporting by Member</w:t>
      </w:r>
      <w:r>
        <w:t xml:space="preserve"> </w:t>
      </w:r>
      <w:r>
        <w:t xml:space="preserve">States would be required by separate provisions in the proposed restoration law, linking,</w:t>
      </w:r>
      <w:r>
        <w:t xml:space="preserve"> </w:t>
      </w:r>
      <w:r>
        <w:t xml:space="preserve">for instance, with the reporting obligations in the Nature Directives or with the EU-wide</w:t>
      </w:r>
      <w:r>
        <w:t xml:space="preserve"> </w:t>
      </w:r>
      <w:r>
        <w:t xml:space="preserve">methodology, as appropriate.</w:t>
      </w:r>
    </w:p>
    <w:p>
      <w:pPr>
        <w:pStyle w:val="BodyText"/>
      </w:pPr>
      <w:r>
        <w:t xml:space="preserve">B. Periodic Review</w:t>
      </w:r>
      <w:r>
        <w:t xml:space="preserve"> </w:t>
      </w:r>
      <w:r>
        <w:t xml:space="preserve">National restoration plans would need to be submitted to the European Commission and</w:t>
      </w:r>
      <w:r>
        <w:t xml:space="preserve"> </w:t>
      </w:r>
      <w:r>
        <w:t xml:space="preserve">the proposed Nature Restoration Law would establish a process for the Commission to</w:t>
      </w:r>
      <w:r>
        <w:t xml:space="preserve"> </w:t>
      </w:r>
      <w:r>
        <w:t xml:space="preserve">assess the plans and to address observations to the Member States, and for the Member</w:t>
      </w:r>
      <w:r>
        <w:t xml:space="preserve"> </w:t>
      </w:r>
      <w:r>
        <w:t xml:space="preserve">States to provide to the Commission all necessary additional information and, where</w:t>
      </w:r>
      <w:r>
        <w:t xml:space="preserve"> </w:t>
      </w:r>
      <w:r>
        <w:t xml:space="preserve">appropriate, revise their proposed plan before adopting it. The Member States would be</w:t>
      </w:r>
      <w:r>
        <w:t xml:space="preserve"> </w:t>
      </w:r>
      <w:r>
        <w:t xml:space="preserve">required to review the plans after 10 years or sooner and, when necessary, revise the</w:t>
      </w:r>
      <w:r>
        <w:t xml:space="preserve"> </w:t>
      </w:r>
      <w:r>
        <w:t xml:space="preserve">plans.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A similar approach has been used in other pieces of EU legislation. For example under the</w:t>
      </w:r>
      <w:r>
        <w:t xml:space="preserve"> </w:t>
      </w:r>
      <w:r>
        <w:t xml:space="preserve">Regulation on the governance of the energy union and the climate action (EU/2018/1999),</w:t>
      </w:r>
      <w:r>
        <w:t xml:space="preserve"> </w:t>
      </w:r>
      <w:r>
        <w:t xml:space="preserve">Member States have to establish National Energy and Climate Plans (NECPs). As a first</w:t>
      </w:r>
      <w:r>
        <w:t xml:space="preserve"> </w:t>
      </w:r>
      <w:r>
        <w:t xml:space="preserve">step, Member States have to send their draft plans to the Commission, then revise them</w:t>
      </w:r>
      <w:r>
        <w:t xml:space="preserve"> </w:t>
      </w:r>
      <w:r>
        <w:t xml:space="preserve">following the Commission’s assessment and then send their final plans back to the</w:t>
      </w:r>
      <w:r>
        <w:t xml:space="preserve"> </w:t>
      </w:r>
      <w:r>
        <w:t xml:space="preserve">Commission’.113</w:t>
      </w:r>
      <w:r>
        <w:t xml:space="preserve"> </w:t>
      </w:r>
      <w:r>
        <w:t xml:space="preserve">The Commission would also review implementation on a periodic basis. Reporting by</w:t>
      </w:r>
      <w:r>
        <w:t xml:space="preserve"> </w:t>
      </w:r>
      <w:r>
        <w:t xml:space="preserve">Member States would be required. The responsibility of the Commission would be to</w:t>
      </w:r>
      <w:r>
        <w:t xml:space="preserve"> </w:t>
      </w:r>
      <w:r>
        <w:t xml:space="preserve">review progress, as reported by the Member States on (i) restoration measures put into</w:t>
      </w:r>
      <w:r>
        <w:t xml:space="preserve"> </w:t>
      </w:r>
      <w:r>
        <w:t xml:space="preserve">place and (ii) achieving the targets and, where relevant, being on the path to good</w:t>
      </w:r>
      <w:r>
        <w:t xml:space="preserve"> </w:t>
      </w:r>
      <w:r>
        <w:t xml:space="preserve">ecosystem condition.</w:t>
      </w:r>
      <w:r>
        <w:br/>
      </w:r>
      <w:r>
        <w:t xml:space="preserve">The development of the NRPs, feedback given on them and all aspects of the review of</w:t>
      </w:r>
      <w:r>
        <w:t xml:space="preserve"> </w:t>
      </w:r>
      <w:r>
        <w:t xml:space="preserve">implementation will be instrumental in ensuring ownership, engagement, enforcement, and</w:t>
      </w:r>
      <w:r>
        <w:t xml:space="preserve"> </w:t>
      </w:r>
      <w:r>
        <w:t xml:space="preserve">implementation by the Member States. Given the time to prepare plans, carrying out</w:t>
      </w:r>
      <w:r>
        <w:t xml:space="preserve"> </w:t>
      </w:r>
      <w:r>
        <w:t xml:space="preserve">restoration activities and reporting on progress, it is expected that submission of the NRPs,</w:t>
      </w:r>
      <w:r>
        <w:t xml:space="preserve"> </w:t>
      </w:r>
      <w:r>
        <w:t xml:space="preserve">their adoption and the periodic review of implementation would take place in cycles of</w:t>
      </w:r>
      <w:r>
        <w:t xml:space="preserve"> </w:t>
      </w:r>
      <w:r>
        <w:t xml:space="preserve">several years. Ultimately, success would be achieved when all the ecosystem targets are</w:t>
      </w:r>
      <w:r>
        <w:t xml:space="preserve"> </w:t>
      </w:r>
      <w:r>
        <w:t xml:space="preserve">achieved, and for some ecosystems this would require a long time. However, progress</w:t>
      </w:r>
      <w:r>
        <w:t xml:space="preserve"> </w:t>
      </w:r>
      <w:r>
        <w:t xml:space="preserve">would be measured in terms of effective NRPs being developed by Member States,</w:t>
      </w:r>
      <w:r>
        <w:t xml:space="preserve"> </w:t>
      </w:r>
      <w:r>
        <w:t xml:space="preserve">restoration measures being implemented and results achieved in terms of reaching the</w:t>
      </w:r>
      <w:r>
        <w:t xml:space="preserve"> </w:t>
      </w:r>
      <w:r>
        <w:t xml:space="preserve">targets and/or recovery of ecosystems, such as evidence of positive trends in condition or</w:t>
      </w:r>
      <w:r>
        <w:t xml:space="preserve"> </w:t>
      </w:r>
      <w:r>
        <w:t xml:space="preserve">the achievement of good condition.</w:t>
      </w:r>
      <w:r>
        <w:br/>
      </w:r>
      <w:r>
        <w:t xml:space="preserve">C. Guidelines and further specifications</w:t>
      </w:r>
      <w:r>
        <w:br/>
      </w:r>
      <w:r>
        <w:t xml:space="preserve">Effective implementation may also require mandating in the restoration law the future</w:t>
      </w:r>
      <w:r>
        <w:t xml:space="preserve"> </w:t>
      </w:r>
      <w:r>
        <w:t xml:space="preserve">development of implementing acts, delegated acts and/or guidelines for further</w:t>
      </w:r>
      <w:r>
        <w:t xml:space="preserve"> </w:t>
      </w:r>
      <w:r>
        <w:t xml:space="preserve">specifications on what restoration or ecosystem management practices and measures</w:t>
      </w:r>
      <w:r>
        <w:t xml:space="preserve"> </w:t>
      </w:r>
      <w:r>
        <w:t xml:space="preserve">are needed or what practices could be detrimental towards achieving the targets.</w:t>
      </w:r>
      <w:r>
        <w:br/>
      </w:r>
      <w:r>
        <w:t xml:space="preserve">D. EU-wide methodology</w:t>
      </w:r>
      <w:r>
        <w:br/>
      </w:r>
      <w:r>
        <w:t xml:space="preserve">The Commission will develop an EU-wide methodology to be used to assess the condition</w:t>
      </w:r>
      <w:r>
        <w:t xml:space="preserve"> </w:t>
      </w:r>
      <w:r>
        <w:t xml:space="preserve">of ecosystems for which information is not currently sufficiently available, and/or no</w:t>
      </w:r>
      <w:r>
        <w:t xml:space="preserve"> </w:t>
      </w:r>
      <w:r>
        <w:t xml:space="preserve">agreed definition of ‘good condition’ exists, such as agro-ecosystems and forests not</w:t>
      </w:r>
      <w:r>
        <w:t xml:space="preserve"> </w:t>
      </w:r>
      <w:r>
        <w:t xml:space="preserve">covered by Annex I of the Habitats Directive. It would determine the methods for setting</w:t>
      </w:r>
      <w:r>
        <w:t xml:space="preserve"> </w:t>
      </w:r>
      <w:r>
        <w:t xml:space="preserve">indicators, baselines and thresholds for further restoration targets that would be established</w:t>
      </w:r>
      <w:r>
        <w:t xml:space="preserve"> </w:t>
      </w:r>
      <w:r>
        <w:t xml:space="preserve">in step 2. The methodology would build on the data and methods for ecosystems covered</w:t>
      </w:r>
      <w:r>
        <w:t xml:space="preserve"> </w:t>
      </w:r>
      <w:r>
        <w:t xml:space="preserve">by the BHD, WFD and MSFD, the work of MAES, that has categorised potential</w:t>
      </w:r>
      <w:r>
        <w:t xml:space="preserve"> </w:t>
      </w:r>
      <w:r>
        <w:t xml:space="preserve">indicators114 for different ecosystem types, the upcoming proposal for a revision of the</w:t>
      </w:r>
    </w:p>
    <w:p>
      <w:pPr>
        <w:pStyle w:val="BodyText"/>
      </w:pPr>
      <w:r>
        <w:t xml:space="preserve">113 See: https://ec.europa.eu/energy/topics/energy-strategy/national-energy-climate-plans_en.</w:t>
      </w:r>
      <w:r>
        <w:t xml:space="preserve"> </w:t>
      </w:r>
      <w:r>
        <w:t xml:space="preserve">114 See the 5th MAES report. For each ecosystem type a table of potential indicators is developed, see for</w:t>
      </w:r>
      <w:r>
        <w:t xml:space="preserve"> </w:t>
      </w:r>
      <w:r>
        <w:t xml:space="preserve">example forests pages 36-37.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Regulation on Environmental and Economic Accounts115 and standards such as the UN</w:t>
      </w:r>
      <w:r>
        <w:t xml:space="preserve"> </w:t>
      </w:r>
      <w:r>
        <w:t xml:space="preserve">System of Environmental Economic Accounting (UNSEEA)116 and the Society for</w:t>
      </w:r>
      <w:r>
        <w:t xml:space="preserve"> </w:t>
      </w:r>
      <w:r>
        <w:t xml:space="preserve">Ecological Restoration (SER)117. Further guidance would be provided by the Commission,</w:t>
      </w:r>
      <w:r>
        <w:t xml:space="preserve"> </w:t>
      </w:r>
      <w:r>
        <w:t xml:space="preserve">developed with the support of a Committee and/or Expert Group. The preparatory work is</w:t>
      </w:r>
      <w:r>
        <w:t xml:space="preserve"> </w:t>
      </w:r>
      <w:r>
        <w:t xml:space="preserve">already ongoing for a number of potential targets and applicable methods are expected to</w:t>
      </w:r>
      <w:r>
        <w:t xml:space="preserve"> </w:t>
      </w:r>
      <w:r>
        <w:t xml:space="preserve">be available within the first few years after the final adoption of the legislative act at the</w:t>
      </w:r>
      <w:r>
        <w:t xml:space="preserve"> </w:t>
      </w:r>
      <w:r>
        <w:t xml:space="preserve">latest.</w:t>
      </w:r>
      <w:r>
        <w:t xml:space="preserve"> </w:t>
      </w:r>
      <w:r>
        <w:t xml:space="preserve">Establishing this methodology will be essential to provide the necessary legal clarity to</w:t>
      </w:r>
      <w:r>
        <w:t xml:space="preserve"> </w:t>
      </w:r>
      <w:r>
        <w:t xml:space="preserve">establish legally binding targets in step 2 and to monitor progress towards them, as it will</w:t>
      </w:r>
      <w:r>
        <w:t xml:space="preserve"> </w:t>
      </w:r>
      <w:r>
        <w:t xml:space="preserve">provide clear definitions and thresholds of what constitutes good condition for relevant</w:t>
      </w:r>
      <w:r>
        <w:t xml:space="preserve"> </w:t>
      </w:r>
      <w:r>
        <w:t xml:space="preserve">ecosystems. It will thus enable Member States to monitor and report on those ecosystems</w:t>
      </w:r>
      <w:r>
        <w:t xml:space="preserve"> </w:t>
      </w:r>
      <w:r>
        <w:t xml:space="preserve">and to assess their condition – information which is needed to set and implement future</w:t>
      </w:r>
      <w:r>
        <w:t xml:space="preserve"> </w:t>
      </w:r>
      <w:r>
        <w:t xml:space="preserve">restoration targets.</w:t>
      </w:r>
      <w:r>
        <w:br/>
      </w:r>
      <w:r>
        <w:t xml:space="preserve">E. Cross linkages with LULUCF</w:t>
      </w:r>
      <w:r>
        <w:t xml:space="preserve"> </w:t>
      </w:r>
      <w:r>
        <w:t xml:space="preserve">During the development of this impact assessment on ecosystem restoration targets,</w:t>
      </w:r>
      <w:r>
        <w:t xml:space="preserve"> </w:t>
      </w:r>
      <w:r>
        <w:t xml:space="preserve">synergies with the proposed revision of the Regulation on land use, land-use change and</w:t>
      </w:r>
      <w:r>
        <w:t xml:space="preserve"> </w:t>
      </w:r>
      <w:r>
        <w:t xml:space="preserve">forestry (LULUCF) have been ensured. This is an important link because restoring</w:t>
      </w:r>
      <w:r>
        <w:t xml:space="preserve"> </w:t>
      </w:r>
      <w:r>
        <w:t xml:space="preserve">ecosystems, in particular coastal wetlands, peatlands, soils and forests will make</w:t>
      </w:r>
      <w:r>
        <w:t xml:space="preserve"> </w:t>
      </w:r>
      <w:r>
        <w:t xml:space="preserve">significant contributions to the proposed fit for 55 package initiatives, in particular with</w:t>
      </w:r>
      <w:r>
        <w:t xml:space="preserve"> </w:t>
      </w:r>
      <w:r>
        <w:t xml:space="preserve">regard to reaching the LULUCF objectives. The main cross-linkage that was developed</w:t>
      </w:r>
      <w:r>
        <w:t xml:space="preserve"> </w:t>
      </w:r>
      <w:r>
        <w:t xml:space="preserve">was on monitoring and reporting, in particular a more integrated system to ensure that</w:t>
      </w:r>
      <w:r>
        <w:t xml:space="preserve"> </w:t>
      </w:r>
      <w:r>
        <w:t xml:space="preserve">measures on climate mitigation and nature restoration would now be mutually</w:t>
      </w:r>
      <w:r>
        <w:t xml:space="preserve"> </w:t>
      </w:r>
      <w:r>
        <w:t xml:space="preserve">reinforcing and would not undermine each other. As a consequence, the proposed</w:t>
      </w:r>
      <w:r>
        <w:t xml:space="preserve"> </w:t>
      </w:r>
      <w:r>
        <w:t xml:space="preserve">revised LULUCF Regulation includes provisions for amending the monitoring systems to</w:t>
      </w:r>
      <w:r>
        <w:t xml:space="preserve"> </w:t>
      </w:r>
      <w:r>
        <w:t xml:space="preserve">capture land-use changes according to different land categorisations: (a) high-carbon stock</w:t>
      </w:r>
      <w:r>
        <w:t xml:space="preserve"> </w:t>
      </w:r>
      <w:r>
        <w:t xml:space="preserve">land; (b) land-use units subject to protection; (c) land-use units subject to restoration; (d)</w:t>
      </w:r>
      <w:r>
        <w:t xml:space="preserve"> </w:t>
      </w:r>
      <w:r>
        <w:t xml:space="preserve">land-use units with high climate risk. The proposed amendments to Annex V to Regulation</w:t>
      </w:r>
      <w:r>
        <w:t xml:space="preserve"> </w:t>
      </w:r>
      <w:r>
        <w:t xml:space="preserve">(EU) 2018(1999) concerning methodologies for monitoring and reporting in the LULUCF</w:t>
      </w:r>
      <w:r>
        <w:t xml:space="preserve"> </w:t>
      </w:r>
      <w:r>
        <w:t xml:space="preserve">sector include a formulation that should allow adapting to new EU nature restoration</w:t>
      </w:r>
      <w:r>
        <w:t xml:space="preserve"> </w:t>
      </w:r>
      <w:r>
        <w:t xml:space="preserve">provisions, in particular a reference to areas identified as in need of restoration according</w:t>
      </w:r>
      <w:r>
        <w:t xml:space="preserve"> </w:t>
      </w:r>
      <w:r>
        <w:t xml:space="preserve">to a nature restoration plan applicable in a Member State. The proposed LULUCF revision</w:t>
      </w:r>
      <w:r>
        <w:t xml:space="preserve"> </w:t>
      </w:r>
      <w:r>
        <w:t xml:space="preserve">should thus, amongst other things, enable future patterns of land-use change driven by</w:t>
      </w:r>
      <w:r>
        <w:t xml:space="preserve"> </w:t>
      </w:r>
      <w:r>
        <w:t xml:space="preserve">climate change or climate action to be tracked in terms of the effects on land subject to</w:t>
      </w:r>
      <w:r>
        <w:t xml:space="preserve"> </w:t>
      </w:r>
      <w:r>
        <w:t xml:space="preserve">nature restoration. This is expected to contribute to better and more effective</w:t>
      </w:r>
      <w:r>
        <w:t xml:space="preserve"> </w:t>
      </w:r>
      <w:r>
        <w:t xml:space="preserve">implementation of both the proposed climate regulation and the legally binding restoration</w:t>
      </w:r>
    </w:p>
    <w:p>
      <w:pPr>
        <w:pStyle w:val="BodyText"/>
      </w:pPr>
      <w:r>
        <w:t xml:space="preserve">115 Have your say: Environmental economic accounts - new modules: Proposal for a Regulation of the</w:t>
      </w:r>
      <w:r>
        <w:t xml:space="preserve"> </w:t>
      </w:r>
      <w:r>
        <w:t xml:space="preserve">European Parliament and of the Council amending Regulation (EU) No 691/2011 on European</w:t>
      </w:r>
      <w:r>
        <w:t xml:space="preserve"> </w:t>
      </w:r>
      <w:r>
        <w:t xml:space="preserve">environmental economic accounts.</w:t>
      </w:r>
      <w:r>
        <w:t xml:space="preserve"> </w:t>
      </w:r>
      <w:r>
        <w:t xml:space="preserve">116 https://seea.un.org/ecosystem-accounting</w:t>
      </w:r>
      <w:r>
        <w:br/>
      </w:r>
      <w:r>
        <w:t xml:space="preserve">117 https://www.ser.org/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targets being assessed herein. The proposed revision to Annex V to Regulation (EU)</w:t>
      </w:r>
      <w:r>
        <w:t xml:space="preserve"> </w:t>
      </w:r>
      <w:r>
        <w:t xml:space="preserve">2018/1999 can be found in Annex III of the LULUCF proposal118.</w:t>
      </w:r>
      <w:r>
        <w:br/>
      </w:r>
      <w:r>
        <w:t xml:space="preserve">Box 7: Views of stakeholders and authorities on the enabling measures for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As regards the choice of instruments to encourage restoration, the overwhelming</w:t>
      </w:r>
      <w:r>
        <w:t xml:space="preserve"> </w:t>
      </w:r>
      <w:r>
        <w:t xml:space="preserve">majority of responses to the Open Public Consultation came from the #RestoreNature</w:t>
      </w:r>
      <w:r>
        <w:t xml:space="preserve"> </w:t>
      </w:r>
      <w:r>
        <w:t xml:space="preserve">campaign, giving the highest importance to national nature restoration plans and a</w:t>
      </w:r>
      <w:r>
        <w:t xml:space="preserve"> </w:t>
      </w:r>
      <w:r>
        <w:t xml:space="preserve">progress monitoring and reporting mechanism, and some importance to awareness</w:t>
      </w:r>
      <w:r>
        <w:t xml:space="preserve"> </w:t>
      </w:r>
      <w:r>
        <w:t xml:space="preserve">raising and ecosystem mapping and assessment. The remaining respondents (from a</w:t>
      </w:r>
      <w:r>
        <w:t xml:space="preserve"> </w:t>
      </w:r>
      <w:r>
        <w:t xml:space="preserve">range of backgrounds including citizens, business, academia and local government, with</w:t>
      </w:r>
      <w:r>
        <w:t xml:space="preserve"> </w:t>
      </w:r>
      <w:r>
        <w:t xml:space="preserve">a significant majority indicating association with the forestry sector) gave the highest</w:t>
      </w:r>
      <w:r>
        <w:t xml:space="preserve"> </w:t>
      </w:r>
      <w:r>
        <w:t xml:space="preserve">importance to awareness raising and the break-down of restoration targets to national</w:t>
      </w:r>
      <w:r>
        <w:t xml:space="preserve"> </w:t>
      </w:r>
      <w:r>
        <w:t xml:space="preserve">contributions.</w:t>
      </w:r>
      <w:r>
        <w:t xml:space="preserve"> </w:t>
      </w:r>
      <w:r>
        <w:t xml:space="preserve">Campaign responses prioritised all suggested measures to ensure the maintenance of</w:t>
      </w:r>
      <w:r>
        <w:t xml:space="preserve"> </w:t>
      </w:r>
      <w:r>
        <w:t xml:space="preserve">restored ecosystems (long-term monitoring and reporting, protection designation and,</w:t>
      </w:r>
      <w:r>
        <w:t xml:space="preserve"> </w:t>
      </w:r>
      <w:r>
        <w:t xml:space="preserve">to a lesser extent, anticipation of climate change effects in the planning of restoration</w:t>
      </w:r>
      <w:r>
        <w:t xml:space="preserve"> </w:t>
      </w:r>
      <w:r>
        <w:t xml:space="preserve">actions), while the majority of other respondents prioritised climate change</w:t>
      </w:r>
      <w:r>
        <w:t xml:space="preserve"> </w:t>
      </w:r>
      <w:r>
        <w:t xml:space="preserve">anticipation. Open text responses further referred to sustainable management practices</w:t>
      </w:r>
      <w:r>
        <w:t xml:space="preserve"> </w:t>
      </w:r>
      <w:r>
        <w:t xml:space="preserve">and economic considerations.</w:t>
      </w:r>
      <w:r>
        <w:br/>
      </w:r>
      <w:r>
        <w:t xml:space="preserve">At the consultation workshops, considerable support across all stakeholder groups was</w:t>
      </w:r>
      <w:r>
        <w:t xml:space="preserve"> </w:t>
      </w:r>
      <w:r>
        <w:t xml:space="preserve">voiced for the creation of national restoration plans (NRPs), and the importance of</w:t>
      </w:r>
      <w:r>
        <w:t xml:space="preserve"> </w:t>
      </w:r>
      <w:r>
        <w:t xml:space="preserve">financing was stressed. Environmental NGOs underlined the need for clear content</w:t>
      </w:r>
      <w:r>
        <w:t xml:space="preserve"> </w:t>
      </w:r>
      <w:r>
        <w:t xml:space="preserve">requirements in the NRPs, and for a robust review process. National authorities also</w:t>
      </w:r>
      <w:r>
        <w:t xml:space="preserve"> </w:t>
      </w:r>
      <w:r>
        <w:t xml:space="preserve">expressed some support for NRPs, while underlining their importance for ensuring</w:t>
      </w:r>
      <w:r>
        <w:t xml:space="preserve"> </w:t>
      </w:r>
      <w:r>
        <w:t xml:space="preserve">finance, e.g. at EU level. There were numerous calls for clarity on the financing. One</w:t>
      </w:r>
      <w:r>
        <w:t xml:space="preserve"> </w:t>
      </w:r>
      <w:r>
        <w:t xml:space="preserve">Member State warned not to count on private finance too much considering experience</w:t>
      </w:r>
      <w:r>
        <w:t xml:space="preserve"> </w:t>
      </w:r>
      <w:r>
        <w:t xml:space="preserve">from the past.</w:t>
      </w:r>
      <w:r>
        <w:br/>
      </w:r>
      <w:r>
        <w:t xml:space="preserve">Monitoring: there was broad support among stakeholder for improved coverage,</w:t>
      </w:r>
      <w:r>
        <w:t xml:space="preserve"> </w:t>
      </w:r>
      <w:r>
        <w:t xml:space="preserve">coherence and comparability in terms of monitoring methods and data. National</w:t>
      </w:r>
      <w:r>
        <w:t xml:space="preserve"> </w:t>
      </w:r>
      <w:r>
        <w:t xml:space="preserve">authorities underlined the need to streamline monitoring with existing systems in the</w:t>
      </w:r>
      <w:r>
        <w:t xml:space="preserve"> </w:t>
      </w:r>
      <w:r>
        <w:t xml:space="preserve">scope of existing EU legislation and policies. Suggestions were made to streamline</w:t>
      </w:r>
      <w:r>
        <w:t xml:space="preserve"> </w:t>
      </w:r>
      <w:r>
        <w:t xml:space="preserve">monitoring with the Prioritised Action Frameworks, and to build on the Mapping and</w:t>
      </w:r>
      <w:r>
        <w:t xml:space="preserve"> </w:t>
      </w:r>
      <w:r>
        <w:t xml:space="preserve">Assessment of Ecosystems and their Services (MAES). One Member State expressed</w:t>
      </w:r>
      <w:r>
        <w:t xml:space="preserve"> </w:t>
      </w:r>
      <w:r>
        <w:t xml:space="preserve">concern about the feasibility of mapping the area to be restored in the National</w:t>
      </w:r>
      <w:r>
        <w:t xml:space="preserve"> </w:t>
      </w:r>
      <w:r>
        <w:t xml:space="preserve">Restoration Plan, before having carried out extensive discussions with stakeholders, as</w:t>
      </w:r>
      <w:r>
        <w:t xml:space="preserve"> </w:t>
      </w:r>
      <w:r>
        <w:t xml:space="preserve">this would provoke a lot of reaction. A nature NGO pointed out the need for a common</w:t>
      </w:r>
      <w:r>
        <w:t xml:space="preserve"> </w:t>
      </w:r>
      <w:r>
        <w:t xml:space="preserve">approach (indicators, methodology) if the legislation goes beyond Annex I of the</w:t>
      </w:r>
      <w:r>
        <w:t xml:space="preserve"> </w:t>
      </w:r>
      <w:r>
        <w:t xml:space="preserve">Habitats Directive. A forestry association underlined the need for improved monitoring</w:t>
      </w:r>
      <w:r>
        <w:t xml:space="preserve"> </w:t>
      </w:r>
      <w:r>
        <w:t xml:space="preserve">of ecosystem condition (data and methods) and reporting under existing systems.</w:t>
      </w:r>
    </w:p>
    <w:p>
      <w:pPr>
        <w:pStyle w:val="BodyText"/>
      </w:pPr>
      <w:r>
        <w:t xml:space="preserve">118 revision-regulation-ghg-land-use-forestry_with-annex_en.pdf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Research stakeholders offered support and underlined need to zoom into regional rather</w:t>
      </w:r>
      <w:r>
        <w:t xml:space="preserve"> </w:t>
      </w:r>
      <w:r>
        <w:t xml:space="preserve">than national level.</w:t>
      </w:r>
      <w:r>
        <w:br/>
      </w:r>
      <w:r>
        <w:t xml:space="preserve">The need to involve stakeholders such as farmers and private land owners, as well as</w:t>
      </w:r>
      <w:r>
        <w:t xml:space="preserve"> </w:t>
      </w:r>
      <w:r>
        <w:t xml:space="preserve">the challenges in this regard were stressed by most Member States during the</w:t>
      </w:r>
      <w:r>
        <w:t xml:space="preserve"> </w:t>
      </w:r>
      <w:r>
        <w:t xml:space="preserve">consultations as well as by NGOs and stakeholder representatives themselves. Private</w:t>
      </w:r>
      <w:r>
        <w:t xml:space="preserve"> </w:t>
      </w:r>
      <w:r>
        <w:t xml:space="preserve">forest owners called for an open approach when planning restoration measures in order</w:t>
      </w:r>
      <w:r>
        <w:t xml:space="preserve"> </w:t>
      </w:r>
      <w:r>
        <w:t xml:space="preserve">to build trust and support.</w:t>
      </w:r>
      <w:r>
        <w:br/>
      </w:r>
      <w:r>
        <w:t xml:space="preserve">Conflicting policy priorities and pressure from other sectors were also highlighted. This</w:t>
      </w:r>
      <w:r>
        <w:t xml:space="preserve"> </w:t>
      </w:r>
      <w:r>
        <w:t xml:space="preserve">raised also the question of funding for compensation, restoration, management and</w:t>
      </w:r>
      <w:r>
        <w:t xml:space="preserve"> </w:t>
      </w:r>
      <w:r>
        <w:t xml:space="preserve">other related measures. Several stakeholders pointed to the need to be clear on who</w:t>
      </w:r>
      <w:r>
        <w:t xml:space="preserve"> </w:t>
      </w:r>
      <w:r>
        <w:t xml:space="preserve">would be responsible to implement the targets and obligations. Two NGOs commented</w:t>
      </w:r>
      <w:r>
        <w:t xml:space="preserve"> </w:t>
      </w:r>
      <w:r>
        <w:t xml:space="preserve">that the burden of implementation should be placed not only on the nature authorities,</w:t>
      </w:r>
      <w:r>
        <w:t xml:space="preserve"> </w:t>
      </w:r>
      <w:r>
        <w:t xml:space="preserve">but also on other relevant administrations (e.g. water).</w:t>
      </w:r>
      <w:r>
        <w:br/>
      </w:r>
      <w:r>
        <w:t xml:space="preserve">Several workshop participants from the non-governmental sector pointed to the need to</w:t>
      </w:r>
      <w:r>
        <w:t xml:space="preserve"> </w:t>
      </w:r>
      <w:r>
        <w:t xml:space="preserve">diversify the economic sector to engage with the restoration agenda. For example, the</w:t>
      </w:r>
      <w:r>
        <w:t xml:space="preserve"> </w:t>
      </w:r>
      <w:r>
        <w:t xml:space="preserve">national restoration plans could include new economic activities that would provide</w:t>
      </w:r>
      <w:r>
        <w:t xml:space="preserve"> </w:t>
      </w:r>
      <w:r>
        <w:t xml:space="preserve">alternative livelihoods.</w:t>
      </w:r>
      <w:r>
        <w:t xml:space="preserve"> </w:t>
      </w:r>
      <w:r>
        <w:t xml:space="preserve">How views of stakeholders and authorities have been taken into account:</w:t>
      </w:r>
      <w:r>
        <w:t xml:space="preserve"> </w:t>
      </w:r>
      <w:r>
        <w:t xml:space="preserve">The proposal includes National Restoration Plans as part of the enabling measures,</w:t>
      </w:r>
      <w:r>
        <w:t xml:space="preserve"> </w:t>
      </w:r>
      <w:r>
        <w:t xml:space="preserve">including a review by the Commission.. Content requirements are already proposed to</w:t>
      </w:r>
      <w:r>
        <w:t xml:space="preserve"> </w:t>
      </w:r>
      <w:r>
        <w:t xml:space="preserve">some extent and will further detailed through the development of a template/format. The</w:t>
      </w:r>
      <w:r>
        <w:t xml:space="preserve"> </w:t>
      </w:r>
      <w:r>
        <w:t xml:space="preserve">concern expressed about the feasibility of mapping the area to be restored in the</w:t>
      </w:r>
      <w:r>
        <w:t xml:space="preserve"> </w:t>
      </w:r>
      <w:r>
        <w:t xml:space="preserve">National Restoration Plan has led to a more carefull formulation of the requirements.</w:t>
      </w:r>
      <w:r>
        <w:t xml:space="preserve"> </w:t>
      </w:r>
      <w:r>
        <w:t xml:space="preserve">Furthermore, the proposal acknowledges the need to involve stakeholders in setting up</w:t>
      </w:r>
      <w:r>
        <w:t xml:space="preserve"> </w:t>
      </w:r>
      <w:r>
        <w:t xml:space="preserve">the National Restoration Plans.</w:t>
      </w:r>
      <w:r>
        <w:t xml:space="preserve"> </w:t>
      </w:r>
      <w:r>
        <w:t xml:space="preserve">Progress monitoring and reporting have also been included among the obligations for</w:t>
      </w:r>
      <w:r>
        <w:t xml:space="preserve"> </w:t>
      </w:r>
      <w:r>
        <w:t xml:space="preserve">Member States to enable the Commission to follow-up implementation. It is foreseen to</w:t>
      </w:r>
      <w:r>
        <w:t xml:space="preserve"> </w:t>
      </w:r>
      <w:r>
        <w:t xml:space="preserve">create maximal synergies with existing monitoring and reporting obligations, for</w:t>
      </w:r>
      <w:r>
        <w:t xml:space="preserve"> </w:t>
      </w:r>
      <w:r>
        <w:t xml:space="preserve">instance for the BHD and LULUCF.</w:t>
      </w:r>
      <w:r>
        <w:t xml:space="preserve"> </w:t>
      </w:r>
      <w:r>
        <w:t xml:space="preserve">To ensure the maintenance of restored ecosystem, the non-deterioration obligation has</w:t>
      </w:r>
      <w:r>
        <w:t xml:space="preserve"> </w:t>
      </w:r>
      <w:r>
        <w:t xml:space="preserve">been included in the proposal. Climate change anticipation is included in several ways,</w:t>
      </w:r>
      <w:r>
        <w:t xml:space="preserve"> </w:t>
      </w:r>
      <w:r>
        <w:t xml:space="preserve">for instance by including the ecosystems that have the greatest capacity to contribute to</w:t>
      </w:r>
      <w:r>
        <w:t xml:space="preserve"> </w:t>
      </w:r>
      <w:r>
        <w:t xml:space="preserve">climate change mitigatin and adaption, and by including connectivity in the concept of</w:t>
      </w:r>
      <w:r>
        <w:t xml:space="preserve"> </w:t>
      </w:r>
      <w:r>
        <w:t xml:space="preserve">restoration.</w:t>
      </w:r>
      <w:r>
        <w:t xml:space="preserve"> </w:t>
      </w:r>
      <w:r>
        <w:t xml:space="preserve">The aspect of financing is also addressed in the enabling measures.</w:t>
      </w:r>
    </w:p>
    <w:p>
      <w:pPr>
        <w:pStyle w:val="BodyText"/>
      </w:pPr>
      <w:r>
        <w:t xml:space="preserve">Overview of the components of each policy option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Binding</w:t>
      </w:r>
      <w:r>
        <w:t xml:space="preserve"> </w:t>
      </w:r>
      <w:r>
        <w:t xml:space="preserve">overarching</w:t>
      </w:r>
      <w:r>
        <w:t xml:space="preserve"> </w:t>
      </w:r>
      <w:r>
        <w:t xml:space="preserve">target</w:t>
      </w:r>
      <w:r>
        <w:t xml:space="preserve"> </w:t>
      </w:r>
      <w:r>
        <w:t xml:space="preserve">Overarching</w:t>
      </w:r>
      <w:r>
        <w:t xml:space="preserve"> </w:t>
      </w:r>
      <w:r>
        <w:t xml:space="preserve">objective</w:t>
      </w:r>
      <w:r>
        <w:t xml:space="preserve"> </w:t>
      </w:r>
      <w:r>
        <w:t xml:space="preserve">Binding</w:t>
      </w:r>
      <w:r>
        <w:t xml:space="preserve"> </w:t>
      </w:r>
      <w:r>
        <w:t xml:space="preserve">ecosystem-</w:t>
      </w:r>
      <w:r>
        <w:t xml:space="preserve"> </w:t>
      </w:r>
      <w:r>
        <w:t xml:space="preserve">specific</w:t>
      </w:r>
      <w:r>
        <w:t xml:space="preserve"> </w:t>
      </w:r>
      <w:r>
        <w:t xml:space="preserve">targets</w:t>
      </w:r>
      <w:r>
        <w:t xml:space="preserve"> </w:t>
      </w:r>
      <w:r>
        <w:t xml:space="preserve">National</w:t>
      </w:r>
      <w:r>
        <w:t xml:space="preserve"> </w:t>
      </w:r>
      <w:r>
        <w:t xml:space="preserve">Restoration</w:t>
      </w:r>
      <w:r>
        <w:t xml:space="preserve"> </w:t>
      </w:r>
      <w:r>
        <w:t xml:space="preserve">Plans</w:t>
      </w:r>
      <w:r>
        <w:t xml:space="preserve"> </w:t>
      </w:r>
      <w:r>
        <w:t xml:space="preserve">Periodic</w:t>
      </w:r>
      <w:r>
        <w:t xml:space="preserve"> </w:t>
      </w:r>
      <w:r>
        <w:t xml:space="preserve">review</w:t>
      </w:r>
      <w:r>
        <w:t xml:space="preserve"> </w:t>
      </w:r>
      <w:r>
        <w:t xml:space="preserve">Guidelines</w:t>
      </w:r>
      <w:r>
        <w:t xml:space="preserve"> </w:t>
      </w:r>
      <w:r>
        <w:t xml:space="preserve">and further</w:t>
      </w:r>
      <w:r>
        <w:t xml:space="preserve"> </w:t>
      </w:r>
      <w:r>
        <w:t xml:space="preserve">specifications</w:t>
      </w:r>
      <w:r>
        <w:t xml:space="preserve"> </w:t>
      </w:r>
      <w:r>
        <w:t xml:space="preserve">An EU-wide</w:t>
      </w:r>
      <w:r>
        <w:t xml:space="preserve"> </w:t>
      </w:r>
      <w:r>
        <w:t xml:space="preserve">methodology</w:t>
      </w:r>
      <w:r>
        <w:t xml:space="preserve"> </w:t>
      </w:r>
      <w:r>
        <w:t xml:space="preserve">Crosslinkages</w:t>
      </w:r>
      <w:r>
        <w:t xml:space="preserve"> </w:t>
      </w:r>
      <w:r>
        <w:t xml:space="preserve">with</w:t>
      </w:r>
      <w:r>
        <w:t xml:space="preserve"> </w:t>
      </w:r>
      <w:r>
        <w:t xml:space="preserve">LULUCF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2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5.3. Options discarded at an early stage</w:t>
      </w:r>
      <w:r>
        <w:t xml:space="preserve"> </w:t>
      </w:r>
      <w:r>
        <w:t xml:space="preserve">Options such as market-based instruments and financing alone, were discarded because</w:t>
      </w:r>
      <w:r>
        <w:t xml:space="preserve"> </w:t>
      </w:r>
      <w:r>
        <w:t xml:space="preserve">they are already proposed in section 3 of the Biodiversity Strategy for 2030 and thus form</w:t>
      </w:r>
      <w:r>
        <w:t xml:space="preserve"> </w:t>
      </w:r>
      <w:r>
        <w:t xml:space="preserve">part of the baseline, and a range of financing sources at EU level exist and can already be</w:t>
      </w:r>
      <w:r>
        <w:t xml:space="preserve"> </w:t>
      </w:r>
      <w:r>
        <w:t xml:space="preserve">used for ecosystem restoration. Furthermore, the evaluation of the Biodiversity Strategy to</w:t>
      </w:r>
      <w:r>
        <w:t xml:space="preserve"> </w:t>
      </w:r>
      <w:r>
        <w:t xml:space="preserve">2020 concluded that a reliance on voluntary instruments alone was a significant cause of</w:t>
      </w:r>
      <w:r>
        <w:t xml:space="preserve"> </w:t>
      </w:r>
      <w:r>
        <w:t xml:space="preserve">the Strategy’s failure and that the Strategy could have benefited from a different</w:t>
      </w:r>
      <w:r>
        <w:t xml:space="preserve"> </w:t>
      </w:r>
      <w:r>
        <w:t xml:space="preserve">combination of regulatory instruments (such as legally binding targets) and market-based</w:t>
      </w:r>
      <w:r>
        <w:t xml:space="preserve"> </w:t>
      </w:r>
      <w:r>
        <w:t xml:space="preserve">instruments.</w:t>
      </w:r>
      <w:r>
        <w:br/>
      </w:r>
      <w:r>
        <w:t xml:space="preserve">The option of revising existing legislation was also discarded early on because</w:t>
      </w:r>
      <w:r>
        <w:t xml:space="preserve"> </w:t>
      </w:r>
      <w:r>
        <w:t xml:space="preserve">revising several pieces of specific legislation does not provide sufficient coherence and</w:t>
      </w:r>
      <w:r>
        <w:t xml:space="preserve"> </w:t>
      </w:r>
      <w:r>
        <w:t xml:space="preserve">timeliness to deliver the objectives outlined in previous sections, for which a unified and</w:t>
      </w:r>
      <w:r>
        <w:t xml:space="preserve"> </w:t>
      </w:r>
      <w:r>
        <w:t xml:space="preserve">timely approach is necessary. The overarching framework for Member States to develop</w:t>
      </w:r>
      <w:r>
        <w:t xml:space="preserve"> </w:t>
      </w:r>
      <w:r>
        <w:t xml:space="preserve">comprehensive National Restoration Plans would be missing. Such a framework would be</w:t>
      </w:r>
      <w:r>
        <w:t xml:space="preserve"> </w:t>
      </w:r>
      <w:r>
        <w:t xml:space="preserve">necessary to bring together restoration action that is now scattered across different legal</w:t>
      </w:r>
      <w:r>
        <w:t xml:space="preserve"> </w:t>
      </w:r>
      <w:r>
        <w:t xml:space="preserve">bases. At national level, it would furthermore help to break silos pushing all sectors</w:t>
      </w:r>
      <w:r>
        <w:t xml:space="preserve"> </w:t>
      </w:r>
      <w:r>
        <w:t xml:space="preserve">engaged in restoration to come together to deliver a common plan. In addition, the national</w:t>
      </w:r>
      <w:r>
        <w:t xml:space="preserve"> </w:t>
      </w:r>
      <w:r>
        <w:t xml:space="preserve">restoration plans would benefit from a Commission review and adoption to ensure their</w:t>
      </w:r>
      <w:r>
        <w:t xml:space="preserve"> </w:t>
      </w:r>
      <w:r>
        <w:t xml:space="preserve">quality and consistency. None of this could be achieved by amendments to individual</w:t>
      </w:r>
      <w:r>
        <w:t xml:space="preserve"> </w:t>
      </w:r>
      <w:r>
        <w:t xml:space="preserve">pieces of legislation.</w:t>
      </w:r>
    </w:p>
    <w:p>
      <w:pPr>
        <w:pStyle w:val="BodyText"/>
      </w:pPr>
      <w:r>
        <w:t xml:space="preserve">Moreover, revising existing legislation would entail significant complexity, including for</w:t>
      </w:r>
      <w:r>
        <w:t xml:space="preserve"> </w:t>
      </w:r>
      <w:r>
        <w:t xml:space="preserve">the co-legislators and for the Member States. If the Commission put forward several</w:t>
      </w:r>
      <w:r>
        <w:t xml:space="preserve"> </w:t>
      </w:r>
      <w:r>
        <w:t xml:space="preserve">amendment proposals for different pieces of legislation, the ordinary legislative procedure</w:t>
      </w:r>
      <w:r>
        <w:t xml:space="preserve"> </w:t>
      </w:r>
      <w:r>
        <w:t xml:space="preserve">would follow its separate course for each of them and it would be very difficult to ensure</w:t>
      </w:r>
      <w:r>
        <w:t xml:space="preserve"> </w:t>
      </w:r>
      <w:r>
        <w:t xml:space="preserve">consistency across the board. This would also open the possibility for co-legislators to</w:t>
      </w:r>
      <w:r>
        <w:t xml:space="preserve"> </w:t>
      </w:r>
      <w:r>
        <w:t xml:space="preserve">propose amendments to other provisions of existing legislation other than those strictly</w:t>
      </w:r>
      <w:r>
        <w:t xml:space="preserve"> </w:t>
      </w:r>
      <w:r>
        <w:t xml:space="preserve">related to restoration. This could complicate the legislative process and alter the nature of</w:t>
      </w:r>
      <w:r>
        <w:t xml:space="preserve"> </w:t>
      </w:r>
      <w:r>
        <w:t xml:space="preserve">the Commission proposals. Furthermore, for the BHD and WFD the respective Fitness</w:t>
      </w:r>
      <w:r>
        <w:t xml:space="preserve"> </w:t>
      </w:r>
      <w:r>
        <w:t xml:space="preserve">Checks concluded that the legislation is fit for purpose but more efforts in implementation</w:t>
      </w:r>
      <w:r>
        <w:t xml:space="preserve"> </w:t>
      </w:r>
      <w:r>
        <w:t xml:space="preserve">are needed to achieve results on the ground. A new binding instrument can indeed better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define these implementation efforts, with no need to change the basis provided by existing</w:t>
      </w:r>
      <w:r>
        <w:t xml:space="preserve"> </w:t>
      </w:r>
      <w:r>
        <w:t xml:space="preserve">legislation, in particular BHD and WFD.</w:t>
      </w:r>
    </w:p>
    <w:p>
      <w:pPr>
        <w:pStyle w:val="BodyText"/>
      </w:pPr>
      <w:r>
        <w:t xml:space="preserve">In addition, revising several pieces of legislation would take much more time than</w:t>
      </w:r>
      <w:r>
        <w:t xml:space="preserve"> </w:t>
      </w:r>
      <w:r>
        <w:t xml:space="preserve">establishing the proposed new one. Since the existing legislation is mainly composed of</w:t>
      </w:r>
      <w:r>
        <w:t xml:space="preserve"> </w:t>
      </w:r>
      <w:r>
        <w:t xml:space="preserve">directives, each amendment, after adoption in the various ordinary legislative procedures,</w:t>
      </w:r>
      <w:r>
        <w:t xml:space="preserve"> </w:t>
      </w:r>
      <w:r>
        <w:t xml:space="preserve">would need to be transposed in the national legal order of the Member States. The time</w:t>
      </w:r>
      <w:r>
        <w:t xml:space="preserve"> </w:t>
      </w:r>
      <w:r>
        <w:t xml:space="preserve">required to make the new Commission proposals for amending the various Directives, the</w:t>
      </w:r>
      <w:r>
        <w:t xml:space="preserve"> </w:t>
      </w:r>
      <w:r>
        <w:t xml:space="preserve">adoption by the co-legislations and the transposition of the revised Directives into national</w:t>
      </w:r>
      <w:r>
        <w:t xml:space="preserve"> </w:t>
      </w:r>
      <w:r>
        <w:t xml:space="preserve">law would take several years. This would make it hardly possible to see substantial</w:t>
      </w:r>
      <w:r>
        <w:t xml:space="preserve"> </w:t>
      </w:r>
      <w:r>
        <w:t xml:space="preserve">progress in restoration by 2030.</w:t>
      </w:r>
    </w:p>
    <w:p>
      <w:pPr>
        <w:pStyle w:val="BodyText"/>
      </w:pPr>
      <w:r>
        <w:t xml:space="preserve">Finally, revising existing legislation would not easily allow for the establishment of an EU</w:t>
      </w:r>
      <w:r>
        <w:t xml:space="preserve"> </w:t>
      </w:r>
      <w:r>
        <w:t xml:space="preserve">wide methodology for assessing ecosystem condition, and a coherent way of establishing</w:t>
      </w:r>
      <w:r>
        <w:t xml:space="preserve"> </w:t>
      </w:r>
      <w:r>
        <w:t xml:space="preserve">further legally binding targets across a broad range of ecosystem types. Several such future</w:t>
      </w:r>
      <w:r>
        <w:t xml:space="preserve"> </w:t>
      </w:r>
      <w:r>
        <w:t xml:space="preserve">targets could correspond to different legislative bases that would have to be revised</w:t>
      </w:r>
      <w:r>
        <w:t xml:space="preserve"> </w:t>
      </w:r>
      <w:r>
        <w:t xml:space="preserve">separately, for example terrestrial targets with the BHD and marine targets with the MSFD.</w:t>
      </w:r>
      <w:r>
        <w:t xml:space="preserve"> </w:t>
      </w:r>
      <w:r>
        <w:t xml:space="preserve">This would lead to difficulties in the coordination of such a methodology dispersed across</w:t>
      </w:r>
      <w:r>
        <w:t xml:space="preserve"> </w:t>
      </w:r>
      <w:r>
        <w:t xml:space="preserve">several existing pieces of legislation. It would further complicate a stepwise approach to</w:t>
      </w:r>
      <w:r>
        <w:t xml:space="preserve"> </w:t>
      </w:r>
      <w:r>
        <w:t xml:space="preserve">set future targets for further ecosystems, for which we currently do not have sufficient data,</w:t>
      </w:r>
      <w:r>
        <w:t xml:space="preserve"> </w:t>
      </w:r>
      <w:r>
        <w:t xml:space="preserve">monitoring mechanisms, baselines and thresholds in place.</w:t>
      </w:r>
    </w:p>
    <w:p>
      <w:pPr>
        <w:pStyle w:val="BodyText"/>
      </w:pPr>
      <w:r>
        <w:t xml:space="preserve">Other discarded options for targets are listed and described in Annexes V and VI</w:t>
      </w:r>
      <w:r>
        <w:t xml:space="preserve"> </w:t>
      </w:r>
      <w:r>
        <w:t xml:space="preserve">respectively.</w:t>
      </w:r>
    </w:p>
    <w:p>
      <w:pPr>
        <w:pStyle w:val="Compact"/>
        <w:numPr>
          <w:ilvl w:val="0"/>
          <w:numId w:val="1006"/>
        </w:numPr>
      </w:pPr>
      <w:r>
        <w:t xml:space="preserve">WHAT ARE THE IMPACTS OF THE POLICY OPTIONS?</w:t>
      </w:r>
      <w:r>
        <w:t xml:space="preserve"> </w:t>
      </w:r>
      <w:r>
        <w:t xml:space="preserve">Approach to impact assessment</w:t>
      </w:r>
      <w:r>
        <w:br/>
      </w:r>
      <w:r>
        <w:t xml:space="preserve">The following sections analyse the policy options along the facets of effectiveness, policy</w:t>
      </w:r>
      <w:r>
        <w:t xml:space="preserve"> </w:t>
      </w:r>
      <w:r>
        <w:t xml:space="preserve">coherence and efficiency.</w:t>
      </w:r>
      <w:r>
        <w:br/>
      </w:r>
      <w:r>
        <w:t xml:space="preserve">Effectiveness</w:t>
      </w:r>
      <w:r>
        <w:br/>
      </w:r>
      <w:r>
        <w:t xml:space="preserve">Effectiveness is the extent to which the option would achieve the specific objectives. Each</w:t>
      </w:r>
      <w:r>
        <w:t xml:space="preserve"> </w:t>
      </w:r>
      <w:r>
        <w:t xml:space="preserve">policy option is assessed along dimensions that build on the definitions of SMART:</w:t>
      </w:r>
      <w:r>
        <w:br/>
      </w:r>
      <w:r>
        <w:t xml:space="preserve"> Specific: Are the targets specific and will the option deliver specific results or only</w:t>
      </w:r>
      <w:r>
        <w:t xml:space="preserve"> </w:t>
      </w:r>
      <w:r>
        <w:t xml:space="preserve">broad outcomes?</w:t>
      </w:r>
      <w:r>
        <w:t xml:space="preserve"> </w:t>
      </w:r>
      <w:r>
        <w:t xml:space="preserve"> Measurable: Are the targets and outcomes measurable?</w:t>
      </w:r>
      <w:r>
        <w:t xml:space="preserve"> </w:t>
      </w:r>
      <w:r>
        <w:t xml:space="preserve"> Achievable and Realistic: Is it feasible to attain the objective/targets of the policy</w:t>
      </w:r>
      <w:r>
        <w:t xml:space="preserve"> </w:t>
      </w:r>
      <w:r>
        <w:t xml:space="preserve">options, or are they impossible to achieve? Are they within reach and deliver</w:t>
      </w:r>
      <w:r>
        <w:t xml:space="preserve"> </w:t>
      </w:r>
      <w:r>
        <w:t xml:space="preserve">quality outcomes within the time frame?</w:t>
      </w:r>
      <w:r>
        <w:t xml:space="preserve"> </w:t>
      </w:r>
      <w:r>
        <w:t xml:space="preserve"> Time-bound: Do targets set a clearly defined timeline, including a target date?</w:t>
      </w:r>
    </w:p>
    <w:p>
      <w:pPr>
        <w:pStyle w:val="FirstParagraph"/>
      </w:pPr>
      <w:r>
        <w:t xml:space="preserve">73</w:t>
      </w:r>
      <w:r>
        <w:t xml:space="preserve"> </w:t>
      </w:r>
      <w:r>
        <w:t xml:space="preserve"> Coordinated approach: To what extent will this option deliver results across the</w:t>
      </w:r>
      <w:r>
        <w:t xml:space="preserve"> </w:t>
      </w:r>
      <w:r>
        <w:t xml:space="preserve">EU in a harmonised manner, as opposed to only in some Member States. To what</w:t>
      </w:r>
      <w:r>
        <w:t xml:space="preserve"> </w:t>
      </w:r>
      <w:r>
        <w:t xml:space="preserve">extent are common approaches used?</w:t>
      </w:r>
      <w:r>
        <w:t xml:space="preserve"> </w:t>
      </w:r>
      <w:r>
        <w:t xml:space="preserve"> Comprehensive: Does the option address a broad range of ecosystem types or only</w:t>
      </w:r>
      <w:r>
        <w:t xml:space="preserve"> </w:t>
      </w:r>
      <w:r>
        <w:t xml:space="preserve">some?</w:t>
      </w:r>
      <w:r>
        <w:t xml:space="preserve"> </w:t>
      </w:r>
      <w:r>
        <w:t xml:space="preserve"> Enabling measures: Does the option include measures such as developing NRPs</w:t>
      </w:r>
      <w:r>
        <w:t xml:space="preserve"> </w:t>
      </w:r>
      <w:r>
        <w:t xml:space="preserve">and financing sources that are channelled through NRPs?</w:t>
      </w:r>
      <w:r>
        <w:t xml:space="preserve"> </w:t>
      </w:r>
      <w:r>
        <w:t xml:space="preserve">Policy coherence</w:t>
      </w:r>
      <w:r>
        <w:t xml:space="preserve"> </w:t>
      </w:r>
      <w:r>
        <w:t xml:space="preserve">Policy coherence is assessed with respect to the EU policies linked to the biodiversity</w:t>
      </w:r>
      <w:r>
        <w:t xml:space="preserve"> </w:t>
      </w:r>
      <w:r>
        <w:t xml:space="preserve">strategy and the Green Deal. This includes the four key pieces of EU biodiversity</w:t>
      </w:r>
      <w:r>
        <w:t xml:space="preserve"> </w:t>
      </w:r>
      <w:r>
        <w:t xml:space="preserve">legislation, namely the BHD, WFD and MSFD, as well as Climate Law, Farm-to-Fork</w:t>
      </w:r>
      <w:r>
        <w:t xml:space="preserve"> </w:t>
      </w:r>
      <w:r>
        <w:t xml:space="preserve">strategy and LULUCF regulation, and the CAP and CFP regulations.</w:t>
      </w:r>
      <w:r>
        <w:t xml:space="preserve"> </w:t>
      </w:r>
      <w:r>
        <w:t xml:space="preserve">Efficiency</w:t>
      </w:r>
      <w:r>
        <w:t xml:space="preserve"> </w:t>
      </w:r>
      <w:r>
        <w:t xml:space="preserve">The efficiency of options relates to their respective key economic, social and</w:t>
      </w:r>
      <w:r>
        <w:t xml:space="preserve"> </w:t>
      </w:r>
      <w:r>
        <w:t xml:space="preserve">environmental impacts and benefit/cost ratio (cost-effectiveness). The efficiency of the</w:t>
      </w:r>
      <w:r>
        <w:t xml:space="preserve"> </w:t>
      </w:r>
      <w:r>
        <w:t xml:space="preserve">options is assessed along the following impact types and measures:</w:t>
      </w:r>
      <w:r>
        <w:br/>
      </w:r>
      <w:r>
        <w:t xml:space="preserve"> Environmental impacts: Impacts on biodiversity and ecosystems.</w:t>
      </w:r>
      <w:r>
        <w:br/>
      </w:r>
      <w:r>
        <w:t xml:space="preserve"> Socio-economic impacts: Impacts, both positive or negative, economy and society</w:t>
      </w:r>
      <w:r>
        <w:t xml:space="preserve"> </w:t>
      </w:r>
      <w:r>
        <w:t xml:space="preserve">wide or on business sectors such as agriculture, forestry and fisheries (including SMEs)</w:t>
      </w:r>
      <w:r>
        <w:t xml:space="preserve"> </w:t>
      </w:r>
      <w:r>
        <w:t xml:space="preserve">water industries, tourism, and in terms of opportunity costs, transitional costs,</w:t>
      </w:r>
      <w:r>
        <w:t xml:space="preserve"> </w:t>
      </w:r>
      <w:r>
        <w:t xml:space="preserve">compliance costs and reputational impacts.</w:t>
      </w:r>
      <w:r>
        <w:t xml:space="preserve"> </w:t>
      </w:r>
      <w:r>
        <w:t xml:space="preserve"> Administrative impacts: Monitoring and other administrative/enforcement costs in</w:t>
      </w:r>
      <w:r>
        <w:t xml:space="preserve"> </w:t>
      </w:r>
      <w:r>
        <w:t xml:space="preserve">the EU and Member States for public authorities. In particular, it considers costs for</w:t>
      </w:r>
      <w:r>
        <w:t xml:space="preserve"> </w:t>
      </w:r>
      <w:r>
        <w:t xml:space="preserve">the surveying of ecosystems, development of national restoration plans, administration</w:t>
      </w:r>
      <w:r>
        <w:t xml:space="preserve"> </w:t>
      </w:r>
      <w:r>
        <w:t xml:space="preserve">and monitoring of ecosystems to be chosen for restoration, as well as for reporting.</w:t>
      </w:r>
      <w:r>
        <w:t xml:space="preserve"> </w:t>
      </w:r>
      <w:r>
        <w:t xml:space="preserve">Administrative costs include the costs for enabling measures, as outlined in Annex VII</w:t>
      </w:r>
      <w:r>
        <w:t xml:space="preserve"> </w:t>
      </w:r>
      <w:r>
        <w:t xml:space="preserve">section 5. They also include costs incurred by businesses and citizens.</w:t>
      </w:r>
      <w:r>
        <w:t xml:space="preserve"> </w:t>
      </w:r>
      <w:r>
        <w:t xml:space="preserve">Scoring</w:t>
      </w:r>
      <w:r>
        <w:br/>
      </w:r>
      <w:r>
        <w:t xml:space="preserve">Policy options are analysed and scored along the above criteria as follows: (0) neutral, (1)</w:t>
      </w:r>
      <w:r>
        <w:t xml:space="preserve"> </w:t>
      </w:r>
      <w:r>
        <w:t xml:space="preserve">slightly positive, (2) moderately positive, (3) positive, and (4) very positive. Scores are</w:t>
      </w:r>
      <w:r>
        <w:t xml:space="preserve"> </w:t>
      </w:r>
      <w:r>
        <w:t xml:space="preserve">compared to the baseline, and so Option 1 by default scores 0 as it provides the reference</w:t>
      </w:r>
      <w:r>
        <w:t xml:space="preserve"> </w:t>
      </w:r>
      <w:r>
        <w:t xml:space="preserve">level against which other options are assessed. It should be noted that because</w:t>
      </w:r>
      <w:r>
        <w:t xml:space="preserve"> </w:t>
      </w:r>
      <w:r>
        <w:t xml:space="preserve">administrative impacts are mostly made up of costs, higher administrative costs will result</w:t>
      </w:r>
      <w:r>
        <w:t xml:space="preserve"> </w:t>
      </w:r>
      <w:r>
        <w:t xml:space="preserve">in a lower score.</w:t>
      </w:r>
      <w:r>
        <w:br/>
      </w:r>
      <w:r>
        <w:t xml:space="preserve">A more detailed overview of who is affected is provided in Annex III. Analytical methods</w:t>
      </w:r>
      <w:r>
        <w:t xml:space="preserve"> </w:t>
      </w:r>
      <w:r>
        <w:t xml:space="preserve">to conduct the impact assessment are explained in Annex IV. Ecosystem-specific data</w:t>
      </w:r>
      <w:r>
        <w:t xml:space="preserve"> </w:t>
      </w:r>
      <w:r>
        <w:t xml:space="preserve">availability issues are also explained in the ecosystem-specific impact assessments in</w:t>
      </w:r>
      <w:r>
        <w:t xml:space="preserve"> </w:t>
      </w:r>
      <w:r>
        <w:t xml:space="preserve">Annex VI.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6.1.</w:t>
      </w:r>
      <w:r>
        <w:t xml:space="preserve"> </w:t>
      </w:r>
      <w:r>
        <w:t xml:space="preserve">Impacts of policy Option 1 (Baseline)</w:t>
      </w:r>
      <w:r>
        <w:t xml:space="preserve"> </w:t>
      </w:r>
      <w:r>
        <w:t xml:space="preserve">The baseline describes the likely evolution of nature restoration and the condition of</w:t>
      </w:r>
      <w:r>
        <w:t xml:space="preserve"> </w:t>
      </w:r>
      <w:r>
        <w:t xml:space="preserve">ecosystems in the EU towards 2030, and to the extent possible 2040 and 2050, in the</w:t>
      </w:r>
      <w:r>
        <w:t xml:space="preserve"> </w:t>
      </w:r>
      <w:r>
        <w:t xml:space="preserve">absence of legally binding EU nature restoration targets. This is based on monitoring</w:t>
      </w:r>
      <w:r>
        <w:t xml:space="preserve"> </w:t>
      </w:r>
      <w:r>
        <w:t xml:space="preserve">evidence on the state of ecosystems, previous experience in restoration governance and</w:t>
      </w:r>
      <w:r>
        <w:t xml:space="preserve"> </w:t>
      </w:r>
      <w:r>
        <w:t xml:space="preserve">expert judgement. Annex VII provides a more detailed description of the baseline and</w:t>
      </w:r>
      <w:r>
        <w:t xml:space="preserve"> </w:t>
      </w:r>
      <w:r>
        <w:t xml:space="preserve">potential impacts.</w:t>
      </w:r>
      <w:r>
        <w:t xml:space="preserve"> </w:t>
      </w:r>
      <w:r>
        <w:t xml:space="preserve">Effectiveness (score: 0)</w:t>
      </w:r>
      <w:r>
        <w:t xml:space="preserve"> </w:t>
      </w:r>
      <w:r>
        <w:t xml:space="preserve">Overall, effectiveness is expected to be neutral and will therefore not be sufficient to</w:t>
      </w:r>
      <w:r>
        <w:t xml:space="preserve"> </w:t>
      </w:r>
      <w:r>
        <w:t xml:space="preserve">achieve the specific goals. The main reason for this is that voluntary targets have led to</w:t>
      </w:r>
      <w:r>
        <w:t xml:space="preserve"> </w:t>
      </w:r>
      <w:r>
        <w:t xml:space="preserve">very little action in the past and the existing legal obligations for restoration have been</w:t>
      </w:r>
      <w:r>
        <w:t xml:space="preserve"> </w:t>
      </w:r>
      <w:r>
        <w:t xml:space="preserve">poorly implemented.</w:t>
      </w:r>
    </w:p>
    <w:p>
      <w:pPr>
        <w:pStyle w:val="BodyText"/>
      </w:pPr>
      <w:r>
        <w:t xml:space="preserve">The Biodiversity Strategy for 2030, without considering the commitment to put forward a</w:t>
      </w:r>
      <w:r>
        <w:t xml:space="preserve"> </w:t>
      </w:r>
      <w:r>
        <w:t xml:space="preserve">proposal for legally binding EU restoration targets, sets out several restoration-related</w:t>
      </w:r>
      <w:r>
        <w:t xml:space="preserve"> </w:t>
      </w:r>
      <w:r>
        <w:t xml:space="preserve">targets of which some are specific and time-bound. In theory the targets for 2030 are</w:t>
      </w:r>
      <w:r>
        <w:t xml:space="preserve"> </w:t>
      </w:r>
      <w:r>
        <w:t xml:space="preserve">achievable, however, their voluntary nature makes their achievement unlikely.</w:t>
      </w:r>
      <w:r>
        <w:t xml:space="preserve"> </w:t>
      </w:r>
      <w:r>
        <w:t xml:space="preserve">Furthermore, for several of the voluntary targets suggested in the Biodiversity Strategy,</w:t>
      </w:r>
      <w:r>
        <w:t xml:space="preserve"> </w:t>
      </w:r>
      <w:r>
        <w:t xml:space="preserve">neither indicators nor baselines for measuring them are defined. Coordinated action</w:t>
      </w:r>
      <w:r>
        <w:t xml:space="preserve"> </w:t>
      </w:r>
      <w:r>
        <w:t xml:space="preserve">across the EU is expected to be very low, based on the experience with the Biodiversity</w:t>
      </w:r>
      <w:r>
        <w:t xml:space="preserve"> </w:t>
      </w:r>
      <w:r>
        <w:t xml:space="preserve">Strategy for 2020 that led only to three Member States producing restoration plans</w:t>
      </w:r>
      <w:r>
        <w:t xml:space="preserve"> </w:t>
      </w:r>
      <w:r>
        <w:t xml:space="preserve">voluntarily. Specific targets suggested in the Biodiversity Strategy for 2030 address some</w:t>
      </w:r>
      <w:r>
        <w:t xml:space="preserve"> </w:t>
      </w:r>
      <w:r>
        <w:t xml:space="preserve">ecosystems but not all; for example, there are no explicit targets for wetlands. Therefore,</w:t>
      </w:r>
      <w:r>
        <w:t xml:space="preserve"> </w:t>
      </w:r>
      <w:r>
        <w:t xml:space="preserve">there is only limited comprehensiveness.</w:t>
      </w:r>
    </w:p>
    <w:p>
      <w:pPr>
        <w:pStyle w:val="BodyText"/>
      </w:pPr>
      <w:r>
        <w:t xml:space="preserve">Furthermore, even though some targets specify percentages to be achieved, elements of</w:t>
      </w:r>
      <w:r>
        <w:t xml:space="preserve"> </w:t>
      </w:r>
      <w:r>
        <w:t xml:space="preserve">the targets are not further defined nor explained, which means that Member States would</w:t>
      </w:r>
      <w:r>
        <w:t xml:space="preserve"> </w:t>
      </w:r>
      <w:r>
        <w:t xml:space="preserve">be left with several questions on how to go about working towards these targets. As such</w:t>
      </w:r>
      <w:r>
        <w:t xml:space="preserve"> </w:t>
      </w:r>
      <w:r>
        <w:t xml:space="preserve">it is unlikely that these targets without further guidance and additional enabling measures</w:t>
      </w:r>
      <w:r>
        <w:t xml:space="preserve"> </w:t>
      </w:r>
      <w:r>
        <w:t xml:space="preserve">lead to specific, let alone measurable, outcomes. Due to these limitations of this option,</w:t>
      </w:r>
      <w:r>
        <w:t xml:space="preserve"> </w:t>
      </w:r>
      <w:r>
        <w:t xml:space="preserve">the baseline as described in previous sections is considered unable to attain to the specified</w:t>
      </w:r>
      <w:r>
        <w:t xml:space="preserve"> </w:t>
      </w:r>
      <w:r>
        <w:t xml:space="preserve">objectives.</w:t>
      </w:r>
    </w:p>
    <w:p>
      <w:pPr>
        <w:pStyle w:val="BodyText"/>
      </w:pPr>
      <w:r>
        <w:t xml:space="preserve">Policy coherence (score: 0)</w:t>
      </w:r>
      <w:r>
        <w:t xml:space="preserve"> </w:t>
      </w:r>
      <w:r>
        <w:t xml:space="preserve">Option 1 is based on the BDS2030 but without legally binding targets, so is broadly</w:t>
      </w:r>
      <w:r>
        <w:t xml:space="preserve"> </w:t>
      </w:r>
      <w:r>
        <w:t xml:space="preserve">speaking coherent. However, synergies would mostly be expected with policies and</w:t>
      </w:r>
      <w:r>
        <w:t xml:space="preserve"> </w:t>
      </w:r>
      <w:r>
        <w:t xml:space="preserve">initiatives set out in the strategy to 2030 itself, but synergies with other policies are</w:t>
      </w:r>
      <w:r>
        <w:t xml:space="preserve"> </w:t>
      </w:r>
      <w:r>
        <w:t xml:space="preserve">expected to be weak since there is no obligation to streamline legal processes, e.g. in terms</w:t>
      </w:r>
      <w:r>
        <w:t xml:space="preserve"> </w:t>
      </w:r>
      <w:r>
        <w:t xml:space="preserve">of reporting. See section 5.1 for a more detailed description.</w:t>
      </w:r>
      <w:r>
        <w:t xml:space="preserve"> </w:t>
      </w:r>
      <w:r>
        <w:t xml:space="preserve">Efficiency (score: 0)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The baseline includes estimates of the effects of the continued implementation of existing</w:t>
      </w:r>
      <w:r>
        <w:t xml:space="preserve"> </w:t>
      </w:r>
      <w:r>
        <w:t xml:space="preserve">forthcoming voluntary and mandatory commitments. It includes therefore the influence of</w:t>
      </w:r>
      <w:r>
        <w:t xml:space="preserve"> </w:t>
      </w:r>
      <w:r>
        <w:t xml:space="preserve">continued implementation of the EU Birds and Habitats Directives, the Water Framework</w:t>
      </w:r>
      <w:r>
        <w:t xml:space="preserve"> </w:t>
      </w:r>
      <w:r>
        <w:t xml:space="preserve">Directive (WFD) and the Marine Strategy Framework Directive (MSFD), as well as other</w:t>
      </w:r>
      <w:r>
        <w:t xml:space="preserve"> </w:t>
      </w:r>
      <w:r>
        <w:t xml:space="preserve">voluntary activities under the BDS 2030, and policies of the Green Deal, in particular the</w:t>
      </w:r>
      <w:r>
        <w:t xml:space="preserve"> </w:t>
      </w:r>
      <w:r>
        <w:t xml:space="preserve">climate law and LULUCF, Farm to Fork, as well as the CAP and CFP regulations.</w:t>
      </w:r>
      <w:r>
        <w:t xml:space="preserve"> </w:t>
      </w:r>
      <w:r>
        <w:t xml:space="preserve">The baseline also describes some of the likely effects of climate change on ecosystems and</w:t>
      </w:r>
      <w:r>
        <w:t xml:space="preserve"> </w:t>
      </w:r>
      <w:r>
        <w:t xml:space="preserve">likely ensuing trends, as well as the likely socio-economic trends.</w:t>
      </w:r>
      <w:r>
        <w:br/>
      </w:r>
      <w:r>
        <w:t xml:space="preserve">In broad terms, the baseline is not expected to lead to major changes in ecosystem extent</w:t>
      </w:r>
      <w:r>
        <w:t xml:space="preserve"> </w:t>
      </w:r>
      <w:r>
        <w:t xml:space="preserve">in comparison to the current situation, across the main ecosystem types. However, the</w:t>
      </w:r>
      <w:r>
        <w:t xml:space="preserve"> </w:t>
      </w:r>
      <w:r>
        <w:t xml:space="preserve">analysis indicates that despite the hopeful developments since the adoption of the EU</w:t>
      </w:r>
      <w:r>
        <w:t xml:space="preserve"> </w:t>
      </w:r>
      <w:r>
        <w:t xml:space="preserve">Green Deal and the EU Biodiversity Strategy for 2030, and continued implementation</w:t>
      </w:r>
      <w:r>
        <w:t xml:space="preserve"> </w:t>
      </w:r>
      <w:r>
        <w:t xml:space="preserve">of the nature directives, the expectation is that ecosystem condition will only slightly</w:t>
      </w:r>
      <w:r>
        <w:t xml:space="preserve"> </w:t>
      </w:r>
      <w:r>
        <w:t xml:space="preserve">improve in the period to 2030 under the baseline scenario.</w:t>
      </w:r>
      <w:r>
        <w:t xml:space="preserve"> </w:t>
      </w:r>
      <w:r>
        <w:t xml:space="preserve">In order to make some quantitative estimates, building on a previous study that made a</w:t>
      </w:r>
      <w:r>
        <w:t xml:space="preserve"> </w:t>
      </w:r>
      <w:r>
        <w:t xml:space="preserve">quantitative assessment of the amount of restoration undertaken in the EU119, it was</w:t>
      </w:r>
      <w:r>
        <w:t xml:space="preserve"> </w:t>
      </w:r>
      <w:r>
        <w:t xml:space="preserve">possible to extrapolate how much could be expected to be restored in the future. This study</w:t>
      </w:r>
      <w:r>
        <w:t xml:space="preserve"> </w:t>
      </w:r>
      <w:r>
        <w:t xml:space="preserve">had provided estimates of average annual EU area on which restoration action had been</w:t>
      </w:r>
      <w:r>
        <w:t xml:space="preserve"> </w:t>
      </w:r>
      <w:r>
        <w:t xml:space="preserve">taken based on both binding and voluntary commitments and for all the main ecosystem</w:t>
      </w:r>
      <w:r>
        <w:t xml:space="preserve"> </w:t>
      </w:r>
      <w:r>
        <w:t xml:space="preserve">types. The extrapolation shows that restoration measures would only cover a fraction</w:t>
      </w:r>
      <w:r>
        <w:t xml:space="preserve"> </w:t>
      </w:r>
      <w:r>
        <w:t xml:space="preserve">of the total EU area , or 0,71% by 2030, 1,50% by 2040 and 2,30% by 2050 (see Annex</w:t>
      </w:r>
      <w:r>
        <w:t xml:space="preserve"> </w:t>
      </w:r>
      <w:r>
        <w:t xml:space="preserve">VII, section 1.1).</w:t>
      </w:r>
      <w:r>
        <w:t xml:space="preserve"> </w:t>
      </w:r>
      <w:r>
        <w:t xml:space="preserve">In summary, the baseline restoration effort is likely to remain at an insufficient scale</w:t>
      </w:r>
      <w:r>
        <w:t xml:space="preserve"> </w:t>
      </w:r>
      <w:r>
        <w:t xml:space="preserve">to meet restoration needs. Furthermore, restoration is likely to happen too slowly to</w:t>
      </w:r>
      <w:r>
        <w:t xml:space="preserve"> </w:t>
      </w:r>
      <w:r>
        <w:t xml:space="preserve">reverse the present, steep biodiversity decline and to underpin ecosystem resilience in the</w:t>
      </w:r>
      <w:r>
        <w:t xml:space="preserve"> </w:t>
      </w:r>
      <w:r>
        <w:t xml:space="preserve">face of climate change.</w:t>
      </w:r>
      <w:r>
        <w:t xml:space="preserve"> </w:t>
      </w:r>
      <w:r>
        <w:t xml:space="preserve">While the changes in the extent and distribution of broad types of ecosystems in Europe</w:t>
      </w:r>
      <w:r>
        <w:t xml:space="preserve"> </w:t>
      </w:r>
      <w:r>
        <w:t xml:space="preserve">between now and 2050 are less certain, there is greater certainty that the condition and</w:t>
      </w:r>
      <w:r>
        <w:t xml:space="preserve"> </w:t>
      </w:r>
      <w:r>
        <w:t xml:space="preserve">ability to provide services of many ecosystems will not improve significantly and/or will</w:t>
      </w:r>
      <w:r>
        <w:t xml:space="preserve"> </w:t>
      </w:r>
      <w:r>
        <w:t xml:space="preserve">worsen. Society and businesses (incl. SMEs), especially those that are directly dependent</w:t>
      </w:r>
      <w:r>
        <w:t xml:space="preserve"> </w:t>
      </w:r>
      <w:r>
        <w:t xml:space="preserve">on nature, will experience negative impacts in the longer term. On the other hand, those</w:t>
      </w:r>
      <w:r>
        <w:t xml:space="preserve"> </w:t>
      </w:r>
      <w:r>
        <w:t xml:space="preserve">businesses that benefit most from the status quo will, at least in the short term, benefit from</w:t>
      </w:r>
      <w:r>
        <w:t xml:space="preserve"> </w:t>
      </w:r>
      <w:r>
        <w:t xml:space="preserve">the baseline model. Existing legislation and initiatives will not match the extent of</w:t>
      </w:r>
      <w:r>
        <w:t xml:space="preserve"> </w:t>
      </w:r>
      <w:r>
        <w:t xml:space="preserve">measures required to achieve the objectives for any of the ecosystems.</w:t>
      </w:r>
    </w:p>
    <w:p>
      <w:pPr>
        <w:pStyle w:val="BodyText"/>
      </w:pPr>
      <w:r>
        <w:t xml:space="preserve">Administrative impacts</w:t>
      </w:r>
    </w:p>
    <w:p>
      <w:pPr>
        <w:pStyle w:val="BodyText"/>
      </w:pPr>
      <w:r>
        <w:t xml:space="preserve">119 Eftec, ECNC, UAntwerp &amp; CEEWEB (2017), Promotion of ecosystem restoration in the context of the</w:t>
      </w:r>
      <w:r>
        <w:t xml:space="preserve"> </w:t>
      </w:r>
      <w:r>
        <w:t xml:space="preserve">EU biodiversity strategy to 2020. Report to European Commission, DG Environment.</w:t>
      </w:r>
      <w:r>
        <w:t xml:space="preserve"> </w:t>
      </w:r>
      <w:r>
        <w:t xml:space="preserve">https://ec.europa.eu/environment/nature/pdf/promotion_of_ecosystem_restoration_in_the_context_of_the</w:t>
      </w:r>
      <w:r>
        <w:t xml:space="preserve"> </w:t>
      </w:r>
      <w:r>
        <w:t xml:space="preserve">_EU_biodiversity_strategy_report%20.zip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The administrative costs are taken as 0, the reference level as this is the baseline. Costs of</w:t>
      </w:r>
      <w:r>
        <w:t xml:space="preserve"> </w:t>
      </w:r>
      <w:r>
        <w:t xml:space="preserve">the baseline scenario and the assumptions of implementation it includes could be met</w:t>
      </w:r>
      <w:r>
        <w:t xml:space="preserve"> </w:t>
      </w:r>
      <w:r>
        <w:t xml:space="preserve">through existing EU, Member States or private funds.</w:t>
      </w:r>
    </w:p>
    <w:p>
      <w:pPr>
        <w:pStyle w:val="BodyText"/>
      </w:pPr>
      <w:r>
        <w:t xml:space="preserve">6.2.</w:t>
      </w:r>
      <w:r>
        <w:t xml:space="preserve"> </w:t>
      </w:r>
      <w:r>
        <w:t xml:space="preserve">Impacts of policy Option 2 (Legally binding overarching target)</w:t>
      </w:r>
      <w:r>
        <w:t xml:space="preserve"> </w:t>
      </w:r>
      <w:r>
        <w:t xml:space="preserve">This policy option sets an overarching target that is legally binding (see Chapter 5).</w:t>
      </w:r>
      <w:r>
        <w:br/>
      </w:r>
      <w:r>
        <w:t xml:space="preserve">Effectiveness (average score: 1.7)</w:t>
      </w:r>
      <w:r>
        <w:t xml:space="preserve"> </w:t>
      </w:r>
      <w:r>
        <w:t xml:space="preserve">This option would give impetus to restoration activity across Member States on a continued</w:t>
      </w:r>
      <w:r>
        <w:t xml:space="preserve"> </w:t>
      </w:r>
      <w:r>
        <w:t xml:space="preserve">basis up to 2050. The goal is clearly time-bound. The milestone dates of the targets are</w:t>
      </w:r>
      <w:r>
        <w:t xml:space="preserve"> </w:t>
      </w:r>
      <w:r>
        <w:t xml:space="preserve">useful but likely not to ensure achievability.</w:t>
      </w:r>
      <w:r>
        <w:br/>
      </w:r>
      <w:r>
        <w:t xml:space="preserve">Under this option, and as described in section 5.2.1, Member States would be required to</w:t>
      </w:r>
      <w:r>
        <w:t xml:space="preserve"> </w:t>
      </w:r>
      <w:r>
        <w:t xml:space="preserve">reach the target on their own territories, and would be required to set up national restoration</w:t>
      </w:r>
      <w:r>
        <w:t xml:space="preserve"> </w:t>
      </w:r>
      <w:r>
        <w:t xml:space="preserve">plans to reach the overarching target. Each Member State would decide how to best achieve</w:t>
      </w:r>
      <w:r>
        <w:t xml:space="preserve"> </w:t>
      </w:r>
      <w:r>
        <w:t xml:space="preserve">their target based on their geographical characteristics and national preferences, and the</w:t>
      </w:r>
      <w:r>
        <w:t xml:space="preserve"> </w:t>
      </w:r>
      <w:r>
        <w:t xml:space="preserve">Commission could also provide guidance on which ecosystems to prioritise. In terms of</w:t>
      </w:r>
      <w:r>
        <w:t xml:space="preserve"> </w:t>
      </w:r>
      <w:r>
        <w:t xml:space="preserve">implementation, Member States would have to monitor and then sum each of their specific</w:t>
      </w:r>
      <w:r>
        <w:t xml:space="preserve"> </w:t>
      </w:r>
      <w:r>
        <w:t xml:space="preserve">restoration efforts and monitor how this would contribute to the overall target in terms of</w:t>
      </w:r>
      <w:r>
        <w:t xml:space="preserve"> </w:t>
      </w:r>
      <w:r>
        <w:t xml:space="preserve">overall areas restored. These restoration efforts and the overall sum contribution to the</w:t>
      </w:r>
      <w:r>
        <w:t xml:space="preserve"> </w:t>
      </w:r>
      <w:r>
        <w:t xml:space="preserve">target would be reported and checked against the target. Enforcement would entail</w:t>
      </w:r>
      <w:r>
        <w:t xml:space="preserve"> </w:t>
      </w:r>
      <w:r>
        <w:t xml:space="preserve">checking for each Member State progress towards this overall target.</w:t>
      </w:r>
      <w:r>
        <w:t xml:space="preserve"> </w:t>
      </w:r>
      <w:r>
        <w:t xml:space="preserve">The main problem with this option is that of enforceability. As of today, only for some</w:t>
      </w:r>
      <w:r>
        <w:t xml:space="preserve"> </w:t>
      </w:r>
      <w:r>
        <w:t xml:space="preserve">specific habitat types for which specific targets are outlined under option 3, is there an</w:t>
      </w:r>
      <w:r>
        <w:t xml:space="preserve"> </w:t>
      </w:r>
      <w:r>
        <w:t xml:space="preserve">agreed common methodology for defining good ecosystem condition, and hence for</w:t>
      </w:r>
      <w:r>
        <w:t xml:space="preserve"> </w:t>
      </w:r>
      <w:r>
        <w:t xml:space="preserve">determining what a degraded ecosystem is. This concerns in particular habitats covered by</w:t>
      </w:r>
      <w:r>
        <w:br/>
      </w:r>
      <w:r>
        <w:t xml:space="preserve">the Habitats Directive and water bodies and marine ecosystems under the Water</w:t>
      </w:r>
      <w:r>
        <w:t xml:space="preserve"> </w:t>
      </w:r>
      <w:r>
        <w:t xml:space="preserve">Framework Directive and Marine Strategy Framework Directive. It is therefore currently</w:t>
      </w:r>
      <w:r>
        <w:t xml:space="preserve"> </w:t>
      </w:r>
      <w:r>
        <w:t xml:space="preserve">not possible to assess how much of other ecosystems are being degraded in the EU or in a</w:t>
      </w:r>
      <w:r>
        <w:t xml:space="preserve"> </w:t>
      </w:r>
      <w:r>
        <w:t xml:space="preserve">specific Member State and hence to what level progress will be made towards achieving</w:t>
      </w:r>
      <w:r>
        <w:t xml:space="preserve"> </w:t>
      </w:r>
      <w:r>
        <w:t xml:space="preserve">the target. For example, we do not know how much of non-BHD annex I forest- or agro-</w:t>
      </w:r>
      <w:r>
        <w:t xml:space="preserve"> </w:t>
      </w:r>
      <w:r>
        <w:t xml:space="preserve">ecosystems are currently degraded as there is no common methodology with specific</w:t>
      </w:r>
      <w:r>
        <w:t xml:space="preserve"> </w:t>
      </w:r>
      <w:r>
        <w:t xml:space="preserve">thresholds for determining the level of degradation. That is, unless such a common</w:t>
      </w:r>
      <w:r>
        <w:t xml:space="preserve"> </w:t>
      </w:r>
      <w:r>
        <w:t xml:space="preserve">methodology has been established and agreed in the EU with the Member States, it is not</w:t>
      </w:r>
      <w:r>
        <w:t xml:space="preserve"> </w:t>
      </w:r>
      <w:r>
        <w:t xml:space="preserve">possible to assess the current baseline and condition of ecosystems in the EU and the</w:t>
      </w:r>
      <w:r>
        <w:t xml:space="preserve"> </w:t>
      </w:r>
      <w:r>
        <w:t xml:space="preserve">Member States. This target is therefore only partially measurable , until the methodology</w:t>
      </w:r>
      <w:r>
        <w:t xml:space="preserve"> </w:t>
      </w:r>
      <w:r>
        <w:t xml:space="preserve">would be fully developed. Without such a methodology, there would be a lack of common</w:t>
      </w:r>
      <w:r>
        <w:t xml:space="preserve"> </w:t>
      </w:r>
      <w:r>
        <w:t xml:space="preserve">approaches for measurement and reviewing implementation progress.</w:t>
      </w:r>
      <w:r>
        <w:br/>
      </w:r>
      <w:r>
        <w:t xml:space="preserve">Furthermore, this option could very easily lead to Member States prioritising the</w:t>
      </w:r>
      <w:r>
        <w:t xml:space="preserve"> </w:t>
      </w:r>
      <w:r>
        <w:t xml:space="preserve">restoration of some ecosystems over others, resulting in uneven coverage across the main</w:t>
      </w:r>
      <w:r>
        <w:t xml:space="preserve"> </w:t>
      </w:r>
      <w:r>
        <w:t xml:space="preserve">ecosystem types. Member States could also prioritise the cheaper options for restoration</w:t>
      </w:r>
      <w:r>
        <w:t xml:space="preserve"> </w:t>
      </w:r>
      <w:r>
        <w:t xml:space="preserve">while giving insufficient attention to biodiversity benefits and while leaving out others that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may be more costly to restore but would generate more biodiversity and societal benefits</w:t>
      </w:r>
      <w:r>
        <w:t xml:space="preserve"> </w:t>
      </w:r>
      <w:r>
        <w:t xml:space="preserve">and have a better cost/benefit ratio. This too would result in sub-optimal outcomes and</w:t>
      </w:r>
      <w:r>
        <w:t xml:space="preserve"> </w:t>
      </w:r>
      <w:r>
        <w:t xml:space="preserve">uneven coverage. Furthermore, the broadness of the target lends itself to a lack of</w:t>
      </w:r>
      <w:r>
        <w:t xml:space="preserve"> </w:t>
      </w:r>
      <w:r>
        <w:t xml:space="preserve">specificity. This has been seen in the implementation of other directives with broad goals,</w:t>
      </w:r>
      <w:r>
        <w:t xml:space="preserve"> </w:t>
      </w:r>
      <w:r>
        <w:t xml:space="preserve">such as the MSFD. It could therefore lead to Member States not taking sufficient action</w:t>
      </w:r>
      <w:r>
        <w:t xml:space="preserve"> </w:t>
      </w:r>
      <w:r>
        <w:t xml:space="preserve">because of lack of specificity. Likewise, for compliance it may be difficult to prove that a</w:t>
      </w:r>
      <w:r>
        <w:t xml:space="preserve"> </w:t>
      </w:r>
      <w:r>
        <w:t xml:space="preserve">Member State has not taken sufficient restoration efforts until the deadline for attaining the</w:t>
      </w:r>
      <w:r>
        <w:t xml:space="preserve"> </w:t>
      </w:r>
      <w:r>
        <w:t xml:space="preserve">target has passed, whereas a more measurable target would enable a closer follow-up of</w:t>
      </w:r>
      <w:r>
        <w:t xml:space="preserve"> </w:t>
      </w:r>
      <w:r>
        <w:t xml:space="preserve">the progress towards the target and intermediate milestones. Due to the limitations of this</w:t>
      </w:r>
      <w:r>
        <w:t xml:space="preserve"> </w:t>
      </w:r>
      <w:r>
        <w:t xml:space="preserve">option the overarching target is considered difficult to attain.</w:t>
      </w:r>
      <w:r>
        <w:br/>
      </w:r>
      <w:r>
        <w:t xml:space="preserve">Policy option 2: effectiveness</w:t>
      </w:r>
      <w:r>
        <w:t xml:space="preserve"> </w:t>
      </w:r>
      <w:r>
        <w:t xml:space="preserve">Score</w:t>
      </w:r>
      <w:r>
        <w:t xml:space="preserve"> </w:t>
      </w:r>
      <w:r>
        <w:t xml:space="preserve">Timing</w:t>
      </w:r>
      <w:r>
        <w:br/>
      </w:r>
      <w:r>
        <w:t xml:space="preserve">3</w:t>
      </w:r>
      <w:r>
        <w:t xml:space="preserve"> </w:t>
      </w:r>
      <w:r>
        <w:t xml:space="preserve">Specificity</w:t>
      </w:r>
      <w:r>
        <w:t xml:space="preserve"> </w:t>
      </w:r>
      <w:r>
        <w:t xml:space="preserve">0</w:t>
      </w:r>
      <w:r>
        <w:t xml:space="preserve"> </w:t>
      </w:r>
      <w:r>
        <w:t xml:space="preserve">Measurability</w:t>
      </w:r>
      <w:r>
        <w:t xml:space="preserve"> </w:t>
      </w:r>
      <w:r>
        <w:t xml:space="preserve">1</w:t>
      </w:r>
      <w:r>
        <w:t xml:space="preserve"> </w:t>
      </w:r>
      <w:r>
        <w:t xml:space="preserve">Achievability</w:t>
      </w:r>
      <w:r>
        <w:t xml:space="preserve"> </w:t>
      </w:r>
      <w:r>
        <w:t xml:space="preserve">1</w:t>
      </w:r>
      <w:r>
        <w:t xml:space="preserve"> </w:t>
      </w:r>
      <w:r>
        <w:t xml:space="preserve">Coordinated action</w:t>
      </w:r>
      <w:r>
        <w:t xml:space="preserve"> </w:t>
      </w:r>
      <w:r>
        <w:t xml:space="preserve">3</w:t>
      </w:r>
      <w:r>
        <w:t xml:space="preserve"> </w:t>
      </w:r>
      <w:r>
        <w:t xml:space="preserve">Comprehensiveness</w:t>
      </w:r>
      <w:r>
        <w:t xml:space="preserve"> </w:t>
      </w:r>
      <w:r>
        <w:t xml:space="preserve">2</w:t>
      </w:r>
      <w:r>
        <w:t xml:space="preserve"> </w:t>
      </w:r>
      <w:r>
        <w:t xml:space="preserve">Enabling measures</w:t>
      </w:r>
      <w:r>
        <w:br/>
      </w:r>
      <w:r>
        <w:t xml:space="preserve">2</w:t>
      </w:r>
      <w:r>
        <w:t xml:space="preserve"> </w:t>
      </w:r>
      <w:r>
        <w:t xml:space="preserve">Total</w:t>
      </w:r>
      <w:r>
        <w:t xml:space="preserve"> </w:t>
      </w:r>
      <w:r>
        <w:t xml:space="preserve">12</w:t>
      </w:r>
      <w:r>
        <w:t xml:space="preserve"> </w:t>
      </w:r>
      <w:r>
        <w:t xml:space="preserve">Average</w:t>
      </w:r>
      <w:r>
        <w:br/>
      </w:r>
      <w:r>
        <w:t xml:space="preserve">1.7</w:t>
      </w:r>
      <w:r>
        <w:t xml:space="preserve"> </w:t>
      </w:r>
      <w:r>
        <w:t xml:space="preserve">Assessment</w:t>
      </w:r>
      <w:r>
        <w:t xml:space="preserve"> </w:t>
      </w:r>
      <w:r>
        <w:t xml:space="preserve">Moderately effective</w:t>
      </w:r>
    </w:p>
    <w:p>
      <w:pPr>
        <w:pStyle w:val="BodyText"/>
      </w:pPr>
      <w:r>
        <w:t xml:space="preserve">Policy coherence (score: 1)</w:t>
      </w:r>
      <w:r>
        <w:t xml:space="preserve"> </w:t>
      </w:r>
      <w:r>
        <w:t xml:space="preserve">Option 2 is reasonably coherent with the BHD, MSFD and WFD as it can work together</w:t>
      </w:r>
      <w:r>
        <w:t xml:space="preserve"> </w:t>
      </w:r>
      <w:r>
        <w:t xml:space="preserve">with these directives and would require Member States to draw up National Restoration</w:t>
      </w:r>
      <w:r>
        <w:t xml:space="preserve"> </w:t>
      </w:r>
      <w:r>
        <w:t xml:space="preserve">Plans. However, it does not address the policy and legislative failures related to these</w:t>
      </w:r>
      <w:r>
        <w:t xml:space="preserve"> </w:t>
      </w:r>
      <w:r>
        <w:t xml:space="preserve">directives, as outlined in section 2.2. First, while this option provides a restoration target</w:t>
      </w:r>
      <w:r>
        <w:t xml:space="preserve"> </w:t>
      </w:r>
      <w:r>
        <w:t xml:space="preserve">that is both legally binding and time-bound, it only partially addresses the ‘time-bound</w:t>
      </w:r>
      <w:r>
        <w:t xml:space="preserve"> </w:t>
      </w:r>
      <w:r>
        <w:t xml:space="preserve">gap’ of the BHD, since there are no deadlines for specific ecosystems. This would increase</w:t>
      </w:r>
      <w:r>
        <w:t xml:space="preserve"> </w:t>
      </w:r>
      <w:r>
        <w:t xml:space="preserve">the risk of Member States deciding to postpone restoration of some ecosystems to later</w:t>
      </w:r>
      <w:r>
        <w:t xml:space="preserve"> </w:t>
      </w:r>
      <w:r>
        <w:t xml:space="preserve">dates even though more rapid action could be needed. Overall, this would contribute to a</w:t>
      </w:r>
      <w:r>
        <w:t xml:space="preserve"> </w:t>
      </w:r>
      <w:r>
        <w:t xml:space="preserve">lack of coherence and some ecosystems being addressed more quickly than others across</w:t>
      </w:r>
      <w:r>
        <w:t xml:space="preserve"> </w:t>
      </w:r>
      <w:r>
        <w:t xml:space="preserve">the EU. Second, the overarching target does not provide specific targets, measures and</w:t>
      </w:r>
      <w:r>
        <w:t xml:space="preserve"> </w:t>
      </w:r>
      <w:r>
        <w:t xml:space="preserve">monitoring for specific habitats or species, thereby not addressing the ‘specificity gap’ of</w:t>
      </w:r>
      <w:r>
        <w:t xml:space="preserve"> </w:t>
      </w:r>
      <w:r>
        <w:t xml:space="preserve">the MSFD. Third, this lack of specific restoration targets for both freshwater and the</w:t>
      </w:r>
      <w:r>
        <w:t xml:space="preserve"> </w:t>
      </w:r>
      <w:r>
        <w:t xml:space="preserve">surrounding habitats, including barrier removal, would not address the needed</w:t>
      </w:r>
      <w:r>
        <w:t xml:space="preserve"> </w:t>
      </w:r>
      <w:r>
        <w:t xml:space="preserve">interlinkages between the WFD and the BHD, in particular for riverine and alluvial</w:t>
      </w:r>
      <w:r>
        <w:t xml:space="preserve"> </w:t>
      </w:r>
      <w:r>
        <w:t xml:space="preserve">habitats. Fourth, this option does not sufficiently address the directives’ broader gap of not</w:t>
      </w:r>
      <w:r>
        <w:t xml:space="preserve"> </w:t>
      </w:r>
      <w:r>
        <w:t xml:space="preserve">explicitly addressing those ecosystem types that are currently not covered by legislation;</w:t>
      </w:r>
      <w:r>
        <w:t xml:space="preserve"> </w:t>
      </w:r>
      <w:r>
        <w:t xml:space="preserve">thus, for example the particular emphasis needed for the restoration of soils or non-annex</w:t>
      </w:r>
      <w:r>
        <w:t xml:space="preserve"> </w:t>
      </w:r>
      <w:r>
        <w:t xml:space="preserve">I forests, or others would not be dealt with explicitly, and could lead to the insufficient</w:t>
      </w:r>
      <w:r>
        <w:t xml:space="preserve"> </w:t>
      </w:r>
      <w:r>
        <w:t xml:space="preserve">restoration of these ecosystems.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The target is in line with the ambition level of the Green Deal. However, because Member</w:t>
      </w:r>
      <w:r>
        <w:t xml:space="preserve"> </w:t>
      </w:r>
      <w:r>
        <w:t xml:space="preserve">States could define and design their own monitoring systems for any targets beyond those</w:t>
      </w:r>
      <w:r>
        <w:t xml:space="preserve"> </w:t>
      </w:r>
      <w:r>
        <w:t xml:space="preserve">Annex I habitats and protected species under the nature directives, there would be less</w:t>
      </w:r>
      <w:r>
        <w:t xml:space="preserve"> </w:t>
      </w:r>
      <w:r>
        <w:t xml:space="preserve">opportunity to link these with existing EU methods and standards, leading to potential</w:t>
      </w:r>
      <w:r>
        <w:t xml:space="preserve"> </w:t>
      </w:r>
      <w:r>
        <w:t xml:space="preserve">inefficiencies and incoherence.</w:t>
      </w:r>
      <w:r>
        <w:br/>
      </w:r>
      <w:r>
        <w:t xml:space="preserve">The overarching target is directly aligned with the Biodiversity Strategy for 2030’s</w:t>
      </w:r>
      <w:r>
        <w:t xml:space="preserve"> </w:t>
      </w:r>
      <w:r>
        <w:t xml:space="preserve">headline ambition “to ensure that by 2050 all of the world’s ecosystems are restored,</w:t>
      </w:r>
      <w:r>
        <w:t xml:space="preserve"> </w:t>
      </w:r>
      <w:r>
        <w:t xml:space="preserve">resilient, and adequately protected”. The binding nature of the target would give</w:t>
      </w:r>
      <w:r>
        <w:t xml:space="preserve"> </w:t>
      </w:r>
      <w:r>
        <w:t xml:space="preserve">considerable impetus for Member States to fulfil the strategy’s voluntary commitments that</w:t>
      </w:r>
      <w:r>
        <w:t xml:space="preserve"> </w:t>
      </w:r>
      <w:r>
        <w:t xml:space="preserve">support restoration under the baseline, for example stopping deterioration of protected</w:t>
      </w:r>
      <w:r>
        <w:t xml:space="preserve"> </w:t>
      </w:r>
      <w:r>
        <w:t xml:space="preserve">habitats, increasing organic farming, reducing pesticide and fertiliser use, and improving</w:t>
      </w:r>
      <w:r>
        <w:t xml:space="preserve"> </w:t>
      </w:r>
      <w:r>
        <w:t xml:space="preserve">soil health, reversing the decline of pollinators, introducing landscape features, planting</w:t>
      </w:r>
      <w:r>
        <w:t xml:space="preserve"> </w:t>
      </w:r>
      <w:r>
        <w:t xml:space="preserve">trees, restoring free flowing rivers, reducing the number of invasive alien species, reducing</w:t>
      </w:r>
      <w:r>
        <w:t xml:space="preserve"> </w:t>
      </w:r>
      <w:r>
        <w:t xml:space="preserve">bycatch and damage to seabeds, and stopping the loss of green urban ecosystems. It may,</w:t>
      </w:r>
      <w:r>
        <w:t xml:space="preserve"> </w:t>
      </w:r>
      <w:r>
        <w:t xml:space="preserve">for example, encourage Member States to make optimal use of the CAP funds and</w:t>
      </w:r>
      <w:r>
        <w:t xml:space="preserve"> </w:t>
      </w:r>
      <w:r>
        <w:t xml:space="preserve">ecoschemes to finance restoration.</w:t>
      </w:r>
      <w:r>
        <w:br/>
      </w:r>
      <w:r>
        <w:t xml:space="preserve">However, again, Member States would not be required to prioritise specific key species or</w:t>
      </w:r>
      <w:r>
        <w:t xml:space="preserve"> </w:t>
      </w:r>
      <w:r>
        <w:t xml:space="preserve">habitats with high biodiversity value. Instead, they would be free to “cherry pick” what</w:t>
      </w:r>
      <w:r>
        <w:t xml:space="preserve"> </w:t>
      </w:r>
      <w:r>
        <w:t xml:space="preserve">ecosystems to restore first, what voluntary targets to contribute to, what measures to use,</w:t>
      </w:r>
      <w:r>
        <w:t xml:space="preserve"> </w:t>
      </w:r>
      <w:r>
        <w:t xml:space="preserve">and how to define attributes and monitor progress. This large degree of flexibility would</w:t>
      </w:r>
      <w:r>
        <w:t xml:space="preserve"> </w:t>
      </w:r>
      <w:r>
        <w:t xml:space="preserve">lead to uneven and incoherent implementation.</w:t>
      </w:r>
      <w:r>
        <w:br/>
      </w:r>
      <w:r>
        <w:t xml:space="preserve">In sum, due to the broadness of the target and lack of specific links to other legislation and</w:t>
      </w:r>
      <w:r>
        <w:t xml:space="preserve"> </w:t>
      </w:r>
      <w:r>
        <w:t xml:space="preserve">initiatives, this option is assessed as slightly coherent.</w:t>
      </w:r>
    </w:p>
    <w:p>
      <w:pPr>
        <w:pStyle w:val="BodyText"/>
      </w:pPr>
      <w:r>
        <w:t xml:space="preserve">Efficiency (average score: 1.7)</w:t>
      </w:r>
      <w:r>
        <w:t xml:space="preserve"> </w:t>
      </w:r>
      <w:r>
        <w:t xml:space="preserve">A more detailed analysis is provided in Annex VII, option 2.</w:t>
      </w:r>
    </w:p>
    <w:p>
      <w:pPr>
        <w:pStyle w:val="BodyText"/>
      </w:pPr>
      <w:r>
        <w:t xml:space="preserve">Environmental impacts (score: 2)</w:t>
      </w:r>
      <w:r>
        <w:t xml:space="preserve"> </w:t>
      </w:r>
      <w:r>
        <w:t xml:space="preserve">A clearly positive aspect of this option is that a single, easy to communicate legally binding</w:t>
      </w:r>
      <w:r>
        <w:t xml:space="preserve"> </w:t>
      </w:r>
      <w:r>
        <w:t xml:space="preserve">target would facilitate building broad awareness of EU ambition on nature restoration. It</w:t>
      </w:r>
      <w:r>
        <w:t xml:space="preserve"> </w:t>
      </w:r>
      <w:r>
        <w:t xml:space="preserve">could help ensure buy-in across stakeholder groups and could help put biodiversity on par</w:t>
      </w:r>
      <w:r>
        <w:t xml:space="preserve"> </w:t>
      </w:r>
      <w:r>
        <w:t xml:space="preserve">with ‘headline’ climate targets such as achieving climate neutrality.</w:t>
      </w:r>
      <w:r>
        <w:br/>
      </w:r>
      <w:r>
        <w:t xml:space="preserve">Member States would have quite a degree of freedom and flexibility in choosing which</w:t>
      </w:r>
      <w:r>
        <w:t xml:space="preserve"> </w:t>
      </w:r>
      <w:r>
        <w:t xml:space="preserve">ecosystems to prioritise for restoration. There would be a high degree of freedom also in</w:t>
      </w:r>
      <w:r>
        <w:t xml:space="preserve"> </w:t>
      </w:r>
      <w:r>
        <w:t xml:space="preserve">the sequencing of ecosystem restoration (which to start with and which to leave for later)</w:t>
      </w:r>
      <w:r>
        <w:t xml:space="preserve"> </w:t>
      </w:r>
      <w:r>
        <w:t xml:space="preserve">since the overarching target would require restoration of most ecosystems by 2050 and</w:t>
      </w:r>
      <w:r>
        <w:t xml:space="preserve"> </w:t>
      </w:r>
      <w:r>
        <w:t xml:space="preserve">their maintenance. An evaluation was made to map the decision-making factors that would</w:t>
      </w:r>
      <w:r>
        <w:t xml:space="preserve"> </w:t>
      </w:r>
      <w:r>
        <w:t xml:space="preserve">guide the direction of ecosystem restoration by Member States. A summary table is</w:t>
      </w:r>
      <w:r>
        <w:t xml:space="preserve"> </w:t>
      </w:r>
      <w:r>
        <w:t xml:space="preserve">provided in Annex VII, option 2.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The main disadvantage of a broad overarching target (rather than ecosystem-specific</w:t>
      </w:r>
      <w:r>
        <w:t xml:space="preserve"> </w:t>
      </w:r>
      <w:r>
        <w:t xml:space="preserve">targets) is that it would probably result in uncertain and uneven rates of restoration of</w:t>
      </w:r>
      <w:r>
        <w:t xml:space="preserve"> </w:t>
      </w:r>
      <w:r>
        <w:t xml:space="preserve">ecosystems in the Member States, at least in the short-medium term. Moreover, the goal</w:t>
      </w:r>
      <w:r>
        <w:t xml:space="preserve"> </w:t>
      </w:r>
      <w:r>
        <w:t xml:space="preserve">may not even be reached on time, as it has been evidenced in other pieces of legislation</w:t>
      </w:r>
      <w:r>
        <w:t xml:space="preserve"> </w:t>
      </w:r>
      <w:r>
        <w:t xml:space="preserve">with very broad goals such as the MSFD. Member States are likely to prioritise which</w:t>
      </w:r>
      <w:r>
        <w:t xml:space="preserve"> </w:t>
      </w:r>
      <w:r>
        <w:t xml:space="preserve">ecosystems to restore first, as described above. However, the goal would provide the</w:t>
      </w:r>
      <w:r>
        <w:t xml:space="preserve"> </w:t>
      </w:r>
      <w:r>
        <w:t xml:space="preserve">impetus and would thus increase the scope and magnitude of implementation. Thus,</w:t>
      </w:r>
      <w:r>
        <w:t xml:space="preserve"> </w:t>
      </w:r>
      <w:r>
        <w:t xml:space="preserve">compared to the baseline there is an even greater risk that this could result in the “picking</w:t>
      </w:r>
      <w:r>
        <w:t xml:space="preserve"> </w:t>
      </w:r>
      <w:r>
        <w:t xml:space="preserve">of low hanging fruit”, i.e. prioritisation of restoration of ecosystems that are easiest and</w:t>
      </w:r>
      <w:r>
        <w:t xml:space="preserve"> </w:t>
      </w:r>
      <w:r>
        <w:t xml:space="preserve">least expensive to restore, or with the most immediate service benefit. This in turn could</w:t>
      </w:r>
      <w:r>
        <w:t xml:space="preserve"> </w:t>
      </w:r>
      <w:r>
        <w:t xml:space="preserve">lead to an implementation effort that would be unbalanced. For those ecosystems for which</w:t>
      </w:r>
      <w:r>
        <w:t xml:space="preserve"> </w:t>
      </w:r>
      <w:r>
        <w:t xml:space="preserve">indicators have to be developed, the lack of a common, EU wide approach would lead to</w:t>
      </w:r>
      <w:r>
        <w:t xml:space="preserve"> </w:t>
      </w:r>
      <w:r>
        <w:t xml:space="preserve">uncoordinated approaches across Member States. This would all lead to not very positive</w:t>
      </w:r>
      <w:r>
        <w:t xml:space="preserve"> </w:t>
      </w:r>
      <w:r>
        <w:t xml:space="preserve">consequences for biodiversity.</w:t>
      </w:r>
      <w:r>
        <w:br/>
      </w:r>
      <w:r>
        <w:t xml:space="preserve">Consequently, this option would result in only moderately positive outcomes for the</w:t>
      </w:r>
      <w:r>
        <w:t xml:space="preserve"> </w:t>
      </w:r>
      <w:r>
        <w:t xml:space="preserve">ecosystems and biodiversity. Ecosystem condition would likely improve across the EU</w:t>
      </w:r>
      <w:r>
        <w:t xml:space="preserve"> </w:t>
      </w:r>
      <w:r>
        <w:t xml:space="preserve">albeit in an uneven manner. It would fail to restore biodiversity to the level required to</w:t>
      </w:r>
      <w:r>
        <w:t xml:space="preserve"> </w:t>
      </w:r>
      <w:r>
        <w:t xml:space="preserve">meet EU-wide and international biodiversity objectives. See Annex VI for the more</w:t>
      </w:r>
      <w:r>
        <w:t xml:space="preserve"> </w:t>
      </w:r>
      <w:r>
        <w:t xml:space="preserve">detailed thematic impact assessment.</w:t>
      </w:r>
      <w:r>
        <w:br/>
      </w:r>
      <w:r>
        <w:t xml:space="preserve">Socio-economic impacts (score: 2)</w:t>
      </w:r>
    </w:p>
    <w:p>
      <w:pPr>
        <w:pStyle w:val="BodyText"/>
      </w:pPr>
      <w:r>
        <w:t xml:space="preserve">In overall terms, the overarching target would spur increased restoration action which</w:t>
      </w:r>
      <w:r>
        <w:t xml:space="preserve"> </w:t>
      </w:r>
      <w:r>
        <w:t xml:space="preserve">would likely benefit biodiversity and ecosystem services. However, as over time</w:t>
      </w:r>
      <w:r>
        <w:t xml:space="preserve"> </w:t>
      </w:r>
      <w:r>
        <w:t xml:space="preserve">biodiversity would continue to degrade further in various ecosystems not prioritised for</w:t>
      </w:r>
      <w:r>
        <w:t xml:space="preserve"> </w:t>
      </w:r>
      <w:r>
        <w:t xml:space="preserve">restoration, this would in the medium to long term still undermine the provision of their</w:t>
      </w:r>
      <w:r>
        <w:t xml:space="preserve"> </w:t>
      </w:r>
      <w:r>
        <w:t xml:space="preserve">services as well as increase future restoration costs. Therefore, with this option one would</w:t>
      </w:r>
      <w:r>
        <w:t xml:space="preserve"> </w:t>
      </w:r>
      <w:r>
        <w:t xml:space="preserve">probably see moderate overall net ecosystem service benefits in the short-term, but</w:t>
      </w:r>
      <w:r>
        <w:t xml:space="preserve"> </w:t>
      </w:r>
      <w:r>
        <w:t xml:space="preserve">probably lower net benefits towards 2040-2050. This would lead to only moderately</w:t>
      </w:r>
      <w:r>
        <w:t xml:space="preserve"> </w:t>
      </w:r>
      <w:r>
        <w:t xml:space="preserve">positive results for society at large and businesses since ecosystems services will not be</w:t>
      </w:r>
      <w:r>
        <w:t xml:space="preserve"> </w:t>
      </w:r>
      <w:r>
        <w:t xml:space="preserve">delivered to their full potential. There would be costs for farmers, for example in terms of</w:t>
      </w:r>
      <w:r>
        <w:t xml:space="preserve"> </w:t>
      </w:r>
      <w:r>
        <w:t xml:space="preserve">potentially lower yields, even if quality would be likely to increase in the medium to longer</w:t>
      </w:r>
      <w:r>
        <w:t xml:space="preserve"> </w:t>
      </w:r>
      <w:r>
        <w:t xml:space="preserve">term. Fishers would also have initial costs, that in the longer term would be compensated</w:t>
      </w:r>
      <w:r>
        <w:t xml:space="preserve"> </w:t>
      </w:r>
      <w:r>
        <w:t xml:space="preserve">by improved fish stocks in the future.</w:t>
      </w:r>
    </w:p>
    <w:p>
      <w:pPr>
        <w:pStyle w:val="BodyText"/>
      </w:pPr>
      <w:r>
        <w:t xml:space="preserve">Administrative impacts (score: 1)</w:t>
      </w:r>
    </w:p>
    <w:p>
      <w:pPr>
        <w:pStyle w:val="BodyText"/>
      </w:pPr>
      <w:r>
        <w:t xml:space="preserve">Several administrative impacts can be expected, including costs for the surveying of</w:t>
      </w:r>
      <w:r>
        <w:t xml:space="preserve"> </w:t>
      </w:r>
      <w:r>
        <w:t xml:space="preserve">ecosystems, development of national restoration plans, administration and monitoring of</w:t>
      </w:r>
      <w:r>
        <w:t xml:space="preserve"> </w:t>
      </w:r>
      <w:r>
        <w:t xml:space="preserve">ecosystems to be chosen for restoration, as well as for reporting. These costs for 27</w:t>
      </w:r>
      <w:r>
        <w:t xml:space="preserve"> </w:t>
      </w:r>
      <w:r>
        <w:t xml:space="preserve">Member States together are estimated to amount to nearly EUR 14 billion until 2050. See</w:t>
      </w:r>
      <w:r>
        <w:t xml:space="preserve"> </w:t>
      </w:r>
      <w:r>
        <w:t xml:space="preserve">Annex VII section 4 and Annex III for more details on administrative costs.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Administrative costs for option 2</w:t>
      </w:r>
    </w:p>
    <w:p>
      <w:pPr>
        <w:pStyle w:val="BodyText"/>
      </w:pPr>
      <w:r>
        <w:t xml:space="preserve">One-off costs</w:t>
      </w:r>
      <w:r>
        <w:br/>
      </w:r>
      <w:r>
        <w:t xml:space="preserve">Annual costs</w:t>
      </w:r>
      <w:r>
        <w:t xml:space="preserve"> </w:t>
      </w:r>
      <w:r>
        <w:t xml:space="preserve">Surveys of ecosystems</w:t>
      </w:r>
      <w:r>
        <w:br/>
      </w:r>
      <w:r>
        <w:t xml:space="preserve">1 099 000 000</w:t>
      </w:r>
    </w:p>
    <w:p>
      <w:pPr>
        <w:pStyle w:val="BodyText"/>
      </w:pPr>
      <w:r>
        <w:t xml:space="preserve">Development of national restoration plans;</w:t>
      </w:r>
      <w:r>
        <w:br/>
      </w:r>
      <w:r>
        <w:t xml:space="preserve">12 800 000</w:t>
      </w:r>
    </w:p>
    <w:p>
      <w:pPr>
        <w:pStyle w:val="BodyText"/>
      </w:pPr>
      <w:r>
        <w:t xml:space="preserve">Administration of restoration measures</w:t>
      </w:r>
      <w:r>
        <w:t xml:space="preserve"> </w:t>
      </w:r>
      <w:r>
        <w:t xml:space="preserve">(2022-2030; 15 % target)</w:t>
      </w:r>
    </w:p>
    <w:p>
      <w:pPr>
        <w:pStyle w:val="BodyText"/>
      </w:pPr>
      <w:r>
        <w:t xml:space="preserve">438 321 000</w:t>
      </w:r>
      <w:r>
        <w:t xml:space="preserve"> </w:t>
      </w:r>
      <w:r>
        <w:t xml:space="preserve">Monitoring of restored ecosystems</w:t>
      </w:r>
    </w:p>
    <w:p>
      <w:pPr>
        <w:pStyle w:val="BodyText"/>
      </w:pPr>
      <w:r>
        <w:t xml:space="preserve">20 643 103</w:t>
      </w:r>
      <w:r>
        <w:t xml:space="preserve"> </w:t>
      </w:r>
      <w:r>
        <w:t xml:space="preserve">Reporting progress against restoration</w:t>
      </w:r>
      <w:r>
        <w:t xml:space="preserve"> </w:t>
      </w:r>
      <w:r>
        <w:t xml:space="preserve">targets</w:t>
      </w:r>
    </w:p>
    <w:p>
      <w:pPr>
        <w:pStyle w:val="BodyText"/>
      </w:pPr>
      <w:r>
        <w:t xml:space="preserve">107 000</w:t>
      </w:r>
      <w:r>
        <w:t xml:space="preserve"> </w:t>
      </w:r>
      <w:r>
        <w:t xml:space="preserve">Sub-total</w:t>
      </w:r>
      <w:r>
        <w:br/>
      </w:r>
      <w:r>
        <w:t xml:space="preserve">1 111 800 000</w:t>
      </w:r>
      <w:r>
        <w:br/>
      </w:r>
      <w:r>
        <w:t xml:space="preserve">459 071 103</w:t>
      </w:r>
      <w:r>
        <w:t xml:space="preserve"> </w:t>
      </w:r>
      <w:r>
        <w:t xml:space="preserve">Costs from 2022 to 2050</w:t>
      </w:r>
      <w:r>
        <w:t xml:space="preserve"> </w:t>
      </w:r>
      <w:r>
        <w:t xml:space="preserve">1 111 800 000</w:t>
      </w:r>
      <w:r>
        <w:br/>
      </w:r>
      <w:r>
        <w:t xml:space="preserve">12 853 990 884</w:t>
      </w:r>
    </w:p>
    <w:p>
      <w:pPr>
        <w:pStyle w:val="BodyText"/>
      </w:pPr>
      <w:r>
        <w:t xml:space="preserve">Total costs from 2022 to 2050</w:t>
      </w:r>
    </w:p>
    <w:p>
      <w:pPr>
        <w:pStyle w:val="BodyText"/>
      </w:pPr>
      <w:r>
        <w:t xml:space="preserve">13 965 790 884</w:t>
      </w:r>
    </w:p>
    <w:p>
      <w:pPr>
        <w:pStyle w:val="BodyText"/>
      </w:pPr>
      <w:r>
        <w:t xml:space="preserve">6.3.</w:t>
      </w:r>
      <w:r>
        <w:t xml:space="preserve"> </w:t>
      </w:r>
      <w:r>
        <w:t xml:space="preserve">Impacts of policy Option 3 (Ecosystem-specific targets)</w:t>
      </w:r>
      <w:r>
        <w:t xml:space="preserve"> </w:t>
      </w:r>
      <w:r>
        <w:t xml:space="preserve">In this option, the EU sets a number of ecosystem-specific targets. An analysis of policy</w:t>
      </w:r>
      <w:r>
        <w:t xml:space="preserve"> </w:t>
      </w:r>
      <w:r>
        <w:t xml:space="preserve">coherence and effectiveness is provided, as well as an analysis, ecosystem by ecosystem,</w:t>
      </w:r>
      <w:r>
        <w:t xml:space="preserve"> </w:t>
      </w:r>
      <w:r>
        <w:t xml:space="preserve">of efficiency based on the targets selected for step 1 as listed in section 5.2.1 (as well</w:t>
      </w:r>
      <w:r>
        <w:t xml:space="preserve"> </w:t>
      </w:r>
      <w:r>
        <w:t xml:space="preserve">as in Annex V). Specific details are provided in Annex VI, based on thematic impact</w:t>
      </w:r>
      <w:r>
        <w:t xml:space="preserve"> </w:t>
      </w:r>
      <w:r>
        <w:t xml:space="preserve">assessments for each ecosystem, and for which specific targets are selected. In each</w:t>
      </w:r>
      <w:r>
        <w:t xml:space="preserve"> </w:t>
      </w:r>
      <w:r>
        <w:t xml:space="preserve">ecosystem-specific analysis for efficiency, if monetary costing was possible, this included</w:t>
      </w:r>
      <w:r>
        <w:t xml:space="preserve"> </w:t>
      </w:r>
      <w:r>
        <w:t xml:space="preserve">restoration, re-creation and maintenance costs and to some extent opportunity costs. See</w:t>
      </w:r>
      <w:r>
        <w:t xml:space="preserve"> </w:t>
      </w:r>
      <w:r>
        <w:t xml:space="preserve">Annex IV for an overview of the analytical methods used.</w:t>
      </w:r>
    </w:p>
    <w:p>
      <w:pPr>
        <w:pStyle w:val="BodyText"/>
      </w:pPr>
      <w:r>
        <w:t xml:space="preserve">Effectiveness (average score: 3.4)</w:t>
      </w:r>
      <w:r>
        <w:t xml:space="preserve"> </w:t>
      </w:r>
      <w:r>
        <w:t xml:space="preserve">The targets proposed have been analysed in each of the thematic assessments. Options</w:t>
      </w:r>
      <w:r>
        <w:t xml:space="preserve"> </w:t>
      </w:r>
      <w:r>
        <w:t xml:space="preserve">were considered for the targets, of which certain targets were discarded. The table in Annex</w:t>
      </w:r>
      <w:r>
        <w:t xml:space="preserve"> </w:t>
      </w:r>
      <w:r>
        <w:t xml:space="preserve">V shows the selected (and discarded) targets following each thematic impact assessment.</w:t>
      </w:r>
      <w:r>
        <w:t xml:space="preserve"> </w:t>
      </w:r>
      <w:r>
        <w:t xml:space="preserve">Each target is ecosystem-specific or in some cases addresses specific species that are</w:t>
      </w:r>
      <w:r>
        <w:t xml:space="preserve"> </w:t>
      </w:r>
      <w:r>
        <w:t xml:space="preserve">representative of the health of underlying ecosystems. All are clearly defined and with</w:t>
      </w:r>
      <w:r>
        <w:t xml:space="preserve"> </w:t>
      </w:r>
      <w:r>
        <w:t xml:space="preserve">deadlines and many with defined milestone dates.</w:t>
      </w:r>
      <w:r>
        <w:br/>
      </w:r>
      <w:r>
        <w:t xml:space="preserve">For any target that builds on the monitoring mechanisms of the BHD, measurability is</w:t>
      </w:r>
      <w:r>
        <w:t xml:space="preserve"> </w:t>
      </w:r>
      <w:r>
        <w:t xml:space="preserve">assured, since the targets build on existing definitions of favourable conservation status</w:t>
      </w:r>
      <w:r>
        <w:t xml:space="preserve"> </w:t>
      </w:r>
      <w:r>
        <w:t xml:space="preserve">and description of Annex I habitats. The targets are specified by the area (in km2) for which</w:t>
      </w:r>
      <w:r>
        <w:t xml:space="preserve"> </w:t>
      </w:r>
      <w:r>
        <w:t xml:space="preserve">restoration measures have to be completed, and this further enhances monitoring and</w:t>
      </w:r>
      <w:r>
        <w:t xml:space="preserve"> </w:t>
      </w:r>
      <w:r>
        <w:t xml:space="preserve">measurement. For any targets specified for which monitoring mechanisms are not yet</w:t>
      </w:r>
      <w:r>
        <w:t xml:space="preserve"> </w:t>
      </w:r>
      <w:r>
        <w:t xml:space="preserve">defined, the process of establishing the EU wide methodology and monitoring framework</w:t>
      </w:r>
      <w:r>
        <w:t xml:space="preserve"> </w:t>
      </w:r>
      <w:r>
        <w:t xml:space="preserve">would assure measurability of those targets once established in step 2.</w:t>
      </w:r>
      <w:r>
        <w:br/>
      </w:r>
      <w:r>
        <w:t xml:space="preserve">The targets are achievable. They are based on clear definitions, such as ‘good ecosystem</w:t>
      </w:r>
      <w:r>
        <w:t xml:space="preserve"> </w:t>
      </w:r>
      <w:r>
        <w:t xml:space="preserve">condition’, and ‘ecosystem recovery’; see glossary. They take account of the fact that</w:t>
      </w:r>
      <w:r>
        <w:t xml:space="preserve"> </w:t>
      </w:r>
      <w:r>
        <w:t xml:space="preserve">ecosystems can take long times to recover, by specifying that the necessary restoration</w:t>
      </w:r>
      <w:r>
        <w:t xml:space="preserve"> </w:t>
      </w:r>
      <w:r>
        <w:t xml:space="preserve">measures be put into place, with subsequent recovery of the ecosystem as a result. Another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aspect of the target also specifies that restoration does lead to good condition, i.e. based on</w:t>
      </w:r>
      <w:r>
        <w:t xml:space="preserve"> </w:t>
      </w:r>
      <w:r>
        <w:t xml:space="preserve">the ecological indicators (for example following from structure and function parameters of</w:t>
      </w:r>
      <w:r>
        <w:t xml:space="preserve"> </w:t>
      </w:r>
      <w:r>
        <w:t xml:space="preserve">the HD). A similar approach is also used in the definition of the marine target, since for</w:t>
      </w:r>
      <w:r>
        <w:t xml:space="preserve"> </w:t>
      </w:r>
      <w:r>
        <w:t xml:space="preserve">marine the actual recovery of marine ecosystems can take long periods of time, in some</w:t>
      </w:r>
      <w:r>
        <w:t xml:space="preserve"> </w:t>
      </w:r>
      <w:r>
        <w:t xml:space="preserve">cases beyond 2050. Based on the above, the targets are both achievable (allowing for</w:t>
      </w:r>
      <w:r>
        <w:t xml:space="preserve"> </w:t>
      </w:r>
      <w:r>
        <w:t xml:space="preserve">recovery) and measurable (mainly based on areas that can be monitored). The inclusion of</w:t>
      </w:r>
      <w:r>
        <w:t xml:space="preserve"> </w:t>
      </w:r>
      <w:r>
        <w:t xml:space="preserve">milestones also contributes to achievability and the thematic assessments considered the</w:t>
      </w:r>
      <w:r>
        <w:t xml:space="preserve"> </w:t>
      </w:r>
      <w:r>
        <w:t xml:space="preserve">most efficient options for the rate of restoration in the period up to 2050.</w:t>
      </w:r>
      <w:r>
        <w:br/>
      </w:r>
      <w:r>
        <w:t xml:space="preserve">The two-step approach assures that for those ecosystems for which data and monitoring</w:t>
      </w:r>
      <w:r>
        <w:t xml:space="preserve"> </w:t>
      </w:r>
      <w:r>
        <w:t xml:space="preserve">mechanisms do not exist, further targets can be established in step 2. This EU-wide</w:t>
      </w:r>
      <w:r>
        <w:t xml:space="preserve"> </w:t>
      </w:r>
      <w:r>
        <w:t xml:space="preserve">methodology ensures that Member States take actions in a more coordinated manner than</w:t>
      </w:r>
      <w:r>
        <w:t xml:space="preserve"> </w:t>
      </w:r>
      <w:r>
        <w:t xml:space="preserve">in option 2. Targets are defined and foreseen for each main ecosystem type, ensuring a</w:t>
      </w:r>
      <w:r>
        <w:t xml:space="preserve"> </w:t>
      </w:r>
      <w:r>
        <w:t xml:space="preserve">comprehensive approach.</w:t>
      </w:r>
      <w:r>
        <w:br/>
      </w:r>
      <w:r>
        <w:t xml:space="preserve">For those targets based on monitoring mechanisms linked to the Nature Directives, it is</w:t>
      </w:r>
      <w:r>
        <w:t xml:space="preserve"> </w:t>
      </w:r>
      <w:r>
        <w:t xml:space="preserve">important to point out that these targets will contribute to much more than restoring inside</w:t>
      </w:r>
      <w:r>
        <w:t xml:space="preserve"> </w:t>
      </w:r>
      <w:r>
        <w:t xml:space="preserve">protected areas, since they address Annex I habitats both inside and outside the Natura</w:t>
      </w:r>
      <w:r>
        <w:t xml:space="preserve"> </w:t>
      </w:r>
      <w:r>
        <w:t xml:space="preserve">2000 network of protected areas. Also, it should be noted that “re-creation” would include</w:t>
      </w:r>
      <w:r>
        <w:t xml:space="preserve"> </w:t>
      </w:r>
      <w:r>
        <w:t xml:space="preserve">the conversion of non-Annex I habitats back to Annex I habitats; for example the</w:t>
      </w:r>
      <w:r>
        <w:t xml:space="preserve"> </w:t>
      </w:r>
      <w:r>
        <w:t xml:space="preserve">conversion of a grassland that was created on the basis of a drained wetland, back into a</w:t>
      </w:r>
      <w:r>
        <w:t xml:space="preserve"> </w:t>
      </w:r>
      <w:r>
        <w:t xml:space="preserve">wetland. These correspond to significant areas. On the basis of EEA calculations based on</w:t>
      </w:r>
      <w:r>
        <w:t xml:space="preserve"> </w:t>
      </w:r>
      <w:r>
        <w:t xml:space="preserve">data officially reported by Member States under Article 17 of the Habitats Directive, it is</w:t>
      </w:r>
      <w:r>
        <w:t xml:space="preserve"> </w:t>
      </w:r>
      <w:r>
        <w:t xml:space="preserve">estimated that restoration of Annex I habitats would cover between 182 985 and 536 669</w:t>
      </w:r>
      <w:r>
        <w:t xml:space="preserve"> </w:t>
      </w:r>
      <w:r>
        <w:t xml:space="preserve">km2 on land (5-14 % of the terrestrial EU area, at least the area of Greece &amp; Belgium</w:t>
      </w:r>
      <w:r>
        <w:t xml:space="preserve"> </w:t>
      </w:r>
      <w:r>
        <w:t xml:space="preserve">together); re-creation would cover a minimum of 10 703 km2 on land. This ensures further</w:t>
      </w:r>
      <w:r>
        <w:t xml:space="preserve"> </w:t>
      </w:r>
      <w:r>
        <w:t xml:space="preserve">comprehensiveness. Similarly the targets concerning protected species cover areas going</w:t>
      </w:r>
      <w:r>
        <w:t xml:space="preserve"> </w:t>
      </w:r>
      <w:r>
        <w:t xml:space="preserve">well beyond protected areas. The foreseen enabling measures, described in the</w:t>
      </w:r>
      <w:r>
        <w:t xml:space="preserve"> </w:t>
      </w:r>
      <w:r>
        <w:t xml:space="preserve">implementation framework such as NRPs, periodic review, an EU wide methodology and</w:t>
      </w:r>
      <w:r>
        <w:t xml:space="preserve"> </w:t>
      </w:r>
      <w:r>
        <w:t xml:space="preserve">further guidance, would further contribute to Member States to achieving the ecosystem-</w:t>
      </w:r>
      <w:r>
        <w:t xml:space="preserve"> </w:t>
      </w:r>
      <w:r>
        <w:t xml:space="preserve">specific targets. In sum, the various aspects of this option makes it feasible to attain the</w:t>
      </w:r>
      <w:r>
        <w:t xml:space="preserve"> </w:t>
      </w:r>
      <w:r>
        <w:t xml:space="preserve">policy objectives, and is therefore considered effective.</w:t>
      </w:r>
      <w:r>
        <w:t xml:space="preserve"> </w:t>
      </w:r>
      <w:r>
        <w:t xml:space="preserve">Policy option 3: effectiveness</w:t>
      </w:r>
      <w:r>
        <w:t xml:space="preserve"> </w:t>
      </w:r>
      <w:r>
        <w:t xml:space="preserve">Score</w:t>
      </w:r>
      <w:r>
        <w:t xml:space="preserve"> </w:t>
      </w:r>
      <w:r>
        <w:t xml:space="preserve">Timing</w:t>
      </w:r>
      <w:r>
        <w:br/>
      </w:r>
      <w:r>
        <w:t xml:space="preserve">3</w:t>
      </w:r>
      <w:r>
        <w:t xml:space="preserve"> </w:t>
      </w:r>
      <w:r>
        <w:t xml:space="preserve">Specificity</w:t>
      </w:r>
      <w:r>
        <w:t xml:space="preserve"> </w:t>
      </w:r>
      <w:r>
        <w:t xml:space="preserve">4</w:t>
      </w:r>
      <w:r>
        <w:t xml:space="preserve"> </w:t>
      </w:r>
      <w:r>
        <w:t xml:space="preserve">Measurability</w:t>
      </w:r>
      <w:r>
        <w:t xml:space="preserve"> </w:t>
      </w:r>
      <w:r>
        <w:t xml:space="preserve">3</w:t>
      </w:r>
      <w:r>
        <w:t xml:space="preserve"> </w:t>
      </w:r>
      <w:r>
        <w:t xml:space="preserve">Achievability</w:t>
      </w:r>
      <w:r>
        <w:t xml:space="preserve"> </w:t>
      </w:r>
      <w:r>
        <w:t xml:space="preserve">3</w:t>
      </w:r>
      <w:r>
        <w:t xml:space="preserve"> </w:t>
      </w:r>
      <w:r>
        <w:t xml:space="preserve">Coordinated action</w:t>
      </w:r>
      <w:r>
        <w:t xml:space="preserve"> </w:t>
      </w:r>
      <w:r>
        <w:t xml:space="preserve">4</w:t>
      </w:r>
      <w:r>
        <w:t xml:space="preserve"> </w:t>
      </w:r>
      <w:r>
        <w:t xml:space="preserve">Comprehensiveness</w:t>
      </w:r>
      <w:r>
        <w:t xml:space="preserve"> </w:t>
      </w:r>
      <w:r>
        <w:t xml:space="preserve">4</w:t>
      </w:r>
      <w:r>
        <w:t xml:space="preserve"> </w:t>
      </w:r>
      <w:r>
        <w:t xml:space="preserve">Enabling measures</w:t>
      </w:r>
      <w:r>
        <w:br/>
      </w:r>
      <w:r>
        <w:t xml:space="preserve">3</w:t>
      </w:r>
      <w:r>
        <w:t xml:space="preserve"> </w:t>
      </w:r>
      <w:r>
        <w:t xml:space="preserve">Total</w:t>
      </w:r>
      <w:r>
        <w:t xml:space="preserve"> </w:t>
      </w:r>
      <w:r>
        <w:t xml:space="preserve">24</w:t>
      </w:r>
      <w:r>
        <w:t xml:space="preserve"> </w:t>
      </w:r>
      <w:r>
        <w:t xml:space="preserve">Average</w:t>
      </w:r>
      <w:r>
        <w:br/>
      </w:r>
      <w:r>
        <w:t xml:space="preserve">3.4</w:t>
      </w:r>
      <w:r>
        <w:t xml:space="preserve"> </w:t>
      </w:r>
      <w:r>
        <w:t xml:space="preserve">Assessment</w:t>
      </w:r>
      <w:r>
        <w:br/>
      </w:r>
      <w:r>
        <w:t xml:space="preserve">Effective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Policy coherence (score: 3)</w:t>
      </w:r>
      <w:r>
        <w:t xml:space="preserve"> </w:t>
      </w:r>
      <w:r>
        <w:t xml:space="preserve">Option 3 establishes much increased coherence. This option is closely knitted with the</w:t>
      </w:r>
      <w:r>
        <w:t xml:space="preserve"> </w:t>
      </w:r>
      <w:r>
        <w:t xml:space="preserve">BHD, WFD and MSFD. The set of ecosystem-specific targets proposed make use of the</w:t>
      </w:r>
      <w:r>
        <w:t xml:space="preserve"> </w:t>
      </w:r>
      <w:r>
        <w:t xml:space="preserve">ecosystem measurement and monitoring methodologies of the BHD. The targets also</w:t>
      </w:r>
      <w:r>
        <w:t xml:space="preserve"> </w:t>
      </w:r>
      <w:r>
        <w:t xml:space="preserve">address the major gap of the BHD by introducing time-bound targets, and apart from</w:t>
      </w:r>
      <w:r>
        <w:t xml:space="preserve"> </w:t>
      </w:r>
      <w:r>
        <w:t xml:space="preserve">setting a number of ecosystem-specific restoration objectives these would also help</w:t>
      </w:r>
      <w:r>
        <w:t xml:space="preserve"> </w:t>
      </w:r>
      <w:r>
        <w:t xml:space="preserve">accelerate the implementation of the Directives. It acts as a complement to the WFD since</w:t>
      </w:r>
      <w:r>
        <w:t xml:space="preserve"> </w:t>
      </w:r>
      <w:r>
        <w:t xml:space="preserve">what is addressed is the attribute of free-flowing rivers, an aspect that is not addressed in</w:t>
      </w:r>
      <w:r>
        <w:t xml:space="preserve"> </w:t>
      </w:r>
      <w:r>
        <w:t xml:space="preserve">the Directive. The specific target on river, lakes and alluvial habitats, works in synergy</w:t>
      </w:r>
      <w:r>
        <w:t xml:space="preserve"> </w:t>
      </w:r>
      <w:r>
        <w:t xml:space="preserve">with the WFD and BHD by focussing on the interactions between water bodies, such as</w:t>
      </w:r>
      <w:r>
        <w:t xml:space="preserve"> </w:t>
      </w:r>
      <w:r>
        <w:t xml:space="preserve">rivers, and the surrounding terrestrial riverine habitats. The specific marine target will work</w:t>
      </w:r>
      <w:r>
        <w:t xml:space="preserve"> </w:t>
      </w:r>
      <w:r>
        <w:t xml:space="preserve">in synergy with the MSFD in that it specifies habitats based on BHD Annex I descriptions</w:t>
      </w:r>
      <w:r>
        <w:t xml:space="preserve"> </w:t>
      </w:r>
      <w:r>
        <w:t xml:space="preserve">and that are at a scale that is needed for restoration; acting as a complement to the broad</w:t>
      </w:r>
      <w:r>
        <w:t xml:space="preserve"> </w:t>
      </w:r>
      <w:r>
        <w:t xml:space="preserve">MSFD goal and the eleven broad descriptors that contribute to Good Environmental Status.</w:t>
      </w:r>
      <w:r>
        <w:t xml:space="preserve"> </w:t>
      </w:r>
      <w:r>
        <w:t xml:space="preserve">The option with ecosystem-specific targets thus dovetail well with the four respective</w:t>
      </w:r>
      <w:r>
        <w:t xml:space="preserve"> </w:t>
      </w:r>
      <w:r>
        <w:t xml:space="preserve">Directives, provide synergies, and would also help accelerate their respective</w:t>
      </w:r>
      <w:r>
        <w:t xml:space="preserve"> </w:t>
      </w:r>
      <w:r>
        <w:t xml:space="preserve">implementation. See also Annex X referring to added value and synergies.</w:t>
      </w:r>
      <w:r>
        <w:t xml:space="preserve"> </w:t>
      </w:r>
      <w:r>
        <w:t xml:space="preserve">Targets on wetlands, forests, heath and scrub, soil organic carbon, grassland and on marine</w:t>
      </w:r>
      <w:r>
        <w:t xml:space="preserve"> </w:t>
      </w:r>
      <w:r>
        <w:t xml:space="preserve">habitats such as sea grasses, will contribute significantly to climate policies that promote</w:t>
      </w:r>
      <w:r>
        <w:t xml:space="preserve"> </w:t>
      </w:r>
      <w:r>
        <w:t xml:space="preserve">carbon removals, such as LULUCF, while the target(s) on urban, coastal wetlands and</w:t>
      </w:r>
      <w:r>
        <w:t xml:space="preserve"> </w:t>
      </w:r>
      <w:r>
        <w:t xml:space="preserve">riverine habitats will contribute to disaster risk reduction and climate adaptation.</w:t>
      </w:r>
      <w:r>
        <w:t xml:space="preserve"> </w:t>
      </w:r>
      <w:r>
        <w:t xml:space="preserve">Furthermore, the proposed additions to the monitoring requirements under LULUCF,</w:t>
      </w:r>
      <w:r>
        <w:t xml:space="preserve"> </w:t>
      </w:r>
      <w:r>
        <w:t xml:space="preserve">based on land categories that contribute to carbon removals defined on the basis of</w:t>
      </w:r>
      <w:r>
        <w:t xml:space="preserve"> </w:t>
      </w:r>
      <w:r>
        <w:t xml:space="preserve">environmental legislation, establish important cross correspondence. In the longer term,</w:t>
      </w:r>
      <w:r>
        <w:t xml:space="preserve"> </w:t>
      </w:r>
      <w:r>
        <w:t xml:space="preserve">this would enable more exact estimates of the carbon removals based on the areas of</w:t>
      </w:r>
      <w:r>
        <w:t xml:space="preserve"> </w:t>
      </w:r>
      <w:r>
        <w:t xml:space="preserve">specific ecosystems restored.</w:t>
      </w:r>
      <w:r>
        <w:br/>
      </w:r>
      <w:r>
        <w:t xml:space="preserve">Targets on improving soil organic carbon would support initiatives under the Soil</w:t>
      </w:r>
      <w:r>
        <w:t xml:space="preserve"> </w:t>
      </w:r>
      <w:r>
        <w:t xml:space="preserve">Strategy. The ecosystem-specific targets on agroecosystems and grasslands would provide</w:t>
      </w:r>
      <w:r>
        <w:t xml:space="preserve"> </w:t>
      </w:r>
      <w:r>
        <w:t xml:space="preserve">benefits to the CAP and vice versa funding opportunities of the CAP could also be made</w:t>
      </w:r>
      <w:r>
        <w:t xml:space="preserve"> </w:t>
      </w:r>
      <w:r>
        <w:t xml:space="preserve">use of for the purpose of restoration in the National Restoration Plans. These would work</w:t>
      </w:r>
      <w:r>
        <w:t xml:space="preserve"> </w:t>
      </w:r>
      <w:r>
        <w:t xml:space="preserve">in synergy with the targets under the Farm to Fork Strategy (F2F), such as on the</w:t>
      </w:r>
      <w:r>
        <w:t xml:space="preserve"> </w:t>
      </w:r>
      <w:r>
        <w:t xml:space="preserve">reduction of use and risk of chemical pesticide, and on nutrient loss and on promoting</w:t>
      </w:r>
      <w:r>
        <w:t xml:space="preserve"> </w:t>
      </w:r>
      <w:r>
        <w:t xml:space="preserve">carbon and organic farming. The target on restoring a number of marine habitats would</w:t>
      </w:r>
      <w:r>
        <w:t xml:space="preserve"> </w:t>
      </w:r>
      <w:r>
        <w:t xml:space="preserve">contribute to the CFP by ensuring better conditions for fish spawning and overall condition</w:t>
      </w:r>
      <w:r>
        <w:t xml:space="preserve"> </w:t>
      </w:r>
      <w:r>
        <w:t xml:space="preserve">of fish stocks. The forest targets would provide support for implementation of the Forest</w:t>
      </w:r>
      <w:r>
        <w:t xml:space="preserve"> </w:t>
      </w:r>
      <w:r>
        <w:t xml:space="preserve">Strategy. More information on the relation between the proposal for legally binding</w:t>
      </w:r>
      <w:r>
        <w:t xml:space="preserve"> </w:t>
      </w:r>
      <w:r>
        <w:t xml:space="preserve">restoration targets and other EU legislation and policy initiatives can be found in Annex</w:t>
      </w:r>
      <w:r>
        <w:t xml:space="preserve"> </w:t>
      </w:r>
      <w:r>
        <w:t xml:space="preserve">X.</w:t>
      </w:r>
      <w:r>
        <w:br/>
      </w:r>
      <w:r>
        <w:t xml:space="preserve">Efficiency (average score: 3)</w:t>
      </w:r>
      <w:r>
        <w:t xml:space="preserve"> </w:t>
      </w:r>
      <w:r>
        <w:t xml:space="preserve">Overall impacts of ecosystem-specific targets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Member States would be obliged to achieve the restoration targets corresponding to each</w:t>
      </w:r>
      <w:r>
        <w:t xml:space="preserve"> </w:t>
      </w:r>
      <w:r>
        <w:t xml:space="preserve">of their national territories, as applicable to their national biographical situation (for</w:t>
      </w:r>
      <w:r>
        <w:t xml:space="preserve"> </w:t>
      </w:r>
      <w:r>
        <w:t xml:space="preserve">example land-locked Member States would obviously not have the obligation for any</w:t>
      </w:r>
      <w:r>
        <w:t xml:space="preserve"> </w:t>
      </w:r>
      <w:r>
        <w:t xml:space="preserve">marine restoration). Typically, many of the targets require degraded areas of ecosystem to</w:t>
      </w:r>
      <w:r>
        <w:t xml:space="preserve"> </w:t>
      </w:r>
      <w:r>
        <w:t xml:space="preserve">be restored, so countries with larger areas of degraded ecosystems would require relatively</w:t>
      </w:r>
      <w:r>
        <w:t xml:space="preserve"> </w:t>
      </w:r>
      <w:r>
        <w:t xml:space="preserve">more to be restored. Overall, this means that the obligation of each Member State will be</w:t>
      </w:r>
      <w:r>
        <w:t xml:space="preserve"> </w:t>
      </w:r>
      <w:r>
        <w:t xml:space="preserve">not only proportionate to the extent of its territory and sea, but also on the level of</w:t>
      </w:r>
      <w:r>
        <w:t xml:space="preserve"> </w:t>
      </w:r>
      <w:r>
        <w:t xml:space="preserve">degradation of the ecosystems on its territory and its sea, i.e. reflecting the past and present</w:t>
      </w:r>
      <w:r>
        <w:t xml:space="preserve"> </w:t>
      </w:r>
      <w:r>
        <w:t xml:space="preserve">pressures affecting them.</w:t>
      </w:r>
      <w:r>
        <w:br/>
      </w:r>
      <w:r>
        <w:t xml:space="preserve">There are also some general observations that can be made in terms of the distribution of</w:t>
      </w:r>
      <w:r>
        <w:t xml:space="preserve"> </w:t>
      </w:r>
      <w:r>
        <w:t xml:space="preserve">specific ecosystem types across Member States. For marine ecosystems, Member States</w:t>
      </w:r>
      <w:r>
        <w:t xml:space="preserve"> </w:t>
      </w:r>
      <w:r>
        <w:t xml:space="preserve">with the large Exclusive Economic Zones (EEZs) and (where applicable) continental</w:t>
      </w:r>
      <w:r>
        <w:t xml:space="preserve"> </w:t>
      </w:r>
      <w:r>
        <w:t xml:space="preserve">shelves would have large areas for potential restoration. For terrestrial ecosystems,</w:t>
      </w:r>
      <w:r>
        <w:t xml:space="preserve"> </w:t>
      </w:r>
      <w:r>
        <w:t xml:space="preserve">northern Member States have the largest areas of peatlands and forests to restore, southern</w:t>
      </w:r>
      <w:r>
        <w:t xml:space="preserve"> </w:t>
      </w:r>
      <w:r>
        <w:t xml:space="preserve">Member States have a larger areas of coastal wetlands; steppe, heath &amp; scrub, and agro-</w:t>
      </w:r>
      <w:r>
        <w:t xml:space="preserve"> </w:t>
      </w:r>
      <w:r>
        <w:t xml:space="preserve">ecosystems. Central and eastern European Member States have the largest areas of forests,</w:t>
      </w:r>
      <w:r>
        <w:t xml:space="preserve"> </w:t>
      </w:r>
      <w:r>
        <w:t xml:space="preserve">rivers and lakes, and grasslands. So, while ecosystems do not occur equally in all regions</w:t>
      </w:r>
      <w:r>
        <w:t xml:space="preserve"> </w:t>
      </w:r>
      <w:r>
        <w:t xml:space="preserve">of the EU, based on the data estimates, the overall contribution to restoration are expected</w:t>
      </w:r>
      <w:r>
        <w:t xml:space="preserve"> </w:t>
      </w:r>
      <w:r>
        <w:t xml:space="preserve">to be rather well distributed across all Member States.</w:t>
      </w:r>
      <w:r>
        <w:br/>
      </w:r>
      <w:r>
        <w:t xml:space="preserve">Furthermore, as shown earlier in this section, the analysis shows the benefits of restoration</w:t>
      </w:r>
      <w:r>
        <w:t xml:space="preserve"> </w:t>
      </w:r>
      <w:r>
        <w:t xml:space="preserve">outweigh the costs of restoration, across each of the main ecosystem types, and in some</w:t>
      </w:r>
      <w:r>
        <w:t xml:space="preserve"> </w:t>
      </w:r>
      <w:r>
        <w:t xml:space="preserve">cases significantly. Thus, countries with larger areas to restore also stand to make</w:t>
      </w:r>
      <w:r>
        <w:t xml:space="preserve"> </w:t>
      </w:r>
      <w:r>
        <w:t xml:space="preserve">greater overall benefits in the longer term. Annex III provides a detailed analysis of</w:t>
      </w:r>
      <w:r>
        <w:t xml:space="preserve"> </w:t>
      </w:r>
      <w:r>
        <w:t xml:space="preserve">impacts on Member States for a selection of ecosystems, with a numerical analysis of costs</w:t>
      </w:r>
      <w:r>
        <w:t xml:space="preserve"> </w:t>
      </w:r>
      <w:r>
        <w:t xml:space="preserve">and benefits for Member States. Based on the analysis of impacts, these results show the</w:t>
      </w:r>
      <w:r>
        <w:t xml:space="preserve"> </w:t>
      </w:r>
      <w:r>
        <w:t xml:space="preserve">significant benefits that Members States and the EU as a whole stand to gain.</w:t>
      </w:r>
      <w:r>
        <w:br/>
      </w:r>
      <w:r>
        <w:t xml:space="preserve">The positive impacts of restoration are likely to be distributed across society as a whole;</w:t>
      </w:r>
      <w:r>
        <w:t xml:space="preserve"> </w:t>
      </w:r>
      <w:r>
        <w:t xml:space="preserve">for example, the benefits of reduced risks of disasters, better air quality, better water</w:t>
      </w:r>
      <w:r>
        <w:t xml:space="preserve"> </w:t>
      </w:r>
      <w:r>
        <w:t xml:space="preserve">quality, the benefits of carbon mitigation, etc.</w:t>
      </w:r>
      <w:r>
        <w:br/>
      </w:r>
      <w:r>
        <w:t xml:space="preserve">However, some impacts both positive and negative are more likely to focus on specific</w:t>
      </w:r>
      <w:r>
        <w:t xml:space="preserve"> </w:t>
      </w:r>
      <w:r>
        <w:t xml:space="preserve">stakeholder groups. For the set of targets considered, the main stakeholders groups</w:t>
      </w:r>
      <w:r>
        <w:t xml:space="preserve"> </w:t>
      </w:r>
      <w:r>
        <w:t xml:space="preserve">identified that could be affected by the targets are economic operators in the primary</w:t>
      </w:r>
      <w:r>
        <w:t xml:space="preserve"> </w:t>
      </w:r>
      <w:r>
        <w:t xml:space="preserve">sectors most directly dependent on ecosystems, such as farmers, foresters, fishers and</w:t>
      </w:r>
      <w:r>
        <w:t xml:space="preserve"> </w:t>
      </w:r>
      <w:r>
        <w:t xml:space="preserve">landowners.</w:t>
      </w:r>
      <w:r>
        <w:br/>
      </w:r>
      <w:r>
        <w:t xml:space="preserve">On the negative side, these groups could stand to lose income in the short term due to more</w:t>
      </w:r>
      <w:r>
        <w:t xml:space="preserve"> </w:t>
      </w:r>
      <w:r>
        <w:t xml:space="preserve">stringent restoration requirements. For example, farmers may lose income if due to wetland</w:t>
      </w:r>
      <w:r>
        <w:t xml:space="preserve"> </w:t>
      </w:r>
      <w:r>
        <w:t xml:space="preserve">restoration they cannot use their land due to more frequent flooding of restored floodplains</w:t>
      </w:r>
      <w:r>
        <w:t xml:space="preserve"> </w:t>
      </w:r>
      <w:r>
        <w:t xml:space="preserve">or raised water tables from re-conversion of neighboring lands to wetlands (e.g. as part of</w:t>
      </w:r>
      <w:r>
        <w:t xml:space="preserve"> </w:t>
      </w:r>
      <w:r>
        <w:t xml:space="preserve">peatland restoration). Fishermen may see restrictions in fishing areas and -techniques e.g. </w:t>
      </w:r>
      <w:r>
        <w:t xml:space="preserve"> </w:t>
      </w:r>
      <w:r>
        <w:t xml:space="preserve">in protected areas. Foresters will be expected to leave larger areas of their forests in an</w:t>
      </w:r>
      <w:r>
        <w:t xml:space="preserve"> </w:t>
      </w:r>
      <w:r>
        <w:t xml:space="preserve">undisturbed state and lower logging intensity as part of closer to nature forestry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approaches. However, it should be borne in mind that most if not all of such foregone</w:t>
      </w:r>
      <w:r>
        <w:t xml:space="preserve"> </w:t>
      </w:r>
      <w:r>
        <w:t xml:space="preserve">incomes can already be compensated for totally or partially under EU funds such as the</w:t>
      </w:r>
      <w:r>
        <w:t xml:space="preserve"> </w:t>
      </w:r>
      <w:r>
        <w:t xml:space="preserve">CAP, the EMFF, the Just Transition Fund and others, as well as under various national</w:t>
      </w:r>
      <w:r>
        <w:t xml:space="preserve"> </w:t>
      </w:r>
      <w:r>
        <w:t xml:space="preserve">funds in most EU Member States.</w:t>
      </w:r>
      <w:r>
        <w:t xml:space="preserve"> </w:t>
      </w:r>
      <w:r>
        <w:t xml:space="preserve">On the other hand, many of these stakeholder groups are likely to directly stand to gain,</w:t>
      </w:r>
      <w:r>
        <w:t xml:space="preserve"> </w:t>
      </w:r>
      <w:r>
        <w:t xml:space="preserve">due to improved ecosystem condition: for example, future crops yields are likely to be</w:t>
      </w:r>
      <w:r>
        <w:t xml:space="preserve"> </w:t>
      </w:r>
      <w:r>
        <w:t xml:space="preserve">more stable e.g. due to greater resilience to pests and extreme weather events. Fish</w:t>
      </w:r>
      <w:r>
        <w:t xml:space="preserve"> </w:t>
      </w:r>
      <w:r>
        <w:t xml:space="preserve">abundance would increase as spawning areas such as shellfish reefs and vegetation can</w:t>
      </w:r>
      <w:r>
        <w:t xml:space="preserve"> </w:t>
      </w:r>
      <w:r>
        <w:t xml:space="preserve">recover and marine ecosystem health improves. Restored forests will be less vulnerable to</w:t>
      </w:r>
      <w:r>
        <w:t xml:space="preserve"> </w:t>
      </w:r>
      <w:r>
        <w:t xml:space="preserve">forest fires due to a more diverse distribution of tree species. These will all have direct</w:t>
      </w:r>
      <w:r>
        <w:t xml:space="preserve"> </w:t>
      </w:r>
      <w:r>
        <w:t xml:space="preserve">positive effects for farmers, fishers, foresters and landowners. Furthermore, new forms of</w:t>
      </w:r>
      <w:r>
        <w:t xml:space="preserve"> </w:t>
      </w:r>
      <w:r>
        <w:t xml:space="preserve">incomes will become available for these groups, based on new business models that</w:t>
      </w:r>
      <w:r>
        <w:t xml:space="preserve"> </w:t>
      </w:r>
      <w:r>
        <w:t xml:space="preserve">incorporate income diversification based on a range of ecosystem services. For example,</w:t>
      </w:r>
      <w:r>
        <w:t xml:space="preserve"> </w:t>
      </w:r>
      <w:r>
        <w:t xml:space="preserve">diversification of incomes based on various ecosystem services will enable increase</w:t>
      </w:r>
      <w:r>
        <w:t xml:space="preserve"> </w:t>
      </w:r>
      <w:r>
        <w:t xml:space="preserve">incomes stemming from tourists and recreational activities since many ecosystems that are</w:t>
      </w:r>
      <w:r>
        <w:t xml:space="preserve"> </w:t>
      </w:r>
      <w:r>
        <w:t xml:space="preserve">in good health are primary locations for quality tourism. A specific example, is the</w:t>
      </w:r>
      <w:r>
        <w:t xml:space="preserve"> </w:t>
      </w:r>
      <w:r>
        <w:t xml:space="preserve">development of rural and agro-tourism in areas that become more interesting to visit</w:t>
      </w:r>
      <w:r>
        <w:t xml:space="preserve"> </w:t>
      </w:r>
      <w:r>
        <w:t xml:space="preserve">because of their improved natural qualities.</w:t>
      </w:r>
      <w:r>
        <w:t xml:space="preserve"> </w:t>
      </w:r>
      <w:r>
        <w:t xml:space="preserve">Annex III provides a further analysis of impacts on stakeholders and specific stakeholder</w:t>
      </w:r>
      <w:r>
        <w:t xml:space="preserve"> </w:t>
      </w:r>
      <w:r>
        <w:t xml:space="preserve">groups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qualitative</w:t>
      </w:r>
      <w:r>
        <w:t xml:space="preserve"> </w:t>
      </w:r>
      <w:r>
        <w:t xml:space="preserve">assessment.</w:t>
      </w:r>
    </w:p>
    <w:p>
      <w:pPr>
        <w:pStyle w:val="BodyText"/>
      </w:pPr>
      <w:r>
        <w:t xml:space="preserve">Impact analysis, ecosystem by ecosystem, based on the targets selected for step 1 as</w:t>
      </w:r>
      <w:r>
        <w:t xml:space="preserve"> </w:t>
      </w:r>
      <w:r>
        <w:t xml:space="preserve">listed in section 5.2.1 (policy option 3) and in Annex V.</w:t>
      </w:r>
      <w:r>
        <w:t xml:space="preserve"> </w:t>
      </w:r>
      <w:r>
        <w:t xml:space="preserve">Annex VI provides a more detailed of cost and benefits and here overview is provided for</w:t>
      </w:r>
      <w:r>
        <w:t xml:space="preserve"> </w:t>
      </w:r>
      <w:r>
        <w:t xml:space="preserve">each ecosystem type. This is then summarised in the benefit to cost tables provided below</w:t>
      </w:r>
      <w:r>
        <w:t xml:space="preserve"> </w:t>
      </w:r>
      <w:r>
        <w:t xml:space="preserve">and in Annex III. It should be underlined here that for each ecosystem type the benefits</w:t>
      </w:r>
      <w:r>
        <w:t xml:space="preserve"> </w:t>
      </w:r>
      <w:r>
        <w:t xml:space="preserve">are estimated to outweigh the costs, and in some cases significantly. Typically costs</w:t>
      </w:r>
      <w:r>
        <w:t xml:space="preserve"> </w:t>
      </w:r>
      <w:r>
        <w:t xml:space="preserve">arise from various estimates of how much it costs to restore specific ecosystems per</w:t>
      </w:r>
      <w:r>
        <w:t xml:space="preserve"> </w:t>
      </w:r>
      <w:r>
        <w:t xml:space="preserve">hectare. Benefit estimates draw on the socio-economic benefits of improved ecosystem</w:t>
      </w:r>
      <w:r>
        <w:t xml:space="preserve"> </w:t>
      </w:r>
      <w:r>
        <w:t xml:space="preserve">services, such has contributions to food provision, water purification, raw materials,</w:t>
      </w:r>
      <w:r>
        <w:t xml:space="preserve"> </w:t>
      </w:r>
      <w:r>
        <w:t xml:space="preserve">genetic resources, medicinal resources, air quality regulation, climate regulation,</w:t>
      </w:r>
      <w:r>
        <w:t xml:space="preserve"> </w:t>
      </w:r>
      <w:r>
        <w:t xml:space="preserve">moderation of extreme events, regulation of water flows, erosion prevention, maintenance</w:t>
      </w:r>
      <w:r>
        <w:t xml:space="preserve"> </w:t>
      </w:r>
      <w:r>
        <w:t xml:space="preserve">of soil fertility, pollination, opportunities for recreation and tourism and others. The</w:t>
      </w:r>
      <w:r>
        <w:t xml:space="preserve"> </w:t>
      </w:r>
      <w:r>
        <w:t xml:space="preserve">estimates and calculations are based on an extensive review of literature of the value of</w:t>
      </w:r>
      <w:r>
        <w:t xml:space="preserve"> </w:t>
      </w:r>
      <w:r>
        <w:t xml:space="preserve">benefits of restoration, and were calculated for carbon storage and sequestration and total</w:t>
      </w:r>
      <w:r>
        <w:t xml:space="preserve"> </w:t>
      </w:r>
      <w:r>
        <w:t xml:space="preserve">ecosystem service values (so including carbon benefits). A broad scope was taken to the</w:t>
      </w:r>
      <w:r>
        <w:t xml:space="preserve"> </w:t>
      </w:r>
      <w:r>
        <w:t xml:space="preserve">estimation of total benefits, while avoiding overlaps, to obtain as full a picture of total</w:t>
      </w:r>
      <w:r>
        <w:t xml:space="preserve"> </w:t>
      </w:r>
      <w:r>
        <w:t xml:space="preserve">benefits as possible. The types of benefits accounted for are similar between ecosystems,</w:t>
      </w:r>
      <w:r>
        <w:t xml:space="preserve"> </w:t>
      </w:r>
      <w:r>
        <w:t xml:space="preserve">with some differences mostly caused by differences in services provided between different</w:t>
      </w:r>
      <w:r>
        <w:t xml:space="preserve"> </w:t>
      </w:r>
      <w:r>
        <w:t xml:space="preserve">ecosystems and the scope of available studies on which median estimates were based. The</w:t>
      </w:r>
      <w:r>
        <w:t xml:space="preserve"> </w:t>
      </w:r>
      <w:r>
        <w:t xml:space="preserve">table below provides a (non-exhaustive- overview of benefits identified beyond</w:t>
      </w:r>
      <w:r>
        <w:t xml:space="preserve"> </w:t>
      </w:r>
      <w:r>
        <w:t xml:space="preserve">biodiversity and carbon benefits which were assessed for all ecosystem types, as well as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the number of studies consulted to obtain a benefits estimate. A more detailed description</w:t>
      </w:r>
      <w:r>
        <w:t xml:space="preserve"> </w:t>
      </w:r>
      <w:r>
        <w:t xml:space="preserve">of the analytical method is provided in Annex IV.</w:t>
      </w:r>
      <w:r>
        <w:t xml:space="preserve"> </w:t>
      </w:r>
      <w:r>
        <w:t xml:space="preserve">Ecosystem</w:t>
      </w:r>
      <w:r>
        <w:t xml:space="preserve"> </w:t>
      </w:r>
      <w:r>
        <w:t xml:space="preserve">type/species</w:t>
      </w:r>
      <w:r>
        <w:t xml:space="preserve"> </w:t>
      </w:r>
      <w:r>
        <w:t xml:space="preserve">Types of benefits identified</w:t>
      </w:r>
      <w:r>
        <w:br/>
      </w:r>
      <w:r>
        <w:t xml:space="preserve">Inland wetlands</w:t>
      </w:r>
      <w:r>
        <w:br/>
      </w:r>
      <w:r>
        <w:t xml:space="preserve">Flood alleviation; water quality improvements; recreation- and other</w:t>
      </w:r>
      <w:r>
        <w:t xml:space="preserve"> </w:t>
      </w:r>
      <w:r>
        <w:t xml:space="preserve">cultural services.</w:t>
      </w:r>
      <w:r>
        <w:t xml:space="preserve"> </w:t>
      </w:r>
      <w:r>
        <w:t xml:space="preserve">Coastal and other</w:t>
      </w:r>
      <w:r>
        <w:t xml:space="preserve"> </w:t>
      </w:r>
      <w:r>
        <w:t xml:space="preserve">saline wetlands</w:t>
      </w:r>
      <w:r>
        <w:t xml:space="preserve"> </w:t>
      </w:r>
      <w:r>
        <w:t xml:space="preserve">Storm surge mitigation; protection against coastal erosion; water</w:t>
      </w:r>
      <w:r>
        <w:t xml:space="preserve"> </w:t>
      </w:r>
      <w:r>
        <w:t xml:space="preserve">filtration; fish stock restoration; recreation and other cultural services.</w:t>
      </w:r>
      <w:r>
        <w:t xml:space="preserve"> </w:t>
      </w:r>
      <w:r>
        <w:t xml:space="preserve">Forests</w:t>
      </w:r>
      <w:r>
        <w:t xml:space="preserve"> </w:t>
      </w:r>
      <w:r>
        <w:t xml:space="preserve">Timber products and non-timber forest products, water- and soil quality,</w:t>
      </w:r>
      <w:r>
        <w:t xml:space="preserve"> </w:t>
      </w:r>
      <w:r>
        <w:t xml:space="preserve">flood prevention, increased resilience against natural disturbances</w:t>
      </w:r>
      <w:r>
        <w:t xml:space="preserve"> </w:t>
      </w:r>
      <w:r>
        <w:t xml:space="preserve">(droughts, fires, pests, and diseases); recreation- and other cultural</w:t>
      </w:r>
      <w:r>
        <w:t xml:space="preserve"> </w:t>
      </w:r>
      <w:r>
        <w:t xml:space="preserve">services.</w:t>
      </w:r>
      <w:r>
        <w:t xml:space="preserve"> </w:t>
      </w:r>
      <w:r>
        <w:t xml:space="preserve">Agro-ecosystems</w:t>
      </w:r>
      <w:r>
        <w:t xml:space="preserve"> </w:t>
      </w:r>
      <w:r>
        <w:t xml:space="preserve">Food and fibre; water quality; flood management; pollination; soil</w:t>
      </w:r>
      <w:r>
        <w:t xml:space="preserve"> </w:t>
      </w:r>
      <w:r>
        <w:t xml:space="preserve">quality; erosion control; climate regulation; cultural services (recreation,</w:t>
      </w:r>
      <w:r>
        <w:t xml:space="preserve"> </w:t>
      </w:r>
      <w:r>
        <w:t xml:space="preserve">landscape, aesthetic values).</w:t>
      </w:r>
      <w:r>
        <w:t xml:space="preserve"> </w:t>
      </w:r>
      <w:r>
        <w:t xml:space="preserve">Steppe, heath and</w:t>
      </w:r>
      <w:r>
        <w:t xml:space="preserve"> </w:t>
      </w:r>
      <w:r>
        <w:t xml:space="preserve">scrubland</w:t>
      </w:r>
      <w:r>
        <w:t xml:space="preserve"> </w:t>
      </w:r>
      <w:r>
        <w:t xml:space="preserve">Erosion control; water quality; flood management; fire prevention; food</w:t>
      </w:r>
      <w:r>
        <w:t xml:space="preserve"> </w:t>
      </w:r>
      <w:r>
        <w:t xml:space="preserve">and fibre; cultural services (recreation, landscape and existence values).</w:t>
      </w:r>
      <w:r>
        <w:t xml:space="preserve"> </w:t>
      </w:r>
      <w:r>
        <w:t xml:space="preserve">Rivers, lakes and</w:t>
      </w:r>
      <w:r>
        <w:t xml:space="preserve"> </w:t>
      </w:r>
      <w:r>
        <w:t xml:space="preserve">alluvial habitats</w:t>
      </w:r>
      <w:r>
        <w:t xml:space="preserve"> </w:t>
      </w:r>
      <w:r>
        <w:t xml:space="preserve">Fresh water; fisheries; genetic resources; waste treatment; water quality;</w:t>
      </w:r>
      <w:r>
        <w:t xml:space="preserve"> </w:t>
      </w:r>
      <w:r>
        <w:t xml:space="preserve">flood management; soil quality; cultural services (landscape, aesthetic,</w:t>
      </w:r>
      <w:r>
        <w:t xml:space="preserve"> </w:t>
      </w:r>
      <w:r>
        <w:t xml:space="preserve">inspirational and recreational).</w:t>
      </w:r>
      <w:r>
        <w:br/>
      </w:r>
      <w:r>
        <w:t xml:space="preserve">Marine</w:t>
      </w:r>
      <w:r>
        <w:t xml:space="preserve"> </w:t>
      </w:r>
      <w:r>
        <w:t xml:space="preserve">ecosystems</w:t>
      </w:r>
      <w:r>
        <w:t xml:space="preserve"> </w:t>
      </w:r>
      <w:r>
        <w:t xml:space="preserve">Flood mitigation, erosion control, water quality, food and fibre (including</w:t>
      </w:r>
      <w:r>
        <w:t xml:space="preserve"> </w:t>
      </w:r>
      <w:r>
        <w:t xml:space="preserve">indirectly through fish stock regeneration), recreational services.</w:t>
      </w:r>
      <w:r>
        <w:br/>
      </w:r>
      <w:r>
        <w:t xml:space="preserve">Urban ecosystems</w:t>
      </w:r>
      <w:r>
        <w:t xml:space="preserve"> </w:t>
      </w:r>
      <w:r>
        <w:t xml:space="preserve">Health and wellbeing; cooling and insulation (e.g. against urban heat</w:t>
      </w:r>
      <w:r>
        <w:t xml:space="preserve"> </w:t>
      </w:r>
      <w:r>
        <w:t xml:space="preserve">island effect); recreation; food- and fibre; flood risk reduction; water</w:t>
      </w:r>
      <w:r>
        <w:t xml:space="preserve"> </w:t>
      </w:r>
      <w:r>
        <w:t xml:space="preserve">quality; air quality, noise reduction, property value.</w:t>
      </w:r>
      <w:r>
        <w:br/>
      </w:r>
      <w:r>
        <w:t xml:space="preserve">Soil ecosystems</w:t>
      </w:r>
      <w:r>
        <w:t xml:space="preserve"> </w:t>
      </w:r>
      <w:r>
        <w:t xml:space="preserve">Water quality; flood risk mitigation; drought risk mitigation; pest control;</w:t>
      </w:r>
      <w:r>
        <w:t xml:space="preserve"> </w:t>
      </w:r>
      <w:r>
        <w:t xml:space="preserve">reduced input costs; soil subsistence and -degradation prevention (and</w:t>
      </w:r>
      <w:r>
        <w:t xml:space="preserve"> </w:t>
      </w:r>
      <w:r>
        <w:t xml:space="preserve">herewith resilience of food- and fibre).</w:t>
      </w:r>
      <w:r>
        <w:br/>
      </w:r>
      <w:r>
        <w:t xml:space="preserve">Pollinators</w:t>
      </w:r>
      <w:r>
        <w:t xml:space="preserve"> </w:t>
      </w:r>
      <w:r>
        <w:t xml:space="preserve">Sustainable provision of animal-pollinated crops and associated benefits;</w:t>
      </w:r>
      <w:r>
        <w:t xml:space="preserve"> </w:t>
      </w:r>
      <w:r>
        <w:t xml:space="preserve">healthy ecosystems dependent on the diversity of wild animal-pollinated</w:t>
      </w:r>
      <w:r>
        <w:t xml:space="preserve"> </w:t>
      </w:r>
      <w:r>
        <w:t xml:space="preserve">plants (and wide-range of regulating ecosystems based on them); cultural,</w:t>
      </w:r>
      <w:r>
        <w:t xml:space="preserve"> </w:t>
      </w:r>
      <w:r>
        <w:t xml:space="preserve">aesthetic, wellbeing.</w:t>
      </w:r>
    </w:p>
    <w:p>
      <w:pPr>
        <w:pStyle w:val="BodyText"/>
      </w:pPr>
      <w:r>
        <w:t xml:space="preserve">Coastal wetlands (see also Annex VI for a more detailed analysis)</w:t>
      </w:r>
      <w:r>
        <w:t xml:space="preserve"> </w:t>
      </w:r>
      <w:r>
        <w:t xml:space="preserve">The restoration of coastal wetlands, based on the targets selected, would offer unique</w:t>
      </w:r>
      <w:r>
        <w:t xml:space="preserve"> </w:t>
      </w:r>
      <w:r>
        <w:t xml:space="preserve">habitat conditions for threatened species, especially bird species protected under the EU</w:t>
      </w:r>
      <w:r>
        <w:t xml:space="preserve"> </w:t>
      </w:r>
      <w:r>
        <w:t xml:space="preserve">Birds Directive, and restoration will enhance and further support the return of biodiversity.</w:t>
      </w:r>
    </w:p>
    <w:p>
      <w:pPr>
        <w:pStyle w:val="BodyText"/>
      </w:pPr>
      <w:r>
        <w:t xml:space="preserve">Despite representing a comparatively small area among all wetland habitats, coastal</w:t>
      </w:r>
      <w:r>
        <w:t xml:space="preserve"> </w:t>
      </w:r>
      <w:r>
        <w:t xml:space="preserve">wetlands provide significant disaster risk prevention services, increased resilience to</w:t>
      </w:r>
      <w:r>
        <w:t xml:space="preserve"> </w:t>
      </w:r>
      <w:r>
        <w:t xml:space="preserve">climate change impacts, and carbon sequestration services, thus contributing to the EU</w:t>
      </w:r>
      <w:r>
        <w:t xml:space="preserve"> </w:t>
      </w:r>
      <w:r>
        <w:t xml:space="preserve">climate objectives. As communities become increasingly urban and coastal, with some</w:t>
      </w:r>
      <w:r>
        <w:t xml:space="preserve"> </w:t>
      </w:r>
      <w:r>
        <w:t xml:space="preserve">projections estimating that by 2060, 55.7 million people in Europe will live in coastal</w:t>
      </w:r>
      <w:r>
        <w:t xml:space="preserve"> </w:t>
      </w:r>
      <w:r>
        <w:t xml:space="preserve">zones, the more we will need coastal wetlands to serve as protective barriers from coastal</w:t>
      </w:r>
      <w:r>
        <w:t xml:space="preserve"> </w:t>
      </w:r>
      <w:r>
        <w:t xml:space="preserve">storms that become increasingly unpredictable and violent.</w:t>
      </w:r>
    </w:p>
    <w:p>
      <w:pPr>
        <w:pStyle w:val="BodyText"/>
      </w:pPr>
      <w:r>
        <w:t xml:space="preserve">Coastal ecosystems provide vital services for agriculture and fisheries. Those working</w:t>
      </w:r>
      <w:r>
        <w:t xml:space="preserve"> </w:t>
      </w:r>
      <w:r>
        <w:t xml:space="preserve">directly and indirectly in the aquaculture and fisheries industry may be impacted by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restoration/protection measures, e.g. on where to locate aquaculture facilities, but in the</w:t>
      </w:r>
      <w:r>
        <w:t xml:space="preserve"> </w:t>
      </w:r>
      <w:r>
        <w:t xml:space="preserve">longer term would benefit from higher and more resilient catches as habitats for</w:t>
      </w:r>
      <w:r>
        <w:t xml:space="preserve"> </w:t>
      </w:r>
      <w:r>
        <w:t xml:space="preserve">commercially important species, such as shellfish, recover. Farmers may be impacted, for</w:t>
      </w:r>
      <w:r>
        <w:t xml:space="preserve"> </w:t>
      </w:r>
      <w:r>
        <w:t xml:space="preserve">example, by measures needed to limit the amount of nutrient run-off and pollution that can</w:t>
      </w:r>
      <w:r>
        <w:t xml:space="preserve"> </w:t>
      </w:r>
      <w:r>
        <w:t xml:space="preserve">enter a coastal wetland. Opportunity costs could stem from reduced possibilities for using</w:t>
      </w:r>
      <w:r>
        <w:t xml:space="preserve"> </w:t>
      </w:r>
      <w:r>
        <w:t xml:space="preserve">these coastal areas for other economic activities such as construction. On the other hand,</w:t>
      </w:r>
      <w:r>
        <w:t xml:space="preserve"> </w:t>
      </w:r>
      <w:r>
        <w:t xml:space="preserve">the tourism industry would benefit as these ecosystems are primary locations for touristic</w:t>
      </w:r>
      <w:r>
        <w:t xml:space="preserve"> </w:t>
      </w:r>
      <w:r>
        <w:t xml:space="preserve">activities.</w:t>
      </w:r>
    </w:p>
    <w:p>
      <w:pPr>
        <w:pStyle w:val="BodyText"/>
      </w:pPr>
      <w:r>
        <w:t xml:space="preserve">The total cost of coastal wetland activities to reach the targets falls within the range of</w:t>
      </w:r>
      <w:r>
        <w:t xml:space="preserve"> </w:t>
      </w:r>
      <w:r>
        <w:t xml:space="preserve">EUR 5.1 to 5.8 billion. While these costs may be high given the relatively small area of</w:t>
      </w:r>
      <w:r>
        <w:t xml:space="preserve"> </w:t>
      </w:r>
      <w:r>
        <w:t xml:space="preserve">coastal wetlands, they are comparatively low to the benefits that these ecosystems provide</w:t>
      </w:r>
      <w:r>
        <w:t xml:space="preserve"> </w:t>
      </w:r>
      <w:r>
        <w:t xml:space="preserve">in terms of their ecosystem services. Benefits such as from storm mitigation, water</w:t>
      </w:r>
      <w:r>
        <w:t xml:space="preserve"> </w:t>
      </w:r>
      <w:r>
        <w:t xml:space="preserve">filtration, and fish stock restoration, amongst others, are valued between EUR 182 to 223</w:t>
      </w:r>
      <w:r>
        <w:t xml:space="preserve"> </w:t>
      </w:r>
      <w:r>
        <w:t xml:space="preserve">billion. The analysis estimates that the monetised benefits for carbon storage alone areare</w:t>
      </w:r>
      <w:r>
        <w:t xml:space="preserve"> </w:t>
      </w:r>
      <w:r>
        <w:t xml:space="preserve">less than the estimated costs of full ecosystem recovery (i.e. to good condition), with</w:t>
      </w:r>
      <w:r>
        <w:t xml:space="preserve"> </w:t>
      </w:r>
      <w:r>
        <w:t xml:space="preserve">abenefita-cost ratio ofof 0.2. However, ifi other above-mentioned ecosystem service</w:t>
      </w:r>
      <w:r>
        <w:t xml:space="preserve"> </w:t>
      </w:r>
      <w:r>
        <w:t xml:space="preserve">benefits are included, the estimated net benefits increase markedly, with a benefit-cost</w:t>
      </w:r>
      <w:r>
        <w:t xml:space="preserve"> </w:t>
      </w:r>
      <w:r>
        <w:t xml:space="preserve">ratio of between 35 and 38.</w:t>
      </w:r>
      <w:r>
        <w:t xml:space="preserve"> </w:t>
      </w:r>
      <w:r>
        <w:t xml:space="preserve">Evidence suggests that coastal wetlands respond quickly to restoration efforts, with many</w:t>
      </w:r>
      <w:r>
        <w:t xml:space="preserve"> </w:t>
      </w:r>
      <w:r>
        <w:t xml:space="preserve">of the benefits of ecosystem restoration observed within five years, but that some habitats</w:t>
      </w:r>
      <w:r>
        <w:t xml:space="preserve"> </w:t>
      </w:r>
      <w:r>
        <w:t xml:space="preserve">such as saltmarsh may take more than 100 years to recover their full biodiversity120</w:t>
      </w:r>
      <w:r>
        <w:t xml:space="preserve"> </w:t>
      </w:r>
      <w:r>
        <w:t xml:space="preserve">(Maskell et al, 2014).</w:t>
      </w:r>
      <w:r>
        <w:t xml:space="preserve"> </w:t>
      </w:r>
      <w:r>
        <w:t xml:space="preserve">Inland wetlands (see also Annex VI for a more detailed analysis)</w:t>
      </w:r>
      <w:r>
        <w:t xml:space="preserve"> </w:t>
      </w:r>
      <w:r>
        <w:t xml:space="preserve">The effects of the targets selected would be very positive for biodiversity and ecosystem</w:t>
      </w:r>
      <w:r>
        <w:t xml:space="preserve"> </w:t>
      </w:r>
      <w:r>
        <w:t xml:space="preserve">services, most notably in terms of carbon sequestration and storage, water quality, flood</w:t>
      </w:r>
      <w:r>
        <w:t xml:space="preserve"> </w:t>
      </w:r>
      <w:r>
        <w:t xml:space="preserve">risk management, erosion control and cultural services. Marshes are particularly important</w:t>
      </w:r>
      <w:r>
        <w:t xml:space="preserve"> </w:t>
      </w:r>
      <w:r>
        <w:t xml:space="preserve">for birds listed in Annex I of the Birds Directive, as well as other migratory species. The</w:t>
      </w:r>
      <w:r>
        <w:t xml:space="preserve"> </w:t>
      </w:r>
      <w:r>
        <w:t xml:space="preserve">restored peatlands would be particularly effective in maintaining carbon stores, and with</w:t>
      </w:r>
      <w:r>
        <w:t xml:space="preserve"> </w:t>
      </w:r>
      <w:r>
        <w:t xml:space="preserve">time recovery of vegetation, carbon sequestration and several other ecosystem services</w:t>
      </w:r>
      <w:r>
        <w:t xml:space="preserve"> </w:t>
      </w:r>
      <w:r>
        <w:t xml:space="preserve">would increase.</w:t>
      </w:r>
      <w:r>
        <w:t xml:space="preserve"> </w:t>
      </w:r>
      <w:r>
        <w:t xml:space="preserve">Peatlands have a large carbon mitigation potential, however, currently peatlands, because</w:t>
      </w:r>
      <w:r>
        <w:t xml:space="preserve"> </w:t>
      </w:r>
      <w:r>
        <w:t xml:space="preserve">they are degraded, are estimated to emit around 220 MtCO2e/yr in the EU121. Restoring</w:t>
      </w:r>
      <w:r>
        <w:t xml:space="preserve"> </w:t>
      </w:r>
      <w:r>
        <w:t xml:space="preserve">peatlands, such as by rewetting, can protect carbon stocks in organic soils, and sequester</w:t>
      </w:r>
      <w:r>
        <w:t xml:space="preserve"> </w:t>
      </w:r>
      <w:r>
        <w:t xml:space="preserve">carbon as the degraded land recovers. It can also help improve water quality, protect</w:t>
      </w:r>
    </w:p>
    <w:p>
      <w:pPr>
        <w:pStyle w:val="BodyText"/>
      </w:pPr>
      <w:r>
        <w:t xml:space="preserve">120 Maskell L, Jarvis S, Jones L, Garbutt A and Dickie I (2014) Restoration of natural capital: review of</w:t>
      </w:r>
      <w:r>
        <w:t xml:space="preserve"> </w:t>
      </w:r>
      <w:r>
        <w:t xml:space="preserve">evidence. Report to the Natural Capital Committee, UK.</w:t>
      </w:r>
      <w:r>
        <w:t xml:space="preserve"> </w:t>
      </w:r>
      <w:r>
        <w:t xml:space="preserve">https://assets.publishing.service.gov.uk/government/uploads/system/uploads/attachment_data/file/517024</w:t>
      </w:r>
      <w:r>
        <w:t xml:space="preserve"> </w:t>
      </w:r>
      <w:r>
        <w:t xml:space="preserve">/ncc-research-restoration-natural-capital-review.pdf</w:t>
      </w:r>
      <w:r>
        <w:t xml:space="preserve"> </w:t>
      </w:r>
      <w:r>
        <w:t xml:space="preserve">121 Tanneberger, F., Appulo, L., Ewert, S., Lakner, S., Ó Brolcháin, N., Peters, J., &amp; Wichtmann, W., The</w:t>
      </w:r>
      <w:r>
        <w:t xml:space="preserve"> </w:t>
      </w:r>
      <w:r>
        <w:t xml:space="preserve">Power of Nature‐Based Solutions: How Peatlands Can Help Us to Achieve Key EU Sustainability, 2021.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against flooding, provide habitats for biodiversity, and can still be used for agriculture</w:t>
      </w:r>
      <w:r>
        <w:t xml:space="preserve"> </w:t>
      </w:r>
      <w:r>
        <w:t xml:space="preserve">production through paludiculture. Rewetting just 3 % of agricultural land in the EU will</w:t>
      </w:r>
      <w:r>
        <w:t xml:space="preserve"> </w:t>
      </w:r>
      <w:r>
        <w:t xml:space="preserve">save up to 25 % of agricultural greenhouse gas emissions122.</w:t>
      </w:r>
      <w:r>
        <w:t xml:space="preserve"> </w:t>
      </w:r>
      <w:r>
        <w:t xml:space="preserve">Uncompensated opportunity costs as a consequence of establishing the targets can be</w:t>
      </w:r>
      <w:r>
        <w:t xml:space="preserve"> </w:t>
      </w:r>
      <w:r>
        <w:t xml:space="preserve">expected to be minor in relation to the restoration of HD Annex I peatlands and marshlands.</w:t>
      </w:r>
      <w:r>
        <w:t xml:space="preserve"> </w:t>
      </w:r>
      <w:r>
        <w:t xml:space="preserve">Firstly, under the CAP, Member States will have to define the protection that will be</w:t>
      </w:r>
      <w:r>
        <w:t xml:space="preserve"> </w:t>
      </w:r>
      <w:r>
        <w:t xml:space="preserve">applied to peatlands and, if deemed appropriate, will define more ambitious management</w:t>
      </w:r>
      <w:r>
        <w:t xml:space="preserve"> </w:t>
      </w:r>
      <w:r>
        <w:t xml:space="preserve">requirements on wetlands and peatlands, which will be set under Pillar I eco-schemes or</w:t>
      </w:r>
      <w:r>
        <w:t xml:space="preserve"> </w:t>
      </w:r>
      <w:r>
        <w:t xml:space="preserve">Pillar II management commitments. Secondly, because of the increasing recognition of the</w:t>
      </w:r>
      <w:r>
        <w:t xml:space="preserve"> </w:t>
      </w:r>
      <w:r>
        <w:t xml:space="preserve">potential carbon losses from degraded peatlands, damaging activities are now largely</w:t>
      </w:r>
      <w:r>
        <w:t xml:space="preserve"> </w:t>
      </w:r>
      <w:r>
        <w:t xml:space="preserve">prohibited within areas of HD Annex I peatlands. Consequently, lost peat extraction</w:t>
      </w:r>
      <w:r>
        <w:t xml:space="preserve"> </w:t>
      </w:r>
      <w:r>
        <w:t xml:space="preserve">opportunity costs are expected to be small.</w:t>
      </w:r>
      <w:r>
        <w:t xml:space="preserve"> </w:t>
      </w:r>
      <w:r>
        <w:t xml:space="preserve">The main stakeholders affected by the targets are farmers, landowners and land</w:t>
      </w:r>
      <w:r>
        <w:t xml:space="preserve"> </w:t>
      </w:r>
      <w:r>
        <w:t xml:space="preserve">managers who would undertake the required restoration actions. Farmers’ additional costs</w:t>
      </w:r>
      <w:r>
        <w:t xml:space="preserve"> </w:t>
      </w:r>
      <w:r>
        <w:t xml:space="preserve">and income foregone could be covered totally or partially under the CAP, if the Member</w:t>
      </w:r>
      <w:r>
        <w:t xml:space="preserve"> </w:t>
      </w:r>
      <w:r>
        <w:t xml:space="preserve">States make such a choice in their Strategic Plans. In turn, the restoration work will create</w:t>
      </w:r>
      <w:r>
        <w:t xml:space="preserve"> </w:t>
      </w:r>
      <w:r>
        <w:t xml:space="preserve">employment and income for farmers, land managers and contractors in the medium to</w:t>
      </w:r>
      <w:r>
        <w:t xml:space="preserve"> </w:t>
      </w:r>
      <w:r>
        <w:t xml:space="preserve">longer term, and restored areas can provide new sources of income such as eco-tourism.</w:t>
      </w:r>
      <w:r>
        <w:t xml:space="preserve"> </w:t>
      </w:r>
      <w:r>
        <w:t xml:space="preserve">Beneficiaries would include the entire population and economy (through carbon and</w:t>
      </w:r>
      <w:r>
        <w:t xml:space="preserve"> </w:t>
      </w:r>
      <w:r>
        <w:t xml:space="preserve">biodiversity benefits), as well as water companies and consumers, and the tourism sector.</w:t>
      </w:r>
      <w:r>
        <w:br/>
      </w:r>
      <w:r>
        <w:t xml:space="preserve">The monetised benefits for carbon storage and sequestration from peatland restoration are</w:t>
      </w:r>
      <w:r>
        <w:t xml:space="preserve"> </w:t>
      </w:r>
      <w:r>
        <w:t xml:space="preserve">estimated at EUR 10.6 to 13.0 billion. They outweigh the estimated costs of full ecosystem</w:t>
      </w:r>
      <w:r>
        <w:t xml:space="preserve"> </w:t>
      </w:r>
      <w:r>
        <w:t xml:space="preserve">recovery (i.e. to good status), estimated at EUR 4.8 to 5.1 billion, and have a benefit cost</w:t>
      </w:r>
      <w:r>
        <w:t xml:space="preserve"> </w:t>
      </w:r>
      <w:r>
        <w:t xml:space="preserve">ratio ranging from 2.2 to 2.5. If overall ecosystem service benefits for restored peatland</w:t>
      </w:r>
      <w:r>
        <w:t xml:space="preserve"> </w:t>
      </w:r>
      <w:r>
        <w:t xml:space="preserve">and marshland are applied, the estimated net benefits increase markedly (EUR 45.1 to 55.3</w:t>
      </w:r>
      <w:r>
        <w:t xml:space="preserve"> </w:t>
      </w:r>
      <w:r>
        <w:t xml:space="preserve">billion), with a benefit cost ratio of between 7.1 and 8.3 for peatland and between 1.8</w:t>
      </w:r>
      <w:r>
        <w:t xml:space="preserve"> </w:t>
      </w:r>
      <w:r>
        <w:t xml:space="preserve">and 2.1 for marshland.</w:t>
      </w:r>
      <w:r>
        <w:br/>
      </w:r>
      <w:r>
        <w:t xml:space="preserve">Evidence suggests that restoration of wetlands can deliver benefits for biodiversity and</w:t>
      </w:r>
      <w:r>
        <w:t xml:space="preserve"> </w:t>
      </w:r>
      <w:r>
        <w:t xml:space="preserve">ecosystem services quickly but that full recovery of biodiversity may take decades. For</w:t>
      </w:r>
      <w:r>
        <w:t xml:space="preserve"> </w:t>
      </w:r>
      <w:r>
        <w:t xml:space="preserve">example, restoration of blanket bog may achieve improvements in hydrology in 1-2 years,</w:t>
      </w:r>
      <w:r>
        <w:t xml:space="preserve"> </w:t>
      </w:r>
      <w:r>
        <w:t xml:space="preserve">carbon emissions in 3 years and vegetation re-colonisation in 2 years; however full</w:t>
      </w:r>
      <w:r>
        <w:t xml:space="preserve"> </w:t>
      </w:r>
      <w:r>
        <w:t xml:space="preserve">vegetation communities may take 20-50 years to return (Maskell et al, 2014).</w:t>
      </w:r>
      <w:r>
        <w:t xml:space="preserve"> </w:t>
      </w:r>
      <w:r>
        <w:t xml:space="preserve">Marine (see also Annex VI for a more detailed analysis)</w:t>
      </w:r>
      <w:r>
        <w:t xml:space="preserve"> </w:t>
      </w:r>
      <w:r>
        <w:t xml:space="preserve">Restoration of marine habitats can be a particularly effective way to achieve the recovery</w:t>
      </w:r>
      <w:r>
        <w:t xml:space="preserve"> </w:t>
      </w:r>
      <w:r>
        <w:t xml:space="preserve">of whole marine ecosystems, including species. Science shows that restoring marine</w:t>
      </w:r>
      <w:r>
        <w:t xml:space="preserve"> </w:t>
      </w:r>
      <w:r>
        <w:t xml:space="preserve">habitats (where species live, reproduce and forage) both sets the enabling conditions for</w:t>
      </w:r>
      <w:r>
        <w:t xml:space="preserve"> </w:t>
      </w:r>
      <w:r>
        <w:t xml:space="preserve">species and ecosystems to thrive and allows delivering enhanced ecosystem and societal</w:t>
      </w:r>
      <w:r>
        <w:t xml:space="preserve"> </w:t>
      </w:r>
      <w:r>
        <w:t xml:space="preserve">services. The groups of habitats that are proposed for restoration (seagrass beds;</w:t>
      </w:r>
    </w:p>
    <w:p>
      <w:pPr>
        <w:pStyle w:val="BodyText"/>
      </w:pPr>
      <w:r>
        <w:t xml:space="preserve">122 Position Paper: Preserve peatlands in post-2020 CAP.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macroalgal forests; shellfish beds; maerl beds; sponge, coral and coralligenous beds; seeps</w:t>
      </w:r>
      <w:r>
        <w:t xml:space="preserve"> </w:t>
      </w:r>
      <w:r>
        <w:t xml:space="preserve">and vents; and soft sediments) have the capacity to contribute substantially to the</w:t>
      </w:r>
      <w:r>
        <w:t xml:space="preserve"> </w:t>
      </w:r>
      <w:r>
        <w:t xml:space="preserve">restoration objectives under the Biodiversity Strategy, in particular towards mitigating</w:t>
      </w:r>
      <w:r>
        <w:t xml:space="preserve"> </w:t>
      </w:r>
      <w:r>
        <w:t xml:space="preserve">climate change, reducing the impact of natural disasters and bringing health, social and</w:t>
      </w:r>
      <w:r>
        <w:t xml:space="preserve"> </w:t>
      </w:r>
      <w:r>
        <w:t xml:space="preserve">economic benefits.</w:t>
      </w:r>
      <w:r>
        <w:t xml:space="preserve"> </w:t>
      </w:r>
      <w:r>
        <w:t xml:space="preserve">Estimates of the costs of marine restoration vary considerably depending on the habitat, its</w:t>
      </w:r>
      <w:r>
        <w:t xml:space="preserve"> </w:t>
      </w:r>
      <w:r>
        <w:t xml:space="preserve">location, condition, scale, and method used. Benefit calculations are difficult to evaluate</w:t>
      </w:r>
      <w:r>
        <w:t xml:space="preserve"> </w:t>
      </w:r>
      <w:r>
        <w:t xml:space="preserve">with precision, but rather give order of magnitude estimates. Opportunity costs may</w:t>
      </w:r>
      <w:r>
        <w:t xml:space="preserve"> </w:t>
      </w:r>
      <w:r>
        <w:t xml:space="preserve">include foregone income for fishers, or reductions in exploitation of natural resources, such</w:t>
      </w:r>
      <w:r>
        <w:t xml:space="preserve"> </w:t>
      </w:r>
      <w:r>
        <w:t xml:space="preserve">as sand or mineral resources. In the short-term, impacts would be mainly on the fisheries</w:t>
      </w:r>
      <w:r>
        <w:t xml:space="preserve"> </w:t>
      </w:r>
      <w:r>
        <w:t xml:space="preserve">sector in terms of potential lost income and revenues. However, benefits from increased</w:t>
      </w:r>
      <w:r>
        <w:t xml:space="preserve"> </w:t>
      </w:r>
      <w:r>
        <w:t xml:space="preserve">catch would be seen in the medium to long term, and EU funds (e.g. the European</w:t>
      </w:r>
      <w:r>
        <w:t xml:space="preserve"> </w:t>
      </w:r>
      <w:r>
        <w:t xml:space="preserve">Maritime Fisheries and Aquaculture Fund, EMFAF) are available to partially mitigate the</w:t>
      </w:r>
      <w:r>
        <w:t xml:space="preserve"> </w:t>
      </w:r>
      <w:r>
        <w:t xml:space="preserve">initial impacts. Other economic sectors that would be impacted include mining,</w:t>
      </w:r>
      <w:r>
        <w:t xml:space="preserve"> </w:t>
      </w:r>
      <w:r>
        <w:t xml:space="preserve">agriculture, aquaculture and leisure. However, many local stakeholders would benefit in</w:t>
      </w:r>
      <w:r>
        <w:t xml:space="preserve"> </w:t>
      </w:r>
      <w:r>
        <w:t xml:space="preserve">the medium to long term from improved water quality, improved seascapes and richer</w:t>
      </w:r>
      <w:r>
        <w:t xml:space="preserve"> </w:t>
      </w:r>
      <w:r>
        <w:t xml:space="preserve">biodiversity.</w:t>
      </w:r>
      <w:r>
        <w:t xml:space="preserve"> </w:t>
      </w:r>
      <w:r>
        <w:t xml:space="preserve">Details on the costs and benefits of the selected habitats are provided in Annex VI. As a</w:t>
      </w:r>
      <w:r>
        <w:t xml:space="preserve"> </w:t>
      </w:r>
      <w:r>
        <w:t xml:space="preserve">specific example, seagrass provides benefits for climate mitigation, flooding and erosion</w:t>
      </w:r>
      <w:r>
        <w:t xml:space="preserve"> </w:t>
      </w:r>
      <w:r>
        <w:t xml:space="preserve">approximated at EUR 95 per ha/year as well as benefits for food, water and raw materials</w:t>
      </w:r>
      <w:r>
        <w:t xml:space="preserve"> </w:t>
      </w:r>
      <w:r>
        <w:t xml:space="preserve">valued at EUR 866 per ha/year. No financial valuation is available for ecosystem services</w:t>
      </w:r>
      <w:r>
        <w:t xml:space="preserve"> </w:t>
      </w:r>
      <w:r>
        <w:t xml:space="preserve">for cultural (e.g. recreation, wellbeing, aesthetic value, etc.) or other socio-economic</w:t>
      </w:r>
      <w:r>
        <w:t xml:space="preserve"> </w:t>
      </w:r>
      <w:r>
        <w:t xml:space="preserve">purposes (e.g. coastal tourism), however, these are expected to be significant. The costs of</w:t>
      </w:r>
      <w:r>
        <w:t xml:space="preserve"> </w:t>
      </w:r>
      <w:r>
        <w:t xml:space="preserve">sea grass restoration have a wide range of estimates for both active and passive restoration.</w:t>
      </w:r>
      <w:r>
        <w:br/>
      </w:r>
      <w:r>
        <w:t xml:space="preserve">However, given the high variability in the economic cost and benefits of restoring marine</w:t>
      </w:r>
      <w:r>
        <w:t xml:space="preserve"> </w:t>
      </w:r>
      <w:r>
        <w:t xml:space="preserve">habitats, the taxonomic and geographic biases in the availability of information and the</w:t>
      </w:r>
      <w:r>
        <w:t xml:space="preserve"> </w:t>
      </w:r>
      <w:r>
        <w:t xml:space="preserve">lack of a baseline to determine the area of degraded habitat that needs to be restored, it is</w:t>
      </w:r>
      <w:r>
        <w:t xml:space="preserve"> </w:t>
      </w:r>
      <w:r>
        <w:t xml:space="preserve">not possible to estimate – with a degree of certainty – the exact costs of the proposed policy</w:t>
      </w:r>
      <w:r>
        <w:t xml:space="preserve"> </w:t>
      </w:r>
      <w:r>
        <w:t xml:space="preserve">option nor the economic benefits obtained. However, benefits very likely to outweigh the</w:t>
      </w:r>
      <w:r>
        <w:t xml:space="preserve"> </w:t>
      </w:r>
      <w:r>
        <w:t xml:space="preserve">costs, in particular in the long term.</w:t>
      </w:r>
      <w:r>
        <w:t xml:space="preserve"> </w:t>
      </w:r>
      <w:r>
        <w:t xml:space="preserve">In summary, the analysis suggests that of the selected marine habitats, these could be fully</w:t>
      </w:r>
      <w:r>
        <w:t xml:space="preserve"> </w:t>
      </w:r>
      <w:r>
        <w:t xml:space="preserve">recovered in a timescale only beyond 2050, with partial recovery reached in 2030, 2040</w:t>
      </w:r>
      <w:r>
        <w:t xml:space="preserve"> </w:t>
      </w:r>
      <w:r>
        <w:t xml:space="preserve">and 2050. This is due to long recovery times of marine ecosystems and coupled with</w:t>
      </w:r>
      <w:r>
        <w:t xml:space="preserve"> </w:t>
      </w:r>
      <w:r>
        <w:t xml:space="preserve">additional risk factors due to climate change. It is only in this longer-term timescale that</w:t>
      </w:r>
      <w:r>
        <w:t xml:space="preserve"> </w:t>
      </w:r>
      <w:r>
        <w:t xml:space="preserve">the full biodiversity, fisheries and climate benefits may be felt. Benefits of restoration to</w:t>
      </w:r>
      <w:r>
        <w:t xml:space="preserve"> </w:t>
      </w:r>
      <w:r>
        <w:t xml:space="preserve">biodiversity and fisheries have the potential to be realised within a decade (varying by</w:t>
      </w:r>
      <w:r>
        <w:t xml:space="preserve"> </w:t>
      </w:r>
      <w:r>
        <w:t xml:space="preserve">habitat) whilst the benefit of restoration to climate change mitigation, adaptation and</w:t>
      </w:r>
      <w:r>
        <w:t xml:space="preserve"> </w:t>
      </w:r>
      <w:r>
        <w:t xml:space="preserve">pollution effects, may take multiple decades. As such, restoration should start as soon as</w:t>
      </w:r>
      <w:r>
        <w:t xml:space="preserve"> </w:t>
      </w:r>
      <w:r>
        <w:t xml:space="preserve">possible, even if the benefits are not immediate.</w:t>
      </w:r>
      <w:r>
        <w:br/>
      </w:r>
      <w:r>
        <w:t xml:space="preserve">Freshwater (see also Annex VI for a more detailed analysis)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It is important to underline that this thematic impact assessment considers targets relevant</w:t>
      </w:r>
      <w:r>
        <w:t xml:space="preserve"> </w:t>
      </w:r>
      <w:r>
        <w:t xml:space="preserve">to the entire river ecosystem including riverbanks, floodplains and areas next to rivers that</w:t>
      </w:r>
      <w:r>
        <w:t xml:space="preserve"> </w:t>
      </w:r>
      <w:r>
        <w:t xml:space="preserve">may be covered by water during floods. The outcomes of applying the selected targets</w:t>
      </w:r>
      <w:r>
        <w:t xml:space="preserve"> </w:t>
      </w:r>
      <w:r>
        <w:t xml:space="preserve">would contribute to improving the good ecological status of the waters and improving the</w:t>
      </w:r>
      <w:r>
        <w:t xml:space="preserve"> </w:t>
      </w:r>
      <w:r>
        <w:t xml:space="preserve">condition of the surrounding habitats. This in turn will improve the delivery of a wide range</w:t>
      </w:r>
      <w:r>
        <w:t xml:space="preserve"> </w:t>
      </w:r>
      <w:r>
        <w:t xml:space="preserve">of ecosystem services such as drinking water, fish supply, flood protection, water</w:t>
      </w:r>
      <w:r>
        <w:t xml:space="preserve"> </w:t>
      </w:r>
      <w:r>
        <w:t xml:space="preserve">purification as well as recreational and cultural values. In addition, there will be important</w:t>
      </w:r>
      <w:r>
        <w:t xml:space="preserve"> </w:t>
      </w:r>
      <w:r>
        <w:t xml:space="preserve">contributions to climate change mitigation, as well as to reducing seasonal and annual flood</w:t>
      </w:r>
      <w:r>
        <w:t xml:space="preserve"> </w:t>
      </w:r>
      <w:r>
        <w:t xml:space="preserve">patterns.</w:t>
      </w:r>
      <w:r>
        <w:br/>
      </w:r>
      <w:r>
        <w:t xml:space="preserve">Restoration actions are likely to benefit a range of stakeholders, including (1) local</w:t>
      </w:r>
      <w:r>
        <w:t xml:space="preserve"> </w:t>
      </w:r>
      <w:r>
        <w:t xml:space="preserve">populations through increased safety and house prices due to decreased flood risk potential;</w:t>
      </w:r>
      <w:r>
        <w:t xml:space="preserve"> </w:t>
      </w:r>
      <w:r>
        <w:t xml:space="preserve">(2) water suppliers and consumers through overall reduced water pollution and increased</w:t>
      </w:r>
      <w:r>
        <w:t xml:space="preserve"> </w:t>
      </w:r>
      <w:r>
        <w:t xml:space="preserve">availability; (3) recreational users of freshwater ecosystems through greater access to</w:t>
      </w:r>
      <w:r>
        <w:t xml:space="preserve"> </w:t>
      </w:r>
      <w:r>
        <w:t xml:space="preserve">previously restricted areas (due to barrier removal) and enhanced aesthetic values; and (4)</w:t>
      </w:r>
      <w:r>
        <w:t xml:space="preserve"> </w:t>
      </w:r>
      <w:r>
        <w:t xml:space="preserve">society at large through enhanced ecosystem services. The benefits are estimated at EUR</w:t>
      </w:r>
      <w:r>
        <w:t xml:space="preserve"> </w:t>
      </w:r>
      <w:r>
        <w:t xml:space="preserve">862 to 1 053 billion.</w:t>
      </w:r>
      <w:r>
        <w:br/>
      </w:r>
      <w:r>
        <w:t xml:space="preserve">Cost would arise from restoring the Annex I habitats and by recreation, and this could incur</w:t>
      </w:r>
      <w:r>
        <w:t xml:space="preserve"> </w:t>
      </w:r>
      <w:r>
        <w:t xml:space="preserve">opportunity costs of similar nature to agro-ecosystems and wetlands. The removal of</w:t>
      </w:r>
      <w:r>
        <w:t xml:space="preserve"> </w:t>
      </w:r>
      <w:r>
        <w:t xml:space="preserve">obsolete barriers may also involve opportunity costs, as compensation to stakeholders</w:t>
      </w:r>
      <w:r>
        <w:t xml:space="preserve"> </w:t>
      </w:r>
      <w:r>
        <w:t xml:space="preserve">whose economic activities or assets are impacted by the removal of such barriers. Costs</w:t>
      </w:r>
      <w:r>
        <w:t xml:space="preserve"> </w:t>
      </w:r>
      <w:r>
        <w:t xml:space="preserve">can also be expected for farmers whose management practices might need to change to</w:t>
      </w:r>
      <w:r>
        <w:t xml:space="preserve"> </w:t>
      </w:r>
      <w:r>
        <w:t xml:space="preserve">restore degraded habitats, and whose land and crops would be impacted by, for example,</w:t>
      </w:r>
      <w:r>
        <w:t xml:space="preserve"> </w:t>
      </w:r>
      <w:r>
        <w:t xml:space="preserve">likely frequent flooding following barrier removal. Total costs are estimated at EUR 35 to</w:t>
      </w:r>
      <w:r>
        <w:t xml:space="preserve"> </w:t>
      </w:r>
      <w:r>
        <w:t xml:space="preserve">40 billion.</w:t>
      </w:r>
      <w:r>
        <w:t xml:space="preserve"> </w:t>
      </w:r>
      <w:r>
        <w:t xml:space="preserve">Based on the estimates provided, and considering the variations in costs and benefits</w:t>
      </w:r>
      <w:r>
        <w:t xml:space="preserve"> </w:t>
      </w:r>
      <w:r>
        <w:t xml:space="preserve">estimates, it is likely that the benefit cost ratio deriving from all selected targets would</w:t>
      </w:r>
      <w:r>
        <w:t xml:space="preserve"> </w:t>
      </w:r>
      <w:r>
        <w:t xml:space="preserve">range from 24 to 26.</w:t>
      </w:r>
      <w:r>
        <w:br/>
      </w:r>
      <w:r>
        <w:t xml:space="preserve">Evidence suggests that the full benefits for biodiversity and ecosystem services of</w:t>
      </w:r>
      <w:r>
        <w:t xml:space="preserve"> </w:t>
      </w:r>
      <w:r>
        <w:t xml:space="preserve">restoration of rivers and lakes are likely to be seen within a period of 15-25 years, but that</w:t>
      </w:r>
      <w:r>
        <w:t xml:space="preserve"> </w:t>
      </w:r>
      <w:r>
        <w:t xml:space="preserve">some species may recover within a few years of restoration (Maskell et al, 2014).</w:t>
      </w:r>
      <w:r>
        <w:t xml:space="preserve"> </w:t>
      </w:r>
      <w:r>
        <w:t xml:space="preserve">Steppe, heathh and scrub, rocky &amp; dune habitats (see also Annex VI for a more detailed</w:t>
      </w:r>
      <w:r>
        <w:t xml:space="preserve"> </w:t>
      </w:r>
      <w:r>
        <w:t xml:space="preserve">analysis)</w:t>
      </w:r>
      <w:r>
        <w:t xml:space="preserve"> </w:t>
      </w:r>
      <w:r>
        <w:t xml:space="preserve">The outcome of implementing the selected targets on heath and scrub habitats would</w:t>
      </w:r>
      <w:r>
        <w:t xml:space="preserve"> </w:t>
      </w:r>
      <w:r>
        <w:t xml:space="preserve">deliver substantial benefits for biodiversity, society and the economy (especially farming</w:t>
      </w:r>
      <w:r>
        <w:t xml:space="preserve"> </w:t>
      </w:r>
      <w:r>
        <w:t xml:space="preserve">and tourism). These include carbon storage and sequestration, whose benefits are valued</w:t>
      </w:r>
      <w:r>
        <w:t xml:space="preserve"> </w:t>
      </w:r>
      <w:r>
        <w:t xml:space="preserve">from EUR 232 to EUR 1 337 per ha/year, as well as other regulating services (wildfire</w:t>
      </w:r>
      <w:r>
        <w:t xml:space="preserve"> </w:t>
      </w:r>
      <w:r>
        <w:t xml:space="preserve">prevention and erosion control), provisioning services (maintenance of sustainable</w:t>
      </w:r>
      <w:r>
        <w:t xml:space="preserve"> </w:t>
      </w:r>
      <w:r>
        <w:t xml:space="preserve">grazing) and cultural services (landscape, recreation and tourism and existence values),</w:t>
      </w:r>
      <w:r>
        <w:t xml:space="preserve"> </w:t>
      </w:r>
      <w:r>
        <w:t xml:space="preserve">whose benefits are valued from EUR 558 to EUR 9 580 per ha/year. Total benefits are</w:t>
      </w:r>
      <w:r>
        <w:t xml:space="preserve"> </w:t>
      </w:r>
      <w:r>
        <w:t xml:space="preserve">estimated at EUR 24 to 29 billion. For rocky and dune habitats benefits are mainly for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biodiversity and recreational services, but can only be estimated in qualitative terms. There</w:t>
      </w:r>
      <w:r>
        <w:t xml:space="preserve"> </w:t>
      </w:r>
      <w:r>
        <w:t xml:space="preserve">is evidence that restoration of heathland can result in recovery of vegetation and</w:t>
      </w:r>
      <w:r>
        <w:t xml:space="preserve"> </w:t>
      </w:r>
      <w:r>
        <w:t xml:space="preserve">enhancements of some ecosystem services within 5 years, but that the full recovery of</w:t>
      </w:r>
      <w:r>
        <w:t xml:space="preserve"> </w:t>
      </w:r>
      <w:r>
        <w:t xml:space="preserve">biodiversity will take longer (Maskell et al, 2014).</w:t>
      </w:r>
      <w:r>
        <w:br/>
      </w:r>
      <w:r>
        <w:t xml:space="preserve">The costs of restoration will be incurred by farmers, who could in turn be compensated,</w:t>
      </w:r>
      <w:r>
        <w:t xml:space="preserve"> </w:t>
      </w:r>
      <w:r>
        <w:t xml:space="preserve">for example through incentive payments possible under eco-schemes of the CAP. At the</w:t>
      </w:r>
      <w:r>
        <w:t xml:space="preserve"> </w:t>
      </w:r>
      <w:r>
        <w:t xml:space="preserve">same time, restoration work are likely to create employment and enhance the possibility of</w:t>
      </w:r>
      <w:r>
        <w:t xml:space="preserve"> </w:t>
      </w:r>
      <w:r>
        <w:t xml:space="preserve">diversified incomes for farmers and landowners. Total costs for the restoration of heath</w:t>
      </w:r>
      <w:r>
        <w:t xml:space="preserve"> </w:t>
      </w:r>
      <w:r>
        <w:t xml:space="preserve">and scrub habitats over the entire period are estimated at EUR 3.051 to 3.111 billion.</w:t>
      </w:r>
      <w:r>
        <w:t xml:space="preserve"> </w:t>
      </w:r>
      <w:r>
        <w:t xml:space="preserve">The benefits of restoring Annex I heath and scrub habitats alone are estimated to exceed</w:t>
      </w:r>
      <w:r>
        <w:t xml:space="preserve"> </w:t>
      </w:r>
      <w:r>
        <w:t xml:space="preserve">the restoration costs, even in a scenario where only carbon benefits are considered.</w:t>
      </w:r>
      <w:r>
        <w:t xml:space="preserve"> </w:t>
      </w:r>
      <w:r>
        <w:t xml:space="preserve">Benefit-cost ratios of are estimated from 1.3 to 1.5 based on carbon benefits alone,</w:t>
      </w:r>
      <w:r>
        <w:t xml:space="preserve"> </w:t>
      </w:r>
      <w:r>
        <w:t xml:space="preserve">and from 7.9 to 9.2 if the total value of ecosystem services is considered.</w:t>
      </w:r>
      <w:r>
        <w:br/>
      </w:r>
      <w:r>
        <w:t xml:space="preserve">Pollinators (see also Annex VI for a more detailed analysis)</w:t>
      </w:r>
      <w:r>
        <w:t xml:space="preserve"> </w:t>
      </w:r>
      <w:r>
        <w:t xml:space="preserve">The pollinator target addresses insects, such as bees, hoverflies, butterflies and moths. The</w:t>
      </w:r>
      <w:r>
        <w:t xml:space="preserve"> </w:t>
      </w:r>
      <w:r>
        <w:t xml:space="preserve">establishment of the target would address a decline in these species that has been</w:t>
      </w:r>
      <w:r>
        <w:t xml:space="preserve"> </w:t>
      </w:r>
      <w:r>
        <w:t xml:space="preserve">particularly dramatic in the last thirty years; for example, the population trends of 17</w:t>
      </w:r>
      <w:r>
        <w:t xml:space="preserve"> </w:t>
      </w:r>
      <w:r>
        <w:t xml:space="preserve">butterfly species in 17 Member States showed a decline of 42-46 % between 1990 and</w:t>
      </w:r>
      <w:r>
        <w:t xml:space="preserve"> </w:t>
      </w:r>
      <w:r>
        <w:t xml:space="preserve">2017.</w:t>
      </w:r>
      <w:r>
        <w:br/>
      </w:r>
      <w:r>
        <w:t xml:space="preserve">Restoring pollinators would result in benefits to various stakeholders, including land</w:t>
      </w:r>
      <w:r>
        <w:t xml:space="preserve"> </w:t>
      </w:r>
      <w:r>
        <w:t xml:space="preserve">managers (e.g. farmers and beekeepers) and their supply chains, due to the biological</w:t>
      </w:r>
      <w:r>
        <w:t xml:space="preserve"> </w:t>
      </w:r>
      <w:r>
        <w:t xml:space="preserve">control of pests, as well as decreased frequency of cutting/mowing and weed control</w:t>
      </w:r>
      <w:r>
        <w:t xml:space="preserve"> </w:t>
      </w:r>
      <w:r>
        <w:t xml:space="preserve">activities, as a result of land management changes. The wider public would also benefit,</w:t>
      </w:r>
      <w:r>
        <w:t xml:space="preserve"> </w:t>
      </w:r>
      <w:r>
        <w:t xml:space="preserve">as well as owners of gardens, and users of green and flower-rich spaces, providing</w:t>
      </w:r>
      <w:r>
        <w:t xml:space="preserve"> </w:t>
      </w:r>
      <w:r>
        <w:t xml:space="preserve">enhanced cultural and wellbeing benefits.</w:t>
      </w:r>
      <w:r>
        <w:br/>
      </w:r>
      <w:r>
        <w:t xml:space="preserve">Opportunity costs were estimated the same as for restoring Annex I grasslands, heath and</w:t>
      </w:r>
      <w:r>
        <w:t xml:space="preserve"> </w:t>
      </w:r>
      <w:r>
        <w:t xml:space="preserve">scrub habitats. However, these are not additional costs as already covered under the</w:t>
      </w:r>
      <w:r>
        <w:t xml:space="preserve"> </w:t>
      </w:r>
      <w:r>
        <w:t xml:space="preserve">respective targets. The recreation of Annex I grassland on arable land will have opportunity</w:t>
      </w:r>
      <w:r>
        <w:t xml:space="preserve"> </w:t>
      </w:r>
      <w:r>
        <w:t xml:space="preserve">costs of lost agricultural production potential; however, this type of restoration is likely to</w:t>
      </w:r>
      <w:r>
        <w:t xml:space="preserve"> </w:t>
      </w:r>
      <w:r>
        <w:t xml:space="preserve">be carried out on low productivity arable land and/or land that has a low-price value.</w:t>
      </w:r>
      <w:r>
        <w:br/>
      </w:r>
      <w:r>
        <w:t xml:space="preserve">There are few estimates of the benefits of crop pollination in numerical terms. A European</w:t>
      </w:r>
      <w:r>
        <w:t xml:space="preserve"> </w:t>
      </w:r>
      <w:r>
        <w:t xml:space="preserve">study estimated that pollinators are directly responsible for 7 % of crop yield in the EU,</w:t>
      </w:r>
      <w:r>
        <w:t xml:space="preserve"> </w:t>
      </w:r>
      <w:r>
        <w:t xml:space="preserve">and that the crops dependent on animal pollination generate around 31 % of the income</w:t>
      </w:r>
      <w:r>
        <w:t xml:space="preserve"> </w:t>
      </w:r>
      <w:r>
        <w:t xml:space="preserve">from EU crop production. The value of crop pollination was estimated at almost EUR</w:t>
      </w:r>
      <w:r>
        <w:t xml:space="preserve"> </w:t>
      </w:r>
      <w:r>
        <w:t xml:space="preserve">5 billion per year (value in 2019) for insect pollinators in the EU123. Beyond that a range</w:t>
      </w:r>
    </w:p>
    <w:p>
      <w:pPr>
        <w:pStyle w:val="BodyText"/>
      </w:pPr>
      <w:r>
        <w:t xml:space="preserve">123 Vysna, V., Maes, J., Petersen, J.E., La Notte, A., Vallecillo, S., Aizpurua, N., Ivits, E., Teller, A.,</w:t>
      </w:r>
      <w:r>
        <w:t xml:space="preserve"> </w:t>
      </w:r>
      <w:r>
        <w:t xml:space="preserve">Accounting for ecosystems and their services in the European Union (INCA). Final report from phase II</w:t>
      </w:r>
      <w:r>
        <w:t xml:space="preserve"> </w:t>
      </w:r>
      <w:r>
        <w:t xml:space="preserve">of the INCA project aiming to develop a pilot for an integrated system of ecosystem accounts for the EU.</w:t>
      </w:r>
      <w:r>
        <w:t xml:space="preserve"> </w:t>
      </w:r>
      <w:r>
        <w:t xml:space="preserve">Statistical report. Publications office of the European Union, Luxembourg, 2021.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of service benefits can be described and analysed in qualitative terms as described in Annex</w:t>
      </w:r>
      <w:r>
        <w:t xml:space="preserve"> </w:t>
      </w:r>
      <w:r>
        <w:t xml:space="preserve">VI. These qualitative values are likely to be significant.</w:t>
      </w:r>
      <w:r>
        <w:br/>
      </w:r>
      <w:r>
        <w:t xml:space="preserve">The costs of restoration, which would be borne by both public and private landowners,</w:t>
      </w:r>
      <w:r>
        <w:t xml:space="preserve"> </w:t>
      </w:r>
      <w:r>
        <w:t xml:space="preserve">which were included in the estimats of restoring Annex I grassland, heath and scrub</w:t>
      </w:r>
      <w:r>
        <w:t xml:space="preserve"> </w:t>
      </w:r>
      <w:r>
        <w:t xml:space="preserve">habitats to good condition. However, these are not additional costs as already covered by</w:t>
      </w:r>
      <w:r>
        <w:t xml:space="preserve"> </w:t>
      </w:r>
      <w:r>
        <w:t xml:space="preserve">other targets. The costs of actions for pollinators on intensively managed farmland overlap</w:t>
      </w:r>
      <w:r>
        <w:t xml:space="preserve"> </w:t>
      </w:r>
      <w:r>
        <w:t xml:space="preserve">to some degree with actions for farmland birds but may not be identical. Further costs</w:t>
      </w:r>
      <w:r>
        <w:t xml:space="preserve"> </w:t>
      </w:r>
      <w:r>
        <w:t xml:space="preserve">would include the costs of establishing a dedicating monitoring scheme estimated at €154</w:t>
      </w:r>
      <w:r>
        <w:t xml:space="preserve"> </w:t>
      </w:r>
      <w:r>
        <w:t xml:space="preserve">million. Overall, the analysis indicates, based on a combination of qualitative</w:t>
      </w:r>
      <w:r>
        <w:t xml:space="preserve"> </w:t>
      </w:r>
      <w:r>
        <w:t xml:space="preserve">assessment and limited numerical data, that the benefits would outweigh the costs.</w:t>
      </w:r>
      <w:r>
        <w:br/>
      </w:r>
      <w:r>
        <w:t xml:space="preserve">Forest ecosystems (see also Annex VI for a more detailed analysis)</w:t>
      </w:r>
      <w:r>
        <w:t xml:space="preserve"> </w:t>
      </w:r>
      <w:r>
        <w:t xml:space="preserve">The selected targets on forests would have several benefits, most notably for biodiversity</w:t>
      </w:r>
      <w:r>
        <w:t xml:space="preserve"> </w:t>
      </w:r>
      <w:r>
        <w:t xml:space="preserve">and ecosystem services such as (1) including more diversified timber and non-timber</w:t>
      </w:r>
      <w:r>
        <w:t xml:space="preserve"> </w:t>
      </w:r>
      <w:r>
        <w:t xml:space="preserve">products with indirect economic benefits for the broader forest-based sector in terms of</w:t>
      </w:r>
      <w:r>
        <w:t xml:space="preserve"> </w:t>
      </w:r>
      <w:r>
        <w:t xml:space="preserve">market value and employment; (2) regulating services including water and soil quality,</w:t>
      </w:r>
      <w:r>
        <w:t xml:space="preserve"> </w:t>
      </w:r>
      <w:r>
        <w:t xml:space="preserve">flood prevention, carbon sequestration and storage, and increased resilience against the</w:t>
      </w:r>
      <w:r>
        <w:t xml:space="preserve"> </w:t>
      </w:r>
      <w:r>
        <w:t xml:space="preserve">projected increase in natural disturbances under climate change (droughts, fires, pests, and</w:t>
      </w:r>
      <w:r>
        <w:t xml:space="preserve"> </w:t>
      </w:r>
      <w:r>
        <w:t xml:space="preserve">diseases); and (3) social and cultural services in terms of aesthetic, recreational and</w:t>
      </w:r>
      <w:r>
        <w:t xml:space="preserve"> </w:t>
      </w:r>
      <w:r>
        <w:t xml:space="preserve">existence values.</w:t>
      </w:r>
      <w:r>
        <w:br/>
      </w:r>
      <w:r>
        <w:t xml:space="preserve">Enhanced services will have positive impacts more broadly on the economy, providing</w:t>
      </w:r>
      <w:r>
        <w:t xml:space="preserve"> </w:t>
      </w:r>
      <w:r>
        <w:t xml:space="preserve">employment opportunities and income for the tourism/recreation sectors, conservation</w:t>
      </w:r>
      <w:r>
        <w:t xml:space="preserve"> </w:t>
      </w:r>
      <w:r>
        <w:t xml:space="preserve">organisations, especially in rural economies.</w:t>
      </w:r>
      <w:r>
        <w:br/>
      </w:r>
      <w:r>
        <w:t xml:space="preserve">Principal actors involved in the restoration of forest habitats will be forest owners and</w:t>
      </w:r>
      <w:r>
        <w:t xml:space="preserve"> </w:t>
      </w:r>
      <w:r>
        <w:t xml:space="preserve">forest managers. Forest ownership varies from very small and fragmented private-owned</w:t>
      </w:r>
      <w:r>
        <w:t xml:space="preserve"> </w:t>
      </w:r>
      <w:r>
        <w:t xml:space="preserve">to large scale state-owned forests, and from small family-owned holdings to large estates</w:t>
      </w:r>
      <w:r>
        <w:t xml:space="preserve"> </w:t>
      </w:r>
      <w:r>
        <w:t xml:space="preserve">owned by private companies. Around 40 % of the forest area in the EU is publicly</w:t>
      </w:r>
      <w:r>
        <w:t xml:space="preserve"> </w:t>
      </w:r>
      <w:r>
        <w:t xml:space="preserve">owned. Around 60 % of the EU’s forests are in private ownership, with about 16 million</w:t>
      </w:r>
      <w:r>
        <w:t xml:space="preserve"> </w:t>
      </w:r>
      <w:r>
        <w:t xml:space="preserve">private forest owners. Across the EU there are major variations in ownership of forests.</w:t>
      </w:r>
      <w:r>
        <w:br/>
      </w:r>
      <w:r>
        <w:t xml:space="preserve">Opportunity costs could stem from decreased biomass harvests. These would involve</w:t>
      </w:r>
      <w:r>
        <w:t xml:space="preserve"> </w:t>
      </w:r>
      <w:r>
        <w:t xml:space="preserve">economic costs for forest owners and the forest-based sector, in terms of market value and</w:t>
      </w:r>
      <w:r>
        <w:t xml:space="preserve"> </w:t>
      </w:r>
      <w:r>
        <w:t xml:space="preserve">employment. Afforestation and reforestation activities may include additional costs and</w:t>
      </w:r>
      <w:r>
        <w:t xml:space="preserve"> </w:t>
      </w:r>
      <w:r>
        <w:t xml:space="preserve">foregone income (such as costs for preparation of the soil, for the planting trees and related</w:t>
      </w:r>
      <w:r>
        <w:t xml:space="preserve"> </w:t>
      </w:r>
      <w:r>
        <w:t xml:space="preserve">maintenance) for landowners and changing land use. At the same time foresters will be</w:t>
      </w:r>
      <w:r>
        <w:t xml:space="preserve"> </w:t>
      </w:r>
      <w:r>
        <w:t xml:space="preserve">able to gain in the medium to longer term, since restored forests can provide new sources</w:t>
      </w:r>
      <w:r>
        <w:t xml:space="preserve"> </w:t>
      </w:r>
      <w:r>
        <w:t xml:space="preserve">of income such as eco-tourism, or based on public and private payment schemes for</w:t>
      </w:r>
      <w:r>
        <w:t xml:space="preserve"> </w:t>
      </w:r>
      <w:r>
        <w:t xml:space="preserve">ecosystem services.</w:t>
      </w:r>
      <w:r>
        <w:br/>
      </w:r>
      <w:r>
        <w:t xml:space="preserve">A cost-benefit analysis for forest restoration in the EU is complicated by several</w:t>
      </w:r>
      <w:r>
        <w:t xml:space="preserve"> </w:t>
      </w:r>
      <w:r>
        <w:t xml:space="preserve">factors, including the variety of forests across the EU and a lack of comprehensive and</w:t>
      </w:r>
      <w:r>
        <w:t xml:space="preserve"> </w:t>
      </w:r>
      <w:r>
        <w:t xml:space="preserve">reliable data at EU level. An estimation of restoration costs ranges from EUR 50 to 54</w:t>
      </w:r>
      <w:r>
        <w:t xml:space="preserve"> </w:t>
      </w:r>
      <w:r>
        <w:t xml:space="preserve">billion, whereas an estimation of benefits ranges from EUR 204 to 250 billion (of which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EUR 3.8-4.7 billion consists of carbon benefits). This suggests that even without carbon</w:t>
      </w:r>
      <w:r>
        <w:t xml:space="preserve"> </w:t>
      </w:r>
      <w:r>
        <w:t xml:space="preserve">benefits included, the benefits from restoration would exceed the costs. The estimated</w:t>
      </w:r>
      <w:r>
        <w:t xml:space="preserve"> </w:t>
      </w:r>
      <w:r>
        <w:t xml:space="preserve">carbon benefits represent less than 10% of estimated costs, but are likely to be a significant</w:t>
      </w:r>
      <w:r>
        <w:t xml:space="preserve"> </w:t>
      </w:r>
      <w:r>
        <w:t xml:space="preserve">underestimate.</w:t>
      </w:r>
      <w:r>
        <w:t xml:space="preserve"> </w:t>
      </w:r>
      <w:r>
        <w:t xml:space="preserve">Evidence suggests that forest ecosystems take a long time to restore, and that the full</w:t>
      </w:r>
      <w:r>
        <w:t xml:space="preserve"> </w:t>
      </w:r>
      <w:r>
        <w:t xml:space="preserve">benefits of restoration may take many decades to be realised (Maskell et al, 2014).</w:t>
      </w:r>
    </w:p>
    <w:p>
      <w:pPr>
        <w:pStyle w:val="BodyText"/>
      </w:pPr>
      <w:r>
        <w:t xml:space="preserve">Agro-ecosystems (see also Annex VI for a more detailed analysis)</w:t>
      </w:r>
      <w:r>
        <w:t xml:space="preserve"> </w:t>
      </w:r>
      <w:r>
        <w:t xml:space="preserve">The targets on agro-ecosystems will deliver substantial benefits for biodiversity, benefiting</w:t>
      </w:r>
      <w:r>
        <w:t xml:space="preserve"> </w:t>
      </w:r>
      <w:r>
        <w:t xml:space="preserve">a wide range of species. Many semi-natural ecosystems and associated landscapes once</w:t>
      </w:r>
      <w:r>
        <w:t xml:space="preserve"> </w:t>
      </w:r>
      <w:r>
        <w:t xml:space="preserve">restored, become highly species-rich. These will provide direct benefits to farmers and the</w:t>
      </w:r>
      <w:r>
        <w:t xml:space="preserve"> </w:t>
      </w:r>
      <w:r>
        <w:t xml:space="preserve">agricultural sector, such as benefits from improved soils quality, reduced soil erosion and</w:t>
      </w:r>
      <w:r>
        <w:t xml:space="preserve"> </w:t>
      </w:r>
      <w:r>
        <w:t xml:space="preserve">soil compaction and greater abundance of pollinators.</w:t>
      </w:r>
      <w:r>
        <w:t xml:space="preserve"> </w:t>
      </w:r>
      <w:r>
        <w:t xml:space="preserve">More widely, the targets will benefit sectors of the economy by enhancing the delivery of</w:t>
      </w:r>
      <w:r>
        <w:t xml:space="preserve"> </w:t>
      </w:r>
      <w:r>
        <w:t xml:space="preserve">a variety of ecosystem services, including provisioning services (sustainably produced or</w:t>
      </w:r>
      <w:r>
        <w:t xml:space="preserve"> </w:t>
      </w:r>
      <w:r>
        <w:t xml:space="preserve">organic food products based on sustainable agricultural practices), regulating services</w:t>
      </w:r>
      <w:r>
        <w:t xml:space="preserve"> </w:t>
      </w:r>
      <w:r>
        <w:t xml:space="preserve">(climate, water quality, soil, quality water provision and improved flood management).</w:t>
      </w:r>
      <w:r>
        <w:t xml:space="preserve"> </w:t>
      </w:r>
      <w:r>
        <w:t xml:space="preserve">They will also benefit the population at large, and tourism, through improved landscape</w:t>
      </w:r>
      <w:r>
        <w:t xml:space="preserve"> </w:t>
      </w:r>
      <w:r>
        <w:t xml:space="preserve">quality and public enjoyment of the countryside. Overall, benefits are estimated at EUR</w:t>
      </w:r>
      <w:r>
        <w:t xml:space="preserve"> </w:t>
      </w:r>
      <w:r>
        <w:t xml:space="preserve">230 to 250 billion.</w:t>
      </w:r>
      <w:r>
        <w:br/>
      </w:r>
      <w:r>
        <w:t xml:space="preserve">At the same time, expected costs are estimated at EUR 26.559 to 27.732 billion. They</w:t>
      </w:r>
      <w:r>
        <w:t xml:space="preserve"> </w:t>
      </w:r>
      <w:r>
        <w:t xml:space="preserve">include costs for farmers in relation to the restoration and re-creation of agro-ecosystems;</w:t>
      </w:r>
      <w:r>
        <w:t xml:space="preserve"> </w:t>
      </w:r>
      <w:r>
        <w:t xml:space="preserve">for example, the costs of switching to new more ecologically favourable management</w:t>
      </w:r>
      <w:r>
        <w:t xml:space="preserve"> </w:t>
      </w:r>
      <w:r>
        <w:t xml:space="preserve">methods to maintain ecosystems in good condition. However, these are likely to be reduced</w:t>
      </w:r>
      <w:r>
        <w:t xml:space="preserve"> </w:t>
      </w:r>
      <w:r>
        <w:t xml:space="preserve">since these can be funded under the CAP. Furthermore, any restrictions to practices</w:t>
      </w:r>
      <w:r>
        <w:t xml:space="preserve"> </w:t>
      </w:r>
      <w:r>
        <w:t xml:space="preserve">brought about by implementation of the targets (such as restriction on the conversion or on</w:t>
      </w:r>
      <w:r>
        <w:t xml:space="preserve"> </w:t>
      </w:r>
      <w:r>
        <w:t xml:space="preserve">the ploughing permanent grassland, or tillage management reducing the risk of soil</w:t>
      </w:r>
      <w:r>
        <w:t xml:space="preserve"> </w:t>
      </w:r>
      <w:r>
        <w:t xml:space="preserve">erosion) would be covered by the new CAP regulations. At the same time restoration</w:t>
      </w:r>
      <w:r>
        <w:t xml:space="preserve"> </w:t>
      </w:r>
      <w:r>
        <w:t xml:space="preserve">actions are likely to create employment and enhance incomes for farmers in the long run.</w:t>
      </w:r>
      <w:r>
        <w:br/>
      </w:r>
      <w:r>
        <w:t xml:space="preserve">The benefit to cost analysis estimates that the total ecosystem service benefits of</w:t>
      </w:r>
      <w:r>
        <w:t xml:space="preserve"> </w:t>
      </w:r>
      <w:r>
        <w:t xml:space="preserve">restoration outweigh the costs by a ratio of 9:1. The carbon sequestration benefits alone</w:t>
      </w:r>
      <w:r>
        <w:t xml:space="preserve"> </w:t>
      </w:r>
      <w:r>
        <w:t xml:space="preserve">are estimated at 60-70 % of the overall costs.</w:t>
      </w:r>
      <w:r>
        <w:br/>
      </w:r>
      <w:r>
        <w:t xml:space="preserve">An additional target on rewetting drained organic soils (drained peatlands) under</w:t>
      </w:r>
      <w:r>
        <w:t xml:space="preserve"> </w:t>
      </w:r>
      <w:r>
        <w:t xml:space="preserve">agricultural use, would also generate considerable climate change mitigation and</w:t>
      </w:r>
      <w:r>
        <w:t xml:space="preserve"> </w:t>
      </w:r>
      <w:r>
        <w:t xml:space="preserve">adaptation benefits, as well as significant benefits for biodiversity, water quality, flood risk</w:t>
      </w:r>
      <w:r>
        <w:t xml:space="preserve"> </w:t>
      </w:r>
      <w:r>
        <w:t xml:space="preserve">mitigation, drought risk mitigation and socio-economic benefits from paludiculture and</w:t>
      </w:r>
      <w:r>
        <w:t xml:space="preserve"> </w:t>
      </w:r>
      <w:r>
        <w:t xml:space="preserve">tourism. For example, rewetting drained agricultural soils can lead to decreases in</w:t>
      </w:r>
      <w:r>
        <w:t xml:space="preserve"> </w:t>
      </w:r>
      <w:r>
        <w:t xml:space="preserve">emissions of around 20 tCO2eq/ha/year. It is a cost-effective measure to reduce greenhouse</w:t>
      </w:r>
      <w:r>
        <w:t xml:space="preserve"> </w:t>
      </w:r>
      <w:r>
        <w:t xml:space="preserve">gas emissions. The ratio between benefits, including biodiversity benefits and costs is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expected to be considerably larger when also considering the other ecosystem services,</w:t>
      </w:r>
      <w:r>
        <w:t xml:space="preserve"> </w:t>
      </w:r>
      <w:r>
        <w:t xml:space="preserve">including tourism and socio-economic benefits which are challenging to quantify.</w:t>
      </w:r>
      <w:r>
        <w:br/>
      </w:r>
      <w:r>
        <w:t xml:space="preserve">Organic soils represent a significant proportion of arable land in some countries (e.g. </w:t>
      </w:r>
      <w:r>
        <w:t xml:space="preserve"> </w:t>
      </w:r>
      <w:r>
        <w:t xml:space="preserve">Netherlands, Finland and Germany) where rewetting will consequently have a larger socio-</w:t>
      </w:r>
      <w:r>
        <w:t xml:space="preserve"> </w:t>
      </w:r>
      <w:r>
        <w:t xml:space="preserve">economic impact, including a considerable opportunity cost. At the EU level however,</w:t>
      </w:r>
      <w:r>
        <w:t xml:space="preserve"> </w:t>
      </w:r>
      <w:r>
        <w:t xml:space="preserve">agriculture on organic soil represents only around 1% of cropland and 4% of grassland</w:t>
      </w:r>
      <w:r>
        <w:t xml:space="preserve"> </w:t>
      </w:r>
      <w:r>
        <w:t xml:space="preserve">(EU-15) meaning overall costs from lost productivity on these soils will be small relative</w:t>
      </w:r>
      <w:r>
        <w:t xml:space="preserve"> </w:t>
      </w:r>
      <w:r>
        <w:t xml:space="preserve">to their climate and biodiversity benefits. Depending on the socioeconomic and ecological</w:t>
      </w:r>
      <w:r>
        <w:t xml:space="preserve"> </w:t>
      </w:r>
      <w:r>
        <w:t xml:space="preserve">context of a given site, losses can be compensated through land purchase/acquisition,</w:t>
      </w:r>
      <w:r>
        <w:t xml:space="preserve"> </w:t>
      </w:r>
      <w:r>
        <w:t xml:space="preserve">compensation schemes or by incentivising the establishment of alternative land uses such</w:t>
      </w:r>
      <w:r>
        <w:t xml:space="preserve"> </w:t>
      </w:r>
      <w:r>
        <w:t xml:space="preserve">as paludiculture or extensive grazing.</w:t>
      </w:r>
      <w:r>
        <w:t xml:space="preserve"> </w:t>
      </w:r>
      <w:r>
        <w:t xml:space="preserve">In addition to the targets mentioned above, specific indicators can be used to provide</w:t>
      </w:r>
      <w:r>
        <w:t xml:space="preserve"> </w:t>
      </w:r>
      <w:r>
        <w:t xml:space="preserve">evidence of enhancement of biodiversity: the grassland butterfly index, the share of</w:t>
      </w:r>
      <w:r>
        <w:t xml:space="preserve"> </w:t>
      </w:r>
      <w:r>
        <w:t xml:space="preserve">agricultural land with landscape features, the organic carbon content in cropland mineral</w:t>
      </w:r>
      <w:r>
        <w:t xml:space="preserve"> </w:t>
      </w:r>
      <w:r>
        <w:t xml:space="preserve">soils and the percentage of species and habitats of Community interest related to</w:t>
      </w:r>
      <w:r>
        <w:t xml:space="preserve"> </w:t>
      </w:r>
      <w:r>
        <w:t xml:space="preserve">agriculture with stable or increasing trends. Increasing trends for this set of indicators</w:t>
      </w:r>
      <w:r>
        <w:br/>
      </w:r>
      <w:r>
        <w:t xml:space="preserve">would further provide overall important benefits to the environment, society and the</w:t>
      </w:r>
      <w:r>
        <w:t xml:space="preserve"> </w:t>
      </w:r>
      <w:r>
        <w:t xml:space="preserve">economy.</w:t>
      </w:r>
      <w:r>
        <w:t xml:space="preserve"> </w:t>
      </w:r>
      <w:r>
        <w:t xml:space="preserve">Urban ecosystems (see also Annex VI for a more detailed analysis)</w:t>
      </w:r>
      <w:r>
        <w:t xml:space="preserve"> </w:t>
      </w:r>
      <w:r>
        <w:t xml:space="preserve">The proposed targets aim to end the current steady decline in the quality of urban</w:t>
      </w:r>
      <w:r>
        <w:t xml:space="preserve"> </w:t>
      </w:r>
      <w:r>
        <w:t xml:space="preserve">ecosystems in cities and their commuter zones, that has been taking place over recent</w:t>
      </w:r>
      <w:r>
        <w:t xml:space="preserve"> </w:t>
      </w:r>
      <w:r>
        <w:t xml:space="preserve">decades, and then to slowly reverse this trend and help to restore them. The targets address</w:t>
      </w:r>
      <w:r>
        <w:t xml:space="preserve"> </w:t>
      </w:r>
      <w:r>
        <w:t xml:space="preserve">two fundamental indicators of urban ecosystem health: the total area of natural/green</w:t>
      </w:r>
      <w:r>
        <w:t xml:space="preserve"> </w:t>
      </w:r>
      <w:r>
        <w:t xml:space="preserve">space, along with the sub-group comprising the total area of tree canopy cover, in ‘Local</w:t>
      </w:r>
      <w:r>
        <w:t xml:space="preserve"> </w:t>
      </w:r>
      <w:r>
        <w:t xml:space="preserve">Administrative Units’ classified as ‘cities’ and as ‘towns and suburbs’, which together</w:t>
      </w:r>
      <w:r>
        <w:t xml:space="preserve"> </w:t>
      </w:r>
      <w:r>
        <w:t xml:space="preserve">represent more than 20% of total EU land surface and represent more than 70% of the</w:t>
      </w:r>
      <w:r>
        <w:t xml:space="preserve"> </w:t>
      </w:r>
      <w:r>
        <w:t xml:space="preserve">population. (i.e., the most densely populated areas)</w:t>
      </w:r>
      <w:r>
        <w:t xml:space="preserve"> </w:t>
      </w:r>
      <w:r>
        <w:t xml:space="preserve">For 2030, a target has been set to ensure, ‘no-net loss’ of ‘urban green’ including ‘tree</w:t>
      </w:r>
      <w:r>
        <w:t xml:space="preserve"> </w:t>
      </w:r>
      <w:r>
        <w:t xml:space="preserve">canopy cover’ in all individual LAUs classified as ‘cities’ and ‘towns and suburbs’. For</w:t>
      </w:r>
      <w:r>
        <w:t xml:space="preserve"> </w:t>
      </w:r>
      <w:r>
        <w:t xml:space="preserve">2050, the targets aim for an average 5 percentage point increase in the total area of green</w:t>
      </w:r>
      <w:r>
        <w:t xml:space="preserve"> </w:t>
      </w:r>
      <w:r>
        <w:t xml:space="preserve">space (including tree canopy cover) averaged across these LAUs in each Member State</w:t>
      </w:r>
      <w:r>
        <w:t xml:space="preserve"> </w:t>
      </w:r>
      <w:r>
        <w:t xml:space="preserve">(with an intermediate stop of a 3-percentage point increase by 2040), and that the minimum</w:t>
      </w:r>
      <w:r>
        <w:t xml:space="preserve"> </w:t>
      </w:r>
      <w:r>
        <w:t xml:space="preserve">level of tree canopy cover in all individual LAUs reaches at least 10%.</w:t>
      </w:r>
      <w:r>
        <w:t xml:space="preserve"> </w:t>
      </w:r>
      <w:r>
        <w:t xml:space="preserve">The levels of targets proposed have been selected so as to be realistic, and achievable</w:t>
      </w:r>
      <w:r>
        <w:t xml:space="preserve"> </w:t>
      </w:r>
      <w:r>
        <w:t xml:space="preserve">within the bounds of existing urban planning process. They are not only fully in line with</w:t>
      </w:r>
      <w:r>
        <w:t xml:space="preserve"> </w:t>
      </w:r>
      <w:r>
        <w:t xml:space="preserve">EU and international objectives, but they will also do not need to be restricting for urban</w:t>
      </w:r>
      <w:r>
        <w:t xml:space="preserve"> </w:t>
      </w:r>
      <w:r>
        <w:t xml:space="preserve">development, but rather help with steering it to be greener progressively over time. In</w:t>
      </w:r>
      <w:r>
        <w:t xml:space="preserve"> </w:t>
      </w:r>
      <w:r>
        <w:t xml:space="preserve">relation to overall levels of urban green space, starting with ‘no net-loss’ but giving until</w:t>
      </w:r>
      <w:r>
        <w:t xml:space="preserve"> </w:t>
      </w:r>
      <w:r>
        <w:t xml:space="preserve">2030 to achieve this basic, common-sense, target will allow for some flexibility in</w:t>
      </w:r>
      <w:r>
        <w:t xml:space="preserve"> </w:t>
      </w:r>
      <w:r>
        <w:t xml:space="preserve">approach. It should be borne in mind that urban development can be ‘green’ and can</w:t>
      </w:r>
      <w:r>
        <w:t xml:space="preserve"> </w:t>
      </w:r>
      <w:r>
        <w:t xml:space="preserve">enhance the local environment if undertaken with due attention of urban ecosystem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condition, such as by using, green roofs, permeable ‘green’ parking lots, focused</w:t>
      </w:r>
      <w:r>
        <w:t xml:space="preserve"> </w:t>
      </w:r>
      <w:r>
        <w:t xml:space="preserve">tree/hedge planting and incorporation of biodiversity supporting features. Alternatively, or</w:t>
      </w:r>
      <w:r>
        <w:t xml:space="preserve"> </w:t>
      </w:r>
      <w:r>
        <w:t xml:space="preserve">additionally, brownfield/abandoned sites can also be restored elsewhere in compensation.</w:t>
      </w:r>
      <w:r>
        <w:t xml:space="preserve"> </w:t>
      </w:r>
      <w:r>
        <w:t xml:space="preserve">This impact assessment has shown there is potential for such land to significantly</w:t>
      </w:r>
      <w:r>
        <w:t xml:space="preserve"> </w:t>
      </w:r>
      <w:r>
        <w:t xml:space="preserve">contribute to the targets proposed. Thus no-net loss of urban green is considered as a</w:t>
      </w:r>
      <w:r>
        <w:t xml:space="preserve"> </w:t>
      </w:r>
      <w:r>
        <w:t xml:space="preserve">realistic and simple baseline for protecting, and later restoring, urban ecosystems. Having</w:t>
      </w:r>
      <w:r>
        <w:t xml:space="preserve"> </w:t>
      </w:r>
      <w:r>
        <w:t xml:space="preserve">this target will provide a focus for urban planning process, steering them to help achieve</w:t>
      </w:r>
      <w:r>
        <w:t xml:space="preserve"> </w:t>
      </w:r>
      <w:r>
        <w:t xml:space="preserve">the objectives of the biodiversity strategy.</w:t>
      </w:r>
      <w:r>
        <w:br/>
      </w:r>
      <w:r>
        <w:t xml:space="preserve">The idea of the targets, and the levels to which they are set is to ensure that the amounts of</w:t>
      </w:r>
      <w:r>
        <w:t xml:space="preserve"> </w:t>
      </w:r>
      <w:r>
        <w:t xml:space="preserve">green space and tree coverage become an integral part of the urban planning process, and</w:t>
      </w:r>
      <w:r>
        <w:t xml:space="preserve"> </w:t>
      </w:r>
      <w:r>
        <w:t xml:space="preserve">that the reach good levels in terms of providing healthy urban ecosystems, by 2050. They</w:t>
      </w:r>
      <w:r>
        <w:t xml:space="preserve"> </w:t>
      </w:r>
      <w:r>
        <w:t xml:space="preserve">can be achieved by restoring degraded and industrial land, greening new developments</w:t>
      </w:r>
      <w:r>
        <w:t xml:space="preserve"> </w:t>
      </w:r>
      <w:r>
        <w:t xml:space="preserve">over time as they are built or replaced (i.e. industrial buildings, housing, retail, local</w:t>
      </w:r>
      <w:r>
        <w:t xml:space="preserve"> </w:t>
      </w:r>
      <w:r>
        <w:t xml:space="preserve">authority builds including hospitals and schools) using options such as tree planting,</w:t>
      </w:r>
      <w:r>
        <w:t xml:space="preserve"> </w:t>
      </w:r>
      <w:r>
        <w:t xml:space="preserve">(including tree-lining streets) green roofs, new green spaces, as well as other</w:t>
      </w:r>
      <w:r>
        <w:t xml:space="preserve"> </w:t>
      </w:r>
      <w:r>
        <w:t xml:space="preserve">“multifunctional” green infrastructure, such as new green mobility lanes or by creation of</w:t>
      </w:r>
      <w:r>
        <w:t xml:space="preserve"> </w:t>
      </w:r>
      <w:r>
        <w:t xml:space="preserve">new parks and woodlands in urban fringes.</w:t>
      </w:r>
      <w:r>
        <w:br/>
      </w:r>
      <w:r>
        <w:t xml:space="preserve">In terms of the tree canopy cover targets these are considered as an important sub-set of</w:t>
      </w:r>
      <w:r>
        <w:t xml:space="preserve"> </w:t>
      </w:r>
      <w:r>
        <w:t xml:space="preserve">urban green overall, (so the same arguments apply), but with a very high biodiversity and</w:t>
      </w:r>
      <w:r>
        <w:t xml:space="preserve"> </w:t>
      </w:r>
      <w:r>
        <w:t xml:space="preserve">climate mitigation and adaptation value. It is vital that any urban greening targets ensure</w:t>
      </w:r>
      <w:r>
        <w:t xml:space="preserve"> </w:t>
      </w:r>
      <w:r>
        <w:t xml:space="preserve">the provision, protection and increasing of tree canopy cover in EU urban ecosystems.</w:t>
      </w:r>
      <w:r>
        <w:t xml:space="preserve"> </w:t>
      </w:r>
      <w:r>
        <w:t xml:space="preserve">There is significant capacity within all LAUs for the provision of some increase in tree</w:t>
      </w:r>
      <w:r>
        <w:t xml:space="preserve"> </w:t>
      </w:r>
      <w:r>
        <w:t xml:space="preserve">canopy cover, so the aim of this target is to start moving in the right direction, in line with</w:t>
      </w:r>
      <w:r>
        <w:t xml:space="preserve"> </w:t>
      </w:r>
      <w:r>
        <w:t xml:space="preserve">the planting of 3 billion trees commitment made under the Green Deal. The target for an</w:t>
      </w:r>
      <w:r>
        <w:t xml:space="preserve"> </w:t>
      </w:r>
      <w:r>
        <w:t xml:space="preserve">absolute minimum of 10% tree canopy cover in the LAUs will help to ensure a minimum</w:t>
      </w:r>
      <w:r>
        <w:t xml:space="preserve"> </w:t>
      </w:r>
      <w:r>
        <w:t xml:space="preserve">level of urban ecosystem restoration is undertaken, and support key climate change</w:t>
      </w:r>
      <w:r>
        <w:t xml:space="preserve"> </w:t>
      </w:r>
      <w:r>
        <w:t xml:space="preserve">mitigation and adaptation objectives, in turn supporting air and water pollution objectives.</w:t>
      </w:r>
      <w:r>
        <w:br/>
      </w:r>
      <w:r>
        <w:t xml:space="preserve">For 2050 achievable increases in the targets have been proposed that continue the</w:t>
      </w:r>
      <w:r>
        <w:t xml:space="preserve"> </w:t>
      </w:r>
      <w:r>
        <w:t xml:space="preserve">restoration at a similar pace post 2030 and 2040, but over the following decades. Again,</w:t>
      </w:r>
      <w:r>
        <w:t xml:space="preserve"> </w:t>
      </w:r>
      <w:r>
        <w:t xml:space="preserve">they have been set at a relatively low levels per year, to stimulate better urban planning</w:t>
      </w:r>
      <w:r>
        <w:t xml:space="preserve"> </w:t>
      </w:r>
      <w:r>
        <w:t xml:space="preserve">processes, rather than to restrict growth / development.</w:t>
      </w:r>
      <w:r>
        <w:t xml:space="preserve"> </w:t>
      </w:r>
      <w:r>
        <w:t xml:space="preserve">Overall, there is good evidence related to the costs and benefits of increasing urban green</w:t>
      </w:r>
      <w:r>
        <w:t xml:space="preserve"> </w:t>
      </w:r>
      <w:r>
        <w:t xml:space="preserve">space, albeit almost all in case study form. These demonstrate convincingly a wide range</w:t>
      </w:r>
      <w:r>
        <w:t xml:space="preserve"> </w:t>
      </w:r>
      <w:r>
        <w:t xml:space="preserve">of positive benefits coming from increasing and maintaining higher levels of urban green</w:t>
      </w:r>
      <w:r>
        <w:t xml:space="preserve"> </w:t>
      </w:r>
      <w:r>
        <w:t xml:space="preserve">space. Due to the wide variation, however, in many aspects of the studies, such as the</w:t>
      </w:r>
      <w:r>
        <w:t xml:space="preserve"> </w:t>
      </w:r>
      <w:r>
        <w:t xml:space="preserve">(climate/locations/type of urban space), and the (often limited) parameters being</w:t>
      </w:r>
      <w:r>
        <w:t xml:space="preserve"> </w:t>
      </w:r>
      <w:r>
        <w:t xml:space="preserve">investigated (pollution, energy, water runoff, health and well-being, climate mitigation etc)</w:t>
      </w:r>
      <w:r>
        <w:t xml:space="preserve"> </w:t>
      </w:r>
      <w:r>
        <w:t xml:space="preserve">it is not possible to monetize some of these benefits in a generalized manner. Indeed, the</w:t>
      </w:r>
      <w:r>
        <w:t xml:space="preserve"> </w:t>
      </w:r>
      <w:r>
        <w:t xml:space="preserve">high number of multiple co-benefits provided by using nature-based solutions to urban</w:t>
      </w:r>
      <w:r>
        <w:t xml:space="preserve"> </w:t>
      </w:r>
      <w:r>
        <w:t xml:space="preserve">challenges tends to mean often the full benefits of urban green space and tree cover are</w:t>
      </w:r>
      <w:r>
        <w:t xml:space="preserve"> </w:t>
      </w:r>
      <w:r>
        <w:t xml:space="preserve">underestimated. So, while it has not been possible to undertake a traditional cost/benefit</w:t>
      </w:r>
      <w:r>
        <w:t xml:space="preserve"> </w:t>
      </w:r>
      <w:r>
        <w:t xml:space="preserve">analysis, as can be done on single issues, evidence points to the clear net positive values</w:t>
      </w:r>
      <w:r>
        <w:t xml:space="preserve"> </w:t>
      </w:r>
      <w:r>
        <w:t xml:space="preserve">of halting the loss of, and then restoring green urban spaces.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Administrative impacts (score: 2)</w:t>
      </w:r>
    </w:p>
    <w:p>
      <w:pPr>
        <w:pStyle w:val="BodyText"/>
      </w:pPr>
      <w:r>
        <w:t xml:space="preserve">The administrative costs for option 3 are estimated as the same as for option 2. However,</w:t>
      </w:r>
      <w:r>
        <w:t xml:space="preserve"> </w:t>
      </w:r>
      <w:r>
        <w:t xml:space="preserve">to this is added a one-off cost of EUR 6.56 million for establishing an EU wide</w:t>
      </w:r>
      <w:r>
        <w:t xml:space="preserve"> </w:t>
      </w:r>
      <w:r>
        <w:t xml:space="preserve">methodology (see detailed calculation in Annex VII). Similarly to option 2, the costs for</w:t>
      </w:r>
      <w:r>
        <w:t xml:space="preserve"> </w:t>
      </w:r>
      <w:r>
        <w:t xml:space="preserve">27 Member States together are estimated to amount to nearly EUR 14 billion until 2050.</w:t>
      </w:r>
      <w:r>
        <w:t xml:space="preserve"> </w:t>
      </w:r>
      <w:r>
        <w:t xml:space="preserve">See Annex VII section 5 and Annex III for more details on administrative costs.</w:t>
      </w:r>
      <w:r>
        <w:t xml:space="preserve"> </w:t>
      </w:r>
      <w:r>
        <w:t xml:space="preserve">Administrative costs for option 3</w:t>
      </w:r>
    </w:p>
    <w:p>
      <w:pPr>
        <w:pStyle w:val="BodyText"/>
      </w:pPr>
      <w:r>
        <w:t xml:space="preserve">One-off costs</w:t>
      </w:r>
      <w:r>
        <w:br/>
      </w:r>
      <w:r>
        <w:t xml:space="preserve">Annual costs</w:t>
      </w:r>
      <w:r>
        <w:t xml:space="preserve"> </w:t>
      </w:r>
      <w:r>
        <w:t xml:space="preserve">Surveys of ecosystems</w:t>
      </w:r>
      <w:r>
        <w:br/>
      </w:r>
      <w:r>
        <w:t xml:space="preserve">1 099 000 000</w:t>
      </w:r>
    </w:p>
    <w:p>
      <w:pPr>
        <w:pStyle w:val="BodyText"/>
      </w:pPr>
      <w:r>
        <w:t xml:space="preserve">Development of national restoration plans;</w:t>
      </w:r>
      <w:r>
        <w:br/>
      </w:r>
      <w:r>
        <w:t xml:space="preserve">12 800 000</w:t>
      </w:r>
    </w:p>
    <w:p>
      <w:pPr>
        <w:pStyle w:val="BodyText"/>
      </w:pPr>
      <w:r>
        <w:t xml:space="preserve">Development of methodologies and</w:t>
      </w:r>
      <w:r>
        <w:t xml:space="preserve"> </w:t>
      </w:r>
      <w:r>
        <w:t xml:space="preserve">indicators (5 ecosystems)</w:t>
      </w:r>
      <w:r>
        <w:t xml:space="preserve"> </w:t>
      </w:r>
      <w:r>
        <w:t xml:space="preserve">6 580 000</w:t>
      </w:r>
    </w:p>
    <w:p>
      <w:pPr>
        <w:pStyle w:val="BodyText"/>
      </w:pPr>
      <w:r>
        <w:t xml:space="preserve">Administration of restoration measures</w:t>
      </w:r>
      <w:r>
        <w:t xml:space="preserve"> </w:t>
      </w:r>
      <w:r>
        <w:t xml:space="preserve">(2022-2030; 15 % target)</w:t>
      </w:r>
    </w:p>
    <w:p>
      <w:pPr>
        <w:pStyle w:val="BodyText"/>
      </w:pPr>
      <w:r>
        <w:t xml:space="preserve">438 321 000</w:t>
      </w:r>
      <w:r>
        <w:t xml:space="preserve"> </w:t>
      </w:r>
      <w:r>
        <w:t xml:space="preserve">Monitoring of restored ecosystems</w:t>
      </w:r>
    </w:p>
    <w:p>
      <w:pPr>
        <w:pStyle w:val="BodyText"/>
      </w:pPr>
      <w:r>
        <w:t xml:space="preserve">20 643 103</w:t>
      </w:r>
      <w:r>
        <w:t xml:space="preserve"> </w:t>
      </w:r>
      <w:r>
        <w:t xml:space="preserve">Reporting progress against restoration</w:t>
      </w:r>
      <w:r>
        <w:t xml:space="preserve"> </w:t>
      </w:r>
      <w:r>
        <w:t xml:space="preserve">targets</w:t>
      </w:r>
    </w:p>
    <w:p>
      <w:pPr>
        <w:pStyle w:val="BodyText"/>
      </w:pPr>
      <w:r>
        <w:t xml:space="preserve">107 000</w:t>
      </w:r>
      <w:r>
        <w:t xml:space="preserve"> </w:t>
      </w:r>
      <w:r>
        <w:t xml:space="preserve">Sub-total</w:t>
      </w:r>
      <w:r>
        <w:br/>
      </w:r>
      <w:r>
        <w:t xml:space="preserve">1 118 380 000</w:t>
      </w:r>
      <w:r>
        <w:br/>
      </w:r>
      <w:r>
        <w:t xml:space="preserve">459 071 103</w:t>
      </w:r>
      <w:r>
        <w:t xml:space="preserve"> </w:t>
      </w:r>
      <w:r>
        <w:t xml:space="preserve">Costs from 2022 to 2050</w:t>
      </w:r>
      <w:r>
        <w:t xml:space="preserve"> </w:t>
      </w:r>
      <w:r>
        <w:t xml:space="preserve">1 118 380 000</w:t>
      </w:r>
      <w:r>
        <w:br/>
      </w:r>
      <w:r>
        <w:t xml:space="preserve">12 853 990 884</w:t>
      </w:r>
    </w:p>
    <w:p>
      <w:pPr>
        <w:pStyle w:val="BodyText"/>
      </w:pPr>
      <w:r>
        <w:t xml:space="preserve">Total costs from 2022 to 2050</w:t>
      </w:r>
    </w:p>
    <w:p>
      <w:pPr>
        <w:pStyle w:val="BodyText"/>
      </w:pPr>
      <w:r>
        <w:t xml:space="preserve">13 972 370 884</w:t>
      </w:r>
    </w:p>
    <w:p>
      <w:pPr>
        <w:pStyle w:val="BodyText"/>
      </w:pPr>
      <w:r>
        <w:t xml:space="preserve">Given the large positive impacts of establishing common approaches and methods across</w:t>
      </w:r>
      <w:r>
        <w:t xml:space="preserve"> </w:t>
      </w:r>
      <w:r>
        <w:t xml:space="preserve">the EU for ecosystems without defined indicators, and methods to define good condition,</w:t>
      </w:r>
      <w:r>
        <w:t xml:space="preserve"> </w:t>
      </w:r>
      <w:r>
        <w:t xml:space="preserve">this represents particularly good value for money. It avoids the inefficiency costs if</w:t>
      </w:r>
      <w:r>
        <w:t xml:space="preserve"> </w:t>
      </w:r>
      <w:r>
        <w:t xml:space="preserve">Member States would do it individually under option 2. It will further support efforts for</w:t>
      </w:r>
      <w:r>
        <w:t xml:space="preserve"> </w:t>
      </w:r>
      <w:r>
        <w:t xml:space="preserve">more frequent and regular monitoring on the condition of ecosystems and biodiversity, in</w:t>
      </w:r>
      <w:r>
        <w:t xml:space="preserve"> </w:t>
      </w:r>
      <w:r>
        <w:t xml:space="preserve">line with the requirements of the 8th Environmental Action Programme. Therefore, a more</w:t>
      </w:r>
      <w:r>
        <w:t xml:space="preserve"> </w:t>
      </w:r>
      <w:r>
        <w:t xml:space="preserve">positive score is allocated for administrative impacts than in option 2.</w:t>
      </w:r>
      <w:r>
        <w:t xml:space="preserve"> </w:t>
      </w:r>
      <w:r>
        <w:t xml:space="preserve">The rate of restoration linked to Annex I habitats targets was also considered, i.e., either</w:t>
      </w:r>
      <w:r>
        <w:t xml:space="preserve"> </w:t>
      </w:r>
      <w:r>
        <w:t xml:space="preserve">at the rate of 15 % by 2030, 40 % by 2040, and 100 % by 2050, or faster at the rate of 30 %</w:t>
      </w:r>
      <w:r>
        <w:t xml:space="preserve"> </w:t>
      </w:r>
      <w:r>
        <w:t xml:space="preserve">by 2030, 60 % by 2040, and 100 % by 2050. An analysis is provided at the end of Annex</w:t>
      </w:r>
      <w:r>
        <w:t xml:space="preserve"> </w:t>
      </w:r>
      <w:r>
        <w:t xml:space="preserve">VI and summarised below. This indicates that faster restoration pathway (30 %, 60 %,</w:t>
      </w:r>
      <w:r>
        <w:t xml:space="preserve"> </w:t>
      </w:r>
      <w:r>
        <w:t xml:space="preserve">100 %) provides better overall benefit to cost ratios, and a conclusion is that this version</w:t>
      </w:r>
      <w:r>
        <w:t xml:space="preserve"> </w:t>
      </w:r>
      <w:r>
        <w:t xml:space="preserve">of the target should be used.</w:t>
      </w:r>
      <w:r>
        <w:br/>
      </w:r>
      <w:r>
        <w:t xml:space="preserve">Overall, due to different levels of data availability, different forms of benefit and cost</w:t>
      </w:r>
      <w:r>
        <w:t xml:space="preserve"> </w:t>
      </w:r>
      <w:r>
        <w:t xml:space="preserve">estimates were carried out for different ecosystem targets. For targets linked to wetlands,</w:t>
      </w:r>
      <w:r>
        <w:t xml:space="preserve"> </w:t>
      </w:r>
      <w:r>
        <w:t xml:space="preserve">heathland and scrub, forests and rivers, numerical cost and benefits were calculated, and</w:t>
      </w:r>
      <w:r>
        <w:t xml:space="preserve"> </w:t>
      </w:r>
      <w:r>
        <w:t xml:space="preserve">clear benefit/cost ratios were established, as shown in the table below.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For other ecosystems, a mixture of qualitative and quantitative estimates were used. For</w:t>
      </w:r>
      <w:r>
        <w:t xml:space="preserve"> </w:t>
      </w:r>
      <w:r>
        <w:t xml:space="preserve">these too, positive benefit/cost ratios can be deduced. These are added to the table below</w:t>
      </w:r>
      <w:r>
        <w:t xml:space="preserve"> </w:t>
      </w:r>
      <w:r>
        <w:t xml:space="preserve">to provide an overall summary, and indicating that in all cases, the benefits are estimated</w:t>
      </w:r>
      <w:r>
        <w:t xml:space="preserve"> </w:t>
      </w:r>
      <w:r>
        <w:t xml:space="preserve">to outweigh the costs. However, the absence of aggregated monetary cost and benefit</w:t>
      </w:r>
      <w:r>
        <w:t xml:space="preserve"> </w:t>
      </w:r>
      <w:r>
        <w:t xml:space="preserve">calculations for the assessments of four ecosystems should not be misinterpreted as</w:t>
      </w:r>
      <w:r>
        <w:t xml:space="preserve"> </w:t>
      </w:r>
      <w:r>
        <w:t xml:space="preserve">meaning that target options assessed would stand out less positively in terms of their net</w:t>
      </w:r>
      <w:r>
        <w:t xml:space="preserve"> </w:t>
      </w:r>
      <w:r>
        <w:t xml:space="preserve">benefit to reach the objectives.</w:t>
      </w:r>
    </w:p>
    <w:p>
      <w:pPr>
        <w:pStyle w:val="BodyText"/>
      </w:pPr>
      <w:r>
        <w:t xml:space="preserve">Ecosystem type</w:t>
      </w:r>
      <w:r>
        <w:t xml:space="preserve"> </w:t>
      </w:r>
      <w:r>
        <w:t xml:space="preserve">/ Species</w:t>
      </w:r>
      <w:r>
        <w:t xml:space="preserve"> </w:t>
      </w:r>
      <w:r>
        <w:t xml:space="preserve">Benefit to cost ratio</w:t>
      </w:r>
      <w:r>
        <w:t xml:space="preserve"> </w:t>
      </w:r>
      <w:r>
        <w:t xml:space="preserve">(With Annex I targets: 15 % by</w:t>
      </w:r>
      <w:r>
        <w:t xml:space="preserve"> </w:t>
      </w:r>
      <w:r>
        <w:t xml:space="preserve">2030, 40 % by 2040, 100 % by 2050)</w:t>
      </w:r>
      <w:r>
        <w:t xml:space="preserve"> </w:t>
      </w:r>
      <w:r>
        <w:t xml:space="preserve">Benefit to cost ratio</w:t>
      </w:r>
      <w:r>
        <w:t xml:space="preserve"> </w:t>
      </w:r>
      <w:r>
        <w:t xml:space="preserve">(With Annex I targets: 30 % by 2030,</w:t>
      </w:r>
      <w:r>
        <w:t xml:space="preserve"> </w:t>
      </w:r>
      <w:r>
        <w:t xml:space="preserve">60 % by 2040, 100 % by 2050)</w:t>
      </w:r>
      <w:r>
        <w:t xml:space="preserve"> </w:t>
      </w:r>
      <w:r>
        <w:t xml:space="preserve">Inland</w:t>
      </w:r>
      <w:r>
        <w:t xml:space="preserve"> </w:t>
      </w:r>
      <w:r>
        <w:t xml:space="preserve">wetlands (for</w:t>
      </w:r>
      <w:r>
        <w:t xml:space="preserve"> </w:t>
      </w:r>
      <w:r>
        <w:t xml:space="preserve">peatland only)</w:t>
      </w:r>
      <w:r>
        <w:t xml:space="preserve"> </w:t>
      </w:r>
      <w:r>
        <w:t xml:space="preserve">7.1</w:t>
      </w:r>
      <w:r>
        <w:t xml:space="preserve"> </w:t>
      </w:r>
      <w:r>
        <w:t xml:space="preserve">(2.2 if carbon only)</w:t>
      </w:r>
      <w:r>
        <w:t xml:space="preserve"> </w:t>
      </w:r>
      <w:r>
        <w:t xml:space="preserve">8.3</w:t>
      </w:r>
      <w:r>
        <w:t xml:space="preserve"> </w:t>
      </w:r>
      <w:r>
        <w:t xml:space="preserve">(2.5 if carbon only)</w:t>
      </w:r>
      <w:r>
        <w:t xml:space="preserve"> </w:t>
      </w:r>
      <w:r>
        <w:t xml:space="preserve">Forests</w:t>
      </w:r>
      <w:r>
        <w:t xml:space="preserve"> </w:t>
      </w:r>
      <w:r>
        <w:t xml:space="preserve">4.1</w:t>
      </w:r>
      <w:r>
        <w:t xml:space="preserve"> </w:t>
      </w:r>
      <w:r>
        <w:t xml:space="preserve">(0.1 if for carbon only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4.1</w:t>
      </w:r>
      <w:r>
        <w:rPr>
          <w:i/>
          <w:iCs/>
        </w:rPr>
        <w:t xml:space="preserve"> </w:t>
      </w:r>
      <w:r>
        <w:rPr>
          <w:i/>
          <w:iCs/>
        </w:rPr>
        <w:t xml:space="preserve">(0.1 if for carbon only</w:t>
      </w:r>
      <w:r>
        <w:t xml:space="preserve">)</w:t>
      </w:r>
      <w:r>
        <w:t xml:space="preserve"> </w:t>
      </w:r>
      <w:r>
        <w:t xml:space="preserve">Heathland and</w:t>
      </w:r>
      <w:r>
        <w:t xml:space="preserve"> </w:t>
      </w:r>
      <w:r>
        <w:t xml:space="preserve">scrub</w:t>
      </w:r>
      <w:r>
        <w:t xml:space="preserve"> </w:t>
      </w:r>
      <w:r>
        <w:t xml:space="preserve">6.9</w:t>
      </w:r>
      <w:r>
        <w:t xml:space="preserve"> </w:t>
      </w:r>
      <w:r>
        <w:t xml:space="preserve">(1.3 if carbon only)</w:t>
      </w:r>
      <w:r>
        <w:t xml:space="preserve"> </w:t>
      </w:r>
      <w:r>
        <w:t xml:space="preserve">8.2</w:t>
      </w:r>
      <w:r>
        <w:t xml:space="preserve"> </w:t>
      </w:r>
      <w:r>
        <w:t xml:space="preserve">(1.5 if carbon only)</w:t>
      </w:r>
    </w:p>
    <w:p>
      <w:pPr>
        <w:pStyle w:val="BodyText"/>
      </w:pPr>
      <w:r>
        <w:t xml:space="preserve">Agro-</w:t>
      </w:r>
      <w:r>
        <w:t xml:space="preserve"> </w:t>
      </w:r>
      <w:r>
        <w:t xml:space="preserve">ecosystems</w:t>
      </w:r>
      <w:r>
        <w:t xml:space="preserve"> </w:t>
      </w:r>
      <w:r>
        <w:t xml:space="preserve">8.6</w:t>
      </w:r>
      <w:r>
        <w:t xml:space="preserve"> </w:t>
      </w:r>
      <w:r>
        <w:t xml:space="preserve">(0.6 if carbon only)</w:t>
      </w:r>
      <w:r>
        <w:t xml:space="preserve"> </w:t>
      </w:r>
      <w:r>
        <w:t xml:space="preserve">9.2</w:t>
      </w:r>
      <w:r>
        <w:t xml:space="preserve"> </w:t>
      </w:r>
      <w:r>
        <w:t xml:space="preserve">(0,7 if carbon only)</w:t>
      </w:r>
      <w:r>
        <w:t xml:space="preserve"> </w:t>
      </w:r>
      <w:r>
        <w:t xml:space="preserve">Rivers, lakes</w:t>
      </w:r>
      <w:r>
        <w:t xml:space="preserve"> </w:t>
      </w:r>
      <w:r>
        <w:t xml:space="preserve">and alluvial</w:t>
      </w:r>
      <w:r>
        <w:t xml:space="preserve"> </w:t>
      </w:r>
      <w:r>
        <w:t xml:space="preserve">habitats</w:t>
      </w:r>
      <w:r>
        <w:t xml:space="preserve"> </w:t>
      </w:r>
      <w:r>
        <w:t xml:space="preserve">24</w:t>
      </w:r>
      <w:r>
        <w:t xml:space="preserve"> </w:t>
      </w:r>
      <w:r>
        <w:t xml:space="preserve">26</w:t>
      </w:r>
      <w:r>
        <w:t xml:space="preserve"> </w:t>
      </w:r>
      <w:r>
        <w:t xml:space="preserve">Coastal</w:t>
      </w:r>
      <w:r>
        <w:t xml:space="preserve"> </w:t>
      </w:r>
      <w:r>
        <w:t xml:space="preserve">wetlands</w:t>
      </w:r>
      <w:r>
        <w:t xml:space="preserve"> </w:t>
      </w:r>
      <w:r>
        <w:t xml:space="preserve">35.3</w:t>
      </w:r>
      <w:r>
        <w:t xml:space="preserve"> </w:t>
      </w:r>
      <w:r>
        <w:t xml:space="preserve">(0.2 if carbon only)</w:t>
      </w:r>
      <w:r>
        <w:t xml:space="preserve"> </w:t>
      </w:r>
      <w:r>
        <w:t xml:space="preserve">38.1</w:t>
      </w:r>
      <w:r>
        <w:t xml:space="preserve"> </w:t>
      </w:r>
      <w:r>
        <w:t xml:space="preserve">(0.2 if carbon only)</w:t>
      </w:r>
      <w:r>
        <w:t xml:space="preserve"> </w:t>
      </w:r>
      <w:r>
        <w:t xml:space="preserve">Median cost-</w:t>
      </w:r>
      <w:r>
        <w:t xml:space="preserve"> </w:t>
      </w:r>
      <w:r>
        <w:t xml:space="preserve">benefit ratio</w:t>
      </w:r>
      <w:r>
        <w:t xml:space="preserve"> </w:t>
      </w:r>
      <w:r>
        <w:t xml:space="preserve">between</w:t>
      </w:r>
      <w:r>
        <w:t xml:space="preserve"> </w:t>
      </w:r>
      <w:r>
        <w:t xml:space="preserve">ecosystem types</w:t>
      </w:r>
      <w:r>
        <w:t xml:space="preserve"> </w:t>
      </w:r>
      <w:r>
        <w:t xml:space="preserve">7.9</w:t>
      </w:r>
      <w:r>
        <w:t xml:space="preserve"> </w:t>
      </w:r>
      <w:r>
        <w:t xml:space="preserve">8.8</w:t>
      </w:r>
      <w:r>
        <w:t xml:space="preserve"> </w:t>
      </w:r>
      <w:r>
        <w:t xml:space="preserve">Marine</w:t>
      </w:r>
      <w:r>
        <w:br/>
      </w:r>
      <w:r>
        <w:t xml:space="preserve">Quantitative/Qualitative</w:t>
      </w:r>
      <w:r>
        <w:t xml:space="preserve"> </w:t>
      </w:r>
      <w:r>
        <w:t xml:space="preserve">estimates</w:t>
      </w:r>
      <w:r>
        <w:t xml:space="preserve"> </w:t>
      </w:r>
      <w:r>
        <w:t xml:space="preserve">indicate benefits very likely to outweigh</w:t>
      </w:r>
      <w:r>
        <w:t xml:space="preserve"> </w:t>
      </w:r>
      <w:r>
        <w:t xml:space="preserve">the costs, in particular, in the longer</w:t>
      </w:r>
      <w:r>
        <w:t xml:space="preserve"> </w:t>
      </w:r>
      <w:r>
        <w:t xml:space="preserve">term.</w:t>
      </w:r>
    </w:p>
    <w:p>
      <w:pPr>
        <w:pStyle w:val="BodyText"/>
      </w:pPr>
      <w:r>
        <w:t xml:space="preserve">Quantitative/Qualitative estimates indicate</w:t>
      </w:r>
      <w:r>
        <w:t xml:space="preserve"> </w:t>
      </w:r>
      <w:r>
        <w:t xml:space="preserve">benefits very likely to outweigh the costs,</w:t>
      </w:r>
      <w:r>
        <w:t xml:space="preserve"> </w:t>
      </w:r>
      <w:r>
        <w:t xml:space="preserve">in particular, in the longer term.</w:t>
      </w:r>
    </w:p>
    <w:p>
      <w:pPr>
        <w:pStyle w:val="BodyText"/>
      </w:pPr>
      <w:r>
        <w:t xml:space="preserve">Pollinators</w:t>
      </w:r>
      <w:r>
        <w:t xml:space="preserve"> </w:t>
      </w:r>
      <w:r>
        <w:t xml:space="preserve">Quantitative/Qualitative estimates</w:t>
      </w:r>
      <w:r>
        <w:t xml:space="preserve"> </w:t>
      </w:r>
      <w:r>
        <w:t xml:space="preserve">indicate benefits very likely to</w:t>
      </w:r>
      <w:r>
        <w:t xml:space="preserve"> </w:t>
      </w:r>
      <w:r>
        <w:t xml:space="preserve">outweigh the costs.</w:t>
      </w:r>
      <w:r>
        <w:t xml:space="preserve"> </w:t>
      </w:r>
      <w:r>
        <w:t xml:space="preserve">Quantitative/Qualitative estimates indicate</w:t>
      </w:r>
      <w:r>
        <w:t xml:space="preserve"> </w:t>
      </w:r>
      <w:r>
        <w:t xml:space="preserve">benefits very likely to outweigh the costs.</w:t>
      </w:r>
    </w:p>
    <w:p>
      <w:pPr>
        <w:pStyle w:val="BodyText"/>
      </w:pPr>
      <w:r>
        <w:t xml:space="preserve">In conclusion, for almost all the targets, the benefits outweigh the costs, and the approach</w:t>
      </w:r>
      <w:r>
        <w:t xml:space="preserve"> </w:t>
      </w:r>
      <w:r>
        <w:t xml:space="preserve">also ensures that risks of delayed action are reduced as much as possible. Based on the</w:t>
      </w:r>
      <w:r>
        <w:t xml:space="preserve"> </w:t>
      </w:r>
      <w:r>
        <w:t xml:space="preserve">above and the thematic summaries, the following scores are given: 4 for environmental</w:t>
      </w:r>
      <w:r>
        <w:t xml:space="preserve"> </w:t>
      </w:r>
      <w:r>
        <w:t xml:space="preserve">impacts, 3 for socio-economic impacts and 2 for administrative impacts.</w:t>
      </w:r>
      <w:r>
        <w:t xml:space="preserve"> </w:t>
      </w:r>
      <w:r>
        <w:t xml:space="preserve">Robustness and limitations of the calculations: All cost and benefit calculations of</w:t>
      </w:r>
      <w:r>
        <w:t xml:space="preserve"> </w:t>
      </w:r>
      <w:r>
        <w:t xml:space="preserve">ecosystem restoration are based on the best available evidence. The cost estimates are most</w:t>
      </w:r>
      <w:r>
        <w:t xml:space="preserve"> </w:t>
      </w:r>
      <w:r>
        <w:t xml:space="preserve">robust for Annex I habitats, where we have more precise and reliable data (based on more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experience and better data collection) than for other ecosystems. The approaches to</w:t>
      </w:r>
      <w:r>
        <w:t xml:space="preserve"> </w:t>
      </w:r>
      <w:r>
        <w:t xml:space="preserve">estimating the costs and benefits of ecosystem services and their restoration are based on</w:t>
      </w:r>
      <w:r>
        <w:t xml:space="preserve"> </w:t>
      </w:r>
      <w:r>
        <w:t xml:space="preserve">methods (both quantitative and qualitative) that have been developed extensively in the</w:t>
      </w:r>
      <w:r>
        <w:t xml:space="preserve"> </w:t>
      </w:r>
      <w:r>
        <w:t xml:space="preserve">area of environmental economics. The IA has also been able to draw on evidence from a</w:t>
      </w:r>
      <w:r>
        <w:t xml:space="preserve"> </w:t>
      </w:r>
      <w:r>
        <w:t xml:space="preserve">range of restoration programmes (for example under LIFE-nature), various specific</w:t>
      </w:r>
      <w:r>
        <w:t xml:space="preserve"> </w:t>
      </w:r>
      <w:r>
        <w:t xml:space="preserve">studies, meta- and case-studies, as well a detailed study of the financing needs of meeting</w:t>
      </w:r>
      <w:r>
        <w:t xml:space="preserve"> </w:t>
      </w:r>
      <w:r>
        <w:t xml:space="preserve">the restoration target of the EU Biodiversity Strategy to 2020. However, costs and benefits</w:t>
      </w:r>
      <w:r>
        <w:t xml:space="preserve"> </w:t>
      </w:r>
      <w:r>
        <w:t xml:space="preserve">are to a large extent determined by local circumstances, which makes them more difficult</w:t>
      </w:r>
      <w:r>
        <w:t xml:space="preserve"> </w:t>
      </w:r>
      <w:r>
        <w:t xml:space="preserve">to scale up in an exact manner. More details on the analytical methods are provided in</w:t>
      </w:r>
      <w:r>
        <w:t xml:space="preserve"> </w:t>
      </w:r>
      <w:r>
        <w:t xml:space="preserve">Annex IV.</w:t>
      </w:r>
      <w:r>
        <w:t xml:space="preserve"> </w:t>
      </w:r>
      <w:r>
        <w:t xml:space="preserve">Risks that potentially limit the benefits of ecosystem restoration</w:t>
      </w:r>
      <w:r>
        <w:br/>
      </w:r>
      <w:r>
        <w:t xml:space="preserve">There are a range of risks that the estimated benefits will not be realized, for instance if</w:t>
      </w:r>
      <w:r>
        <w:t xml:space="preserve"> </w:t>
      </w:r>
      <w:r>
        <w:t xml:space="preserve">measures are not implemented as required; restoration actions fail to achieve the target</w:t>
      </w:r>
      <w:r>
        <w:t xml:space="preserve"> </w:t>
      </w:r>
      <w:r>
        <w:t xml:space="preserve">condition because of scientific uncertainties, failure to undertake appropriate actions or</w:t>
      </w:r>
      <w:r>
        <w:t xml:space="preserve"> </w:t>
      </w:r>
      <w:r>
        <w:t xml:space="preserve">adverse effects of climate, pollution, invasive species, conflicts etc. Even if ecosystems are</w:t>
      </w:r>
      <w:r>
        <w:t xml:space="preserve"> </w:t>
      </w:r>
      <w:r>
        <w:t xml:space="preserve">restored to good condition, they may not deliver the anticipated benefits to people – e.g. </w:t>
      </w:r>
      <w:r>
        <w:t xml:space="preserve"> </w:t>
      </w:r>
      <w:r>
        <w:t xml:space="preserve">because benefits occur in places remote from people and property. There is a risk of delay</w:t>
      </w:r>
      <w:r>
        <w:t xml:space="preserve"> </w:t>
      </w:r>
      <w:r>
        <w:t xml:space="preserve">in achieving good ecosystem condition and of additional costs of restoration.</w:t>
      </w:r>
      <w:r>
        <w:t xml:space="preserve"> </w:t>
      </w:r>
      <w:r>
        <w:t xml:space="preserve">These risks can lead to a failure to meet the restoration targets, lower than foreseen benefits</w:t>
      </w:r>
      <w:r>
        <w:t xml:space="preserve"> </w:t>
      </w:r>
      <w:r>
        <w:t xml:space="preserve">or/and costs that higher than anticipated. Accompanying measures such as incentives and</w:t>
      </w:r>
      <w:r>
        <w:t xml:space="preserve"> </w:t>
      </w:r>
      <w:r>
        <w:t xml:space="preserve">guidance can mitigate these risks. The risks, their consequences and mitigation measures</w:t>
      </w:r>
      <w:r>
        <w:t xml:space="preserve"> </w:t>
      </w:r>
      <w:r>
        <w:t xml:space="preserve">are listed in more detail in Annex IV.</w:t>
      </w:r>
      <w:r>
        <w:t xml:space="preserve"> </w:t>
      </w:r>
      <w:r>
        <w:t xml:space="preserve">Overall, these risks are significant, particularly because of the range of scientific</w:t>
      </w:r>
      <w:r>
        <w:t xml:space="preserve"> </w:t>
      </w:r>
      <w:r>
        <w:t xml:space="preserve">uncertainties, locational variations and environmental factors that influence the</w:t>
      </w:r>
      <w:r>
        <w:t xml:space="preserve"> </w:t>
      </w:r>
      <w:r>
        <w:t xml:space="preserve">effectiveness of ecosystem restoration and its benefits and costs. However, they can be</w:t>
      </w:r>
      <w:r>
        <w:t xml:space="preserve"> </w:t>
      </w:r>
      <w:r>
        <w:t xml:space="preserve">mitigated through application and sharing of best available evidence; a robust approach to</w:t>
      </w:r>
      <w:r>
        <w:t xml:space="preserve"> </w:t>
      </w:r>
      <w:r>
        <w:t xml:space="preserve">restoration planning; guidance, technical support and skills development; and monitoring</w:t>
      </w:r>
      <w:r>
        <w:t xml:space="preserve"> </w:t>
      </w:r>
      <w:r>
        <w:t xml:space="preserve">and adaptive management. The high benefit:cost ratios estimated for each ecosystem</w:t>
      </w:r>
      <w:r>
        <w:t xml:space="preserve"> </w:t>
      </w:r>
      <w:r>
        <w:t xml:space="preserve">type, with benefit:cost ratios ranging from 4:1 to 38:1, leave a sufficient margin to</w:t>
      </w:r>
      <w:r>
        <w:t xml:space="preserve"> </w:t>
      </w:r>
      <w:r>
        <w:t xml:space="preserve">ensure that ecosystem restoration will be efficient even if benefits are less than</w:t>
      </w:r>
      <w:r>
        <w:t xml:space="preserve"> </w:t>
      </w:r>
      <w:r>
        <w:t xml:space="preserve">anticipated.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Box 8: Views of stakeholders and authorities on the potential socio-economic impacts of</w:t>
      </w:r>
      <w:r>
        <w:t xml:space="preserve"> </w:t>
      </w:r>
      <w:r>
        <w:t xml:space="preserve">ecosystem-specific targets.</w:t>
      </w:r>
      <w:r>
        <w:t xml:space="preserve"> </w:t>
      </w:r>
      <w:r>
        <w:t xml:space="preserve">During the consultation exercise, a number of stakeholders stressed that the</w:t>
      </w:r>
      <w:r>
        <w:t xml:space="preserve"> </w:t>
      </w:r>
      <w:r>
        <w:t xml:space="preserve">restoration agenda should be a positive agenda and the multiple benefits from</w:t>
      </w:r>
      <w:r>
        <w:t xml:space="preserve"> </w:t>
      </w:r>
      <w:r>
        <w:t xml:space="preserve">ecosystem services to various stakeholders need to be made more visible. State</w:t>
      </w:r>
      <w:r>
        <w:t xml:space="preserve"> </w:t>
      </w:r>
      <w:r>
        <w:t xml:space="preserve">forestry representatives emphasized that restoration needs to be integrated with rural</w:t>
      </w:r>
      <w:r>
        <w:t xml:space="preserve"> </w:t>
      </w:r>
      <w:r>
        <w:t xml:space="preserve">economies. A representative of an environmental NGO stressed that ecosystem</w:t>
      </w:r>
      <w:r>
        <w:t xml:space="preserve"> </w:t>
      </w:r>
      <w:r>
        <w:t xml:space="preserve">restoration is becoming a matter of survival, turning the tide on the nature crisis.</w:t>
      </w:r>
      <w:r>
        <w:t xml:space="preserve"> </w:t>
      </w:r>
      <w:r>
        <w:t xml:space="preserve">Environmental NGOs saw restoration as a positive agenda for solutions, but noted that</w:t>
      </w:r>
      <w:r>
        <w:t xml:space="preserve"> </w:t>
      </w:r>
      <w:r>
        <w:t xml:space="preserve">the benefits for various stakeholders should be made more visible: farmers, fishermen</w:t>
      </w:r>
      <w:r>
        <w:t xml:space="preserve"> </w:t>
      </w:r>
      <w:r>
        <w:t xml:space="preserve">and foresters will be harmed if we do not act on climate change (through nature</w:t>
      </w:r>
      <w:r>
        <w:t xml:space="preserve"> </w:t>
      </w:r>
      <w:r>
        <w:t xml:space="preserve">restoration).</w:t>
      </w:r>
      <w:r>
        <w:br/>
      </w:r>
      <w:r>
        <w:t xml:space="preserve">National authorities and stakeholders across the board called for an integrated</w:t>
      </w:r>
      <w:r>
        <w:t xml:space="preserve"> </w:t>
      </w:r>
      <w:r>
        <w:t xml:space="preserve">strategy that considers ecosystem preservation as well as socio-economic development</w:t>
      </w:r>
      <w:r>
        <w:t xml:space="preserve"> </w:t>
      </w:r>
      <w:r>
        <w:t xml:space="preserve">in urban and rural areas. Some national authorities underlined positive (voluntary)</w:t>
      </w:r>
      <w:r>
        <w:t xml:space="preserve"> </w:t>
      </w:r>
      <w:r>
        <w:t xml:space="preserve">experiences with restoration, but also the complexity and cost of restoring ecosystems</w:t>
      </w:r>
      <w:r>
        <w:t xml:space="preserve"> </w:t>
      </w:r>
      <w:r>
        <w:t xml:space="preserve">(such as peatlands).</w:t>
      </w:r>
      <w:r>
        <w:br/>
      </w:r>
      <w:r>
        <w:t xml:space="preserve">Forest owners and forestry sector stakeholders expressed preference for a focus on</w:t>
      </w:r>
      <w:r>
        <w:t xml:space="preserve"> </w:t>
      </w:r>
      <w:r>
        <w:t xml:space="preserve">restoration measures rather than on results. The need to ensure respect for property</w:t>
      </w:r>
      <w:r>
        <w:t xml:space="preserve"> </w:t>
      </w:r>
      <w:r>
        <w:t xml:space="preserve">rights in the implementation of the targets at the national level was underlined, in</w:t>
      </w:r>
      <w:r>
        <w:t xml:space="preserve"> </w:t>
      </w:r>
      <w:r>
        <w:t xml:space="preserve">relation to restoration on private land that needs prior and informed consent of the</w:t>
      </w:r>
      <w:r>
        <w:t xml:space="preserve"> </w:t>
      </w:r>
      <w:r>
        <w:t xml:space="preserve">owner. They emphasized that, in order to bring forest managers and owners on board,</w:t>
      </w:r>
      <w:r>
        <w:t xml:space="preserve"> </w:t>
      </w:r>
      <w:r>
        <w:t xml:space="preserve">proper consultation and support are needed including finance to compensate them for</w:t>
      </w:r>
      <w:r>
        <w:t xml:space="preserve"> </w:t>
      </w:r>
      <w:r>
        <w:t xml:space="preserve">costs that bring broad benefits to society. Forestry sector stakeoholders further</w:t>
      </w:r>
      <w:r>
        <w:t xml:space="preserve"> </w:t>
      </w:r>
      <w:r>
        <w:t xml:space="preserve">stressed the need to consider impacts in the value chain. The potential impacts of</w:t>
      </w:r>
      <w:r>
        <w:t xml:space="preserve"> </w:t>
      </w:r>
      <w:r>
        <w:t xml:space="preserve">forest protection and restoration measures on the production of raw wood in the EU</w:t>
      </w:r>
      <w:r>
        <w:t xml:space="preserve"> </w:t>
      </w:r>
      <w:r>
        <w:t xml:space="preserve">and potential relocation to third countries were also highlighted. Alignment with</w:t>
      </w:r>
      <w:r>
        <w:t xml:space="preserve"> </w:t>
      </w:r>
      <w:r>
        <w:t xml:space="preserve">national forest acts’ obligations on forest owners was also stressed.</w:t>
      </w:r>
      <w:r>
        <w:br/>
      </w:r>
      <w:r>
        <w:t xml:space="preserve">Several stakeholders pointed to the need to be clear on who would be responsible to</w:t>
      </w:r>
      <w:r>
        <w:t xml:space="preserve"> </w:t>
      </w:r>
      <w:r>
        <w:t xml:space="preserve">implement the targets and obligations. Two NGOs commented that the burden of</w:t>
      </w:r>
      <w:r>
        <w:t xml:space="preserve"> </w:t>
      </w:r>
      <w:r>
        <w:t xml:space="preserve">implementation should be placed not only on the nature authorities, but also on other</w:t>
      </w:r>
      <w:r>
        <w:t xml:space="preserve"> </w:t>
      </w:r>
      <w:r>
        <w:t xml:space="preserve">relevant administrations (e.g. water).</w:t>
      </w:r>
      <w:r>
        <w:t xml:space="preserve"> </w:t>
      </w:r>
      <w:r>
        <w:t xml:space="preserve">An environmental NGO in the Baltic Region pointed to likely impacts from restoration</w:t>
      </w:r>
      <w:r>
        <w:t xml:space="preserve"> </w:t>
      </w:r>
      <w:r>
        <w:t xml:space="preserve">on fishermen, the recreational sector and other commercial sectors such as shipping,</w:t>
      </w:r>
      <w:r>
        <w:t xml:space="preserve"> </w:t>
      </w:r>
      <w:r>
        <w:t xml:space="preserve">boating and energy production, for instance by displacement of their activities. New</w:t>
      </w:r>
      <w:r>
        <w:t xml:space="preserve"> </w:t>
      </w:r>
      <w:r>
        <w:t xml:space="preserve">conflicts may arise with restoration when predators return and compete with human</w:t>
      </w:r>
      <w:r>
        <w:t xml:space="preserve"> </w:t>
      </w:r>
      <w:r>
        <w:t xml:space="preserve">uses, making enemies from former allies (such as small fishers). Possible conflicts</w:t>
      </w:r>
      <w:r>
        <w:t xml:space="preserve"> </w:t>
      </w:r>
      <w:r>
        <w:t xml:space="preserve">were also flagged with the objectives of the Common Fisheries Policy.</w:t>
      </w:r>
      <w:r>
        <w:t xml:space="preserve"> </w:t>
      </w:r>
      <w:r>
        <w:t xml:space="preserve">How views of stakeholders and authorities have been taken into account: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The impact assessment highlights that the benefits far outweigh the costs of</w:t>
      </w:r>
      <w:r>
        <w:t xml:space="preserve"> </w:t>
      </w:r>
      <w:r>
        <w:t xml:space="preserve">restoration. The proposal also emphasizes that Member States will need to involve</w:t>
      </w:r>
      <w:r>
        <w:t xml:space="preserve"> </w:t>
      </w:r>
      <w:r>
        <w:t xml:space="preserve">stakeholders, including land owners (and users) in their National Restoration Plans.</w:t>
      </w:r>
      <w:r>
        <w:t xml:space="preserve"> </w:t>
      </w:r>
      <w:r>
        <w:t xml:space="preserve">Member States will have the liberty to involve other departements than only the nature</w:t>
      </w:r>
      <w:r>
        <w:t xml:space="preserve"> </w:t>
      </w:r>
      <w:r>
        <w:t xml:space="preserve">authorities in the implementation. The impact assessment report also addresses the</w:t>
      </w:r>
      <w:r>
        <w:t xml:space="preserve"> </w:t>
      </w:r>
      <w:r>
        <w:t xml:space="preserve">issue of possible foregone incomes cause by restoration measures, by pointing out that</w:t>
      </w:r>
      <w:r>
        <w:t xml:space="preserve"> </w:t>
      </w:r>
      <w:r>
        <w:t xml:space="preserve">they can already be compensated for totally or partially under EU funds such as the</w:t>
      </w:r>
      <w:r>
        <w:t xml:space="preserve"> </w:t>
      </w:r>
      <w:r>
        <w:t xml:space="preserve">CAP, the EMFF, the Just Transition Fund and others, as well as under various</w:t>
      </w:r>
      <w:r>
        <w:t xml:space="preserve"> </w:t>
      </w:r>
      <w:r>
        <w:t xml:space="preserve">national funds in most EU Member States.</w:t>
      </w:r>
    </w:p>
    <w:p>
      <w:pPr>
        <w:pStyle w:val="BodyText"/>
      </w:pPr>
      <w:r>
        <w:t xml:space="preserve">6.4.</w:t>
      </w:r>
      <w:r>
        <w:t xml:space="preserve"> </w:t>
      </w:r>
      <w:r>
        <w:t xml:space="preserve">Impacts of policy Option 4 (Ecosystem-specific targets and an</w:t>
      </w:r>
      <w:r>
        <w:t xml:space="preserve"> </w:t>
      </w:r>
      <w:r>
        <w:t xml:space="preserve">overarching objective)</w:t>
      </w:r>
      <w:r>
        <w:t xml:space="preserve"> </w:t>
      </w:r>
      <w:r>
        <w:t xml:space="preserve">A combination of ecosystem-specific targets and an overarching objective would</w:t>
      </w:r>
      <w:r>
        <w:t xml:space="preserve"> </w:t>
      </w:r>
      <w:r>
        <w:t xml:space="preserve">overcome some of the weaknesses of the previous two options. An overarching objective</w:t>
      </w:r>
      <w:r>
        <w:br/>
      </w:r>
      <w:r>
        <w:t xml:space="preserve">would provide impetus and clarity of overall ambition. As such, it has an important added</w:t>
      </w:r>
      <w:r>
        <w:t xml:space="preserve"> </w:t>
      </w:r>
      <w:r>
        <w:t xml:space="preserve">performance value for communication, as a political driver at EU-level, in the Member</w:t>
      </w:r>
      <w:r>
        <w:t xml:space="preserve"> </w:t>
      </w:r>
      <w:r>
        <w:t xml:space="preserve">States as well in international context, and for mainstreaming purposes. It would raise</w:t>
      </w:r>
      <w:r>
        <w:t xml:space="preserve"> </w:t>
      </w:r>
      <w:r>
        <w:t xml:space="preserve">public awareness and a common agenda for action that can appeal to a broad group of</w:t>
      </w:r>
      <w:r>
        <w:t xml:space="preserve"> </w:t>
      </w:r>
      <w:r>
        <w:t xml:space="preserve">stakeholders. In this way the headline objective would be more likely to have an impact in</w:t>
      </w:r>
      <w:r>
        <w:t xml:space="preserve"> </w:t>
      </w:r>
      <w:r>
        <w:t xml:space="preserve">mainstream politics, rather than risk remaining in the domain of environmental</w:t>
      </w:r>
      <w:r>
        <w:t xml:space="preserve"> </w:t>
      </w:r>
      <w:r>
        <w:t xml:space="preserve">administrators. Lastly, since the overarching objective addresses most ecosystems, this</w:t>
      </w:r>
      <w:r>
        <w:t xml:space="preserve"> </w:t>
      </w:r>
      <w:r>
        <w:t xml:space="preserve">further underlines the need to complement the targets in step 1 with further targets in step</w:t>
      </w:r>
      <w:r>
        <w:t xml:space="preserve"> </w:t>
      </w:r>
      <w:r>
        <w:t xml:space="preserve">2.</w:t>
      </w:r>
      <w:r>
        <w:br/>
      </w:r>
      <w:r>
        <w:t xml:space="preserve">Making this an overarching objective in the law, and coupling it with ecosystem specific</w:t>
      </w:r>
      <w:r>
        <w:t xml:space="preserve"> </w:t>
      </w:r>
      <w:r>
        <w:t xml:space="preserve">targets of option 3, would avoid the difficulties in enforceability described under option 2.</w:t>
      </w:r>
      <w:r>
        <w:t xml:space="preserve"> </w:t>
      </w:r>
      <w:r>
        <w:t xml:space="preserve">The ecosystem-specific targets can help make sure there will be a measurable delivery on</w:t>
      </w:r>
      <w:r>
        <w:t xml:space="preserve"> </w:t>
      </w:r>
      <w:r>
        <w:t xml:space="preserve">biodiversity, by making the restoration objectives concrete, measurable and enforceable,</w:t>
      </w:r>
      <w:r>
        <w:t xml:space="preserve"> </w:t>
      </w:r>
      <w:r>
        <w:t xml:space="preserve">and help ensure that all ecosystems/habitats that require restoration will be addressed.</w:t>
      </w:r>
      <w:r>
        <w:t xml:space="preserve"> </w:t>
      </w:r>
      <w:r>
        <w:t xml:space="preserve">Evidence in the implementation of nature policy has shown that more targeted approaches</w:t>
      </w:r>
      <w:r>
        <w:t xml:space="preserve"> </w:t>
      </w:r>
      <w:r>
        <w:t xml:space="preserve">in terms of specific biodiversity objectives, measures and tracking can greatly improve</w:t>
      </w:r>
      <w:r>
        <w:t xml:space="preserve"> </w:t>
      </w:r>
      <w:r>
        <w:t xml:space="preserve">effectiveness and the achievement of objectives. The specificity of a number of ecosystem</w:t>
      </w:r>
      <w:r>
        <w:t xml:space="preserve"> </w:t>
      </w:r>
      <w:r>
        <w:t xml:space="preserve">specific targets, coupled with an overarching objective makes this option a very effective</w:t>
      </w:r>
      <w:r>
        <w:t xml:space="preserve"> </w:t>
      </w:r>
      <w:r>
        <w:t xml:space="preserve">one.</w:t>
      </w:r>
      <w:r>
        <w:br/>
      </w:r>
      <w:r>
        <w:t xml:space="preserve">Effectiveness (average score: 3.6)</w:t>
      </w:r>
      <w:r>
        <w:t xml:space="preserve"> </w:t>
      </w:r>
      <w:r>
        <w:t xml:space="preserve">In terms of effectiveness the analysis is virtually the same as option 3. However, the</w:t>
      </w:r>
      <w:r>
        <w:t xml:space="preserve"> </w:t>
      </w:r>
      <w:r>
        <w:t xml:space="preserve">addition of the overarching objective makes the ecosystem-specific targets even more</w:t>
      </w:r>
      <w:r>
        <w:t xml:space="preserve"> </w:t>
      </w:r>
      <w:r>
        <w:t xml:space="preserve">achievable. It namely has an important added performance value for communication,</w:t>
      </w:r>
      <w:r>
        <w:t xml:space="preserve"> </w:t>
      </w:r>
      <w:r>
        <w:t xml:space="preserve">political and mainstreaming purposes. First, it expresses the common ambition across</w:t>
      </w:r>
      <w:r>
        <w:t xml:space="preserve"> </w:t>
      </w:r>
      <w:r>
        <w:t xml:space="preserve">Member States and stakeholders, thereby bringing the different specific target options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under one umbrella and driving overall direction. Second, it makes clear that the</w:t>
      </w:r>
      <w:r>
        <w:t xml:space="preserve"> </w:t>
      </w:r>
      <w:r>
        <w:t xml:space="preserve">legislation intends to go beyond only restoring those ecosystems for which targets are set</w:t>
      </w:r>
      <w:r>
        <w:t xml:space="preserve"> </w:t>
      </w:r>
      <w:r>
        <w:t xml:space="preserve">in step 1. This would strengthen the requirement for Member States to already consider</w:t>
      </w:r>
      <w:r>
        <w:t xml:space="preserve"> </w:t>
      </w:r>
      <w:r>
        <w:t xml:space="preserve">restoring ecosystems for which targets may only be set in step 2. Third, it provides a clear</w:t>
      </w:r>
      <w:r>
        <w:t xml:space="preserve"> </w:t>
      </w:r>
      <w:r>
        <w:t xml:space="preserve">link to the vision of the Biodiversity Strategy for 20301, as well as the global vision under</w:t>
      </w:r>
      <w:r>
        <w:t xml:space="preserve"> </w:t>
      </w:r>
      <w:r>
        <w:t xml:space="preserve">the Convention on Biological Diversity. In sum, the various aspects of this option,</w:t>
      </w:r>
      <w:r>
        <w:t xml:space="preserve"> </w:t>
      </w:r>
      <w:r>
        <w:t xml:space="preserve">complemented by the advantages of an overarching objective, makes it feasible to attain</w:t>
      </w:r>
      <w:r>
        <w:t xml:space="preserve"> </w:t>
      </w:r>
      <w:r>
        <w:t xml:space="preserve">the policy objectives, and is therefore considered very effective.</w:t>
      </w:r>
      <w:r>
        <w:t xml:space="preserve"> </w:t>
      </w:r>
      <w:r>
        <w:t xml:space="preserve">Policy option 4: effectiveness</w:t>
      </w:r>
      <w:r>
        <w:t xml:space="preserve"> </w:t>
      </w:r>
      <w:r>
        <w:t xml:space="preserve">Score</w:t>
      </w:r>
      <w:r>
        <w:t xml:space="preserve"> </w:t>
      </w:r>
      <w:r>
        <w:t xml:space="preserve">Timing</w:t>
      </w:r>
      <w:r>
        <w:br/>
      </w:r>
      <w:r>
        <w:t xml:space="preserve">3</w:t>
      </w:r>
      <w:r>
        <w:t xml:space="preserve"> </w:t>
      </w:r>
      <w:r>
        <w:t xml:space="preserve">Specificity</w:t>
      </w:r>
      <w:r>
        <w:t xml:space="preserve"> </w:t>
      </w:r>
      <w:r>
        <w:t xml:space="preserve">4</w:t>
      </w:r>
      <w:r>
        <w:t xml:space="preserve"> </w:t>
      </w:r>
      <w:r>
        <w:t xml:space="preserve">Measurability</w:t>
      </w:r>
      <w:r>
        <w:t xml:space="preserve"> </w:t>
      </w:r>
      <w:r>
        <w:t xml:space="preserve">3</w:t>
      </w:r>
      <w:r>
        <w:t xml:space="preserve"> </w:t>
      </w:r>
      <w:r>
        <w:t xml:space="preserve">Achievability</w:t>
      </w:r>
      <w:r>
        <w:t xml:space="preserve"> </w:t>
      </w:r>
      <w:r>
        <w:t xml:space="preserve">4</w:t>
      </w:r>
      <w:r>
        <w:t xml:space="preserve"> </w:t>
      </w:r>
      <w:r>
        <w:t xml:space="preserve">Coordinated action</w:t>
      </w:r>
      <w:r>
        <w:t xml:space="preserve"> </w:t>
      </w:r>
      <w:r>
        <w:t xml:space="preserve">4</w:t>
      </w:r>
      <w:r>
        <w:t xml:space="preserve"> </w:t>
      </w:r>
      <w:r>
        <w:t xml:space="preserve">Comprehensiveness</w:t>
      </w:r>
      <w:r>
        <w:t xml:space="preserve"> </w:t>
      </w:r>
      <w:r>
        <w:t xml:space="preserve">4</w:t>
      </w:r>
      <w:r>
        <w:t xml:space="preserve"> </w:t>
      </w:r>
      <w:r>
        <w:t xml:space="preserve">Enabling measures</w:t>
      </w:r>
      <w:r>
        <w:br/>
      </w:r>
      <w:r>
        <w:t xml:space="preserve">3</w:t>
      </w:r>
      <w:r>
        <w:t xml:space="preserve"> </w:t>
      </w:r>
      <w:r>
        <w:t xml:space="preserve">Total</w:t>
      </w:r>
      <w:r>
        <w:t xml:space="preserve"> </w:t>
      </w:r>
      <w:r>
        <w:t xml:space="preserve">25</w:t>
      </w:r>
      <w:r>
        <w:t xml:space="preserve"> </w:t>
      </w:r>
      <w:r>
        <w:t xml:space="preserve">Average</w:t>
      </w:r>
      <w:r>
        <w:br/>
      </w:r>
      <w:r>
        <w:t xml:space="preserve">3.6</w:t>
      </w:r>
      <w:r>
        <w:t xml:space="preserve"> </w:t>
      </w:r>
      <w:r>
        <w:t xml:space="preserve">Assessment</w:t>
      </w:r>
      <w:r>
        <w:br/>
      </w:r>
      <w:r>
        <w:t xml:space="preserve">Very effective</w:t>
      </w:r>
    </w:p>
    <w:p>
      <w:pPr>
        <w:pStyle w:val="BodyText"/>
      </w:pPr>
      <w:r>
        <w:t xml:space="preserve">Policy coherence (score: 3)</w:t>
      </w:r>
      <w:r>
        <w:t xml:space="preserve"> </w:t>
      </w:r>
      <w:r>
        <w:t xml:space="preserve">Option 4 has at least the same level of coherence as option 3, but with the addition of an</w:t>
      </w:r>
      <w:r>
        <w:t xml:space="preserve"> </w:t>
      </w:r>
      <w:r>
        <w:t xml:space="preserve">overarching goal, bringing it more in line with the ambition level of the Green Deal.</w:t>
      </w:r>
    </w:p>
    <w:p>
      <w:pPr>
        <w:pStyle w:val="BodyText"/>
      </w:pPr>
      <w:r>
        <w:t xml:space="preserve">Efficiency (average score: 3)</w:t>
      </w:r>
      <w:r>
        <w:t xml:space="preserve"> </w:t>
      </w:r>
      <w:r>
        <w:t xml:space="preserve">For option 4 environmental and social impacts are likely to be higher than in option 3,</w:t>
      </w:r>
      <w:r>
        <w:t xml:space="preserve"> </w:t>
      </w:r>
      <w:r>
        <w:t xml:space="preserve">however the differences in scoring level is not fine grained enough to represent these</w:t>
      </w:r>
      <w:r>
        <w:t xml:space="preserve"> </w:t>
      </w:r>
      <w:r>
        <w:t xml:space="preserve">differences (scores are however different for effectiveness). Administrative impacts are</w:t>
      </w:r>
      <w:r>
        <w:t xml:space="preserve"> </w:t>
      </w:r>
      <w:r>
        <w:t xml:space="preserve">likely to be the same. As such, it receives the same scores as option 3 i.e.: 4 for</w:t>
      </w:r>
      <w:r>
        <w:t xml:space="preserve"> </w:t>
      </w:r>
      <w:r>
        <w:t xml:space="preserve">environmental impacts, 3 for socio-economic impacts and 2 for administrative impacts.</w:t>
      </w:r>
    </w:p>
    <w:p>
      <w:pPr>
        <w:pStyle w:val="BodyText"/>
      </w:pPr>
      <w:r>
        <w:t xml:space="preserve">Estimates of total costs for Option 4 (see Annex III, VI and XII for more details)</w:t>
      </w:r>
      <w:r>
        <w:t xml:space="preserve"> </w:t>
      </w:r>
      <w:r>
        <w:t xml:space="preserve">The total restoration and maintenance costs for peatlands, marshlands, forests, heathland</w:t>
      </w:r>
      <w:r>
        <w:t xml:space="preserve"> </w:t>
      </w:r>
      <w:r>
        <w:t xml:space="preserve">and scrub, grasslands (including pollinators), rivers, lakes and alluvial habitats, and coastal</w:t>
      </w:r>
      <w:r>
        <w:t xml:space="preserve"> </w:t>
      </w:r>
      <w:r>
        <w:t xml:space="preserve">wetlands can be estimated at around EUR 140 billion under the scenario of 30-60-</w:t>
      </w:r>
      <w:r>
        <w:t xml:space="preserve"> </w:t>
      </w:r>
      <w:r>
        <w:t xml:space="preserve">100% targets for 2030-2040-2050 for HD Annex I. This includes foregone income as an</w:t>
      </w:r>
      <w:r>
        <w:t xml:space="preserve"> </w:t>
      </w:r>
      <w:r>
        <w:t xml:space="preserve">opportunity cost resulting from restoration by businesses such as farmers. However,</w:t>
      </w:r>
      <w:r>
        <w:t xml:space="preserve"> </w:t>
      </w:r>
      <w:r>
        <w:t xml:space="preserve">restoration and maintenance costs for marine and urban ecosystems as well as pollinators</w:t>
      </w:r>
      <w:r>
        <w:t xml:space="preserve"> </w:t>
      </w:r>
      <w:r>
        <w:t xml:space="preserve">are not included due to uncertainties and data gaps, although it is likely that pollinators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will benefit from actions taken (and associated costs) to restore terrestrial ecosystems such</w:t>
      </w:r>
      <w:r>
        <w:t xml:space="preserve"> </w:t>
      </w:r>
      <w:r>
        <w:t xml:space="preserve">as grasslands.</w:t>
      </w:r>
      <w:r>
        <w:br/>
      </w:r>
      <w:r>
        <w:t xml:space="preserve">Besides restoration and maintenance costs, there are costs foreseen for enabling measures</w:t>
      </w:r>
      <w:r>
        <w:t xml:space="preserve"> </w:t>
      </w:r>
      <w:r>
        <w:t xml:space="preserve">(administrative costs) such as establishing methodologies and indicators, developing</w:t>
      </w:r>
      <w:r>
        <w:t xml:space="preserve"> </w:t>
      </w:r>
      <w:r>
        <w:t xml:space="preserve">National Restoration Plans and monitoring progress. These costs are exactly the same as</w:t>
      </w:r>
      <w:r>
        <w:t xml:space="preserve"> </w:t>
      </w:r>
      <w:r>
        <w:t xml:space="preserve">for option 3, including an estimated one-off cost of about EUR 1.1 billion and annual costs</w:t>
      </w:r>
      <w:r>
        <w:t xml:space="preserve"> </w:t>
      </w:r>
      <w:r>
        <w:t xml:space="preserve">of about EUR 459 million (or a total annual costs of EUR 13 billion counting from 2022</w:t>
      </w:r>
      <w:r>
        <w:t xml:space="preserve"> </w:t>
      </w:r>
      <w:r>
        <w:t xml:space="preserve">to 2050), leading to a total cost for enabling measures of about EUR 14 billion.</w:t>
      </w:r>
      <w:r>
        <w:br/>
      </w:r>
      <w:r>
        <w:t xml:space="preserve">The total costs for this policy option are therefore estimated to be at least EUR 154 billion</w:t>
      </w:r>
      <w:r>
        <w:t xml:space="preserve"> </w:t>
      </w:r>
      <w:r>
        <w:t xml:space="preserve">(140 + 14) up to 2070124, not including restoration and maintenance costs for marine and</w:t>
      </w:r>
      <w:r>
        <w:t xml:space="preserve"> </w:t>
      </w:r>
      <w:r>
        <w:t xml:space="preserve">urban ecosystems as well as pollinators.</w:t>
      </w:r>
      <w:r>
        <w:t xml:space="preserve"> </w:t>
      </w:r>
      <w:r>
        <w:t xml:space="preserve">Overview of costs for the preferred option – until 2070 (present values)</w:t>
      </w:r>
      <w:r>
        <w:t xml:space="preserve"> </w:t>
      </w:r>
      <w:r>
        <w:t xml:space="preserve">Action</w:t>
      </w:r>
      <w:r>
        <w:t xml:space="preserve"> </w:t>
      </w:r>
      <w:r>
        <w:t xml:space="preserve">One-off</w:t>
      </w:r>
      <w:r>
        <w:t xml:space="preserve"> </w:t>
      </w:r>
      <w:r>
        <w:t xml:space="preserve">costs in</w:t>
      </w:r>
      <w:r>
        <w:t xml:space="preserve"> </w:t>
      </w:r>
      <w:r>
        <w:t xml:space="preserve">EUR</w:t>
      </w:r>
      <w:r>
        <w:t xml:space="preserve"> </w:t>
      </w:r>
      <w:r>
        <w:t xml:space="preserve">million</w:t>
      </w:r>
      <w:r>
        <w:t xml:space="preserve"> </w:t>
      </w:r>
      <w:r>
        <w:t xml:space="preserve">Annual</w:t>
      </w:r>
      <w:r>
        <w:t xml:space="preserve"> </w:t>
      </w:r>
      <w:r>
        <w:t xml:space="preserve">costs in</w:t>
      </w:r>
      <w:r>
        <w:t xml:space="preserve"> </w:t>
      </w:r>
      <w:r>
        <w:t xml:space="preserve">EUR</w:t>
      </w:r>
      <w:r>
        <w:t xml:space="preserve"> </w:t>
      </w:r>
      <w:r>
        <w:t xml:space="preserve">million</w:t>
      </w:r>
      <w:r>
        <w:t xml:space="preserve"> </w:t>
      </w:r>
      <w:r>
        <w:t xml:space="preserve">Total in EUR</w:t>
      </w:r>
      <w:r>
        <w:t xml:space="preserve"> </w:t>
      </w:r>
      <w:r>
        <w:t xml:space="preserve">million for scenario</w:t>
      </w:r>
      <w:r>
        <w:t xml:space="preserve"> </w:t>
      </w:r>
      <w:r>
        <w:t xml:space="preserve">A</w:t>
      </w:r>
      <w:r>
        <w:br/>
      </w:r>
      <w:r>
        <w:t xml:space="preserve">(15-40-100% targets</w:t>
      </w:r>
      <w:r>
        <w:t xml:space="preserve"> </w:t>
      </w:r>
      <w:r>
        <w:t xml:space="preserve">by 2030-2040-2050)</w:t>
      </w:r>
    </w:p>
    <w:p>
      <w:pPr>
        <w:pStyle w:val="BodyText"/>
      </w:pPr>
      <w:r>
        <w:t xml:space="preserve">Total in EUR million</w:t>
      </w:r>
      <w:r>
        <w:t xml:space="preserve"> </w:t>
      </w:r>
      <w:r>
        <w:t xml:space="preserve">for scenario B</w:t>
      </w:r>
      <w:r>
        <w:t xml:space="preserve"> </w:t>
      </w:r>
      <w:r>
        <w:t xml:space="preserve">(30-60-100% targets by</w:t>
      </w:r>
      <w:r>
        <w:t xml:space="preserve"> </w:t>
      </w:r>
      <w:r>
        <w:t xml:space="preserve">2030-2040-2050)</w:t>
      </w:r>
      <w:r>
        <w:t xml:space="preserve"> </w:t>
      </w:r>
      <w:r>
        <w:t xml:space="preserve">Comments</w:t>
      </w:r>
    </w:p>
    <w:p>
      <w:pPr>
        <w:pStyle w:val="BodyText"/>
      </w:pPr>
      <w:r>
        <w:t xml:space="preserve">Costs for restoration and maintenance per ecosystem type for both Member States and businesses</w:t>
      </w:r>
      <w:r>
        <w:br/>
      </w:r>
      <w:r>
        <w:t xml:space="preserve">Peatlands</w:t>
      </w:r>
    </w:p>
    <w:p>
      <w:pPr>
        <w:pStyle w:val="BodyText"/>
      </w:pPr>
      <w:r>
        <w:t xml:space="preserve">4 779</w:t>
      </w:r>
    </w:p>
    <w:p>
      <w:pPr>
        <w:pStyle w:val="BodyText"/>
      </w:pPr>
      <w:r>
        <w:t xml:space="preserve">5 125</w:t>
      </w:r>
      <w:r>
        <w:t xml:space="preserve"> </w:t>
      </w:r>
      <w:r>
        <w:t xml:space="preserve">Marshlands</w:t>
      </w:r>
    </w:p>
    <w:p>
      <w:pPr>
        <w:pStyle w:val="BodyText"/>
      </w:pPr>
      <w:r>
        <w:t xml:space="preserve">3 643</w:t>
      </w:r>
    </w:p>
    <w:p>
      <w:pPr>
        <w:pStyle w:val="BodyText"/>
      </w:pPr>
      <w:r>
        <w:t xml:space="preserve">3 721</w:t>
      </w:r>
      <w:r>
        <w:t xml:space="preserve"> </w:t>
      </w:r>
      <w:r>
        <w:t xml:space="preserve">Coastal</w:t>
      </w:r>
      <w:r>
        <w:t xml:space="preserve"> </w:t>
      </w:r>
      <w:r>
        <w:t xml:space="preserve">wetlands</w:t>
      </w:r>
    </w:p>
    <w:p>
      <w:pPr>
        <w:pStyle w:val="BodyText"/>
      </w:pPr>
      <w:r>
        <w:t xml:space="preserve">5 141</w:t>
      </w:r>
    </w:p>
    <w:p>
      <w:pPr>
        <w:pStyle w:val="BodyText"/>
      </w:pPr>
      <w:r>
        <w:t xml:space="preserve">5 852</w:t>
      </w:r>
      <w:r>
        <w:t xml:space="preserve"> </w:t>
      </w:r>
      <w:r>
        <w:t xml:space="preserve">Forests</w:t>
      </w:r>
    </w:p>
    <w:p>
      <w:pPr>
        <w:pStyle w:val="BodyText"/>
      </w:pPr>
      <w:r>
        <w:t xml:space="preserve">50 082</w:t>
      </w:r>
    </w:p>
    <w:p>
      <w:pPr>
        <w:pStyle w:val="BodyText"/>
      </w:pPr>
      <w:r>
        <w:t xml:space="preserve">53 850</w:t>
      </w:r>
      <w:r>
        <w:br/>
      </w:r>
      <w:r>
        <w:t xml:space="preserve">Agro-</w:t>
      </w:r>
      <w:r>
        <w:t xml:space="preserve"> </w:t>
      </w:r>
      <w:r>
        <w:t xml:space="preserve">ecosystems</w:t>
      </w:r>
    </w:p>
    <w:p>
      <w:pPr>
        <w:pStyle w:val="BodyText"/>
      </w:pPr>
      <w:r>
        <w:t xml:space="preserve">26 559</w:t>
      </w:r>
    </w:p>
    <w:p>
      <w:pPr>
        <w:pStyle w:val="BodyText"/>
      </w:pPr>
      <w:r>
        <w:t xml:space="preserve">27 732</w:t>
      </w:r>
      <w:r>
        <w:t xml:space="preserve"> </w:t>
      </w:r>
      <w:r>
        <w:t xml:space="preserve">Steppe, heath</w:t>
      </w:r>
      <w:r>
        <w:t xml:space="preserve"> </w:t>
      </w:r>
      <w:r>
        <w:t xml:space="preserve">and scrub</w:t>
      </w:r>
    </w:p>
    <w:p>
      <w:pPr>
        <w:pStyle w:val="SourceCode"/>
      </w:pPr>
      <w:r>
        <w:rPr>
          <w:rStyle w:val="VerbatimChar"/>
        </w:rPr>
        <w:t xml:space="preserve">           3 051  </w:t>
      </w:r>
      <w:r>
        <w:br/>
      </w:r>
      <w:r>
        <w:br/>
      </w:r>
      <w:r>
        <w:rPr>
          <w:rStyle w:val="VerbatimChar"/>
        </w:rPr>
        <w:t xml:space="preserve">    3 111  </w:t>
      </w:r>
    </w:p>
    <w:p>
      <w:pPr>
        <w:pStyle w:val="FirstParagraph"/>
      </w:pPr>
      <w:r>
        <w:t xml:space="preserve">Rivers, lakes</w:t>
      </w:r>
      <w:r>
        <w:t xml:space="preserve"> </w:t>
      </w:r>
      <w:r>
        <w:t xml:space="preserve">and alluvial</w:t>
      </w:r>
      <w:r>
        <w:t xml:space="preserve"> </w:t>
      </w:r>
      <w:r>
        <w:t xml:space="preserve">habitats</w:t>
      </w:r>
    </w:p>
    <w:p>
      <w:pPr>
        <w:pStyle w:val="BodyText"/>
      </w:pPr>
      <w:r>
        <w:t xml:space="preserve">35 232</w:t>
      </w:r>
    </w:p>
    <w:p>
      <w:pPr>
        <w:pStyle w:val="BodyText"/>
      </w:pPr>
      <w:r>
        <w:t xml:space="preserve">40 211</w:t>
      </w:r>
      <w:r>
        <w:t xml:space="preserve"> </w:t>
      </w:r>
      <w:r>
        <w:t xml:space="preserve">Sub-total</w:t>
      </w:r>
    </w:p>
    <w:p>
      <w:pPr>
        <w:pStyle w:val="BodyText"/>
      </w:pPr>
      <w:r>
        <w:t xml:space="preserve">128 487</w:t>
      </w:r>
    </w:p>
    <w:p>
      <w:pPr>
        <w:pStyle w:val="BodyText"/>
      </w:pPr>
      <w:r>
        <w:t xml:space="preserve">139 602</w:t>
      </w:r>
      <w:r>
        <w:t xml:space="preserve"> </w:t>
      </w:r>
      <w:r>
        <w:t xml:space="preserve">Marine, urban,</w:t>
      </w:r>
      <w:r>
        <w:t xml:space="preserve"> </w:t>
      </w:r>
      <w:r>
        <w:t xml:space="preserve">pollinators</w:t>
      </w:r>
    </w:p>
    <w:p>
      <w:pPr>
        <w:pStyle w:val="BodyText"/>
      </w:pPr>
      <w:r>
        <w:t xml:space="preserve">(na)</w:t>
      </w:r>
    </w:p>
    <w:p>
      <w:pPr>
        <w:pStyle w:val="BodyText"/>
      </w:pPr>
      <w:r>
        <w:t xml:space="preserve">(na)</w:t>
      </w:r>
    </w:p>
    <w:p>
      <w:pPr>
        <w:pStyle w:val="BodyText"/>
      </w:pPr>
      <w:r>
        <w:t xml:space="preserve">Costs for enabling measures for Member States</w:t>
      </w:r>
      <w:r>
        <w:t xml:space="preserve"> </w:t>
      </w:r>
      <w:r>
        <w:t xml:space="preserve">Surveys of</w:t>
      </w:r>
      <w:r>
        <w:t xml:space="preserve"> </w:t>
      </w:r>
      <w:r>
        <w:t xml:space="preserve">ecosystems</w:t>
      </w:r>
    </w:p>
    <w:p>
      <w:pPr>
        <w:pStyle w:val="BodyText"/>
      </w:pPr>
      <w:r>
        <w:t xml:space="preserve">1 099</w:t>
      </w:r>
    </w:p>
    <w:p>
      <w:pPr>
        <w:pStyle w:val="BodyText"/>
      </w:pPr>
      <w:r>
        <w:t xml:space="preserve">Development of</w:t>
      </w:r>
      <w:r>
        <w:t xml:space="preserve"> </w:t>
      </w:r>
      <w:r>
        <w:t xml:space="preserve">national</w:t>
      </w:r>
      <w:r>
        <w:t xml:space="preserve"> </w:t>
      </w:r>
      <w:r>
        <w:t xml:space="preserve">restoration plans</w:t>
      </w:r>
      <w:r>
        <w:t xml:space="preserve"> </w:t>
      </w:r>
      <w:r>
        <w:t xml:space="preserve">12.8</w:t>
      </w:r>
    </w:p>
    <w:p>
      <w:pPr>
        <w:pStyle w:val="BodyText"/>
      </w:pPr>
      <w:r>
        <w:t xml:space="preserve">Development of</w:t>
      </w:r>
      <w:r>
        <w:t xml:space="preserve"> </w:t>
      </w:r>
      <w:r>
        <w:t xml:space="preserve">methodologies</w:t>
      </w:r>
      <w:r>
        <w:t xml:space="preserve"> </w:t>
      </w:r>
      <w:r>
        <w:t xml:space="preserve">and indicators (5</w:t>
      </w:r>
      <w:r>
        <w:t xml:space="preserve"> </w:t>
      </w:r>
      <w:r>
        <w:t xml:space="preserve">ecosystems)</w:t>
      </w:r>
      <w:r>
        <w:br/>
      </w:r>
      <w:r>
        <w:t xml:space="preserve">6.6</w:t>
      </w:r>
    </w:p>
    <w:p>
      <w:pPr>
        <w:pStyle w:val="BodyText"/>
      </w:pPr>
      <w:r>
        <w:t xml:space="preserve">124 Costs until 2070 are given in line with the benefits. It takes into account that for restoration measures</w:t>
      </w:r>
      <w:r>
        <w:t xml:space="preserve"> </w:t>
      </w:r>
      <w:r>
        <w:t xml:space="preserve">undertaken up to 2050, especially in the final years, the benefits would only be visible beyond 2050. All</w:t>
      </w:r>
      <w:r>
        <w:t xml:space="preserve"> </w:t>
      </w:r>
      <w:r>
        <w:t xml:space="preserve">cost ‘actions’ are foreseen to be undertaken up to 2050, except for maintenance costs, which extend to</w:t>
      </w:r>
      <w:r>
        <w:t xml:space="preserve"> </w:t>
      </w:r>
      <w:r>
        <w:t xml:space="preserve">2070.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Overview of costs for the preferred option – until 2070 (present values)</w:t>
      </w:r>
      <w:r>
        <w:t xml:space="preserve"> </w:t>
      </w:r>
      <w:r>
        <w:t xml:space="preserve">Action</w:t>
      </w:r>
      <w:r>
        <w:t xml:space="preserve"> </w:t>
      </w:r>
      <w:r>
        <w:t xml:space="preserve">One-off</w:t>
      </w:r>
      <w:r>
        <w:t xml:space="preserve"> </w:t>
      </w:r>
      <w:r>
        <w:t xml:space="preserve">costs in</w:t>
      </w:r>
      <w:r>
        <w:t xml:space="preserve"> </w:t>
      </w:r>
      <w:r>
        <w:t xml:space="preserve">EUR</w:t>
      </w:r>
      <w:r>
        <w:t xml:space="preserve"> </w:t>
      </w:r>
      <w:r>
        <w:t xml:space="preserve">million</w:t>
      </w:r>
      <w:r>
        <w:t xml:space="preserve"> </w:t>
      </w:r>
      <w:r>
        <w:t xml:space="preserve">Annual</w:t>
      </w:r>
      <w:r>
        <w:t xml:space="preserve"> </w:t>
      </w:r>
      <w:r>
        <w:t xml:space="preserve">costs in</w:t>
      </w:r>
      <w:r>
        <w:t xml:space="preserve"> </w:t>
      </w:r>
      <w:r>
        <w:t xml:space="preserve">EUR</w:t>
      </w:r>
      <w:r>
        <w:t xml:space="preserve"> </w:t>
      </w:r>
      <w:r>
        <w:t xml:space="preserve">million</w:t>
      </w:r>
      <w:r>
        <w:t xml:space="preserve"> </w:t>
      </w:r>
      <w:r>
        <w:t xml:space="preserve">Total in EUR</w:t>
      </w:r>
      <w:r>
        <w:t xml:space="preserve"> </w:t>
      </w:r>
      <w:r>
        <w:t xml:space="preserve">million for scenario</w:t>
      </w:r>
      <w:r>
        <w:t xml:space="preserve"> </w:t>
      </w:r>
      <w:r>
        <w:t xml:space="preserve">A</w:t>
      </w:r>
      <w:r>
        <w:br/>
      </w:r>
      <w:r>
        <w:t xml:space="preserve">(15-40-100% targets</w:t>
      </w:r>
      <w:r>
        <w:t xml:space="preserve"> </w:t>
      </w:r>
      <w:r>
        <w:t xml:space="preserve">by 2030-2040-2050)</w:t>
      </w:r>
    </w:p>
    <w:p>
      <w:pPr>
        <w:pStyle w:val="BodyText"/>
      </w:pPr>
      <w:r>
        <w:t xml:space="preserve">Total in EUR million</w:t>
      </w:r>
      <w:r>
        <w:t xml:space="preserve"> </w:t>
      </w:r>
      <w:r>
        <w:t xml:space="preserve">for scenario B</w:t>
      </w:r>
      <w:r>
        <w:t xml:space="preserve"> </w:t>
      </w:r>
      <w:r>
        <w:t xml:space="preserve">(30-60-100% targets by</w:t>
      </w:r>
      <w:r>
        <w:t xml:space="preserve"> </w:t>
      </w:r>
      <w:r>
        <w:t xml:space="preserve">2030-2040-2050)</w:t>
      </w:r>
      <w:r>
        <w:t xml:space="preserve"> </w:t>
      </w:r>
      <w:r>
        <w:t xml:space="preserve">Comments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 restoration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438.3</w:t>
      </w:r>
    </w:p>
    <w:p>
      <w:pPr>
        <w:pStyle w:val="BodyText"/>
      </w:pPr>
      <w:r>
        <w:t xml:space="preserve">Monitoring of</w:t>
      </w:r>
      <w:r>
        <w:t xml:space="preserve"> </w:t>
      </w:r>
      <w:r>
        <w:t xml:space="preserve">restored</w:t>
      </w:r>
      <w:r>
        <w:t xml:space="preserve"> </w:t>
      </w:r>
      <w:r>
        <w:t xml:space="preserve">ecosystems</w:t>
      </w:r>
    </w:p>
    <w:p>
      <w:pPr>
        <w:pStyle w:val="BodyText"/>
      </w:pPr>
      <w:r>
        <w:t xml:space="preserve">20.6</w:t>
      </w:r>
    </w:p>
    <w:p>
      <w:pPr>
        <w:pStyle w:val="BodyText"/>
      </w:pPr>
      <w:r>
        <w:t xml:space="preserve">Reporting</w:t>
      </w:r>
      <w:r>
        <w:t xml:space="preserve"> </w:t>
      </w:r>
      <w:r>
        <w:t xml:space="preserve">progress against</w:t>
      </w:r>
      <w:r>
        <w:t xml:space="preserve"> </w:t>
      </w:r>
      <w:r>
        <w:t xml:space="preserve">restoration</w:t>
      </w:r>
      <w:r>
        <w:t xml:space="preserve"> </w:t>
      </w:r>
      <w:r>
        <w:t xml:space="preserve">targets</w:t>
      </w:r>
    </w:p>
    <w:p>
      <w:pPr>
        <w:pStyle w:val="BodyText"/>
      </w:pPr>
      <w:r>
        <w:t xml:space="preserve">0.1</w:t>
      </w:r>
    </w:p>
    <w:p>
      <w:pPr>
        <w:pStyle w:val="BodyText"/>
      </w:pPr>
      <w:r>
        <w:t xml:space="preserve">Sub-total</w:t>
      </w:r>
      <w:r>
        <w:br/>
      </w:r>
      <w:r>
        <w:t xml:space="preserve">1 118.4</w:t>
      </w:r>
      <w:r>
        <w:t xml:space="preserve"> </w:t>
      </w:r>
      <w:r>
        <w:t xml:space="preserve">459</w:t>
      </w:r>
    </w:p>
    <w:p>
      <w:pPr>
        <w:pStyle w:val="BodyText"/>
      </w:pPr>
      <w:r>
        <w:t xml:space="preserve">Costs from 2022</w:t>
      </w:r>
      <w:r>
        <w:t xml:space="preserve"> </w:t>
      </w:r>
      <w:r>
        <w:t xml:space="preserve">to 2050</w:t>
      </w:r>
      <w:r>
        <w:t xml:space="preserve"> </w:t>
      </w:r>
      <w:r>
        <w:t xml:space="preserve">1 118.4</w:t>
      </w:r>
      <w:r>
        <w:t xml:space="preserve"> </w:t>
      </w:r>
      <w:r>
        <w:t xml:space="preserve">12 854</w:t>
      </w:r>
      <w:r>
        <w:t xml:space="preserve"> </w:t>
      </w:r>
      <w:r>
        <w:t xml:space="preserve">13 972.4</w:t>
      </w:r>
    </w:p>
    <w:p>
      <w:pPr>
        <w:pStyle w:val="BodyText"/>
      </w:pPr>
      <w:r>
        <w:t xml:space="preserve">13 972.4</w:t>
      </w:r>
    </w:p>
    <w:p>
      <w:pPr>
        <w:pStyle w:val="BodyText"/>
      </w:pPr>
      <w:r>
        <w:t xml:space="preserve">Total costs: restoration, maintenance and enabling measures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142 459.4</w:t>
      </w:r>
    </w:p>
    <w:p>
      <w:pPr>
        <w:pStyle w:val="BodyText"/>
      </w:pPr>
      <w:r>
        <w:t xml:space="preserve">153 574.4</w:t>
      </w:r>
    </w:p>
    <w:p>
      <w:pPr>
        <w:pStyle w:val="BodyText"/>
      </w:pPr>
      <w:r>
        <w:t xml:space="preserve">While these figures provide order of magnitude estimates only, as described in Annex XII</w:t>
      </w:r>
      <w:r>
        <w:t xml:space="preserve"> </w:t>
      </w:r>
      <w:r>
        <w:t xml:space="preserve">there is a variety of sources of funding available to finance these costs for restoration,</w:t>
      </w:r>
      <w:r>
        <w:t xml:space="preserve"> </w:t>
      </w:r>
      <w:r>
        <w:t xml:space="preserve">maintenance, compensation and enabling measures. The short-term possible costs linked</w:t>
      </w:r>
      <w:r>
        <w:t xml:space="preserve"> </w:t>
      </w:r>
      <w:r>
        <w:t xml:space="preserve">with lost incomes that certain population groups such as to farmers, forest owners or</w:t>
      </w:r>
      <w:r>
        <w:t xml:space="preserve"> </w:t>
      </w:r>
      <w:r>
        <w:t xml:space="preserve">fishers, may incur while they transition to more sustainable practices could be partially or</w:t>
      </w:r>
      <w:r>
        <w:t xml:space="preserve"> </w:t>
      </w:r>
      <w:r>
        <w:t xml:space="preserve">totally covered under EU and other sources funding. Member States would also need to</w:t>
      </w:r>
      <w:r>
        <w:t xml:space="preserve"> </w:t>
      </w:r>
      <w:r>
        <w:t xml:space="preserve">consider the social implications. As described in more detail in Annex XII, and based on</w:t>
      </w:r>
      <w:r>
        <w:t xml:space="preserve"> </w:t>
      </w:r>
      <w:r>
        <w:t xml:space="preserve">order of magnitude estimates, there should be sufficient funding available to cover</w:t>
      </w:r>
      <w:r>
        <w:t xml:space="preserve"> </w:t>
      </w:r>
      <w:r>
        <w:t xml:space="preserve">these costs in the period up to 2050. Specifically, the estimated EUR 14 billion annual</w:t>
      </w:r>
      <w:r>
        <w:t xml:space="preserve"> </w:t>
      </w:r>
      <w:r>
        <w:t xml:space="preserve">biodiversity spending under the MFF (2021-2027) could cover to a large extent the annual</w:t>
      </w:r>
      <w:r>
        <w:t xml:space="preserve"> </w:t>
      </w:r>
      <w:r>
        <w:t xml:space="preserve">total costs of restoration of EUR 6-8 billion. For instance, the CAP will be an important</w:t>
      </w:r>
      <w:r>
        <w:t xml:space="preserve"> </w:t>
      </w:r>
      <w:r>
        <w:t xml:space="preserve">source of funding of restoration measures and support to farmers faced with transitioning</w:t>
      </w:r>
      <w:r>
        <w:t xml:space="preserve"> </w:t>
      </w:r>
      <w:r>
        <w:t xml:space="preserve">costs. This could be further complemented with other sources of national and public-</w:t>
      </w:r>
      <w:r>
        <w:t xml:space="preserve"> </w:t>
      </w:r>
      <w:r>
        <w:t xml:space="preserve">private and business sources of financing. However, the details will depend on the NRPs</w:t>
      </w:r>
      <w:r>
        <w:t xml:space="preserve"> </w:t>
      </w:r>
      <w:r>
        <w:t xml:space="preserve">of the Member States on how exactly financing will be channelled towards ecosystem</w:t>
      </w:r>
      <w:r>
        <w:t xml:space="preserve"> </w:t>
      </w:r>
      <w:r>
        <w:t xml:space="preserve">restoration. At the same time, it can be expected that legally binding targets will</w:t>
      </w:r>
      <w:r>
        <w:t xml:space="preserve"> </w:t>
      </w:r>
      <w:r>
        <w:t xml:space="preserve">significantly contribute to stimulating such further financing. Member States may also</w:t>
      </w:r>
      <w:r>
        <w:t xml:space="preserve"> </w:t>
      </w:r>
      <w:r>
        <w:t xml:space="preserve">need to consider and address shortages in labour and skills needed to implement the</w:t>
      </w:r>
      <w:r>
        <w:t xml:space="preserve"> </w:t>
      </w:r>
      <w:r>
        <w:t xml:space="preserve">restoration measures, e.g. through training programmes such as the European Solidarity</w:t>
      </w:r>
      <w:r>
        <w:t xml:space="preserve"> </w:t>
      </w:r>
      <w:r>
        <w:t xml:space="preserve">Corps.</w:t>
      </w:r>
    </w:p>
    <w:p>
      <w:pPr>
        <w:pStyle w:val="BodyText"/>
      </w:pPr>
      <w:r>
        <w:t xml:space="preserve">Estimates of total benefits for Option 4 (see Annex III, VI and XII for more details)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The total benefits for peatlands, marshlands, forests, heathland and scrub, grasslands</w:t>
      </w:r>
      <w:r>
        <w:t xml:space="preserve"> </w:t>
      </w:r>
      <w:r>
        <w:t xml:space="preserve">(including pollinators), rivers, lakes and alluvial habitats, and coastal wetlands can be</w:t>
      </w:r>
      <w:r>
        <w:t xml:space="preserve"> </w:t>
      </w:r>
      <w:r>
        <w:t xml:space="preserve">estimated at around EUR 1 860 billion under the scenario of 30-60-100% targets for 2030-</w:t>
      </w:r>
      <w:r>
        <w:t xml:space="preserve"> </w:t>
      </w:r>
      <w:r>
        <w:t xml:space="preserve">2040-2050 for HD Annex I. This is 12 times more than the estimated costs. The benefits</w:t>
      </w:r>
      <w:r>
        <w:t xml:space="preserve"> </w:t>
      </w:r>
      <w:r>
        <w:t xml:space="preserve">include carbon removal and storage and many other ecosystem services. Benefits resulting</w:t>
      </w:r>
      <w:r>
        <w:t xml:space="preserve"> </w:t>
      </w:r>
      <w:r>
        <w:t xml:space="preserve">from the restoration of marine and urban ecosystems as well as pollinators are not included</w:t>
      </w:r>
      <w:r>
        <w:t xml:space="preserve"> </w:t>
      </w:r>
      <w:r>
        <w:t xml:space="preserve">due to uncertainties and data gaps. More background and detail on these data are provided</w:t>
      </w:r>
      <w:r>
        <w:t xml:space="preserve"> </w:t>
      </w:r>
      <w:r>
        <w:t xml:space="preserve">in Annex III and VI.</w:t>
      </w:r>
    </w:p>
    <w:p>
      <w:pPr>
        <w:pStyle w:val="BodyText"/>
      </w:pPr>
      <w:r>
        <w:t xml:space="preserve">Overview of benefits for the preferred option – until 2070125 (Present Value)</w:t>
      </w:r>
    </w:p>
    <w:p>
      <w:pPr>
        <w:pStyle w:val="BodyText"/>
      </w:pPr>
      <w:r>
        <w:t xml:space="preserve">Scenario A (15-40-100% targets</w:t>
      </w:r>
      <w:r>
        <w:t xml:space="preserve"> </w:t>
      </w:r>
      <w:r>
        <w:t xml:space="preserve">for 2030-2040-2050)</w:t>
      </w:r>
    </w:p>
    <w:p>
      <w:pPr>
        <w:pStyle w:val="BodyText"/>
      </w:pPr>
      <w:r>
        <w:t xml:space="preserve">Scenario B (30-60-100% targets for</w:t>
      </w:r>
      <w:r>
        <w:t xml:space="preserve"> </w:t>
      </w:r>
      <w:r>
        <w:t xml:space="preserve">2030-2040-2050)</w:t>
      </w:r>
      <w:r>
        <w:t xml:space="preserve"> </w:t>
      </w:r>
      <w:r>
        <w:t xml:space="preserve">Restoration</w:t>
      </w:r>
      <w:r>
        <w:t xml:space="preserve"> </w:t>
      </w:r>
      <w:r>
        <w:t xml:space="preserve">of ecosystem</w:t>
      </w:r>
      <w:r>
        <w:t xml:space="preserve"> </w:t>
      </w:r>
      <w:r>
        <w:t xml:space="preserve">type/species</w:t>
      </w:r>
      <w:r>
        <w:t xml:space="preserve"> </w:t>
      </w:r>
      <w:r>
        <w:t xml:space="preserve">Carbon</w:t>
      </w:r>
      <w:r>
        <w:t xml:space="preserve"> </w:t>
      </w:r>
      <w:r>
        <w:t xml:space="preserve">benefits in</w:t>
      </w:r>
      <w:r>
        <w:t xml:space="preserve"> </w:t>
      </w:r>
      <w:r>
        <w:t xml:space="preserve">EUR million</w:t>
      </w:r>
      <w:r>
        <w:br/>
      </w:r>
      <w:r>
        <w:t xml:space="preserve">Benefits from all</w:t>
      </w:r>
      <w:r>
        <w:t xml:space="preserve"> </w:t>
      </w:r>
      <w:r>
        <w:t xml:space="preserve">ecosystem services</w:t>
      </w:r>
      <w:r>
        <w:t xml:space="preserve"> </w:t>
      </w:r>
      <w:r>
        <w:t xml:space="preserve">(including carbon)</w:t>
      </w:r>
      <w:r>
        <w:t xml:space="preserve"> </w:t>
      </w:r>
      <w:r>
        <w:t xml:space="preserve">in EUR million</w:t>
      </w:r>
    </w:p>
    <w:p>
      <w:pPr>
        <w:pStyle w:val="BodyText"/>
      </w:pPr>
      <w:r>
        <w:t xml:space="preserve">Carbon</w:t>
      </w:r>
      <w:r>
        <w:t xml:space="preserve"> </w:t>
      </w:r>
      <w:r>
        <w:t xml:space="preserve">benefits in</w:t>
      </w:r>
      <w:r>
        <w:t xml:space="preserve"> </w:t>
      </w:r>
      <w:r>
        <w:t xml:space="preserve">EUR million</w:t>
      </w:r>
      <w:r>
        <w:t xml:space="preserve"> </w:t>
      </w:r>
      <w:r>
        <w:t xml:space="preserve">Benefits from all</w:t>
      </w:r>
      <w:r>
        <w:t xml:space="preserve"> </w:t>
      </w:r>
      <w:r>
        <w:t xml:space="preserve">ecosystem services</w:t>
      </w:r>
      <w:r>
        <w:t xml:space="preserve"> </w:t>
      </w:r>
      <w:r>
        <w:t xml:space="preserve">(including carbon) in</w:t>
      </w:r>
      <w:r>
        <w:t xml:space="preserve"> </w:t>
      </w:r>
      <w:r>
        <w:t xml:space="preserve">EUR million</w:t>
      </w:r>
      <w:r>
        <w:t xml:space="preserve"> </w:t>
      </w:r>
      <w:r>
        <w:t xml:space="preserve">Peatlands</w:t>
      </w:r>
      <w:r>
        <w:t xml:space="preserve"> </w:t>
      </w:r>
      <w:r>
        <w:t xml:space="preserve">10 629</w:t>
      </w:r>
      <w:r>
        <w:br/>
      </w:r>
      <w:r>
        <w:t xml:space="preserve">38 702</w:t>
      </w:r>
    </w:p>
    <w:p>
      <w:pPr>
        <w:pStyle w:val="BodyText"/>
      </w:pPr>
      <w:r>
        <w:t xml:space="preserve">13 042</w:t>
      </w:r>
      <w:r>
        <w:t xml:space="preserve"> </w:t>
      </w:r>
      <w:r>
        <w:t xml:space="preserve">47 488</w:t>
      </w:r>
      <w:r>
        <w:t xml:space="preserve"> </w:t>
      </w:r>
      <w:r>
        <w:t xml:space="preserve">Marshlands</w:t>
      </w:r>
      <w:r>
        <w:br/>
      </w:r>
      <w:r>
        <w:t xml:space="preserve">(na)</w:t>
      </w:r>
      <w:r>
        <w:t xml:space="preserve"> </w:t>
      </w:r>
      <w:r>
        <w:t xml:space="preserve">6 388</w:t>
      </w:r>
    </w:p>
    <w:p>
      <w:pPr>
        <w:pStyle w:val="BodyText"/>
      </w:pPr>
      <w:r>
        <w:t xml:space="preserve">(na)</w:t>
      </w:r>
      <w:r>
        <w:t xml:space="preserve"> </w:t>
      </w:r>
      <w:r>
        <w:t xml:space="preserve">7 838</w:t>
      </w:r>
      <w:r>
        <w:t xml:space="preserve"> </w:t>
      </w:r>
      <w:r>
        <w:t xml:space="preserve">Coastal</w:t>
      </w:r>
      <w:r>
        <w:t xml:space="preserve"> </w:t>
      </w:r>
      <w:r>
        <w:t xml:space="preserve">wetlands</w:t>
      </w:r>
    </w:p>
    <w:p>
      <w:pPr>
        <w:pStyle w:val="BodyText"/>
      </w:pPr>
      <w:r>
        <w:t xml:space="preserve">1 091</w:t>
      </w:r>
      <w:r>
        <w:t xml:space="preserve"> </w:t>
      </w:r>
      <w:r>
        <w:t xml:space="preserve">181 614</w:t>
      </w:r>
    </w:p>
    <w:p>
      <w:pPr>
        <w:pStyle w:val="BodyText"/>
      </w:pPr>
      <w:r>
        <w:t xml:space="preserve">1 339</w:t>
      </w:r>
      <w:r>
        <w:t xml:space="preserve"> </w:t>
      </w:r>
      <w:r>
        <w:t xml:space="preserve">222 842</w:t>
      </w:r>
      <w:r>
        <w:t xml:space="preserve"> </w:t>
      </w:r>
      <w:r>
        <w:t xml:space="preserve">Forests</w:t>
      </w:r>
      <w:r>
        <w:br/>
      </w:r>
      <w:r>
        <w:t xml:space="preserve">3 832</w:t>
      </w:r>
      <w:r>
        <w:t xml:space="preserve"> </w:t>
      </w:r>
      <w:r>
        <w:t xml:space="preserve">203 564</w:t>
      </w:r>
    </w:p>
    <w:p>
      <w:pPr>
        <w:pStyle w:val="BodyText"/>
      </w:pPr>
      <w:r>
        <w:t xml:space="preserve">4 701</w:t>
      </w:r>
      <w:r>
        <w:t xml:space="preserve"> </w:t>
      </w:r>
      <w:r>
        <w:t xml:space="preserve">249 775</w:t>
      </w:r>
      <w:r>
        <w:br/>
      </w:r>
      <w:r>
        <w:t xml:space="preserve">Agro-</w:t>
      </w:r>
      <w:r>
        <w:t xml:space="preserve"> </w:t>
      </w:r>
      <w:r>
        <w:t xml:space="preserve">ecosystems</w:t>
      </w:r>
      <w:r>
        <w:t xml:space="preserve"> </w:t>
      </w:r>
      <w:r>
        <w:t xml:space="preserve">17 073</w:t>
      </w:r>
      <w:r>
        <w:t xml:space="preserve"> </w:t>
      </w:r>
      <w:r>
        <w:t xml:space="preserve">229 589</w:t>
      </w:r>
    </w:p>
    <w:p>
      <w:pPr>
        <w:pStyle w:val="BodyText"/>
      </w:pPr>
      <w:r>
        <w:t xml:space="preserve">18 624</w:t>
      </w:r>
      <w:r>
        <w:t xml:space="preserve"> </w:t>
      </w:r>
      <w:r>
        <w:t xml:space="preserve">250 451</w:t>
      </w:r>
      <w:r>
        <w:t xml:space="preserve"> </w:t>
      </w:r>
      <w:r>
        <w:t xml:space="preserve">Steppe, heath</w:t>
      </w:r>
      <w:r>
        <w:t xml:space="preserve"> </w:t>
      </w:r>
      <w:r>
        <w:t xml:space="preserve">and scrub</w:t>
      </w:r>
      <w:r>
        <w:t xml:space="preserve"> </w:t>
      </w:r>
      <w:r>
        <w:t xml:space="preserve">3 971</w:t>
      </w:r>
      <w:r>
        <w:br/>
      </w:r>
      <w:r>
        <w:t xml:space="preserve">24 191</w:t>
      </w:r>
    </w:p>
    <w:p>
      <w:pPr>
        <w:pStyle w:val="BodyText"/>
      </w:pPr>
      <w:r>
        <w:t xml:space="preserve">4 722</w:t>
      </w:r>
      <w:r>
        <w:br/>
      </w:r>
      <w:r>
        <w:t xml:space="preserve">28 768</w:t>
      </w:r>
      <w:r>
        <w:br/>
      </w:r>
      <w:r>
        <w:t xml:space="preserve">Rivers, lakes</w:t>
      </w:r>
      <w:r>
        <w:t xml:space="preserve"> </w:t>
      </w:r>
      <w:r>
        <w:t xml:space="preserve">and alluvial</w:t>
      </w:r>
      <w:r>
        <w:t xml:space="preserve"> </w:t>
      </w:r>
      <w:r>
        <w:t xml:space="preserve">habitats</w:t>
      </w:r>
    </w:p>
    <w:p>
      <w:pPr>
        <w:pStyle w:val="BodyText"/>
      </w:pPr>
      <w:r>
        <w:t xml:space="preserve">(na)</w:t>
      </w:r>
      <w:r>
        <w:t xml:space="preserve"> </w:t>
      </w:r>
      <w:r>
        <w:t xml:space="preserve">862 349</w:t>
      </w:r>
    </w:p>
    <w:p>
      <w:pPr>
        <w:pStyle w:val="BodyText"/>
      </w:pPr>
      <w:r>
        <w:t xml:space="preserve">(na)</w:t>
      </w:r>
      <w:r>
        <w:t xml:space="preserve"> </w:t>
      </w:r>
      <w:r>
        <w:t xml:space="preserve">1 053 042</w:t>
      </w:r>
      <w:r>
        <w:t xml:space="preserve"> </w:t>
      </w:r>
      <w:r>
        <w:t xml:space="preserve">Sub-total</w:t>
      </w:r>
      <w:r>
        <w:br/>
      </w:r>
      <w:r>
        <w:t xml:space="preserve">36 596</w:t>
      </w:r>
      <w:r>
        <w:t xml:space="preserve"> </w:t>
      </w:r>
      <w:r>
        <w:t xml:space="preserve">1 546 397</w:t>
      </w:r>
    </w:p>
    <w:p>
      <w:pPr>
        <w:pStyle w:val="BodyText"/>
      </w:pPr>
      <w:r>
        <w:t xml:space="preserve">42 428</w:t>
      </w:r>
      <w:r>
        <w:t xml:space="preserve"> </w:t>
      </w:r>
      <w:r>
        <w:t xml:space="preserve">1 860 204</w:t>
      </w:r>
      <w:r>
        <w:t xml:space="preserve"> </w:t>
      </w:r>
      <w:r>
        <w:t xml:space="preserve">Marine</w:t>
      </w:r>
      <w:r>
        <w:br/>
      </w:r>
      <w:r>
        <w:t xml:space="preserve">(na)</w:t>
      </w:r>
      <w:r>
        <w:t xml:space="preserve"> </w:t>
      </w:r>
      <w:r>
        <w:t xml:space="preserve">(na)</w:t>
      </w:r>
    </w:p>
    <w:p>
      <w:pPr>
        <w:pStyle w:val="BodyText"/>
      </w:pPr>
      <w:r>
        <w:t xml:space="preserve">(na)</w:t>
      </w:r>
      <w:r>
        <w:t xml:space="preserve"> </w:t>
      </w:r>
      <w:r>
        <w:t xml:space="preserve">(na)</w:t>
      </w:r>
      <w:r>
        <w:t xml:space="preserve"> </w:t>
      </w:r>
      <w:r>
        <w:t xml:space="preserve">Urban</w:t>
      </w:r>
      <w:r>
        <w:br/>
      </w:r>
      <w:r>
        <w:t xml:space="preserve">(na)</w:t>
      </w:r>
      <w:r>
        <w:t xml:space="preserve"> </w:t>
      </w:r>
      <w:r>
        <w:t xml:space="preserve">(na)</w:t>
      </w:r>
    </w:p>
    <w:p>
      <w:pPr>
        <w:pStyle w:val="BodyText"/>
      </w:pPr>
      <w:r>
        <w:t xml:space="preserve">(na)</w:t>
      </w:r>
      <w:r>
        <w:t xml:space="preserve"> </w:t>
      </w:r>
      <w:r>
        <w:t xml:space="preserve">(na)</w:t>
      </w:r>
      <w:r>
        <w:t xml:space="preserve"> </w:t>
      </w:r>
      <w:r>
        <w:t xml:space="preserve">Pollinators</w:t>
      </w:r>
      <w:r>
        <w:br/>
      </w:r>
      <w:r>
        <w:t xml:space="preserve">(na)</w:t>
      </w:r>
      <w:r>
        <w:t xml:space="preserve"> </w:t>
      </w:r>
      <w:r>
        <w:t xml:space="preserve">(na)</w:t>
      </w:r>
    </w:p>
    <w:p>
      <w:pPr>
        <w:pStyle w:val="BodyText"/>
      </w:pPr>
      <w:r>
        <w:t xml:space="preserve">(na)</w:t>
      </w:r>
      <w:r>
        <w:t xml:space="preserve"> </w:t>
      </w:r>
      <w:r>
        <w:t xml:space="preserve">(na)</w:t>
      </w:r>
    </w:p>
    <w:p>
      <w:pPr>
        <w:pStyle w:val="BodyText"/>
      </w:pPr>
      <w:r>
        <w:t xml:space="preserve">Although in theory the EU should aim to restore all degraded ecosystems by 2050, and</w:t>
      </w:r>
      <w:r>
        <w:t xml:space="preserve"> </w:t>
      </w:r>
      <w:r>
        <w:t xml:space="preserve">targets should align with this goal, in practice complete implementation is unlikely to</w:t>
      </w:r>
      <w:r>
        <w:t xml:space="preserve"> </w:t>
      </w:r>
      <w:r>
        <w:t xml:space="preserve">be achievable. Some sites may be inaccessible, face insurmountable technical barriers to</w:t>
      </w:r>
      <w:r>
        <w:t xml:space="preserve"> </w:t>
      </w:r>
      <w:r>
        <w:t xml:space="preserve">restoration, be adversely affected by external pressures such as pollution, be earmarked for</w:t>
      </w:r>
      <w:r>
        <w:t xml:space="preserve"> </w:t>
      </w:r>
      <w:r>
        <w:t xml:space="preserve">changes in land use, or be subject to disputes between land owners, managers and the</w:t>
      </w:r>
      <w:r>
        <w:t xml:space="preserve"> </w:t>
      </w:r>
      <w:r>
        <w:t xml:space="preserve">authorities. The analysis for the impact assessment assumed that restoring 90% of</w:t>
      </w:r>
      <w:r>
        <w:t xml:space="preserve"> </w:t>
      </w:r>
      <w:r>
        <w:t xml:space="preserve">degraded ecosystems could be regarded as a realistic level of full implementation. The</w:t>
      </w:r>
      <w:r>
        <w:t xml:space="preserve"> </w:t>
      </w:r>
      <w:r>
        <w:t xml:space="preserve">benefit: cost analyses are therefore based on a 90% restoration target by 2050.</w:t>
      </w:r>
      <w:r>
        <w:t xml:space="preserve"> </w:t>
      </w:r>
      <w:r>
        <w:t xml:space="preserve">A failure to restore 90% of the area of degraded ecosystems by 2050 would reduce both</w:t>
      </w:r>
      <w:r>
        <w:t xml:space="preserve"> </w:t>
      </w:r>
      <w:r>
        <w:t xml:space="preserve">the benefits and costs of ecosystem restoration. In Annex IV, estimates are presented on</w:t>
      </w:r>
      <w:r>
        <w:t xml:space="preserve"> </w:t>
      </w:r>
      <w:r>
        <w:t xml:space="preserve">the value of the benefits and costs of restoration of different ecosystem types, for scenarios</w:t>
      </w:r>
    </w:p>
    <w:p>
      <w:pPr>
        <w:pStyle w:val="BodyText"/>
      </w:pPr>
      <w:r>
        <w:t xml:space="preserve">125 Benefits until 2070 are given to take into account the benefits from restoration measures undertaken up</w:t>
      </w:r>
      <w:r>
        <w:t xml:space="preserve"> </w:t>
      </w:r>
      <w:r>
        <w:t xml:space="preserve">to 2050, especially in the final years, of which benefits would only be visible beyond 2050.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in which lower (70% or 80%) rates of restoration are achieved. This shows that, if full</w:t>
      </w:r>
      <w:r>
        <w:t xml:space="preserve"> </w:t>
      </w:r>
      <w:r>
        <w:t xml:space="preserve">implementation is not achieved, there is a reduction in costs as well as benefits, such</w:t>
      </w:r>
      <w:r>
        <w:t xml:space="preserve"> </w:t>
      </w:r>
      <w:r>
        <w:t xml:space="preserve">that benefit:cost ratios still remains favourable by far.</w:t>
      </w:r>
    </w:p>
    <w:p>
      <w:pPr>
        <w:pStyle w:val="BodyText"/>
      </w:pPr>
      <w:r>
        <w:t xml:space="preserve">Impacts on areas surrounded by ecosystems in which restoration measures are taken</w:t>
      </w:r>
      <w:r>
        <w:t xml:space="preserve"> </w:t>
      </w:r>
      <w:r>
        <w:t xml:space="preserve">Restoration can have an impact on surrounding areas. For instance, the rewetting of inland</w:t>
      </w:r>
      <w:r>
        <w:t xml:space="preserve"> </w:t>
      </w:r>
      <w:r>
        <w:t xml:space="preserve">wetlands could cause indirect opportunity costs for agriculture in some areas, especially in</w:t>
      </w:r>
      <w:r>
        <w:t xml:space="preserve"> </w:t>
      </w:r>
      <w:r>
        <w:t xml:space="preserve">small wetland sites surrounded by intensive agriculture where mitigation measures to avoid</w:t>
      </w:r>
      <w:r>
        <w:t xml:space="preserve"> </w:t>
      </w:r>
      <w:r>
        <w:t xml:space="preserve">seepage are not in place. However, they represent only a small share of the total area of</w:t>
      </w:r>
      <w:r>
        <w:t xml:space="preserve"> </w:t>
      </w:r>
      <w:r>
        <w:t xml:space="preserve">inland wetland ecosystem considered in the assessment. As such ‘external’ negative</w:t>
      </w:r>
      <w:r>
        <w:t xml:space="preserve"> </w:t>
      </w:r>
      <w:r>
        <w:t xml:space="preserve">impacts of measures would likely be relatively limited, their inclusion in the cost-benefit</w:t>
      </w:r>
      <w:r>
        <w:t xml:space="preserve"> </w:t>
      </w:r>
      <w:r>
        <w:t xml:space="preserve">analysis would probably not have made a significant difference on the overall cost</w:t>
      </w:r>
      <w:r>
        <w:t xml:space="preserve"> </w:t>
      </w:r>
      <w:r>
        <w:t xml:space="preserve">estimate. Therefore, the assessment did not quantify such indirect costs of restoration.</w:t>
      </w:r>
      <w:r>
        <w:t xml:space="preserve"> </w:t>
      </w:r>
      <w:r>
        <w:t xml:space="preserve">The impacts would be similar as those assessed for inland Annex I habitats and would</w:t>
      </w:r>
      <w:r>
        <w:t xml:space="preserve"> </w:t>
      </w:r>
      <w:r>
        <w:t xml:space="preserve">require different management practices by private landowners and land managers, in return</w:t>
      </w:r>
      <w:r>
        <w:t xml:space="preserve"> </w:t>
      </w:r>
      <w:r>
        <w:t xml:space="preserve">for incentive payments which include compensation for opportunity costs relating directly</w:t>
      </w:r>
      <w:r>
        <w:t xml:space="preserve"> </w:t>
      </w:r>
      <w:r>
        <w:t xml:space="preserve">to land management (e.g. income forgone through reduced yield or grazing). As explained</w:t>
      </w:r>
      <w:r>
        <w:t xml:space="preserve"> </w:t>
      </w:r>
      <w:r>
        <w:t xml:space="preserve">in Annex III, such practices and incentive schemes are in place, as well as public budgets</w:t>
      </w:r>
      <w:r>
        <w:t xml:space="preserve"> </w:t>
      </w:r>
      <w:r>
        <w:t xml:space="preserve">to support their increased uptake.</w:t>
      </w:r>
      <w:r>
        <w:br/>
      </w:r>
      <w:r>
        <w:t xml:space="preserve">Considering the large positive benefit to cost ratios of nature restoration across the different</w:t>
      </w:r>
      <w:r>
        <w:t xml:space="preserve"> </w:t>
      </w:r>
      <w:r>
        <w:t xml:space="preserve">ecosystem types, even if external costs excluded would nonetheless significant, they would</w:t>
      </w:r>
      <w:r>
        <w:t xml:space="preserve"> </w:t>
      </w:r>
      <w:r>
        <w:t xml:space="preserve">likely still be (far) outweighed by larger benefits and would not have changed the overall</w:t>
      </w:r>
      <w:r>
        <w:t xml:space="preserve"> </w:t>
      </w:r>
      <w:r>
        <w:t xml:space="preserve">findings of the assessment. Inland wetland rewetting for example could also have positive</w:t>
      </w:r>
      <w:r>
        <w:t xml:space="preserve"> </w:t>
      </w:r>
      <w:r>
        <w:t xml:space="preserve">impacts on water availability for agriculture during droughts likely to increase with climate</w:t>
      </w:r>
      <w:r>
        <w:t xml:space="preserve"> </w:t>
      </w:r>
      <w:r>
        <w:t xml:space="preserve">change in most regions.</w:t>
      </w:r>
    </w:p>
    <w:p>
      <w:pPr>
        <w:pStyle w:val="BodyText"/>
      </w:pPr>
      <w:r>
        <w:t xml:space="preserve">Distribution of benefits and costs between EU Member States</w:t>
      </w:r>
      <w:r>
        <w:t xml:space="preserve"> </w:t>
      </w:r>
      <w:r>
        <w:t xml:space="preserve">As set out in Annex III (Table III-3), the distribution of estimated costs and benefits differs</w:t>
      </w:r>
      <w:r>
        <w:t xml:space="preserve"> </w:t>
      </w:r>
      <w:r>
        <w:t xml:space="preserve">between EU Member States. The two main defining cost variables are 1) the extent of</w:t>
      </w:r>
      <w:r>
        <w:t xml:space="preserve"> </w:t>
      </w:r>
      <w:r>
        <w:t xml:space="preserve">ecosystem in the Member States and 2) its condition, i.e. the share of extent which is</w:t>
      </w:r>
      <w:r>
        <w:t xml:space="preserve"> </w:t>
      </w:r>
      <w:r>
        <w:t xml:space="preserve">degraded and will require restoration measures126. As a result the Member States with</w:t>
      </w:r>
      <w:r>
        <w:t xml:space="preserve"> </w:t>
      </w:r>
      <w:r>
        <w:t xml:space="preserve">larger degraded Annex I habitats face the largest effort: The largest absolute costs are</w:t>
      </w:r>
      <w:r>
        <w:t xml:space="preserve"> </w:t>
      </w:r>
      <w:r>
        <w:t xml:space="preserve">incurred in France (EUR 2.1 billion), Spain (EUR 1.5 billion) and Finland (EUR 0.9</w:t>
      </w:r>
      <w:r>
        <w:t xml:space="preserve"> </w:t>
      </w:r>
      <w:r>
        <w:t xml:space="preserve">billion). Some Member States have relatively large areas of several ecosystems, but also</w:t>
      </w:r>
      <w:r>
        <w:t xml:space="preserve"> </w:t>
      </w:r>
      <w:r>
        <w:t xml:space="preserve">record a relatively small proportion to be in not-good condition, such that costs of</w:t>
      </w:r>
    </w:p>
    <w:p>
      <w:pPr>
        <w:pStyle w:val="BodyText"/>
      </w:pPr>
      <w:r>
        <w:t xml:space="preserve">126 In the case of the Phase 1 targets, ecosystem extent is mainly represented by HD Annex I habitat, and its</w:t>
      </w:r>
      <w:r>
        <w:t xml:space="preserve"> </w:t>
      </w:r>
      <w:r>
        <w:t xml:space="preserve">condition its area reported as being in not-good status. See Annex IV (‘Analytical methods’) and Annex</w:t>
      </w:r>
      <w:r>
        <w:t xml:space="preserve"> </w:t>
      </w:r>
      <w:r>
        <w:t xml:space="preserve">VII (‘Background information for potential restoration targets’) for method and Annex I extent and</w:t>
      </w:r>
      <w:r>
        <w:t xml:space="preserve"> </w:t>
      </w:r>
      <w:r>
        <w:t xml:space="preserve">condition information respectively.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restoration and maintenance are relatively low compared to ecosystem area (e.g. Austria,</w:t>
      </w:r>
      <w:r>
        <w:t xml:space="preserve"> </w:t>
      </w:r>
      <w:r>
        <w:t xml:space="preserve">Germany, Greece, Italy, Sweden).</w:t>
      </w:r>
      <w:r>
        <w:br/>
      </w:r>
      <w:r>
        <w:t xml:space="preserve">Member States face differentiated costs for different ecosystems too. For example, the</w:t>
      </w:r>
      <w:r>
        <w:t xml:space="preserve"> </w:t>
      </w:r>
      <w:r>
        <w:t xml:space="preserve">largest costs for each ecosystem are, in order of magnitude, as follows:</w:t>
      </w:r>
      <w:r>
        <w:t xml:space="preserve"> </w:t>
      </w:r>
      <w:r>
        <w:t xml:space="preserve">•</w:t>
      </w:r>
      <w:r>
        <w:t xml:space="preserve"> </w:t>
      </w:r>
      <w:r>
        <w:t xml:space="preserve">Coastal wetlands - Denmark, the Netherlands, France and Germany;</w:t>
      </w:r>
      <w:r>
        <w:t xml:space="preserve"> </w:t>
      </w:r>
      <w:r>
        <w:t xml:space="preserve">•</w:t>
      </w:r>
      <w:r>
        <w:t xml:space="preserve"> </w:t>
      </w:r>
      <w:r>
        <w:t xml:space="preserve">Fresh waters – France and Finland;</w:t>
      </w:r>
      <w:r>
        <w:t xml:space="preserve"> </w:t>
      </w:r>
      <w:r>
        <w:t xml:space="preserve">•</w:t>
      </w:r>
      <w:r>
        <w:t xml:space="preserve"> </w:t>
      </w:r>
      <w:r>
        <w:t xml:space="preserve">Forests – France and Spain;</w:t>
      </w:r>
      <w:r>
        <w:t xml:space="preserve"> </w:t>
      </w:r>
      <w:r>
        <w:t xml:space="preserve">•</w:t>
      </w:r>
      <w:r>
        <w:t xml:space="preserve"> </w:t>
      </w:r>
      <w:r>
        <w:t xml:space="preserve">Grasslands – Spain and France;</w:t>
      </w:r>
      <w:r>
        <w:t xml:space="preserve"> </w:t>
      </w:r>
      <w:r>
        <w:t xml:space="preserve">•</w:t>
      </w:r>
      <w:r>
        <w:t xml:space="preserve"> </w:t>
      </w:r>
      <w:r>
        <w:t xml:space="preserve">Heath, steppe and scrub – Spain and Finland;</w:t>
      </w:r>
      <w:r>
        <w:t xml:space="preserve"> </w:t>
      </w:r>
      <w:r>
        <w:t xml:space="preserve">•</w:t>
      </w:r>
      <w:r>
        <w:t xml:space="preserve"> </w:t>
      </w:r>
      <w:r>
        <w:t xml:space="preserve">Peatlands – Finland and Sweden.</w:t>
      </w:r>
      <w:r>
        <w:br/>
      </w:r>
      <w:r>
        <w:t xml:space="preserve">Despite these variations, when looking at the overall picture, costs and benefits are</w:t>
      </w:r>
      <w:r>
        <w:t xml:space="preserve"> </w:t>
      </w:r>
      <w:r>
        <w:t xml:space="preserve">reasonably equally spread between EU Member States. Annual costs expressed as share of</w:t>
      </w:r>
      <w:r>
        <w:t xml:space="preserve"> </w:t>
      </w:r>
      <w:r>
        <w:t xml:space="preserve">GDP range from 0.01% of GDP in the case of Belgium, Germany, the Netherlands and</w:t>
      </w:r>
      <w:r>
        <w:t xml:space="preserve"> </w:t>
      </w:r>
      <w:r>
        <w:t xml:space="preserve">Luxembourg to 0.39% in the case of Finland, but most Member States are closer to the</w:t>
      </w:r>
      <w:r>
        <w:t xml:space="preserve"> </w:t>
      </w:r>
      <w:r>
        <w:t xml:space="preserve">average of 0.06% for the EU (median 0.08%). Benefits expressed as share of GDP range</w:t>
      </w:r>
      <w:r>
        <w:t xml:space="preserve"> </w:t>
      </w:r>
      <w:r>
        <w:t xml:space="preserve">from 0.02% in Malta to an exceptional 4.11% in Finland, with average benefits</w:t>
      </w:r>
      <w:r>
        <w:t xml:space="preserve"> </w:t>
      </w:r>
      <w:r>
        <w:t xml:space="preserve">representing 0.48% on average (median 0.58%). Annual costs per MS citizen range from</w:t>
      </w:r>
      <w:r>
        <w:t xml:space="preserve"> </w:t>
      </w:r>
      <w:r>
        <w:t xml:space="preserve">less than EUR 1 Euro in Malta (against EUR 4 benefits) to more than EUR 168 in Finland</w:t>
      </w:r>
      <w:r>
        <w:t xml:space="preserve"> </w:t>
      </w:r>
      <w:r>
        <w:t xml:space="preserve">(against over EUR 1750 benefit), but average annual costs per EU citizen are less</w:t>
      </w:r>
      <w:r>
        <w:t xml:space="preserve"> </w:t>
      </w:r>
      <w:r>
        <w:t xml:space="preserve">than EUR 17 and benefits EUR 144 (median EUR 14 and EUR 117 respectively). The</w:t>
      </w:r>
      <w:r>
        <w:t xml:space="preserve"> </w:t>
      </w:r>
      <w:r>
        <w:t xml:space="preserve">table below provides a full overview of annual benefits and costs as share of GDP and per</w:t>
      </w:r>
      <w:r>
        <w:t xml:space="preserve"> </w:t>
      </w:r>
      <w:r>
        <w:t xml:space="preserve">citizen.</w:t>
      </w:r>
      <w:r>
        <w:br/>
      </w:r>
      <w:r>
        <w:t xml:space="preserve">Overview of annual costs and benefits as share of GDP (Eurostat, 2020) and per citizen</w:t>
      </w:r>
      <w:r>
        <w:t xml:space="preserve"> </w:t>
      </w:r>
      <w:r>
        <w:t xml:space="preserve">(Eurostat, 2021)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Benefits</w:t>
      </w:r>
      <w:r>
        <w:t xml:space="preserve"> </w:t>
      </w:r>
      <w:r>
        <w:t xml:space="preserve">(million €)</w:t>
      </w:r>
      <w:r>
        <w:t xml:space="preserve"> </w:t>
      </w:r>
      <w:r>
        <w:t xml:space="preserve">Costs</w:t>
      </w:r>
      <w:r>
        <w:br/>
      </w:r>
      <w:r>
        <w:t xml:space="preserve">(million €)</w:t>
      </w:r>
      <w:r>
        <w:t xml:space="preserve"> </w:t>
      </w:r>
      <w:r>
        <w:t xml:space="preserve">Benefits/</w:t>
      </w:r>
      <w:r>
        <w:t xml:space="preserve"> </w:t>
      </w:r>
      <w:r>
        <w:t xml:space="preserve">GDP</w:t>
      </w:r>
      <w:r>
        <w:t xml:space="preserve"> </w:t>
      </w:r>
      <w:r>
        <w:t xml:space="preserve">Costs/</w:t>
      </w:r>
      <w:r>
        <w:t xml:space="preserve"> </w:t>
      </w:r>
      <w:r>
        <w:t xml:space="preserve">GDP</w:t>
      </w:r>
      <w:r>
        <w:t xml:space="preserve"> </w:t>
      </w:r>
      <w:r>
        <w:t xml:space="preserve">Benefit/</w:t>
      </w:r>
      <w:r>
        <w:t xml:space="preserve"> </w:t>
      </w:r>
      <w:r>
        <w:t xml:space="preserve">Citizen (€)</w:t>
      </w:r>
      <w:r>
        <w:t xml:space="preserve"> </w:t>
      </w:r>
      <w:r>
        <w:t xml:space="preserve">Cost/</w:t>
      </w:r>
      <w:r>
        <w:t xml:space="preserve"> </w:t>
      </w:r>
      <w:r>
        <w:t xml:space="preserve">Citizen (€)</w:t>
      </w:r>
      <w:r>
        <w:t xml:space="preserve"> </w:t>
      </w:r>
      <w:r>
        <w:t xml:space="preserve">AT</w:t>
      </w:r>
      <w:r>
        <w:t xml:space="preserve"> </w:t>
      </w:r>
      <w:r>
        <w:t xml:space="preserve">774</w:t>
      </w:r>
      <w:r>
        <w:br/>
      </w:r>
      <w:r>
        <w:t xml:space="preserve">65</w:t>
      </w:r>
      <w:r>
        <w:br/>
      </w:r>
      <w:r>
        <w:t xml:space="preserve">0,20%</w:t>
      </w:r>
      <w:r>
        <w:t xml:space="preserve"> </w:t>
      </w:r>
      <w:r>
        <w:t xml:space="preserve">0,02%</w:t>
      </w:r>
      <w:r>
        <w:t xml:space="preserve"> </w:t>
      </w:r>
      <w:r>
        <w:t xml:space="preserve">87</w:t>
      </w:r>
      <w:r>
        <w:br/>
      </w:r>
      <w:r>
        <w:t xml:space="preserve">7</w:t>
      </w:r>
      <w:r>
        <w:br/>
      </w:r>
      <w:r>
        <w:t xml:space="preserve">BE</w:t>
      </w:r>
      <w:r>
        <w:t xml:space="preserve"> </w:t>
      </w:r>
      <w:r>
        <w:t xml:space="preserve">631</w:t>
      </w:r>
      <w:r>
        <w:br/>
      </w:r>
      <w:r>
        <w:t xml:space="preserve">65</w:t>
      </w:r>
      <w:r>
        <w:br/>
      </w:r>
      <w:r>
        <w:t xml:space="preserve">0,14%</w:t>
      </w:r>
      <w:r>
        <w:t xml:space="preserve"> </w:t>
      </w:r>
      <w:r>
        <w:t xml:space="preserve">0,01%</w:t>
      </w:r>
      <w:r>
        <w:t xml:space="preserve"> </w:t>
      </w:r>
      <w:r>
        <w:t xml:space="preserve">55</w:t>
      </w:r>
      <w:r>
        <w:br/>
      </w:r>
      <w:r>
        <w:t xml:space="preserve">6</w:t>
      </w:r>
      <w:r>
        <w:br/>
      </w:r>
      <w:r>
        <w:t xml:space="preserve">BG</w:t>
      </w:r>
      <w:r>
        <w:t xml:space="preserve"> </w:t>
      </w:r>
      <w:r>
        <w:t xml:space="preserve">630</w:t>
      </w:r>
      <w:r>
        <w:br/>
      </w:r>
      <w:r>
        <w:t xml:space="preserve">69</w:t>
      </w:r>
      <w:r>
        <w:br/>
      </w:r>
      <w:r>
        <w:t xml:space="preserve">1,03%</w:t>
      </w:r>
      <w:r>
        <w:t xml:space="preserve"> </w:t>
      </w:r>
      <w:r>
        <w:t xml:space="preserve">0,11%</w:t>
      </w:r>
      <w:r>
        <w:t xml:space="preserve"> </w:t>
      </w:r>
      <w:r>
        <w:t xml:space="preserve">91</w:t>
      </w:r>
      <w:r>
        <w:br/>
      </w:r>
      <w:r>
        <w:t xml:space="preserve">10</w:t>
      </w:r>
      <w:r>
        <w:br/>
      </w:r>
      <w:r>
        <w:t xml:space="preserve">CY</w:t>
      </w:r>
      <w:r>
        <w:t xml:space="preserve"> </w:t>
      </w:r>
      <w:r>
        <w:t xml:space="preserve">38</w:t>
      </w:r>
      <w:r>
        <w:br/>
      </w:r>
      <w:r>
        <w:t xml:space="preserve">7</w:t>
      </w:r>
      <w:r>
        <w:br/>
      </w:r>
      <w:r>
        <w:t xml:space="preserve">0,18%</w:t>
      </w:r>
      <w:r>
        <w:t xml:space="preserve"> </w:t>
      </w:r>
      <w:r>
        <w:t xml:space="preserve">0,03%</w:t>
      </w:r>
      <w:r>
        <w:t xml:space="preserve"> </w:t>
      </w:r>
      <w:r>
        <w:t xml:space="preserve">42</w:t>
      </w:r>
      <w:r>
        <w:br/>
      </w:r>
      <w:r>
        <w:t xml:space="preserve">8</w:t>
      </w:r>
      <w:r>
        <w:br/>
      </w:r>
      <w:r>
        <w:t xml:space="preserve">CZ</w:t>
      </w:r>
      <w:r>
        <w:t xml:space="preserve"> </w:t>
      </w:r>
      <w:r>
        <w:t xml:space="preserve">361</w:t>
      </w:r>
      <w:r>
        <w:br/>
      </w:r>
      <w:r>
        <w:t xml:space="preserve">41</w:t>
      </w:r>
      <w:r>
        <w:br/>
      </w:r>
      <w:r>
        <w:t xml:space="preserve">0,17%</w:t>
      </w:r>
      <w:r>
        <w:t xml:space="preserve"> </w:t>
      </w:r>
      <w:r>
        <w:t xml:space="preserve">0,02%</w:t>
      </w:r>
      <w:r>
        <w:t xml:space="preserve"> </w:t>
      </w:r>
      <w:r>
        <w:t xml:space="preserve">34</w:t>
      </w:r>
      <w:r>
        <w:br/>
      </w:r>
      <w:r>
        <w:t xml:space="preserve">4</w:t>
      </w:r>
      <w:r>
        <w:br/>
      </w:r>
      <w:r>
        <w:t xml:space="preserve">DE</w:t>
      </w:r>
      <w:r>
        <w:t xml:space="preserve"> </w:t>
      </w:r>
      <w:r>
        <w:t xml:space="preserve">2.595</w:t>
      </w:r>
      <w:r>
        <w:br/>
      </w:r>
      <w:r>
        <w:t xml:space="preserve">190</w:t>
      </w:r>
      <w:r>
        <w:br/>
      </w:r>
      <w:r>
        <w:t xml:space="preserve">0,08%</w:t>
      </w:r>
      <w:r>
        <w:t xml:space="preserve"> </w:t>
      </w:r>
      <w:r>
        <w:t xml:space="preserve">0,01%</w:t>
      </w:r>
      <w:r>
        <w:t xml:space="preserve"> </w:t>
      </w:r>
      <w:r>
        <w:t xml:space="preserve">31</w:t>
      </w:r>
      <w:r>
        <w:br/>
      </w:r>
      <w:r>
        <w:t xml:space="preserve">2</w:t>
      </w:r>
      <w:r>
        <w:br/>
      </w:r>
      <w:r>
        <w:t xml:space="preserve">DK</w:t>
      </w:r>
      <w:r>
        <w:t xml:space="preserve"> </w:t>
      </w:r>
      <w:r>
        <w:t xml:space="preserve">3.171</w:t>
      </w:r>
      <w:r>
        <w:br/>
      </w:r>
      <w:r>
        <w:t xml:space="preserve">176</w:t>
      </w:r>
      <w:r>
        <w:br/>
      </w:r>
      <w:r>
        <w:t xml:space="preserve">1,01%</w:t>
      </w:r>
      <w:r>
        <w:t xml:space="preserve"> </w:t>
      </w:r>
      <w:r>
        <w:t xml:space="preserve">0,06%</w:t>
      </w:r>
      <w:r>
        <w:t xml:space="preserve"> </w:t>
      </w:r>
      <w:r>
        <w:t xml:space="preserve">543</w:t>
      </w:r>
      <w:r>
        <w:br/>
      </w:r>
      <w:r>
        <w:t xml:space="preserve">30</w:t>
      </w:r>
      <w:r>
        <w:br/>
      </w:r>
      <w:r>
        <w:t xml:space="preserve">EE</w:t>
      </w:r>
      <w:r>
        <w:t xml:space="preserve"> </w:t>
      </w:r>
      <w:r>
        <w:t xml:space="preserve">449</w:t>
      </w:r>
      <w:r>
        <w:br/>
      </w:r>
      <w:r>
        <w:t xml:space="preserve">38</w:t>
      </w:r>
      <w:r>
        <w:br/>
      </w:r>
      <w:r>
        <w:t xml:space="preserve">1,67%</w:t>
      </w:r>
      <w:r>
        <w:t xml:space="preserve"> </w:t>
      </w:r>
      <w:r>
        <w:t xml:space="preserve">0,14%</w:t>
      </w:r>
      <w:r>
        <w:t xml:space="preserve"> </w:t>
      </w:r>
      <w:r>
        <w:t xml:space="preserve">338</w:t>
      </w:r>
      <w:r>
        <w:br/>
      </w:r>
      <w:r>
        <w:t xml:space="preserve">29</w:t>
      </w:r>
      <w:r>
        <w:br/>
      </w:r>
      <w:r>
        <w:t xml:space="preserve">ES</w:t>
      </w:r>
      <w:r>
        <w:t xml:space="preserve"> </w:t>
      </w:r>
      <w:r>
        <w:t xml:space="preserve">7.939</w:t>
      </w:r>
      <w:r>
        <w:br/>
      </w:r>
      <w:r>
        <w:t xml:space="preserve">1.451</w:t>
      </w:r>
      <w:r>
        <w:br/>
      </w:r>
      <w:r>
        <w:t xml:space="preserve">0,71%</w:t>
      </w:r>
      <w:r>
        <w:t xml:space="preserve"> </w:t>
      </w:r>
      <w:r>
        <w:t xml:space="preserve">0,13%</w:t>
      </w:r>
      <w:r>
        <w:t xml:space="preserve"> </w:t>
      </w:r>
      <w:r>
        <w:t xml:space="preserve">168</w:t>
      </w:r>
      <w:r>
        <w:br/>
      </w:r>
      <w:r>
        <w:t xml:space="preserve">31</w:t>
      </w:r>
      <w:r>
        <w:br/>
      </w:r>
      <w:r>
        <w:t xml:space="preserve">FI</w:t>
      </w:r>
      <w:r>
        <w:t xml:space="preserve"> </w:t>
      </w:r>
      <w:r>
        <w:t xml:space="preserve">9.694</w:t>
      </w:r>
      <w:r>
        <w:br/>
      </w:r>
      <w:r>
        <w:t xml:space="preserve">931</w:t>
      </w:r>
      <w:r>
        <w:br/>
      </w:r>
      <w:r>
        <w:t xml:space="preserve">4,11%</w:t>
      </w:r>
      <w:r>
        <w:t xml:space="preserve"> </w:t>
      </w:r>
      <w:r>
        <w:t xml:space="preserve">0,39%</w:t>
      </w:r>
      <w:r>
        <w:t xml:space="preserve"> </w:t>
      </w:r>
      <w:r>
        <w:t xml:space="preserve">1.752</w:t>
      </w:r>
      <w:r>
        <w:br/>
      </w:r>
      <w:r>
        <w:t xml:space="preserve">168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FR</w:t>
      </w:r>
      <w:r>
        <w:t xml:space="preserve"> </w:t>
      </w:r>
      <w:r>
        <w:t xml:space="preserve">14.618</w:t>
      </w:r>
      <w:r>
        <w:br/>
      </w:r>
      <w:r>
        <w:t xml:space="preserve">2.060</w:t>
      </w:r>
      <w:r>
        <w:br/>
      </w:r>
      <w:r>
        <w:t xml:space="preserve">0,63%</w:t>
      </w:r>
      <w:r>
        <w:t xml:space="preserve"> </w:t>
      </w:r>
      <w:r>
        <w:t xml:space="preserve">0,09%</w:t>
      </w:r>
      <w:r>
        <w:t xml:space="preserve"> </w:t>
      </w:r>
      <w:r>
        <w:t xml:space="preserve">217</w:t>
      </w:r>
      <w:r>
        <w:br/>
      </w:r>
      <w:r>
        <w:t xml:space="preserve">31</w:t>
      </w:r>
      <w:r>
        <w:br/>
      </w:r>
      <w:r>
        <w:t xml:space="preserve">GR</w:t>
      </w:r>
      <w:r>
        <w:t xml:space="preserve"> </w:t>
      </w:r>
      <w:r>
        <w:t xml:space="preserve">541</w:t>
      </w:r>
      <w:r>
        <w:br/>
      </w:r>
      <w:r>
        <w:t xml:space="preserve">34</w:t>
      </w:r>
      <w:r>
        <w:br/>
      </w:r>
      <w:r>
        <w:t xml:space="preserve">0,33%</w:t>
      </w:r>
      <w:r>
        <w:t xml:space="preserve"> </w:t>
      </w:r>
      <w:r>
        <w:t xml:space="preserve">0,02%</w:t>
      </w:r>
      <w:r>
        <w:t xml:space="preserve"> </w:t>
      </w:r>
      <w:r>
        <w:t xml:space="preserve">51</w:t>
      </w:r>
      <w:r>
        <w:br/>
      </w:r>
      <w:r>
        <w:t xml:space="preserve">3</w:t>
      </w:r>
      <w:r>
        <w:br/>
      </w:r>
      <w:r>
        <w:t xml:space="preserve">HR</w:t>
      </w:r>
      <w:r>
        <w:t xml:space="preserve"> </w:t>
      </w:r>
      <w:r>
        <w:t xml:space="preserve">622</w:t>
      </w:r>
      <w:r>
        <w:br/>
      </w:r>
      <w:r>
        <w:t xml:space="preserve">63</w:t>
      </w:r>
      <w:r>
        <w:br/>
      </w:r>
      <w:r>
        <w:t xml:space="preserve">1,24%</w:t>
      </w:r>
      <w:r>
        <w:t xml:space="preserve"> </w:t>
      </w:r>
      <w:r>
        <w:t xml:space="preserve">0,13%</w:t>
      </w:r>
      <w:r>
        <w:t xml:space="preserve"> </w:t>
      </w:r>
      <w:r>
        <w:t xml:space="preserve">154</w:t>
      </w:r>
      <w:r>
        <w:br/>
      </w:r>
      <w:r>
        <w:t xml:space="preserve">16</w:t>
      </w:r>
      <w:r>
        <w:br/>
      </w:r>
      <w:r>
        <w:t xml:space="preserve">HU</w:t>
      </w:r>
      <w:r>
        <w:t xml:space="preserve"> </w:t>
      </w:r>
      <w:r>
        <w:t xml:space="preserve">1.392</w:t>
      </w:r>
      <w:r>
        <w:br/>
      </w:r>
      <w:r>
        <w:t xml:space="preserve">133</w:t>
      </w:r>
      <w:r>
        <w:br/>
      </w:r>
      <w:r>
        <w:t xml:space="preserve">1,02%</w:t>
      </w:r>
      <w:r>
        <w:t xml:space="preserve"> </w:t>
      </w:r>
      <w:r>
        <w:t xml:space="preserve">0,10%</w:t>
      </w:r>
      <w:r>
        <w:t xml:space="preserve"> </w:t>
      </w:r>
      <w:r>
        <w:t xml:space="preserve">143</w:t>
      </w:r>
      <w:r>
        <w:br/>
      </w:r>
      <w:r>
        <w:t xml:space="preserve">14</w:t>
      </w:r>
      <w:r>
        <w:br/>
      </w:r>
      <w:r>
        <w:t xml:space="preserve">IE</w:t>
      </w:r>
      <w:r>
        <w:t xml:space="preserve"> </w:t>
      </w:r>
      <w:r>
        <w:t xml:space="preserve">1.922</w:t>
      </w:r>
      <w:r>
        <w:br/>
      </w:r>
      <w:r>
        <w:t xml:space="preserve">134</w:t>
      </w:r>
      <w:r>
        <w:br/>
      </w:r>
      <w:r>
        <w:t xml:space="preserve">0,52%</w:t>
      </w:r>
      <w:r>
        <w:t xml:space="preserve"> </w:t>
      </w:r>
      <w:r>
        <w:t xml:space="preserve">0,04%</w:t>
      </w:r>
      <w:r>
        <w:t xml:space="preserve"> </w:t>
      </w:r>
      <w:r>
        <w:t xml:space="preserve">384</w:t>
      </w:r>
      <w:r>
        <w:br/>
      </w:r>
      <w:r>
        <w:t xml:space="preserve">27</w:t>
      </w:r>
      <w:r>
        <w:br/>
      </w:r>
      <w:r>
        <w:t xml:space="preserve">IT</w:t>
      </w:r>
      <w:r>
        <w:t xml:space="preserve"> </w:t>
      </w:r>
      <w:r>
        <w:t xml:space="preserve">2.424</w:t>
      </w:r>
      <w:r>
        <w:br/>
      </w:r>
      <w:r>
        <w:t xml:space="preserve">261</w:t>
      </w:r>
      <w:r>
        <w:br/>
      </w:r>
      <w:r>
        <w:t xml:space="preserve">0,15%</w:t>
      </w:r>
      <w:r>
        <w:t xml:space="preserve"> </w:t>
      </w:r>
      <w:r>
        <w:t xml:space="preserve">0,02%</w:t>
      </w:r>
      <w:r>
        <w:t xml:space="preserve"> </w:t>
      </w:r>
      <w:r>
        <w:t xml:space="preserve">41</w:t>
      </w:r>
      <w:r>
        <w:br/>
      </w:r>
      <w:r>
        <w:t xml:space="preserve">4</w:t>
      </w:r>
      <w:r>
        <w:br/>
      </w:r>
      <w:r>
        <w:t xml:space="preserve">LT</w:t>
      </w:r>
      <w:r>
        <w:t xml:space="preserve"> </w:t>
      </w:r>
      <w:r>
        <w:t xml:space="preserve">1.081</w:t>
      </w:r>
      <w:r>
        <w:br/>
      </w:r>
      <w:r>
        <w:t xml:space="preserve">80</w:t>
      </w:r>
      <w:r>
        <w:br/>
      </w:r>
      <w:r>
        <w:t xml:space="preserve">2,18%</w:t>
      </w:r>
      <w:r>
        <w:t xml:space="preserve"> </w:t>
      </w:r>
      <w:r>
        <w:t xml:space="preserve">0,16%</w:t>
      </w:r>
      <w:r>
        <w:t xml:space="preserve"> </w:t>
      </w:r>
      <w:r>
        <w:t xml:space="preserve">571</w:t>
      </w:r>
      <w:r>
        <w:br/>
      </w:r>
      <w:r>
        <w:t xml:space="preserve">42</w:t>
      </w:r>
      <w:r>
        <w:br/>
      </w:r>
      <w:r>
        <w:t xml:space="preserve">LU</w:t>
      </w:r>
      <w:r>
        <w:t xml:space="preserve"> </w:t>
      </w:r>
      <w:r>
        <w:t xml:space="preserve">32</w:t>
      </w:r>
      <w:r>
        <w:br/>
      </w:r>
      <w:r>
        <w:t xml:space="preserve">5</w:t>
      </w:r>
      <w:r>
        <w:br/>
      </w:r>
      <w:r>
        <w:t xml:space="preserve">0,05%</w:t>
      </w:r>
      <w:r>
        <w:t xml:space="preserve"> </w:t>
      </w:r>
      <w:r>
        <w:t xml:space="preserve">0,01%</w:t>
      </w:r>
      <w:r>
        <w:t xml:space="preserve"> </w:t>
      </w:r>
      <w:r>
        <w:t xml:space="preserve">50</w:t>
      </w:r>
      <w:r>
        <w:br/>
      </w:r>
      <w:r>
        <w:t xml:space="preserve">7</w:t>
      </w:r>
      <w:r>
        <w:br/>
      </w:r>
      <w:r>
        <w:t xml:space="preserve">LV</w:t>
      </w:r>
      <w:r>
        <w:t xml:space="preserve"> </w:t>
      </w:r>
      <w:r>
        <w:t xml:space="preserve">611</w:t>
      </w:r>
      <w:r>
        <w:br/>
      </w:r>
      <w:r>
        <w:t xml:space="preserve">54</w:t>
      </w:r>
      <w:r>
        <w:br/>
      </w:r>
      <w:r>
        <w:t xml:space="preserve">2,07%</w:t>
      </w:r>
      <w:r>
        <w:t xml:space="preserve"> </w:t>
      </w:r>
      <w:r>
        <w:t xml:space="preserve">0,18%</w:t>
      </w:r>
      <w:r>
        <w:t xml:space="preserve"> </w:t>
      </w:r>
      <w:r>
        <w:t xml:space="preserve">323</w:t>
      </w:r>
      <w:r>
        <w:br/>
      </w:r>
      <w:r>
        <w:t xml:space="preserve">29</w:t>
      </w:r>
      <w:r>
        <w:br/>
      </w:r>
      <w:r>
        <w:t xml:space="preserve">MT</w:t>
      </w:r>
      <w:r>
        <w:t xml:space="preserve"> </w:t>
      </w:r>
      <w:r>
        <w:t xml:space="preserve">2</w:t>
      </w:r>
      <w:r>
        <w:br/>
      </w:r>
      <w:r>
        <w:t xml:space="preserve">0</w:t>
      </w:r>
      <w:r>
        <w:br/>
      </w:r>
      <w:r>
        <w:t xml:space="preserve">0,02%</w:t>
      </w:r>
      <w:r>
        <w:t xml:space="preserve"> </w:t>
      </w:r>
      <w:r>
        <w:t xml:space="preserve">0,00%</w:t>
      </w:r>
      <w:r>
        <w:t xml:space="preserve"> </w:t>
      </w:r>
      <w:r>
        <w:t xml:space="preserve">4</w:t>
      </w:r>
      <w:r>
        <w:br/>
      </w:r>
      <w:r>
        <w:t xml:space="preserve">1</w:t>
      </w:r>
      <w:r>
        <w:br/>
      </w:r>
      <w:r>
        <w:t xml:space="preserve">NL</w:t>
      </w:r>
      <w:r>
        <w:t xml:space="preserve"> </w:t>
      </w:r>
      <w:r>
        <w:t xml:space="preserve">1.056</w:t>
      </w:r>
      <w:r>
        <w:br/>
      </w:r>
      <w:r>
        <w:t xml:space="preserve">53</w:t>
      </w:r>
      <w:r>
        <w:br/>
      </w:r>
      <w:r>
        <w:t xml:space="preserve">0,13%</w:t>
      </w:r>
      <w:r>
        <w:t xml:space="preserve"> </w:t>
      </w:r>
      <w:r>
        <w:t xml:space="preserve">0,01%</w:t>
      </w:r>
      <w:r>
        <w:t xml:space="preserve"> </w:t>
      </w:r>
      <w:r>
        <w:t xml:space="preserve">60</w:t>
      </w:r>
      <w:r>
        <w:br/>
      </w:r>
      <w:r>
        <w:t xml:space="preserve">3</w:t>
      </w:r>
      <w:r>
        <w:br/>
      </w:r>
      <w:r>
        <w:t xml:space="preserve">PL</w:t>
      </w:r>
      <w:r>
        <w:t xml:space="preserve"> </w:t>
      </w:r>
      <w:r>
        <w:t xml:space="preserve">5.981</w:t>
      </w:r>
      <w:r>
        <w:br/>
      </w:r>
      <w:r>
        <w:t xml:space="preserve">545</w:t>
      </w:r>
      <w:r>
        <w:br/>
      </w:r>
      <w:r>
        <w:t xml:space="preserve">1,14%</w:t>
      </w:r>
      <w:r>
        <w:t xml:space="preserve"> </w:t>
      </w:r>
      <w:r>
        <w:t xml:space="preserve">0,10%</w:t>
      </w:r>
      <w:r>
        <w:t xml:space="preserve"> </w:t>
      </w:r>
      <w:r>
        <w:t xml:space="preserve">158</w:t>
      </w:r>
      <w:r>
        <w:br/>
      </w:r>
      <w:r>
        <w:t xml:space="preserve">14</w:t>
      </w:r>
      <w:r>
        <w:br/>
      </w:r>
      <w:r>
        <w:t xml:space="preserve">PT</w:t>
      </w:r>
      <w:r>
        <w:t xml:space="preserve"> </w:t>
      </w:r>
      <w:r>
        <w:t xml:space="preserve">915</w:t>
      </w:r>
      <w:r>
        <w:br/>
      </w:r>
      <w:r>
        <w:t xml:space="preserve">149</w:t>
      </w:r>
      <w:r>
        <w:br/>
      </w:r>
      <w:r>
        <w:t xml:space="preserve">0,46%</w:t>
      </w:r>
      <w:r>
        <w:t xml:space="preserve"> </w:t>
      </w:r>
      <w:r>
        <w:t xml:space="preserve">0,07%</w:t>
      </w:r>
      <w:r>
        <w:t xml:space="preserve"> </w:t>
      </w:r>
      <w:r>
        <w:t xml:space="preserve">89</w:t>
      </w:r>
      <w:r>
        <w:br/>
      </w:r>
      <w:r>
        <w:t xml:space="preserve">14</w:t>
      </w:r>
      <w:r>
        <w:br/>
      </w:r>
      <w:r>
        <w:t xml:space="preserve">RO</w:t>
      </w:r>
      <w:r>
        <w:t xml:space="preserve"> </w:t>
      </w:r>
      <w:r>
        <w:t xml:space="preserve">-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SE</w:t>
      </w:r>
      <w:r>
        <w:t xml:space="preserve"> </w:t>
      </w:r>
      <w:r>
        <w:t xml:space="preserve">5.881</w:t>
      </w:r>
      <w:r>
        <w:br/>
      </w:r>
      <w:r>
        <w:t xml:space="preserve">638</w:t>
      </w:r>
      <w:r>
        <w:br/>
      </w:r>
      <w:r>
        <w:t xml:space="preserve">1,24%</w:t>
      </w:r>
      <w:r>
        <w:t xml:space="preserve"> </w:t>
      </w:r>
      <w:r>
        <w:t xml:space="preserve">0,13%</w:t>
      </w:r>
      <w:r>
        <w:t xml:space="preserve"> </w:t>
      </w:r>
      <w:r>
        <w:t xml:space="preserve">567</w:t>
      </w:r>
      <w:r>
        <w:br/>
      </w:r>
      <w:r>
        <w:t xml:space="preserve">61</w:t>
      </w:r>
      <w:r>
        <w:br/>
      </w:r>
      <w:r>
        <w:t xml:space="preserve">SI</w:t>
      </w:r>
      <w:r>
        <w:t xml:space="preserve"> </w:t>
      </w:r>
      <w:r>
        <w:t xml:space="preserve">415</w:t>
      </w:r>
      <w:r>
        <w:br/>
      </w:r>
      <w:r>
        <w:t xml:space="preserve">63</w:t>
      </w:r>
      <w:r>
        <w:br/>
      </w:r>
      <w:r>
        <w:t xml:space="preserve">0,88%</w:t>
      </w:r>
      <w:r>
        <w:t xml:space="preserve"> </w:t>
      </w:r>
      <w:r>
        <w:t xml:space="preserve">0,13%</w:t>
      </w:r>
      <w:r>
        <w:t xml:space="preserve"> </w:t>
      </w:r>
      <w:r>
        <w:t xml:space="preserve">197</w:t>
      </w:r>
      <w:r>
        <w:br/>
      </w:r>
      <w:r>
        <w:t xml:space="preserve">30</w:t>
      </w:r>
      <w:r>
        <w:br/>
      </w:r>
      <w:r>
        <w:t xml:space="preserve">SK</w:t>
      </w:r>
      <w:r>
        <w:t xml:space="preserve"> </w:t>
      </w:r>
      <w:r>
        <w:t xml:space="preserve">473</w:t>
      </w:r>
      <w:r>
        <w:br/>
      </w:r>
      <w:r>
        <w:t xml:space="preserve">98</w:t>
      </w:r>
      <w:r>
        <w:br/>
      </w:r>
      <w:r>
        <w:t xml:space="preserve">0,51%</w:t>
      </w:r>
      <w:r>
        <w:t xml:space="preserve"> </w:t>
      </w:r>
      <w:r>
        <w:t xml:space="preserve">0,11%</w:t>
      </w:r>
      <w:r>
        <w:t xml:space="preserve"> </w:t>
      </w:r>
      <w:r>
        <w:t xml:space="preserve">87</w:t>
      </w:r>
      <w:r>
        <w:br/>
      </w:r>
      <w:r>
        <w:t xml:space="preserve">18</w:t>
      </w:r>
      <w:r>
        <w:br/>
      </w:r>
      <w:r>
        <w:t xml:space="preserve">TOTAL</w:t>
      </w:r>
      <w:r>
        <w:t xml:space="preserve"> </w:t>
      </w:r>
      <w:r>
        <w:t xml:space="preserve">64.248</w:t>
      </w:r>
      <w:r>
        <w:br/>
      </w:r>
      <w:r>
        <w:t xml:space="preserve">7.405</w:t>
      </w:r>
    </w:p>
    <w:p>
      <w:pPr>
        <w:pStyle w:val="BodyText"/>
      </w:pPr>
      <w:r>
        <w:t xml:space="preserve">AVERAGE</w:t>
      </w:r>
    </w:p>
    <w:p>
      <w:pPr>
        <w:pStyle w:val="BodyText"/>
      </w:pPr>
      <w:r>
        <w:t xml:space="preserve">0,48%</w:t>
      </w:r>
      <w:r>
        <w:t xml:space="preserve"> </w:t>
      </w:r>
      <w:r>
        <w:t xml:space="preserve">0,06%</w:t>
      </w:r>
      <w:r>
        <w:t xml:space="preserve"> </w:t>
      </w:r>
      <w:r>
        <w:t xml:space="preserve">144</w:t>
      </w:r>
      <w:r>
        <w:t xml:space="preserve"> </w:t>
      </w:r>
      <w:r>
        <w:t xml:space="preserve">17</w:t>
      </w:r>
      <w:r>
        <w:t xml:space="preserve"> </w:t>
      </w:r>
      <w:r>
        <w:t xml:space="preserve">MEDIAN</w:t>
      </w:r>
    </w:p>
    <w:p>
      <w:pPr>
        <w:pStyle w:val="BodyText"/>
      </w:pPr>
      <w:r>
        <w:t xml:space="preserve">0,58%</w:t>
      </w:r>
      <w:r>
        <w:t xml:space="preserve"> </w:t>
      </w:r>
      <w:r>
        <w:t xml:space="preserve">0,08%</w:t>
      </w:r>
      <w:r>
        <w:t xml:space="preserve"> </w:t>
      </w:r>
      <w:r>
        <w:t xml:space="preserve">117</w:t>
      </w:r>
      <w:r>
        <w:t xml:space="preserve"> </w:t>
      </w:r>
      <w:r>
        <w:t xml:space="preserve">14</w:t>
      </w:r>
    </w:p>
    <w:p>
      <w:pPr>
        <w:pStyle w:val="BodyText"/>
      </w:pPr>
      <w:r>
        <w:t xml:space="preserve">Transboundary Issues</w:t>
      </w:r>
      <w:r>
        <w:br/>
      </w:r>
      <w:r>
        <w:t xml:space="preserve">Ecosystems and their species are transboundary by nature, and on the whole the restoration</w:t>
      </w:r>
      <w:r>
        <w:t xml:space="preserve"> </w:t>
      </w:r>
      <w:r>
        <w:t xml:space="preserve">objective and targets will have positive effects for nature across the EU. For areas near or</w:t>
      </w:r>
      <w:r>
        <w:t xml:space="preserve"> </w:t>
      </w:r>
      <w:r>
        <w:t xml:space="preserve">at the borders, cooperation and joint management on both sides can be encouraged through</w:t>
      </w:r>
      <w:r>
        <w:t xml:space="preserve"> </w:t>
      </w:r>
      <w:r>
        <w:t xml:space="preserve">promotion of sharing good practices and building synergies (for example such as Interreg</w:t>
      </w:r>
      <w:r>
        <w:t xml:space="preserve"> </w:t>
      </w:r>
      <w:r>
        <w:t xml:space="preserve">funds that have helped in many cases). Cooperation across borders beyond the EU may</w:t>
      </w:r>
      <w:r>
        <w:t xml:space="preserve"> </w:t>
      </w:r>
      <w:r>
        <w:t xml:space="preserve">also be addressed in a similar manner. These might be most successful in areas where</w:t>
      </w:r>
      <w:r>
        <w:t xml:space="preserve"> </w:t>
      </w:r>
      <w:r>
        <w:t xml:space="preserve">transboundary collaboration is already established (such as for example following from</w:t>
      </w:r>
      <w:r>
        <w:t xml:space="preserve"> </w:t>
      </w:r>
      <w:r>
        <w:t xml:space="preserve">implementation of existing legislation) and collaborative structures are in place. For some</w:t>
      </w:r>
      <w:r>
        <w:t xml:space="preserve"> </w:t>
      </w:r>
      <w:r>
        <w:t xml:space="preserve">ecosystems (e.g. rivers, ecosystems spanning borders) transbordery cooperation may be</w:t>
      </w:r>
      <w:r>
        <w:t xml:space="preserve"> </w:t>
      </w:r>
      <w:r>
        <w:t xml:space="preserve">more relevant than for others.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A focus on specific, near or at border areas can be addressed as part of the National</w:t>
      </w:r>
      <w:r>
        <w:t xml:space="preserve"> </w:t>
      </w:r>
      <w:r>
        <w:t xml:space="preserve">Restoration Plans – Member States could foster synergies with the national restoration</w:t>
      </w:r>
      <w:r>
        <w:t xml:space="preserve"> </w:t>
      </w:r>
      <w:r>
        <w:t xml:space="preserve">plans of other Member States – as well as by identifying appropriate sources of funding.</w:t>
      </w:r>
      <w:r>
        <w:t xml:space="preserve"> </w:t>
      </w:r>
      <w:r>
        <w:t xml:space="preserve">The development of the EU wide methodology can also help when developing definitions</w:t>
      </w:r>
      <w:r>
        <w:t xml:space="preserve"> </w:t>
      </w:r>
      <w:r>
        <w:t xml:space="preserve">of good condition so as to ensure that ecosystems would have consistent criteria and</w:t>
      </w:r>
      <w:r>
        <w:t xml:space="preserve"> </w:t>
      </w:r>
      <w:r>
        <w:t xml:space="preserve">indicators across borders. Furthermore, transboundary activities can also be supported by</w:t>
      </w:r>
      <w:r>
        <w:t xml:space="preserve"> </w:t>
      </w:r>
      <w:r>
        <w:t xml:space="preserve">the definition of restoration measures: i.e.: restoration measures include measures taken</w:t>
      </w:r>
      <w:r>
        <w:t xml:space="preserve"> </w:t>
      </w:r>
      <w:r>
        <w:t xml:space="preserve">for the improvement of the condition of an ecosystem, for the re-establishment of an</w:t>
      </w:r>
      <w:r>
        <w:t xml:space="preserve"> </w:t>
      </w:r>
      <w:r>
        <w:t xml:space="preserve">ecosystem where it was lost as well as measures to improve connectivity of ecosystems,</w:t>
      </w:r>
      <w:r>
        <w:t xml:space="preserve"> </w:t>
      </w:r>
      <w:r>
        <w:t xml:space="preserve">including across national borders.</w:t>
      </w:r>
    </w:p>
    <w:p>
      <w:pPr>
        <w:pStyle w:val="BodyText"/>
      </w:pPr>
      <w:r>
        <w:t xml:space="preserve">Impacts on the rights to equality and non-discrimination</w:t>
      </w:r>
      <w:r>
        <w:br/>
      </w:r>
      <w:r>
        <w:t xml:space="preserve">The options will aim to address various sources of risks to the right to non-discrimination</w:t>
      </w:r>
      <w:r>
        <w:t xml:space="preserve"> </w:t>
      </w:r>
      <w:r>
        <w:t xml:space="preserve">and require that possible sources of biases embedded in the national restoration plans</w:t>
      </w:r>
      <w:r>
        <w:t xml:space="preserve"> </w:t>
      </w:r>
      <w:r>
        <w:t xml:space="preserve">should be properly addressed and mitigated. Restoration measures set out in national</w:t>
      </w:r>
      <w:r>
        <w:t xml:space="preserve"> </w:t>
      </w:r>
      <w:r>
        <w:t xml:space="preserve">restoration plans may not be used to discriminate between different groups in society, and</w:t>
      </w:r>
      <w:r>
        <w:t xml:space="preserve"> </w:t>
      </w:r>
      <w:r>
        <w:t xml:space="preserve">all groups in society will be entitled to equally reap the benefits of restoration, including</w:t>
      </w:r>
      <w:r>
        <w:t xml:space="preserve"> </w:t>
      </w:r>
      <w:r>
        <w:t xml:space="preserve">in terms of employment opportunities. Transparency obligations during the preparation of</w:t>
      </w:r>
      <w:r>
        <w:t xml:space="preserve"> </w:t>
      </w:r>
      <w:r>
        <w:t xml:space="preserve">national restoration plans as well as specific provisions on access to justice, including for</w:t>
      </w:r>
      <w:r>
        <w:t xml:space="preserve"> </w:t>
      </w:r>
      <w:r>
        <w:t xml:space="preserve">vulnerable and marginalized groups, will minimize the risk of discrimination and mitigate</w:t>
      </w:r>
      <w:r>
        <w:t xml:space="preserve"> </w:t>
      </w:r>
      <w:r>
        <w:t xml:space="preserve">inequalities. Based on previous examples of equality mainstreaming in environmental</w:t>
      </w:r>
      <w:r>
        <w:t xml:space="preserve"> </w:t>
      </w:r>
      <w:r>
        <w:t xml:space="preserve">policy at EU level, the issue is not expected to be prominent.</w:t>
      </w:r>
    </w:p>
    <w:p>
      <w:pPr>
        <w:pStyle w:val="BodyText"/>
      </w:pPr>
      <w:r>
        <w:t xml:space="preserve">Impacts on food security</w:t>
      </w:r>
      <w:r>
        <w:t xml:space="preserve"> </w:t>
      </w:r>
      <w:r>
        <w:t xml:space="preserve">Recent geo-political developments have underlined the need to safeguard food security</w:t>
      </w:r>
      <w:r>
        <w:t xml:space="preserve"> </w:t>
      </w:r>
      <w:r>
        <w:t xml:space="preserve">and the resilience of food systems. A review of scientific evidence shows that ecosystem</w:t>
      </w:r>
      <w:r>
        <w:t xml:space="preserve"> </w:t>
      </w:r>
      <w:r>
        <w:t xml:space="preserve">restoration and sustainable farming practices have a positive impact on food productivity</w:t>
      </w:r>
      <w:r>
        <w:t xml:space="preserve"> </w:t>
      </w:r>
      <w:r>
        <w:t xml:space="preserve">and resilience127. For example:</w:t>
      </w:r>
      <w:r>
        <w:br/>
      </w:r>
      <w:r>
        <w:t xml:space="preserve">-</w:t>
      </w:r>
      <w:r>
        <w:t xml:space="preserve"> </w:t>
      </w:r>
      <w:r>
        <w:t xml:space="preserve">Natural insects’ pollination is known to maintain or enhance yields, food quality</w:t>
      </w:r>
      <w:r>
        <w:t xml:space="preserve"> </w:t>
      </w:r>
      <w:r>
        <w:t xml:space="preserve">and economic returns to farmers. It has been estimated that a collapse in pollinators</w:t>
      </w:r>
      <w:r>
        <w:t xml:space="preserve"> </w:t>
      </w:r>
      <w:r>
        <w:t xml:space="preserve">could cause a global drop in GDP of 1-2%, due to reduced agricultural production.</w:t>
      </w:r>
      <w:r>
        <w:t xml:space="preserve"> </w:t>
      </w:r>
      <w:r>
        <w:t xml:space="preserve">The full implications of the collapse for human welfare have yet to be estimated,</w:t>
      </w:r>
      <w:r>
        <w:t xml:space="preserve"> </w:t>
      </w:r>
      <w:r>
        <w:t xml:space="preserve">but they would reach far beyond the mere damages in crop yields. Scientific</w:t>
      </w:r>
      <w:r>
        <w:t xml:space="preserve"> </w:t>
      </w:r>
      <w:r>
        <w:t xml:space="preserve">evidence shows a great potential of nature restoration measures to support</w:t>
      </w:r>
      <w:r>
        <w:t xml:space="preserve"> </w:t>
      </w:r>
      <w:r>
        <w:t xml:space="preserve">pollinators by providing them habitat with high quality food, nesting and</w:t>
      </w:r>
      <w:r>
        <w:t xml:space="preserve"> </w:t>
      </w:r>
      <w:r>
        <w:t xml:space="preserve">overwintering resources or by reducing their exposure to pesticides.</w:t>
      </w:r>
    </w:p>
    <w:p>
      <w:pPr>
        <w:pStyle w:val="BodyText"/>
      </w:pPr>
      <w:r>
        <w:t xml:space="preserve">127 Liquete C. et al., JRC Science for Policy Report: Review of scientific evidence showing the impacts of</w:t>
      </w:r>
      <w:r>
        <w:t xml:space="preserve"> </w:t>
      </w:r>
      <w:r>
        <w:t xml:space="preserve">nature restoration actions on food productivity, to be published soon.</w:t>
      </w:r>
    </w:p>
    <w:bookmarkStart w:id="9" w:name="section"/>
    <w:p>
      <w:pPr>
        <w:pStyle w:val="Heading2"/>
      </w:pPr>
      <w:r>
        <w:t xml:space="preserve">108</w:t>
      </w:r>
    </w:p>
    <w:p>
      <w:pPr>
        <w:pStyle w:val="FirstParagraph"/>
      </w:pPr>
      <w:r>
        <w:t xml:space="preserve">Inclusion of landscape features in farms, increasing landscape complexity: there</w:t>
      </w:r>
      <w:r>
        <w:t xml:space="preserve"> </w:t>
      </w:r>
      <w:r>
        <w:t xml:space="preserve">is evidence of positive effects on pest control (in particular around arable land) and</w:t>
      </w:r>
      <w:r>
        <w:t xml:space="preserve"> </w:t>
      </w:r>
      <w:r>
        <w:t xml:space="preserve">pollination (emphasized by floral abundance), with a 1.4-fold increase in pest</w:t>
      </w:r>
      <w:r>
        <w:t xml:space="preserve"> </w:t>
      </w:r>
      <w:r>
        <w:t xml:space="preserve">control and the 1.7-fold increase in pollination observed in landscapes with high</w:t>
      </w:r>
      <w:r>
        <w:t xml:space="preserve"> </w:t>
      </w:r>
      <w:r>
        <w:t xml:space="preserve">edge density. In some cases, these positive effects can translate into higher yields.</w:t>
      </w:r>
      <w:r>
        <w:t xml:space="preserve"> </w:t>
      </w:r>
      <w:r>
        <w:t xml:space="preserve">-</w:t>
      </w:r>
      <w:r>
        <w:t xml:space="preserve"> </w:t>
      </w:r>
      <w:r>
        <w:t xml:space="preserve">No-tillage leads to a significant restoration of soil quality, even more acute if this</w:t>
      </w:r>
      <w:r>
        <w:t xml:space="preserve"> </w:t>
      </w:r>
      <w:r>
        <w:t xml:space="preserve">is combined with organic fertilisation. When no-tillage is combined with cover</w:t>
      </w:r>
      <w:r>
        <w:t xml:space="preserve"> </w:t>
      </w:r>
      <w:r>
        <w:t xml:space="preserve">crops, it can maintain or even increase crop yield and reduce costs while enhancing</w:t>
      </w:r>
      <w:r>
        <w:t xml:space="preserve"> </w:t>
      </w:r>
      <w:r>
        <w:t xml:space="preserve">soil fertility.</w:t>
      </w:r>
      <w:r>
        <w:t xml:space="preserve"> </w:t>
      </w:r>
      <w:r>
        <w:t xml:space="preserve">-</w:t>
      </w:r>
      <w:r>
        <w:t xml:space="preserve"> </w:t>
      </w:r>
      <w:r>
        <w:t xml:space="preserve">A combination of various sustainable agricultural practices multiply their</w:t>
      </w:r>
      <w:r>
        <w:t xml:space="preserve"> </w:t>
      </w:r>
      <w:r>
        <w:t xml:space="preserve">positive effects on the environment and on food productivity. Agroecology, the</w:t>
      </w:r>
      <w:r>
        <w:t xml:space="preserve"> </w:t>
      </w:r>
      <w:r>
        <w:t xml:space="preserve">most integrative approach to farming, food and socio-economic systems, seem to</w:t>
      </w:r>
      <w:r>
        <w:t xml:space="preserve"> </w:t>
      </w:r>
      <w:r>
        <w:t xml:space="preserve">produce the best results. Several meta-analyses and reviews conclude that</w:t>
      </w:r>
      <w:r>
        <w:t xml:space="preserve"> </w:t>
      </w:r>
      <w:r>
        <w:t xml:space="preserve">agroecological practices have positive outcomes on food security through higher</w:t>
      </w:r>
      <w:r>
        <w:t xml:space="preserve"> </w:t>
      </w:r>
      <w:r>
        <w:t xml:space="preserve">yields, improved nutritional content and stronger resilience and stability against</w:t>
      </w:r>
      <w:r>
        <w:t xml:space="preserve"> </w:t>
      </w:r>
      <w:r>
        <w:t xml:space="preserve">climate and socio-economic disturbances.</w:t>
      </w:r>
      <w:r>
        <w:t xml:space="preserve"> </w:t>
      </w:r>
      <w:r>
        <w:t xml:space="preserve">-</w:t>
      </w:r>
      <w:r>
        <w:t xml:space="preserve"> </w:t>
      </w:r>
      <w:r>
        <w:t xml:space="preserve">Restoration of marine ecosystem through protection of certain areas: around 80%</w:t>
      </w:r>
      <w:r>
        <w:t xml:space="preserve"> </w:t>
      </w:r>
      <w:r>
        <w:t xml:space="preserve">of properly enforced marine protected areas have been observed to have a positive</w:t>
      </w:r>
      <w:r>
        <w:t xml:space="preserve"> </w:t>
      </w:r>
      <w:r>
        <w:t xml:space="preserve">spillover effect in the surrounding fisheries, and this effect can increase gradually</w:t>
      </w:r>
      <w:r>
        <w:t xml:space="preserve"> </w:t>
      </w:r>
      <w:r>
        <w:t xml:space="preserve">over decades. The spillover effect is of major importance around no-take zones,</w:t>
      </w:r>
      <w:r>
        <w:t xml:space="preserve"> </w:t>
      </w:r>
      <w:r>
        <w:t xml:space="preserve">with examples of catches raised 5-fold in only four years time and beneficial side</w:t>
      </w:r>
      <w:r>
        <w:t xml:space="preserve"> </w:t>
      </w:r>
      <w:r>
        <w:t xml:space="preserve">effects in fishers’ income, tourism, social wellbeing and the regeneration of distant</w:t>
      </w:r>
      <w:r>
        <w:t xml:space="preserve"> </w:t>
      </w:r>
      <w:r>
        <w:t xml:space="preserve">fisheries.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This chapter first provides a summarised comparison of the policy options based on the</w:t>
      </w:r>
      <w:r>
        <w:t xml:space="preserve"> </w:t>
      </w:r>
      <w:r>
        <w:t xml:space="preserve">assessment of effectiveness, policy coherence and efficiency in Chapter 6. It is followed</w:t>
      </w:r>
      <w:r>
        <w:t xml:space="preserve"> </w:t>
      </w:r>
      <w:r>
        <w:t xml:space="preserve">by a comparison in terms of, subsidiarity and proportionality. Based on the criteria for</w:t>
      </w:r>
      <w:r>
        <w:t xml:space="preserve"> </w:t>
      </w:r>
      <w:r>
        <w:t xml:space="preserve">effectiveness, policy coherence and efficiency the preferred option can be selected.</w:t>
      </w:r>
      <w:r>
        <w:t xml:space="preserve"> </w:t>
      </w:r>
      <w:r>
        <w:t xml:space="preserve">Effectiveness</w:t>
      </w:r>
      <w:r>
        <w:br/>
      </w:r>
      <w:r>
        <w:t xml:space="preserve">Options 3 and 4 score very positively for specificity, coordinated action and</w:t>
      </w:r>
      <w:r>
        <w:t xml:space="preserve"> </w:t>
      </w:r>
      <w:r>
        <w:t xml:space="preserve">comprehensiveness because they include specific targets over a broad range of</w:t>
      </w:r>
      <w:r>
        <w:t xml:space="preserve"> </w:t>
      </w:r>
      <w:r>
        <w:t xml:space="preserve">ecosystems and species, whereas this is not the case for options 1 and 2. For timing,</w:t>
      </w:r>
      <w:r>
        <w:t xml:space="preserve"> </w:t>
      </w:r>
      <w:r>
        <w:t xml:space="preserve">options 2, 3 and 4 score positively because targets are clearly time-bound. In terms of</w:t>
      </w:r>
      <w:r>
        <w:t xml:space="preserve"> </w:t>
      </w:r>
      <w:r>
        <w:t xml:space="preserve">measurability, only options 3 and 4 score positively because the targets mainly build on</w:t>
      </w:r>
      <w:r>
        <w:t xml:space="preserve"> </w:t>
      </w:r>
      <w:r>
        <w:t xml:space="preserve">the monitoring mechanisms of the BHD and because they would entail establishing an EU-</w:t>
      </w:r>
      <w:r>
        <w:t xml:space="preserve"> </w:t>
      </w:r>
      <w:r>
        <w:t xml:space="preserve">wide methodology for determining condition and monitoring framework for ecosystems</w:t>
      </w:r>
      <w:r>
        <w:t xml:space="preserve"> </w:t>
      </w:r>
      <w:r>
        <w:t xml:space="preserve">and species not covered under existing legislation. The 2030 and 2050 timeframes for</w:t>
      </w:r>
      <w:r>
        <w:t xml:space="preserve"> </w:t>
      </w:r>
      <w:r>
        <w:t xml:space="preserve">restoration are realistic. Moreover, the targets contain both aspects of “restoration” and</w:t>
      </w:r>
      <w:r>
        <w:t xml:space="preserve"> </w:t>
      </w:r>
      <w:r>
        <w:t xml:space="preserve">“recovery of good condition” and are both legally verifiable. Options 3 and 4 score high</w:t>
      </w:r>
      <w:r>
        <w:t xml:space="preserve"> </w:t>
      </w:r>
      <w:r>
        <w:t xml:space="preserve">with enabling measures since the overall implementation framework of NRPs, and</w:t>
      </w:r>
      <w:r>
        <w:t xml:space="preserve"> </w:t>
      </w:r>
      <w:r>
        <w:t xml:space="preserve">periodic review and assessment ensure implementation regime to 2050, furthermore the</w:t>
      </w:r>
      <w:r>
        <w:t xml:space="preserve"> </w:t>
      </w:r>
      <w:r>
        <w:t xml:space="preserve">EU wide methodology provides significant added value. Option 4 is expected to be more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effective than option 3 for achievability, since the addition of the overarching objective</w:t>
      </w:r>
      <w:r>
        <w:t xml:space="preserve"> </w:t>
      </w:r>
      <w:r>
        <w:t xml:space="preserve">explicitly in the legal text makes the ecosystem-specific targets even more achievable</w:t>
      </w:r>
      <w:r>
        <w:t xml:space="preserve"> </w:t>
      </w:r>
      <w:r>
        <w:t xml:space="preserve">(rather than the overarching objective itself which, again, is only aspirational); it namely</w:t>
      </w:r>
      <w:r>
        <w:t xml:space="preserve"> </w:t>
      </w:r>
      <w:r>
        <w:t xml:space="preserve">has an important added performance value for communication, political orientation and</w:t>
      </w:r>
      <w:r>
        <w:t xml:space="preserve"> </w:t>
      </w:r>
      <w:r>
        <w:t xml:space="preserve">ambition, and mainstreaming purposes. Even though the Biodiversity Strategy to 2030 has</w:t>
      </w:r>
      <w:r>
        <w:t xml:space="preserve"> </w:t>
      </w:r>
      <w:r>
        <w:t xml:space="preserve">an overarching aspirational objective, the difference here is that the inclusion of this</w:t>
      </w:r>
      <w:r>
        <w:t xml:space="preserve"> </w:t>
      </w:r>
      <w:r>
        <w:t xml:space="preserve">objective in the legal text as a clear overarching objective makes a significant difference</w:t>
      </w:r>
      <w:r>
        <w:t xml:space="preserve"> </w:t>
      </w:r>
      <w:r>
        <w:t xml:space="preserve">in the terms of legal obligations: in that all Member State have the obligation to strive</w:t>
      </w:r>
      <w:r>
        <w:t xml:space="preserve"> </w:t>
      </w:r>
      <w:r>
        <w:t xml:space="preserve">towards this objective. In sum, option 4 is expected to be the most effective to achieve the</w:t>
      </w:r>
      <w:r>
        <w:t xml:space="preserve"> </w:t>
      </w:r>
      <w:r>
        <w:t xml:space="preserve">specific objectives.</w:t>
      </w:r>
      <w:r>
        <w:br/>
      </w:r>
      <w:r>
        <w:t xml:space="preserve">Effectiveness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Policy option</w:t>
      </w:r>
      <w:r>
        <w:t xml:space="preserve"> </w:t>
      </w:r>
      <w:r>
        <w:t xml:space="preserve">2</w:t>
      </w:r>
      <w:r>
        <w:t xml:space="preserve"> </w:t>
      </w:r>
      <w:r>
        <w:t xml:space="preserve">Policy</w:t>
      </w:r>
      <w:r>
        <w:t xml:space="preserve"> </w:t>
      </w:r>
      <w:r>
        <w:t xml:space="preserve">option 3</w:t>
      </w:r>
      <w:r>
        <w:t xml:space="preserve"> </w:t>
      </w:r>
      <w:r>
        <w:t xml:space="preserve">Policy</w:t>
      </w:r>
      <w:r>
        <w:t xml:space="preserve"> </w:t>
      </w:r>
      <w:r>
        <w:t xml:space="preserve">option 4</w:t>
      </w:r>
      <w:r>
        <w:t xml:space="preserve"> </w:t>
      </w:r>
      <w:r>
        <w:t xml:space="preserve">Timing</w:t>
      </w:r>
      <w:r>
        <w:br/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Specificity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Measurability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Achievability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Coordinated action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Comprehensiveness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Enabling measures</w:t>
      </w:r>
      <w:r>
        <w:br/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12</w:t>
      </w:r>
      <w:r>
        <w:t xml:space="preserve"> </w:t>
      </w:r>
      <w:r>
        <w:t xml:space="preserve">24</w:t>
      </w:r>
      <w:r>
        <w:t xml:space="preserve"> </w:t>
      </w:r>
      <w:r>
        <w:t xml:space="preserve">25</w:t>
      </w:r>
      <w:r>
        <w:t xml:space="preserve"> </w:t>
      </w:r>
      <w:r>
        <w:t xml:space="preserve">Average</w:t>
      </w:r>
      <w:r>
        <w:t xml:space="preserve"> </w:t>
      </w:r>
      <w:r>
        <w:t xml:space="preserve">0</w:t>
      </w:r>
      <w:r>
        <w:t xml:space="preserve"> </w:t>
      </w:r>
      <w:r>
        <w:t xml:space="preserve">1.7</w:t>
      </w:r>
      <w:r>
        <w:t xml:space="preserve"> </w:t>
      </w:r>
      <w:r>
        <w:t xml:space="preserve">3.4</w:t>
      </w:r>
      <w:r>
        <w:t xml:space="preserve"> </w:t>
      </w:r>
      <w:r>
        <w:t xml:space="preserve">3.6</w:t>
      </w:r>
      <w:r>
        <w:t xml:space="preserve"> </w:t>
      </w:r>
      <w:r>
        <w:t xml:space="preserve">Assessment</w:t>
      </w:r>
      <w:r>
        <w:br/>
      </w:r>
      <w:r>
        <w:t xml:space="preserve">Neutral/baseline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Effective Very effective</w:t>
      </w:r>
    </w:p>
    <w:p>
      <w:pPr>
        <w:pStyle w:val="BodyText"/>
      </w:pPr>
      <w:r>
        <w:t xml:space="preserve">Policy coherence</w:t>
      </w:r>
      <w:r>
        <w:br/>
      </w:r>
      <w:r>
        <w:t xml:space="preserve">Option 1 is assessed as the least coherent because, even though it is coherent with elements</w:t>
      </w:r>
      <w:r>
        <w:t xml:space="preserve"> </w:t>
      </w:r>
      <w:r>
        <w:t xml:space="preserve">in the BDS2030, there is no additional stimulus to actively promote synergies with them.</w:t>
      </w:r>
      <w:r>
        <w:t xml:space="preserve"> </w:t>
      </w:r>
      <w:r>
        <w:t xml:space="preserve">Option 2 would be slightly coherent because it provides a legally binding time-bound goal</w:t>
      </w:r>
      <w:r>
        <w:t xml:space="preserve"> </w:t>
      </w:r>
      <w:r>
        <w:t xml:space="preserve">that strengthens existing restoration requirements under the BHD, WFD and MSFD but is</w:t>
      </w:r>
      <w:r>
        <w:t xml:space="preserve"> </w:t>
      </w:r>
      <w:r>
        <w:t xml:space="preserve">not explicit in the specific interrelationship. Options 3 and 4 are assessed as coherent</w:t>
      </w:r>
      <w:r>
        <w:t xml:space="preserve"> </w:t>
      </w:r>
      <w:r>
        <w:t xml:space="preserve">because synergies are foreseen between the ecosystem-specific targets and aspects such as</w:t>
      </w:r>
      <w:r>
        <w:t xml:space="preserve"> </w:t>
      </w:r>
      <w:r>
        <w:t xml:space="preserve">monitoring and legal obligations under existing and upcoming legislation, including for</w:t>
      </w:r>
      <w:r>
        <w:t xml:space="preserve"> </w:t>
      </w:r>
      <w:r>
        <w:t xml:space="preserve">climate, thereby also accelerating implementation.</w:t>
      </w:r>
      <w:r>
        <w:t xml:space="preserve"> </w:t>
      </w:r>
      <w:r>
        <w:t xml:space="preserve">Policy</w:t>
      </w:r>
      <w:r>
        <w:br/>
      </w:r>
      <w:r>
        <w:t xml:space="preserve">coherence</w:t>
      </w:r>
      <w:r>
        <w:br/>
      </w:r>
      <w:r>
        <w:t xml:space="preserve">Policy</w:t>
      </w:r>
      <w:r>
        <w:br/>
      </w:r>
      <w:r>
        <w:t xml:space="preserve">option 1</w:t>
      </w:r>
      <w:r>
        <w:t xml:space="preserve"> </w:t>
      </w:r>
      <w:r>
        <w:t xml:space="preserve">Policy</w:t>
      </w:r>
      <w:r>
        <w:t xml:space="preserve"> </w:t>
      </w:r>
      <w:r>
        <w:t xml:space="preserve">option 2</w:t>
      </w:r>
      <w:r>
        <w:t xml:space="preserve"> </w:t>
      </w:r>
      <w:r>
        <w:t xml:space="preserve">Policy</w:t>
      </w:r>
      <w:r>
        <w:br/>
      </w:r>
      <w:r>
        <w:t xml:space="preserve">option 3</w:t>
      </w:r>
      <w:r>
        <w:t xml:space="preserve"> </w:t>
      </w:r>
      <w:r>
        <w:t xml:space="preserve">Policy</w:t>
      </w:r>
      <w:r>
        <w:t xml:space="preserve"> </w:t>
      </w:r>
      <w:r>
        <w:t xml:space="preserve">option 4</w:t>
      </w:r>
      <w:r>
        <w:t xml:space="preserve"> </w:t>
      </w:r>
      <w:r>
        <w:t xml:space="preserve">Score</w:t>
      </w:r>
      <w:r>
        <w:br/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Assessment</w:t>
      </w:r>
      <w:r>
        <w:br/>
      </w:r>
      <w:r>
        <w:t xml:space="preserve">Neutral/baseline</w:t>
      </w:r>
      <w:r>
        <w:t xml:space="preserve"> </w:t>
      </w:r>
      <w:r>
        <w:t xml:space="preserve">Slighty</w:t>
      </w:r>
      <w:r>
        <w:t xml:space="preserve"> </w:t>
      </w:r>
      <w:r>
        <w:t xml:space="preserve">coherent</w:t>
      </w:r>
      <w:r>
        <w:t xml:space="preserve"> </w:t>
      </w:r>
      <w:r>
        <w:t xml:space="preserve">Coherent</w:t>
      </w:r>
      <w:r>
        <w:t xml:space="preserve"> </w:t>
      </w:r>
      <w:r>
        <w:t xml:space="preserve">Coherent</w:t>
      </w:r>
    </w:p>
    <w:p>
      <w:pPr>
        <w:pStyle w:val="BodyText"/>
      </w:pPr>
      <w:r>
        <w:t xml:space="preserve">Efficiency</w:t>
      </w:r>
      <w:r>
        <w:br/>
      </w:r>
      <w:r>
        <w:t xml:space="preserve">Options 3 and 4 are the most efficient options because, overall, the environmental and</w:t>
      </w:r>
      <w:r>
        <w:t xml:space="preserve"> </w:t>
      </w:r>
      <w:r>
        <w:t xml:space="preserve">socio-economic benefits will outweigh the administrative and socio-economic costs. While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both options 3 and 4 are scored equally efficient, option 4 is expected to have slightly</w:t>
      </w:r>
      <w:r>
        <w:t xml:space="preserve"> </w:t>
      </w:r>
      <w:r>
        <w:t xml:space="preserve">higher environmental and socio-economic benefits as a result of the overarching objective,</w:t>
      </w:r>
      <w:r>
        <w:t xml:space="preserve"> </w:t>
      </w:r>
      <w:r>
        <w:t xml:space="preserve">however, this benefit is too small to show in the range of numbers used in the scoring</w:t>
      </w:r>
      <w:r>
        <w:t xml:space="preserve"> </w:t>
      </w:r>
      <w:r>
        <w:t xml:space="preserve">system. Option 2 is only moderately efficient mostly because it is expected to yield notably</w:t>
      </w:r>
      <w:r>
        <w:t xml:space="preserve"> </w:t>
      </w:r>
      <w:r>
        <w:t xml:space="preserve">lower environmental benefits. Because of this it is expected that the amount of ecosystem</w:t>
      </w:r>
      <w:r>
        <w:t xml:space="preserve"> </w:t>
      </w:r>
      <w:r>
        <w:t xml:space="preserve">services supplied to the benefit of the economy and society is lower as well, resulting in a</w:t>
      </w:r>
      <w:r>
        <w:t xml:space="preserve"> </w:t>
      </w:r>
      <w:r>
        <w:t xml:space="preserve">lower score for socio-economic impacts. Administrative costs for option 3 and 4 would be</w:t>
      </w:r>
      <w:r>
        <w:t xml:space="preserve"> </w:t>
      </w:r>
      <w:r>
        <w:t xml:space="preserve">the same, amounting to about EUR 14 billion to 2050.</w:t>
      </w:r>
      <w:r>
        <w:t xml:space="preserve"> </w:t>
      </w:r>
      <w:r>
        <w:t xml:space="preserve">It should also be noted that the more we delay restoration, the higher the administrative</w:t>
      </w:r>
      <w:r>
        <w:t xml:space="preserve"> </w:t>
      </w:r>
      <w:r>
        <w:t xml:space="preserve">and socio-economic costs will be in the future. One must also avoid the potential of</w:t>
      </w:r>
      <w:r>
        <w:t xml:space="preserve"> </w:t>
      </w:r>
      <w:r>
        <w:t xml:space="preserve">irreversible damage. These investments are necessary in order to prevent significantly</w:t>
      </w:r>
      <w:r>
        <w:t xml:space="preserve"> </w:t>
      </w:r>
      <w:r>
        <w:t xml:space="preserve">larger costs in the future.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Policy</w:t>
      </w:r>
      <w:r>
        <w:br/>
      </w:r>
      <w:r>
        <w:t xml:space="preserve">option 1</w:t>
      </w:r>
      <w:r>
        <w:t xml:space="preserve"> </w:t>
      </w:r>
      <w:r>
        <w:t xml:space="preserve">Policy</w:t>
      </w:r>
      <w:r>
        <w:br/>
      </w:r>
      <w:r>
        <w:t xml:space="preserve">option 2</w:t>
      </w:r>
      <w:r>
        <w:t xml:space="preserve"> </w:t>
      </w:r>
      <w:r>
        <w:t xml:space="preserve">Policy</w:t>
      </w:r>
      <w:r>
        <w:t xml:space="preserve"> </w:t>
      </w:r>
      <w:r>
        <w:t xml:space="preserve">option 3</w:t>
      </w:r>
      <w:r>
        <w:t xml:space="preserve"> </w:t>
      </w:r>
      <w:r>
        <w:t xml:space="preserve">Policy</w:t>
      </w:r>
      <w:r>
        <w:t xml:space="preserve"> </w:t>
      </w:r>
      <w:r>
        <w:t xml:space="preserve">option 4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br/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Socio-economic</w:t>
      </w:r>
      <w:r>
        <w:t xml:space="preserve"> </w:t>
      </w:r>
      <w:r>
        <w:t xml:space="preserve">impacts</w:t>
      </w:r>
      <w:r>
        <w:br/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impacts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Total score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Average score</w:t>
      </w:r>
      <w:r>
        <w:t xml:space="preserve"> </w:t>
      </w:r>
      <w:r>
        <w:t xml:space="preserve">0</w:t>
      </w:r>
      <w:r>
        <w:t xml:space="preserve"> </w:t>
      </w:r>
      <w:r>
        <w:t xml:space="preserve">1.7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Assessment</w:t>
      </w:r>
      <w:r>
        <w:br/>
      </w:r>
      <w:r>
        <w:t xml:space="preserve">Neutral/basel</w:t>
      </w:r>
      <w:r>
        <w:t xml:space="preserve"> </w:t>
      </w:r>
      <w:r>
        <w:t xml:space="preserve">ine</w:t>
      </w:r>
      <w:r>
        <w:t xml:space="preserve"> </w:t>
      </w:r>
      <w:r>
        <w:t xml:space="preserve">Moderately</w:t>
      </w:r>
      <w:r>
        <w:t xml:space="preserve"> </w:t>
      </w:r>
      <w:r>
        <w:t xml:space="preserve">efficient</w:t>
      </w:r>
      <w:r>
        <w:t xml:space="preserve"> </w:t>
      </w:r>
      <w:r>
        <w:t xml:space="preserve">Efficient</w:t>
      </w:r>
      <w:r>
        <w:t xml:space="preserve"> </w:t>
      </w:r>
      <w:r>
        <w:t xml:space="preserve">Efficient</w:t>
      </w:r>
    </w:p>
    <w:p>
      <w:pPr>
        <w:pStyle w:val="BodyText"/>
      </w:pPr>
      <w:r>
        <w:t xml:space="preserve">Subsidiarity and proportionality</w:t>
      </w:r>
      <w:r>
        <w:br/>
      </w:r>
      <w:r>
        <w:t xml:space="preserve">Subsidiarity</w:t>
      </w:r>
      <w:r>
        <w:t xml:space="preserve"> </w:t>
      </w:r>
      <w:r>
        <w:t xml:space="preserve">The legal basis for this legal proposal, Article 192(1) of the Treaty on the Functioning of</w:t>
      </w:r>
      <w:r>
        <w:t xml:space="preserve"> </w:t>
      </w:r>
      <w:r>
        <w:t xml:space="preserve">the European Union, as outlined in section 3.1, states that “Union policy on the</w:t>
      </w:r>
      <w:r>
        <w:t xml:space="preserve"> </w:t>
      </w:r>
      <w:r>
        <w:t xml:space="preserve">environment shall contribute to pursuit of […] preserving, protecting and improving the</w:t>
      </w:r>
      <w:r>
        <w:t xml:space="preserve"> </w:t>
      </w:r>
      <w:r>
        <w:t xml:space="preserve">quality of the environment”. EU competence thus encompasses the entire environment</w:t>
      </w:r>
      <w:r>
        <w:t xml:space="preserve"> </w:t>
      </w:r>
      <w:r>
        <w:t xml:space="preserve">including all ecosystem types. Many environmental issues occur and have impacts at a</w:t>
      </w:r>
      <w:r>
        <w:t xml:space="preserve"> </w:t>
      </w:r>
      <w:r>
        <w:t xml:space="preserve">large geographical scale. See also section 3.2 and 3.3. At the same time, restoration is an</w:t>
      </w:r>
      <w:r>
        <w:t xml:space="preserve"> </w:t>
      </w:r>
      <w:r>
        <w:t xml:space="preserve">activity that in practice is carried out at a national, regional or local level. It can strongly</w:t>
      </w:r>
      <w:r>
        <w:t xml:space="preserve"> </w:t>
      </w:r>
      <w:r>
        <w:t xml:space="preserve">depend on specific characteristics at the national, regional, or local level, such as</w:t>
      </w:r>
      <w:r>
        <w:t xml:space="preserve"> </w:t>
      </w:r>
      <w:r>
        <w:t xml:space="preserve">biogeographical regions, specific regional, or local, biotic or abiotic features. Restoration</w:t>
      </w:r>
      <w:r>
        <w:t xml:space="preserve"> </w:t>
      </w:r>
      <w:r>
        <w:t xml:space="preserve">thus lends itself naturally to an approach that needs to account for local, regional, and</w:t>
      </w:r>
      <w:r>
        <w:t xml:space="preserve"> </w:t>
      </w:r>
      <w:r>
        <w:t xml:space="preserve">national specificities, whilst maintaining an overall large-scale perspective and direction.</w:t>
      </w:r>
      <w:r>
        <w:t xml:space="preserve"> </w:t>
      </w:r>
      <w:r>
        <w:t xml:space="preserve">This provides the context to consider how to balance effectively what should be best</w:t>
      </w:r>
      <w:r>
        <w:t xml:space="preserve"> </w:t>
      </w:r>
      <w:r>
        <w:t xml:space="preserve">carried out at EU level with what should be best carried out at Member Sates level.</w:t>
      </w:r>
      <w:r>
        <w:br/>
      </w:r>
      <w:r>
        <w:t xml:space="preserve">In option 1 there is no new EU level requirement to attribute between EU and MS</w:t>
      </w:r>
      <w:r>
        <w:t xml:space="preserve"> </w:t>
      </w:r>
      <w:r>
        <w:t xml:space="preserve">responsibilities, thus the neutral score is attributed. For option 2, quite a large degree of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discretion is left to member States on how to reach the EU overarching target. This option</w:t>
      </w:r>
      <w:r>
        <w:t xml:space="preserve"> </w:t>
      </w:r>
      <w:r>
        <w:t xml:space="preserve">attributes a large degree of responsibility to Member State level.</w:t>
      </w:r>
      <w:r>
        <w:br/>
      </w:r>
      <w:r>
        <w:t xml:space="preserve">Options 3 and 4 attribute ecosystem specific targets to Member States and Member States</w:t>
      </w:r>
      <w:r>
        <w:t xml:space="preserve"> </w:t>
      </w:r>
      <w:r>
        <w:t xml:space="preserve">develop National Restoration Plans on how to reach them. These plans will thus enable the</w:t>
      </w:r>
      <w:r>
        <w:t xml:space="preserve"> </w:t>
      </w:r>
      <w:r>
        <w:t xml:space="preserve">planning and execution of restoration according to their national situation.</w:t>
      </w:r>
      <w:r>
        <w:br/>
      </w:r>
      <w:r>
        <w:t xml:space="preserve">Options 2, 3 and 4 attribute responsibilities at EU or Member State level in an effective</w:t>
      </w:r>
      <w:r>
        <w:t xml:space="preserve"> </w:t>
      </w:r>
      <w:r>
        <w:t xml:space="preserve">manner, since there is an appropriate balance between the EU level objective and</w:t>
      </w:r>
      <w:r>
        <w:t xml:space="preserve"> </w:t>
      </w:r>
      <w:r>
        <w:t xml:space="preserve">responsibilities at Member State level.</w:t>
      </w:r>
      <w:r>
        <w:br/>
      </w:r>
      <w:r>
        <w:t xml:space="preserve">Subsidiarity is assessed as moderately positive for option 2. It leaves the most flexibility</w:t>
      </w:r>
      <w:r>
        <w:t xml:space="preserve"> </w:t>
      </w:r>
      <w:r>
        <w:t xml:space="preserve">to Member States to determine how they would achieve the overarching target set by the</w:t>
      </w:r>
      <w:r>
        <w:t xml:space="preserve"> </w:t>
      </w:r>
      <w:r>
        <w:t xml:space="preserve">EU. However, the objectives cannot be sufficiently achieved by leaving so much to the</w:t>
      </w:r>
      <w:r>
        <w:t xml:space="preserve"> </w:t>
      </w:r>
      <w:r>
        <w:t xml:space="preserve">Member States in a way that is not specific enough, and more specification at EU level is</w:t>
      </w:r>
      <w:r>
        <w:t xml:space="preserve"> </w:t>
      </w:r>
      <w:r>
        <w:t xml:space="preserve">needed. Options 3 and 4 require Member States to restore certain percentages of their</w:t>
      </w:r>
      <w:r>
        <w:t xml:space="preserve"> </w:t>
      </w:r>
      <w:r>
        <w:t xml:space="preserve">ecosystems within certain timeframes, thus leaving less room for discretion by Member</w:t>
      </w:r>
      <w:r>
        <w:t xml:space="preserve"> </w:t>
      </w:r>
      <w:r>
        <w:t xml:space="preserve">States. However, in their National Restoration Plans, Member States still get considerable</w:t>
      </w:r>
      <w:r>
        <w:t xml:space="preserve"> </w:t>
      </w:r>
      <w:r>
        <w:t xml:space="preserve">discretion to choose what areas, measures and financing mechanisms to employ at national,</w:t>
      </w:r>
      <w:r>
        <w:t xml:space="preserve"> </w:t>
      </w:r>
      <w:r>
        <w:t xml:space="preserve">regional or local level as needed; this leads to a positive score. Each option could also</w:t>
      </w:r>
      <w:r>
        <w:t xml:space="preserve"> </w:t>
      </w:r>
      <w:r>
        <w:t xml:space="preserve">entail further EU level guidance as needed, as has been the case for existing relevant</w:t>
      </w:r>
      <w:r>
        <w:t xml:space="preserve"> </w:t>
      </w:r>
      <w:r>
        <w:t xml:space="preserve">environmental Directives.</w:t>
      </w:r>
      <w:r>
        <w:t xml:space="preserve"> </w:t>
      </w:r>
      <w:r>
        <w:t xml:space="preserve">Furthermore, for some ecosystems such as forest or urban, for which legislation at EU level</w:t>
      </w:r>
      <w:r>
        <w:t xml:space="preserve"> </w:t>
      </w:r>
      <w:r>
        <w:t xml:space="preserve">is partial and patchy, little or no action has been carried out by Member States, often in a</w:t>
      </w:r>
      <w:r>
        <w:t xml:space="preserve"> </w:t>
      </w:r>
      <w:r>
        <w:t xml:space="preserve">way that is inconsistent with EU policies, undermining the possibility to achieve the related</w:t>
      </w:r>
      <w:r>
        <w:t xml:space="preserve"> </w:t>
      </w:r>
      <w:r>
        <w:t xml:space="preserve">EU objectives. An EU framework on restoration targets would help coherent action at</w:t>
      </w:r>
      <w:r>
        <w:t xml:space="preserve"> </w:t>
      </w:r>
      <w:r>
        <w:t xml:space="preserve">national level, with standards and comparable definitions, monitoring and reporting on</w:t>
      </w:r>
      <w:r>
        <w:t xml:space="preserve"> </w:t>
      </w:r>
      <w:r>
        <w:t xml:space="preserve">progress. This would bring synergies and more effective joint action at EU and national</w:t>
      </w:r>
      <w:r>
        <w:t xml:space="preserve"> </w:t>
      </w:r>
      <w:r>
        <w:t xml:space="preserve">level.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Following from Article 5 of the TFEU: the content and form of proposed option should</w:t>
      </w:r>
      <w:r>
        <w:t xml:space="preserve"> </w:t>
      </w:r>
      <w:r>
        <w:t xml:space="preserve">not exceed what is necessary to achieve the objectives. This is used as the basis to analyse</w:t>
      </w:r>
      <w:r>
        <w:t xml:space="preserve"> </w:t>
      </w:r>
      <w:r>
        <w:t xml:space="preserve">the proportionality of the options.</w:t>
      </w:r>
      <w:r>
        <w:br/>
      </w:r>
      <w:r>
        <w:t xml:space="preserve">For Option 1, this does not apply, since baseline does not establish new action, therefore</w:t>
      </w:r>
      <w:r>
        <w:t xml:space="preserve"> </w:t>
      </w:r>
      <w:r>
        <w:t xml:space="preserve">a neutral score is given. Option 2 is only moderately proportionate. It leaves a large degree</w:t>
      </w:r>
      <w:r>
        <w:t xml:space="preserve"> </w:t>
      </w:r>
      <w:r>
        <w:t xml:space="preserve">of scope for national decision making, since it is up to Member States to determine how to</w:t>
      </w:r>
      <w:r>
        <w:t xml:space="preserve"> </w:t>
      </w:r>
      <w:r>
        <w:t xml:space="preserve">reach the overarching target through the development of NRPs. The problem is that it</w:t>
      </w:r>
      <w:r>
        <w:t xml:space="preserve"> </w:t>
      </w:r>
      <w:r>
        <w:t xml:space="preserve">leaves too much undefined in terms of specific restoration requirements in order to be able</w:t>
      </w:r>
      <w:r>
        <w:t xml:space="preserve"> </w:t>
      </w:r>
      <w:r>
        <w:t xml:space="preserve">to reach the objective. Technically speaking it does not exceed what is necessary, but rather</w:t>
      </w:r>
      <w:r>
        <w:t xml:space="preserve"> </w:t>
      </w:r>
      <w:r>
        <w:t xml:space="preserve">significantly falls short of what is needed to achieve the objective. Option 3 is</w:t>
      </w:r>
      <w:r>
        <w:t xml:space="preserve"> </w:t>
      </w:r>
      <w:r>
        <w:t xml:space="preserve">proportionate. Even though this option introduces a number of ecosystem-specific</w:t>
      </w:r>
      <w:r>
        <w:t xml:space="preserve"> </w:t>
      </w:r>
      <w:r>
        <w:t xml:space="preserve">restoration targets, and thus adds content and substance to the proposal, this is necessary</w:t>
      </w:r>
      <w:r>
        <w:t xml:space="preserve"> </w:t>
      </w:r>
      <w:r>
        <w:t xml:space="preserve">to ensure that the objective can be achieved. Furthermore, the 2-step approach is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specifically designed not to exceed what is needed, since it builds on existing reporting</w:t>
      </w:r>
      <w:r>
        <w:t xml:space="preserve"> </w:t>
      </w:r>
      <w:r>
        <w:t xml:space="preserve">and monitoring structures whenever possible and appropriate. It sets up new data gathering</w:t>
      </w:r>
      <w:r>
        <w:t xml:space="preserve"> </w:t>
      </w:r>
      <w:r>
        <w:t xml:space="preserve">processes and monitoring requirements only for those ecosystems or habitats where</w:t>
      </w:r>
      <w:r>
        <w:t xml:space="preserve"> </w:t>
      </w:r>
      <w:r>
        <w:t xml:space="preserve">information is not available and needs to be developed. In addition, the EU-wide</w:t>
      </w:r>
      <w:r>
        <w:t xml:space="preserve"> </w:t>
      </w:r>
      <w:r>
        <w:t xml:space="preserve">methodology means that a common and streamlined approach can be developed, leading</w:t>
      </w:r>
      <w:r>
        <w:t xml:space="preserve"> </w:t>
      </w:r>
      <w:r>
        <w:t xml:space="preserve">to efficiency gains. In summary, to be able to address the broad range of ecosystems across</w:t>
      </w:r>
      <w:r>
        <w:t xml:space="preserve"> </w:t>
      </w:r>
      <w:r>
        <w:t xml:space="preserve">the EU, certain additional responsibilities and corresponding costs are necessary and</w:t>
      </w:r>
      <w:r>
        <w:t xml:space="preserve"> </w:t>
      </w:r>
      <w:r>
        <w:t xml:space="preserve">cannot be avoided but can be streamlined based on efficient and common approaches.</w:t>
      </w:r>
      <w:r>
        <w:br/>
      </w:r>
      <w:r>
        <w:t xml:space="preserve">Option 4 adds to the advantages of option 3 by including the overarching goal as a clear</w:t>
      </w:r>
      <w:r>
        <w:t xml:space="preserve"> </w:t>
      </w:r>
      <w:r>
        <w:t xml:space="preserve">overall legal obligation that Member States together must strive towards. It also clearly</w:t>
      </w:r>
      <w:r>
        <w:t xml:space="preserve"> </w:t>
      </w:r>
      <w:r>
        <w:t xml:space="preserve">articulates the overall political drive and ambition of the law. Together this further ensures</w:t>
      </w:r>
      <w:r>
        <w:t xml:space="preserve"> </w:t>
      </w:r>
      <w:r>
        <w:t xml:space="preserve">the achievability of the objective. This additional requirement does further ensure the</w:t>
      </w:r>
      <w:r>
        <w:t xml:space="preserve"> </w:t>
      </w:r>
      <w:r>
        <w:t xml:space="preserve">achievability of attaining the objectives in an effective manner, without adding burden to</w:t>
      </w:r>
      <w:r>
        <w:t xml:space="preserve"> </w:t>
      </w:r>
      <w:r>
        <w:t xml:space="preserve">the implementation of the proposal, since the overarching objective sets the orientation and</w:t>
      </w:r>
      <w:r>
        <w:t xml:space="preserve"> </w:t>
      </w:r>
      <w:r>
        <w:t xml:space="preserve">ambition of the law, and obliges Member States to strive towards this objective. There is</w:t>
      </w:r>
      <w:r>
        <w:t xml:space="preserve"> </w:t>
      </w:r>
      <w:r>
        <w:t xml:space="preserve">no specific reporting obligation associated with this objective as such. Progress towards it</w:t>
      </w:r>
      <w:r>
        <w:t xml:space="preserve"> </w:t>
      </w:r>
      <w:r>
        <w:t xml:space="preserve">will be based on the reporting for other ecosystem-specific restoration targets and</w:t>
      </w:r>
      <w:r>
        <w:t xml:space="preserve"> </w:t>
      </w:r>
      <w:r>
        <w:t xml:space="preserve">obligations. Based on this Member States’ reporting, the Commission can assess the total</w:t>
      </w:r>
      <w:r>
        <w:t xml:space="preserve"> </w:t>
      </w:r>
      <w:r>
        <w:t xml:space="preserve">areas subject to restoration measures in each Member State and, summed up to the EU-</w:t>
      </w:r>
      <w:r>
        <w:t xml:space="preserve"> </w:t>
      </w:r>
      <w:r>
        <w:t xml:space="preserve">level, progress towards the overarching objective. The enforceability will relate to the</w:t>
      </w:r>
      <w:r>
        <w:br/>
      </w:r>
      <w:r>
        <w:t xml:space="preserve">ecosystem-specific restoration targets and obligations rather than the overarching</w:t>
      </w:r>
      <w:r>
        <w:t xml:space="preserve"> </w:t>
      </w:r>
      <w:r>
        <w:t xml:space="preserve">objective. This overarching objective will be considered by the Commission in its</w:t>
      </w:r>
      <w:r>
        <w:t xml:space="preserve"> </w:t>
      </w:r>
      <w:r>
        <w:t xml:space="preserve">assessment of the National Restoration Plans. In summary, option 4 sets an overarching</w:t>
      </w:r>
      <w:r>
        <w:t xml:space="preserve"> </w:t>
      </w:r>
      <w:r>
        <w:t xml:space="preserve">goal and ecosystem-specific targets in a way that is commensurate to scale and extent of</w:t>
      </w:r>
      <w:r>
        <w:t xml:space="preserve"> </w:t>
      </w:r>
      <w:r>
        <w:t xml:space="preserve">the objectives to be achieved, and provides assurance that these objectives can be reached.</w:t>
      </w:r>
      <w:r>
        <w:t xml:space="preserve"> </w:t>
      </w:r>
      <w:r>
        <w:t xml:space="preserve">As such it is very proportionate to attain the objectives.</w:t>
      </w:r>
      <w:r>
        <w:t xml:space="preserve"> </w:t>
      </w:r>
      <w:r>
        <w:t xml:space="preserve">Subsidiarity and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Policy</w:t>
      </w:r>
      <w:r>
        <w:br/>
      </w:r>
      <w:r>
        <w:t xml:space="preserve">option 1</w:t>
      </w:r>
      <w:r>
        <w:t xml:space="preserve"> </w:t>
      </w:r>
      <w:r>
        <w:t xml:space="preserve">Policy</w:t>
      </w:r>
      <w:r>
        <w:br/>
      </w:r>
      <w:r>
        <w:t xml:space="preserve">option 2</w:t>
      </w:r>
      <w:r>
        <w:t xml:space="preserve"> </w:t>
      </w:r>
      <w:r>
        <w:t xml:space="preserve">Policy</w:t>
      </w:r>
      <w:r>
        <w:br/>
      </w:r>
      <w:r>
        <w:t xml:space="preserve">option 3</w:t>
      </w:r>
      <w:r>
        <w:t xml:space="preserve"> </w:t>
      </w:r>
      <w:r>
        <w:t xml:space="preserve">Policy</w:t>
      </w:r>
      <w:r>
        <w:br/>
      </w:r>
      <w:r>
        <w:t xml:space="preserve">option 4</w:t>
      </w:r>
      <w:r>
        <w:t xml:space="preserve"> </w:t>
      </w:r>
      <w:r>
        <w:t xml:space="preserve">Assessment for</w:t>
      </w:r>
      <w:r>
        <w:t xml:space="preserve"> </w:t>
      </w:r>
      <w:r>
        <w:t xml:space="preserve">subsidiarity</w:t>
      </w:r>
      <w:r>
        <w:t xml:space="preserve"> </w:t>
      </w:r>
      <w:r>
        <w:t xml:space="preserve">Neutral/baseline</w:t>
      </w:r>
      <w:r>
        <w:t xml:space="preserve"> </w:t>
      </w:r>
      <w:r>
        <w:t xml:space="preserve">Moderately</w:t>
      </w:r>
      <w:r>
        <w:t xml:space="preserve"> </w:t>
      </w:r>
      <w:r>
        <w:t xml:space="preserve">positive</w:t>
      </w:r>
      <w:r>
        <w:t xml:space="preserve"> </w:t>
      </w:r>
      <w:r>
        <w:t xml:space="preserve">Positive</w:t>
      </w:r>
      <w:r>
        <w:t xml:space="preserve"> </w:t>
      </w:r>
      <w:r>
        <w:t xml:space="preserve">Positive</w:t>
      </w:r>
      <w:r>
        <w:t xml:space="preserve"> </w:t>
      </w:r>
      <w:r>
        <w:t xml:space="preserve">Assessment for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Neutral/baseline</w:t>
      </w:r>
      <w:r>
        <w:t xml:space="preserve"> </w:t>
      </w:r>
      <w:r>
        <w:t xml:space="preserve">Moderately</w:t>
      </w:r>
      <w:r>
        <w:t xml:space="preserve"> </w:t>
      </w:r>
      <w:r>
        <w:t xml:space="preserve">positive</w:t>
      </w:r>
      <w:r>
        <w:br/>
      </w:r>
      <w:r>
        <w:t xml:space="preserve">Positive</w:t>
      </w:r>
      <w:r>
        <w:br/>
      </w:r>
      <w:r>
        <w:t xml:space="preserve">Very positive</w:t>
      </w:r>
    </w:p>
    <w:p>
      <w:pPr>
        <w:pStyle w:val="BodyText"/>
      </w:pPr>
      <w:r>
        <w:t xml:space="preserve">Overall comparison</w:t>
      </w:r>
      <w:r>
        <w:br/>
      </w:r>
      <w:r>
        <w:t xml:space="preserve">Based on the comparison of policy options in terms of effectiveness, efficiency and policy</w:t>
      </w:r>
      <w:r>
        <w:t xml:space="preserve"> </w:t>
      </w:r>
      <w:r>
        <w:t xml:space="preserve">coherence, both options 3 and 4 are clearly the most favourable. Of these, option 4</w:t>
      </w:r>
      <w:r>
        <w:t xml:space="preserve"> </w:t>
      </w:r>
      <w:r>
        <w:t xml:space="preserve">performs slightly better in terms of effectiveness because having an overarching objective</w:t>
      </w:r>
      <w:r>
        <w:t xml:space="preserve"> </w:t>
      </w:r>
      <w:r>
        <w:t xml:space="preserve">makes the specific targets more achievable. Subsidiarity and proportionality are presented</w:t>
      </w:r>
      <w:r>
        <w:t xml:space="preserve"> </w:t>
      </w:r>
      <w:r>
        <w:t xml:space="preserve">in the table below to give an overview but are not used in the calculation of the overall</w:t>
      </w:r>
      <w:r>
        <w:t xml:space="preserve"> </w:t>
      </w:r>
      <w:r>
        <w:t xml:space="preserve">average, as they are additional qualitative considerations.</w:t>
      </w:r>
      <w:r>
        <w:br/>
      </w:r>
      <w:r>
        <w:t xml:space="preserve">From a risk perspective, the risks of not acting at all are illustrated by the potential</w:t>
      </w:r>
      <w:r>
        <w:t xml:space="preserve"> </w:t>
      </w:r>
      <w:r>
        <w:t xml:space="preserve">outcomes of the baseline scenario. These risks are progressively turned into opportunities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as we step up through the options, with option 4 performing the best in reaching the</w:t>
      </w:r>
      <w:r>
        <w:t xml:space="preserve"> </w:t>
      </w:r>
      <w:r>
        <w:t xml:space="preserve">objectives. Within this option, the two-step approach also reduces the risks of delaying</w:t>
      </w:r>
      <w:r>
        <w:t xml:space="preserve"> </w:t>
      </w:r>
      <w:r>
        <w:t xml:space="preserve">action across all of the ecosystem types by acting where it is possible now. This reduces</w:t>
      </w:r>
      <w:r>
        <w:t xml:space="preserve"> </w:t>
      </w:r>
      <w:r>
        <w:t xml:space="preserve">potentially postponed action, increasing negative impacts on the environment, economy</w:t>
      </w:r>
      <w:r>
        <w:t xml:space="preserve"> </w:t>
      </w:r>
      <w:r>
        <w:t xml:space="preserve">and society; and at the same time ensures broad coverage by developing measurement and</w:t>
      </w:r>
      <w:r>
        <w:t xml:space="preserve"> </w:t>
      </w:r>
      <w:r>
        <w:t xml:space="preserve">monitoring methodologies for remaining areas.</w:t>
      </w:r>
      <w:r>
        <w:br/>
      </w:r>
      <w:r>
        <w:t xml:space="preserve">The main costs of inaction can be taken to be the same as the lost benefits of action. Lack</w:t>
      </w:r>
      <w:r>
        <w:t xml:space="preserve"> </w:t>
      </w:r>
      <w:r>
        <w:t xml:space="preserve">of action on legally binding targets is equivalent to the baseline. Thus, the long-term costs</w:t>
      </w:r>
      <w:r>
        <w:t xml:space="preserve"> </w:t>
      </w:r>
      <w:r>
        <w:t xml:space="preserve">of inaction can be estimated as the foregone benefits minus the foregone costs, for restoring</w:t>
      </w:r>
      <w:r>
        <w:t xml:space="preserve"> </w:t>
      </w:r>
      <w:r>
        <w:t xml:space="preserve">peatlands, marshlands, forests, heathland and scrub, grasslands (including pollinators),</w:t>
      </w:r>
      <w:r>
        <w:t xml:space="preserve"> </w:t>
      </w:r>
      <w:r>
        <w:t xml:space="preserve">rivers, lakes and alluvial habitats, and coastal wetlands. Thus, the main costs of inaction</w:t>
      </w:r>
      <w:r>
        <w:t xml:space="preserve"> </w:t>
      </w:r>
      <w:r>
        <w:t xml:space="preserve">correspond to the order of EUR 1 700 billion (net present value of forgone benefits;</w:t>
      </w:r>
      <w:r>
        <w:t xml:space="preserve"> </w:t>
      </w:r>
      <w:r>
        <w:t xml:space="preserve">roughly 1 860 billion benefits of action, minus EUR 154 billion costs of action). Further</w:t>
      </w:r>
      <w:r>
        <w:t xml:space="preserve"> </w:t>
      </w:r>
      <w:r>
        <w:t xml:space="preserve">costs of inaction would be expected for marine, urban, and for pollinator restoration. It</w:t>
      </w:r>
      <w:r>
        <w:t xml:space="preserve"> </w:t>
      </w:r>
      <w:r>
        <w:t xml:space="preserve">should be noted that these are minimum estimates, since one would also have to add the</w:t>
      </w:r>
      <w:r>
        <w:t xml:space="preserve"> </w:t>
      </w:r>
      <w:r>
        <w:t xml:space="preserve">costs of acting late. Acting late is of particular importance to restoring ecosystems, since</w:t>
      </w:r>
      <w:r>
        <w:t xml:space="preserve"> </w:t>
      </w:r>
      <w:r>
        <w:t xml:space="preserve">restoring an ecosystem that is heavily degraded will costs more than restoring the same</w:t>
      </w:r>
      <w:r>
        <w:t xml:space="preserve"> </w:t>
      </w:r>
      <w:r>
        <w:t xml:space="preserve">ecosystem in a less degraded state.</w:t>
      </w:r>
    </w:p>
    <w:p>
      <w:pPr>
        <w:pStyle w:val="BodyText"/>
      </w:pPr>
      <w:r>
        <w:t xml:space="preserve">Overall comparison</w:t>
      </w:r>
    </w:p>
    <w:p>
      <w:pPr>
        <w:pStyle w:val="BodyText"/>
      </w:pPr>
      <w:r>
        <w:t xml:space="preserve">Policy</w:t>
      </w:r>
      <w:r>
        <w:br/>
      </w:r>
      <w:r>
        <w:t xml:space="preserve">option 1</w:t>
      </w:r>
      <w:r>
        <w:t xml:space="preserve"> </w:t>
      </w:r>
      <w:r>
        <w:t xml:space="preserve">Policy</w:t>
      </w:r>
      <w:r>
        <w:br/>
      </w:r>
      <w:r>
        <w:t xml:space="preserve">option 2</w:t>
      </w:r>
      <w:r>
        <w:t xml:space="preserve"> </w:t>
      </w:r>
      <w:r>
        <w:t xml:space="preserve">Policy</w:t>
      </w:r>
      <w:r>
        <w:br/>
      </w:r>
      <w:r>
        <w:t xml:space="preserve">option 3</w:t>
      </w:r>
      <w:r>
        <w:t xml:space="preserve"> </w:t>
      </w:r>
      <w:r>
        <w:t xml:space="preserve">Policy</w:t>
      </w:r>
      <w:r>
        <w:br/>
      </w:r>
      <w:r>
        <w:t xml:space="preserve">option 4</w:t>
      </w:r>
      <w:r>
        <w:t xml:space="preserve"> </w:t>
      </w:r>
      <w:r>
        <w:t xml:space="preserve">Average score for</w:t>
      </w:r>
      <w:r>
        <w:t xml:space="preserve"> </w:t>
      </w:r>
      <w:r>
        <w:t xml:space="preserve">effectiveness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3.4</w:t>
      </w:r>
      <w:r>
        <w:t xml:space="preserve"> </w:t>
      </w:r>
      <w:r>
        <w:t xml:space="preserve">3.6</w:t>
      </w:r>
      <w:r>
        <w:t xml:space="preserve"> </w:t>
      </w:r>
      <w:r>
        <w:t xml:space="preserve">Average score for</w:t>
      </w:r>
      <w:r>
        <w:t xml:space="preserve"> </w:t>
      </w:r>
      <w:r>
        <w:t xml:space="preserve">efficiency</w:t>
      </w:r>
      <w:r>
        <w:t xml:space="preserve"> </w:t>
      </w:r>
      <w:r>
        <w:t xml:space="preserve">0</w:t>
      </w:r>
      <w:r>
        <w:t xml:space="preserve"> </w:t>
      </w:r>
      <w:r>
        <w:t xml:space="preserve">1.7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Score for policy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Overall total score</w:t>
      </w:r>
      <w:r>
        <w:t xml:space="preserve"> </w:t>
      </w:r>
      <w:r>
        <w:t xml:space="preserve">0</w:t>
      </w:r>
      <w:r>
        <w:t xml:space="preserve"> </w:t>
      </w:r>
      <w:r>
        <w:t xml:space="preserve">4.7</w:t>
      </w:r>
      <w:r>
        <w:t xml:space="preserve"> </w:t>
      </w:r>
      <w:r>
        <w:t xml:space="preserve">9.4</w:t>
      </w:r>
      <w:r>
        <w:t xml:space="preserve"> </w:t>
      </w:r>
      <w:r>
        <w:t xml:space="preserve">9.6</w:t>
      </w:r>
      <w:r>
        <w:t xml:space="preserve"> </w:t>
      </w:r>
      <w:r>
        <w:t xml:space="preserve">Overall average score</w:t>
      </w:r>
      <w:r>
        <w:t xml:space="preserve"> </w:t>
      </w:r>
      <w:r>
        <w:t xml:space="preserve">0</w:t>
      </w:r>
      <w:r>
        <w:t xml:space="preserve"> </w:t>
      </w:r>
      <w:r>
        <w:t xml:space="preserve">1.6</w:t>
      </w:r>
      <w:r>
        <w:t xml:space="preserve"> </w:t>
      </w:r>
      <w:r>
        <w:t xml:space="preserve">3.1</w:t>
      </w:r>
      <w:r>
        <w:t xml:space="preserve"> </w:t>
      </w:r>
      <w:r>
        <w:t xml:space="preserve">3.2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Neutral/baseline</w:t>
      </w:r>
      <w:r>
        <w:t xml:space="preserve"> </w:t>
      </w:r>
      <w:r>
        <w:t xml:space="preserve">Moderately</w:t>
      </w:r>
      <w:r>
        <w:t xml:space="preserve"> </w:t>
      </w:r>
      <w:r>
        <w:t xml:space="preserve">positive</w:t>
      </w:r>
      <w:r>
        <w:t xml:space="preserve"> </w:t>
      </w:r>
      <w:r>
        <w:t xml:space="preserve">Positive</w:t>
      </w:r>
      <w:r>
        <w:br/>
      </w:r>
      <w:r>
        <w:t xml:space="preserve">Positive</w:t>
      </w:r>
    </w:p>
    <w:p>
      <w:pPr>
        <w:pStyle w:val="BodyText"/>
      </w:pPr>
      <w:r>
        <w:t xml:space="preserve">Assessment for</w:t>
      </w:r>
      <w:r>
        <w:t xml:space="preserve"> </w:t>
      </w:r>
      <w:r>
        <w:t xml:space="preserve">subsidiarity</w:t>
      </w:r>
      <w:r>
        <w:t xml:space="preserve"> </w:t>
      </w:r>
      <w:r>
        <w:t xml:space="preserve">Neutral/baseline</w:t>
      </w:r>
      <w:r>
        <w:t xml:space="preserve"> </w:t>
      </w:r>
      <w:r>
        <w:t xml:space="preserve">Moderately</w:t>
      </w:r>
      <w:r>
        <w:t xml:space="preserve"> </w:t>
      </w:r>
      <w:r>
        <w:t xml:space="preserve">positive</w:t>
      </w:r>
      <w:r>
        <w:t xml:space="preserve"> </w:t>
      </w:r>
      <w:r>
        <w:t xml:space="preserve">Positive</w:t>
      </w:r>
      <w:r>
        <w:t xml:space="preserve"> </w:t>
      </w:r>
      <w:r>
        <w:t xml:space="preserve">Positive</w:t>
      </w:r>
      <w:r>
        <w:t xml:space="preserve"> </w:t>
      </w:r>
      <w:r>
        <w:t xml:space="preserve">Assessment for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Neutral/baseline</w:t>
      </w:r>
      <w:r>
        <w:t xml:space="preserve"> </w:t>
      </w:r>
      <w:r>
        <w:t xml:space="preserve">Moderately</w:t>
      </w:r>
      <w:r>
        <w:t xml:space="preserve"> </w:t>
      </w:r>
      <w:r>
        <w:t xml:space="preserve">positive</w:t>
      </w:r>
      <w:r>
        <w:t xml:space="preserve"> </w:t>
      </w:r>
      <w:r>
        <w:t xml:space="preserve">Positive</w:t>
      </w:r>
      <w:r>
        <w:br/>
      </w:r>
      <w:r>
        <w:t xml:space="preserve">Very</w:t>
      </w:r>
      <w:r>
        <w:t xml:space="preserve"> </w:t>
      </w:r>
      <w:r>
        <w:t xml:space="preserve">positive</w:t>
      </w:r>
    </w:p>
    <w:p>
      <w:pPr>
        <w:pStyle w:val="Compact"/>
        <w:numPr>
          <w:ilvl w:val="0"/>
          <w:numId w:val="1007"/>
        </w:numPr>
      </w:pPr>
      <w:r>
        <w:t xml:space="preserve">PREFERRED OPTION</w:t>
      </w:r>
      <w:r>
        <w:t xml:space="preserve"> </w:t>
      </w:r>
      <w:r>
        <w:t xml:space="preserve">Option 4 is the preferred option.</w:t>
      </w:r>
      <w:r>
        <w:br/>
      </w:r>
      <w:r>
        <w:t xml:space="preserve">The preferred option proposes a nature restoration law that will establish an overarching</w:t>
      </w:r>
      <w:r>
        <w:t xml:space="preserve"> </w:t>
      </w:r>
      <w:r>
        <w:t xml:space="preserve">objective ‘to contribute to the continuous, long term and sustained recovery of biodiverse</w:t>
      </w:r>
      <w:r>
        <w:t xml:space="preserve"> </w:t>
      </w:r>
      <w:r>
        <w:t xml:space="preserve">and resilient nature across EU land and sea areas through the restoration of ecosystems and</w:t>
      </w:r>
    </w:p>
    <w:p>
      <w:pPr>
        <w:pStyle w:val="FirstParagraph"/>
      </w:pPr>
      <w:r>
        <w:t xml:space="preserve">114</w:t>
      </w:r>
      <w:r>
        <w:t xml:space="preserve"> </w:t>
      </w:r>
      <w:r>
        <w:t xml:space="preserve">to contribute to the EU’s overarching objectives concerning climate change mitigation and</w:t>
      </w:r>
      <w:r>
        <w:t xml:space="preserve"> </w:t>
      </w:r>
      <w:r>
        <w:t xml:space="preserve">adaptation, and to contribute to meeting the EU’s international commitments; and that the</w:t>
      </w:r>
      <w:r>
        <w:t xml:space="preserve"> </w:t>
      </w:r>
      <w:r>
        <w:t xml:space="preserve">restoration measures together shall cover, by 2030, at least 20 % of the Union’s land and</w:t>
      </w:r>
      <w:r>
        <w:t xml:space="preserve"> </w:t>
      </w:r>
      <w:r>
        <w:t xml:space="preserve">sea areas and, by 2050, all ecosystems in need of restoration’. To support achieving this</w:t>
      </w:r>
      <w:r>
        <w:t xml:space="preserve"> </w:t>
      </w:r>
      <w:r>
        <w:t xml:space="preserve">objective, the law will establish a number of ecosystem-specific binding targets across</w:t>
      </w:r>
      <w:r>
        <w:t xml:space="preserve"> </w:t>
      </w:r>
      <w:r>
        <w:t xml:space="preserve">a broad range of ecosystems, coupled with an effective implementation framework.</w:t>
      </w:r>
      <w:r>
        <w:t xml:space="preserve"> </w:t>
      </w:r>
      <w:r>
        <w:t xml:space="preserve">This preferred option for the law will ensure that the objectives of ecosystem restoration</w:t>
      </w:r>
      <w:r>
        <w:t xml:space="preserve"> </w:t>
      </w:r>
      <w:r>
        <w:t xml:space="preserve">can be reached in the timescales proposed in a cost-efficient manner, with benefits</w:t>
      </w:r>
      <w:r>
        <w:t xml:space="preserve"> </w:t>
      </w:r>
      <w:r>
        <w:t xml:space="preserve">outweighing the costs for each of the main ecosystem type. The benefits of restoring</w:t>
      </w:r>
      <w:r>
        <w:t xml:space="preserve"> </w:t>
      </w:r>
      <w:r>
        <w:t xml:space="preserve">peatlands, marshlands, forests, heathland and scrub, grasslands (including pollinators),</w:t>
      </w:r>
      <w:r>
        <w:t xml:space="preserve"> </w:t>
      </w:r>
      <w:r>
        <w:t xml:space="preserve">rivers, lakes and alluvial habitats, and coastal wetlands can be estimated as of the order of</w:t>
      </w:r>
      <w:r>
        <w:br/>
      </w:r>
      <w:r>
        <w:t xml:space="preserve">EUR 1 860 billion, with costs estimated at EUR 154 billion. The administrative costs are</w:t>
      </w:r>
      <w:r>
        <w:t xml:space="preserve"> </w:t>
      </w:r>
      <w:r>
        <w:t xml:space="preserve">estimated as of the order of EUR 14 billion and would by incurred mainly by Member</w:t>
      </w:r>
      <w:r>
        <w:t xml:space="preserve"> </w:t>
      </w:r>
      <w:r>
        <w:t xml:space="preserve">State authorities. Costs for citizes and businesses are expected to be low and depend on the</w:t>
      </w:r>
      <w:r>
        <w:t xml:space="preserve"> </w:t>
      </w:r>
      <w:r>
        <w:t xml:space="preserve">implementation approach taken by each individual Member State in its National</w:t>
      </w:r>
      <w:r>
        <w:t xml:space="preserve"> </w:t>
      </w:r>
      <w:r>
        <w:t xml:space="preserve">Restoration Plan. Transitioning costs for impacted businesses (mainly farmers, foresters,</w:t>
      </w:r>
      <w:r>
        <w:t xml:space="preserve"> </w:t>
      </w:r>
      <w:r>
        <w:t xml:space="preserve">fishers) could be compensated for through several funding sources. Significant benefits are</w:t>
      </w:r>
      <w:r>
        <w:t xml:space="preserve"> </w:t>
      </w:r>
      <w:r>
        <w:t xml:space="preserve">also estimated the for the ecosystem types, marine, urban, and for pollinator restoration.</w:t>
      </w:r>
      <w:r>
        <w:t xml:space="preserve"> </w:t>
      </w:r>
      <w:r>
        <w:t xml:space="preserve">The risks of not acting, or not acting with sufficient urgency, have also been analysed and</w:t>
      </w:r>
      <w:r>
        <w:t xml:space="preserve"> </w:t>
      </w:r>
      <w:r>
        <w:t xml:space="preserve">estimated as of the order of EUR 1 700 billion (Chapter 6).</w:t>
      </w:r>
      <w:r>
        <w:t xml:space="preserve"> </w:t>
      </w:r>
      <w:r>
        <w:t xml:space="preserve">The law will work in synergy with and add value to the existing acquis: the Birds and</w:t>
      </w:r>
      <w:r>
        <w:t xml:space="preserve"> </w:t>
      </w:r>
      <w:r>
        <w:t xml:space="preserve">Habitats Directives (BHD), the Water Framework Directive (WFD) and the Marine</w:t>
      </w:r>
      <w:r>
        <w:t xml:space="preserve"> </w:t>
      </w:r>
      <w:r>
        <w:t xml:space="preserve">Strategy Directive (MSFD) and will also support the acceleration of the implementation of</w:t>
      </w:r>
      <w:r>
        <w:t xml:space="preserve"> </w:t>
      </w:r>
      <w:r>
        <w:t xml:space="preserve">these directives. It will complement the BHD coverage with time bound targets and by</w:t>
      </w:r>
      <w:r>
        <w:t xml:space="preserve"> </w:t>
      </w:r>
      <w:r>
        <w:t xml:space="preserve">requiring restoration action across the territory of the Member States (including outside</w:t>
      </w:r>
      <w:r>
        <w:t xml:space="preserve"> </w:t>
      </w:r>
      <w:r>
        <w:t xml:space="preserve">Natura 2000) and cover aspects which go beyond the direct scope of the application of the</w:t>
      </w:r>
      <w:r>
        <w:t xml:space="preserve"> </w:t>
      </w:r>
      <w:r>
        <w:t xml:space="preserve">MFSD and the WFD. Significant contributions to climate policies will be established</w:t>
      </w:r>
      <w:r>
        <w:t xml:space="preserve"> </w:t>
      </w:r>
      <w:r>
        <w:t xml:space="preserve">following from carbon removal, storage and disaster risk reduction services of the restored</w:t>
      </w:r>
      <w:r>
        <w:t xml:space="preserve"> </w:t>
      </w:r>
      <w:r>
        <w:t xml:space="preserve">ecosystems. Synergies with several related policies and initiatives such as the soil and</w:t>
      </w:r>
      <w:r>
        <w:t xml:space="preserve"> </w:t>
      </w:r>
      <w:r>
        <w:t xml:space="preserve">forest strategies, LULUCF, CAP, CFP, and others will be ensured. For instance, the CAP</w:t>
      </w:r>
      <w:r>
        <w:t xml:space="preserve"> </w:t>
      </w:r>
      <w:r>
        <w:t xml:space="preserve">will play an important role in supporting restoration measures and compensating</w:t>
      </w:r>
      <w:r>
        <w:t xml:space="preserve"> </w:t>
      </w:r>
      <w:r>
        <w:t xml:space="preserve">transitioning costs for farmers and foresters (see Annex XII). In synergy with the Common</w:t>
      </w:r>
      <w:r>
        <w:t xml:space="preserve"> </w:t>
      </w:r>
      <w:r>
        <w:t xml:space="preserve">Fisheries Policy, the national restoration plans could include the conservation measures a</w:t>
      </w:r>
      <w:r>
        <w:t xml:space="preserve"> </w:t>
      </w:r>
      <w:r>
        <w:t xml:space="preserve">Member State intends to adopt under the CFP. And the proposed revised LULUCF</w:t>
      </w:r>
      <w:r>
        <w:t xml:space="preserve"> </w:t>
      </w:r>
      <w:r>
        <w:t xml:space="preserve">Regulation includes provisions concerning monitoring systems for land-use units subject</w:t>
      </w:r>
      <w:r>
        <w:t xml:space="preserve"> </w:t>
      </w:r>
      <w:r>
        <w:t xml:space="preserve">to restoration. This more integrated approach will ensure that measures on climate</w:t>
      </w:r>
      <w:r>
        <w:t xml:space="preserve"> </w:t>
      </w:r>
      <w:r>
        <w:t xml:space="preserve">mitigation and nature restoration will now be mutually reinforcing. Overall, the nature</w:t>
      </w:r>
      <w:r>
        <w:t xml:space="preserve"> </w:t>
      </w:r>
      <w:r>
        <w:t xml:space="preserve">restoration law will provide important contributions to the implementation of the Green</w:t>
      </w:r>
      <w:r>
        <w:t xml:space="preserve"> </w:t>
      </w:r>
      <w:r>
        <w:t xml:space="preserve">Deal (Annex X).</w:t>
      </w:r>
      <w:r>
        <w:t xml:space="preserve"> </w:t>
      </w:r>
      <w:r>
        <w:t xml:space="preserve">Implementation will be carried out via the National Restoration Plans that Member</w:t>
      </w:r>
      <w:r>
        <w:t xml:space="preserve"> </w:t>
      </w:r>
      <w:r>
        <w:t xml:space="preserve">States will develop to achieve the targets. Member States will report on progress achieved</w:t>
      </w:r>
      <w:r>
        <w:t xml:space="preserve"> </w:t>
      </w:r>
      <w:r>
        <w:t xml:space="preserve">at national level against the benchmarks set. The Commission will evaluate the plans</w:t>
      </w:r>
      <w:r>
        <w:t xml:space="preserve"> </w:t>
      </w:r>
      <w:r>
        <w:t xml:space="preserve">before their adoption and check on progress on a periodic basis, including by using data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and monitoring gathered and analysed by the European Environment Agency. Additional</w:t>
      </w:r>
      <w:r>
        <w:t xml:space="preserve"> </w:t>
      </w:r>
      <w:r>
        <w:t xml:space="preserve">specifications or guidelines to the law would be developed as needed (Chapter 5.2).</w:t>
      </w:r>
      <w:r>
        <w:t xml:space="preserve"> </w:t>
      </w:r>
      <w:r>
        <w:t xml:space="preserve">Overall cost estimates of the preferred option can be made, based on numerical</w:t>
      </w:r>
      <w:r>
        <w:t xml:space="preserve"> </w:t>
      </w:r>
      <w:r>
        <w:t xml:space="preserve">estimates for several ecosystems for which data is available. Several funding sources at</w:t>
      </w:r>
      <w:r>
        <w:t xml:space="preserve"> </w:t>
      </w:r>
      <w:r>
        <w:t xml:space="preserve">EU and Member States level can be harnessed to cover these costs, as well as business</w:t>
      </w:r>
      <w:r>
        <w:t xml:space="preserve"> </w:t>
      </w:r>
      <w:r>
        <w:t xml:space="preserve">commitments and private sector engagement. An overall balance of restoration costs and</w:t>
      </w:r>
      <w:r>
        <w:t xml:space="preserve"> </w:t>
      </w:r>
      <w:r>
        <w:t xml:space="preserve">other costs can in principle be met through a number of sources at EU level, at Member</w:t>
      </w:r>
      <w:r>
        <w:t xml:space="preserve"> </w:t>
      </w:r>
      <w:r>
        <w:t xml:space="preserve">States level and through public/private financing (Annex XII).</w:t>
      </w:r>
      <w:r>
        <w:br/>
      </w:r>
      <w:r>
        <w:t xml:space="preserve">A fair and cross-society approach will be established that will involve citizens and</w:t>
      </w:r>
      <w:r>
        <w:t xml:space="preserve"> </w:t>
      </w:r>
      <w:r>
        <w:t xml:space="preserve">stakeholders in decision making and restoration activities and assist those potentially</w:t>
      </w:r>
      <w:r>
        <w:t xml:space="preserve"> </w:t>
      </w:r>
      <w:r>
        <w:t xml:space="preserve">affected by change through some of the funding sources identified (Chapter 5.2/Annex III).</w:t>
      </w:r>
      <w:r>
        <w:t xml:space="preserve"> </w:t>
      </w:r>
      <w:r>
        <w:t xml:space="preserve">Member states may need to address potential labour and skill shortages that could prevent</w:t>
      </w:r>
      <w:r>
        <w:t xml:space="preserve"> </w:t>
      </w:r>
      <w:r>
        <w:t xml:space="preserve">delivering on this initiative.</w:t>
      </w:r>
      <w:r>
        <w:t xml:space="preserve"> </w:t>
      </w:r>
      <w:r>
        <w:t xml:space="preserve">The preferred option will in a first step restore significant areas of the EU, with</w:t>
      </w:r>
      <w:r>
        <w:t xml:space="preserve"> </w:t>
      </w:r>
      <w:r>
        <w:t xml:space="preserve">measurable results by 2030, 2040 and 2050. Further, it will ensure an even broader</w:t>
      </w:r>
      <w:r>
        <w:t xml:space="preserve"> </w:t>
      </w:r>
      <w:r>
        <w:t xml:space="preserve">coverage in the future, with targets that can be established in the second step for a broader</w:t>
      </w:r>
      <w:r>
        <w:t xml:space="preserve"> </w:t>
      </w:r>
      <w:r>
        <w:t xml:space="preserve">range of ecosystems such as agro-ecosystems and forests based on an EU wide</w:t>
      </w:r>
      <w:r>
        <w:t xml:space="preserve"> </w:t>
      </w:r>
      <w:r>
        <w:t xml:space="preserve">methodology as set out in the legislation.</w:t>
      </w:r>
      <w:r>
        <w:br/>
      </w:r>
      <w:r>
        <w:t xml:space="preserve">The preferred option thus allows to EU to act with urgency and start restoring ecosystems</w:t>
      </w:r>
      <w:r>
        <w:t xml:space="preserve"> </w:t>
      </w:r>
      <w:r>
        <w:t xml:space="preserve">based on targets that can be measured and monitored already now. This will ensure that a</w:t>
      </w:r>
      <w:r>
        <w:t xml:space="preserve"> </w:t>
      </w:r>
      <w:r>
        <w:t xml:space="preserve">range of restoration actions can start quickly across Member States. By establishing targets</w:t>
      </w:r>
      <w:r>
        <w:t xml:space="preserve"> </w:t>
      </w:r>
      <w:r>
        <w:t xml:space="preserve">for a further range of ecosystems or species at later stages, it ensures comprehensive</w:t>
      </w:r>
      <w:r>
        <w:t xml:space="preserve"> </w:t>
      </w:r>
      <w:r>
        <w:t xml:space="preserve">coverage of the EU’s ecosystems.</w:t>
      </w:r>
      <w:r>
        <w:br/>
      </w:r>
      <w:r>
        <w:t xml:space="preserve">The preferred option thus paves the way for a broad range of ecosystems in the EU</w:t>
      </w:r>
      <w:r>
        <w:t xml:space="preserve"> </w:t>
      </w:r>
      <w:r>
        <w:t xml:space="preserve">to be restored and maintained by 2050, with measurable results by 2030. It will act as</w:t>
      </w:r>
      <w:r>
        <w:t xml:space="preserve"> </w:t>
      </w:r>
      <w:r>
        <w:t xml:space="preserve">a major enabler at EU level contributing to halting biodiversity loss and bringing nature</w:t>
      </w:r>
      <w:r>
        <w:t xml:space="preserve"> </w:t>
      </w:r>
      <w:r>
        <w:t xml:space="preserve">back to good health and will also give the EU the necessary credibility to lead on the global</w:t>
      </w:r>
      <w:r>
        <w:t xml:space="preserve"> </w:t>
      </w:r>
      <w:r>
        <w:t xml:space="preserve">scene on nature.</w:t>
      </w:r>
      <w:r>
        <w:br/>
      </w:r>
      <w:r>
        <w:t xml:space="preserve">International dimension</w:t>
      </w:r>
      <w:r>
        <w:br/>
      </w:r>
      <w:r>
        <w:t xml:space="preserve">The overarching objective and the more specific targets will help the EU to deliver on its</w:t>
      </w:r>
      <w:r>
        <w:t xml:space="preserve"> </w:t>
      </w:r>
      <w:r>
        <w:t xml:space="preserve">international commitments, in particular in the context of the post-2020 Global</w:t>
      </w:r>
      <w:r>
        <w:t xml:space="preserve"> </w:t>
      </w:r>
      <w:r>
        <w:t xml:space="preserve">Biodiversity Framework and the UN decade for ecosystem restoration. In addition to</w:t>
      </w:r>
      <w:r>
        <w:t xml:space="preserve"> </w:t>
      </w:r>
      <w:r>
        <w:t xml:space="preserve">setting the example and developing methodologies that can be used elsewhere in the world,</w:t>
      </w:r>
      <w:r>
        <w:t xml:space="preserve"> </w:t>
      </w:r>
      <w:r>
        <w:t xml:space="preserve">achieving these objectives in the EU (including outer-most regions) constitutes an</w:t>
      </w:r>
      <w:r>
        <w:t xml:space="preserve"> </w:t>
      </w:r>
      <w:r>
        <w:t xml:space="preserve">important part of delivering on the headline ambition in the Biodiversity Strategy for 2030</w:t>
      </w:r>
      <w:r>
        <w:t xml:space="preserve"> </w:t>
      </w:r>
      <w:r>
        <w:t xml:space="preserve">“to ensure that by 2050 all of the world’s ecosystems are restored, resilient, and adequately</w:t>
      </w:r>
      <w:r>
        <w:t xml:space="preserve"> </w:t>
      </w:r>
      <w:r>
        <w:t xml:space="preserve">protected”. Furthermore, the EU has committed to supporting restoration efforts in other</w:t>
      </w:r>
      <w:r>
        <w:t xml:space="preserve"> </w:t>
      </w:r>
      <w:r>
        <w:t xml:space="preserve">parts of the world, such as the Great Green Wall initiative for the Sahara and the Sahel, as</w:t>
      </w:r>
      <w:r>
        <w:t xml:space="preserve"> </w:t>
      </w:r>
      <w:r>
        <w:t xml:space="preserve">well as support biodiversity, forests and other ecosystems’ conservation, restoration and</w:t>
      </w:r>
      <w:r>
        <w:t xml:space="preserve"> </w:t>
      </w:r>
      <w:r>
        <w:t xml:space="preserve">sustainable use efforts in many partner countries and regions. Although it would not be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possible within the scope of this initiative to set restoration targets outside the EU-territory,</w:t>
      </w:r>
      <w:r>
        <w:t xml:space="preserve"> </w:t>
      </w:r>
      <w:r>
        <w:t xml:space="preserve">the political ambition as well as the knowledge and experience gained will strengthen the</w:t>
      </w:r>
      <w:r>
        <w:t xml:space="preserve"> </w:t>
      </w:r>
      <w:r>
        <w:t xml:space="preserve">EU’s capacity to drive and support the international agenda on nature restoration and</w:t>
      </w:r>
      <w:r>
        <w:t xml:space="preserve"> </w:t>
      </w:r>
      <w:r>
        <w:t xml:space="preserve">synergies would be built between our internal and external action.</w:t>
      </w:r>
      <w:r>
        <w:br/>
      </w:r>
      <w:r>
        <w:t xml:space="preserve">Legal form</w:t>
      </w:r>
      <w:r>
        <w:t xml:space="preserve"> </w:t>
      </w:r>
      <w:r>
        <w:t xml:space="preserve">From an environmental perspective the preffered choice would be a Regulation because it</w:t>
      </w:r>
      <w:r>
        <w:t xml:space="preserve"> </w:t>
      </w:r>
      <w:r>
        <w:t xml:space="preserve">is more precise and detailed and would frame the action to be taken by the Member States</w:t>
      </w:r>
      <w:r>
        <w:t xml:space="preserve"> </w:t>
      </w:r>
      <w:r>
        <w:t xml:space="preserve">much more exactly, and hence it would bring about a higher level of coherence across the</w:t>
      </w:r>
      <w:r>
        <w:t xml:space="preserve"> </w:t>
      </w:r>
      <w:r>
        <w:t xml:space="preserve">EU. For instance, it would be considerably more prescriptive in term of how restoration</w:t>
      </w:r>
      <w:r>
        <w:t xml:space="preserve"> </w:t>
      </w:r>
      <w:r>
        <w:t xml:space="preserve">plan should be prepared, on its structure and content, on its review and on reporting to the</w:t>
      </w:r>
      <w:r>
        <w:t xml:space="preserve"> </w:t>
      </w:r>
      <w:r>
        <w:t xml:space="preserve">Commission. Regulations, contrary to Directives, do not only indicate the goal to be</w:t>
      </w:r>
      <w:r>
        <w:t xml:space="preserve"> </w:t>
      </w:r>
      <w:r>
        <w:t xml:space="preserve">achieved by the Member States, but also identify more precisely the legal requirements</w:t>
      </w:r>
      <w:r>
        <w:t xml:space="preserve"> </w:t>
      </w:r>
      <w:r>
        <w:t xml:space="preserve">and means to be implemented to achieve that goal. In addition, a Regulation is the most</w:t>
      </w:r>
      <w:r>
        <w:t xml:space="preserve"> </w:t>
      </w:r>
      <w:r>
        <w:t xml:space="preserve">effective way to ensure rapid action given the urgency of acting to revert biodiversity loss</w:t>
      </w:r>
      <w:r>
        <w:t xml:space="preserve"> </w:t>
      </w:r>
      <w:r>
        <w:t xml:space="preserve">and ecosystem degradation. While in both cases (Regulation or Directive), Member States</w:t>
      </w:r>
      <w:r>
        <w:t xml:space="preserve"> </w:t>
      </w:r>
      <w:r>
        <w:t xml:space="preserve">would need time to establish National Restoration Plans, a Directive would require an</w:t>
      </w:r>
      <w:r>
        <w:t xml:space="preserve"> </w:t>
      </w:r>
      <w:r>
        <w:t xml:space="preserve">additional transposition step and thus further delay implementation.</w:t>
      </w:r>
      <w:r>
        <w:br/>
      </w:r>
      <w:r>
        <w:t xml:space="preserve">How implementation will be ensured</w:t>
      </w:r>
      <w:r>
        <w:br/>
      </w:r>
      <w:r>
        <w:t xml:space="preserve">There are three pillars to ensure ownership, engagement, and implementation:</w:t>
      </w:r>
      <w:r>
        <w:br/>
      </w:r>
      <w:r>
        <w:t xml:space="preserve">1. The development, review and implementation of the NRPs</w:t>
      </w:r>
      <w:r>
        <w:t xml:space="preserve"> </w:t>
      </w:r>
      <w:r>
        <w:t xml:space="preserve">As described in section 5.2.2., national restoration plans will be developed by Member</w:t>
      </w:r>
      <w:r>
        <w:t xml:space="preserve"> </w:t>
      </w:r>
      <w:r>
        <w:t xml:space="preserve">States. They will be submitted to for acceptance by the European Commission, i.e. the</w:t>
      </w:r>
      <w:r>
        <w:t xml:space="preserve"> </w:t>
      </w:r>
      <w:r>
        <w:t xml:space="preserve">legislation would establish a process for the Commission to evaluate the plans and for the</w:t>
      </w:r>
      <w:r>
        <w:t xml:space="preserve"> </w:t>
      </w:r>
      <w:r>
        <w:t xml:space="preserve">Member States to take into account the Commission’s comments before adoption of the</w:t>
      </w:r>
      <w:r>
        <w:t xml:space="preserve"> </w:t>
      </w:r>
      <w:r>
        <w:t xml:space="preserve">plans. When assessing the draft national restoration plan, the Commission will evaluate</w:t>
      </w:r>
      <w:r>
        <w:t xml:space="preserve"> </w:t>
      </w:r>
      <w:r>
        <w:t xml:space="preserve">its completeness and its adequacy for reaching the specific targets and obligations set out</w:t>
      </w:r>
      <w:r>
        <w:t xml:space="preserve"> </w:t>
      </w:r>
      <w:r>
        <w:t xml:space="preserve">in the law, as well as the overarching objective.</w:t>
      </w:r>
      <w:r>
        <w:t xml:space="preserve"> </w:t>
      </w:r>
      <w:r>
        <w:t xml:space="preserve">As desctribed in section 5.2.2. the NRPs need to include a financing plan (including EU,</w:t>
      </w:r>
      <w:r>
        <w:t xml:space="preserve"> </w:t>
      </w:r>
      <w:r>
        <w:t xml:space="preserve">national, and public/private financing, and where and how to best deploy this financing).</w:t>
      </w:r>
      <w:r>
        <w:t xml:space="preserve"> </w:t>
      </w:r>
      <w:r>
        <w:t xml:space="preserve">Experience shows that the implementation of legislation is hindered or slowed down due</w:t>
      </w:r>
      <w:r>
        <w:t xml:space="preserve"> </w:t>
      </w:r>
      <w:r>
        <w:t xml:space="preserve">to lack of availability of funding. Proper planning will ensure that available funding</w:t>
      </w:r>
      <w:r>
        <w:t xml:space="preserve"> </w:t>
      </w:r>
      <w:r>
        <w:t xml:space="preserve">sources at all levels are mobilized for the implementation of the restoration activities. Lack</w:t>
      </w:r>
      <w:r>
        <w:t xml:space="preserve"> </w:t>
      </w:r>
      <w:r>
        <w:t xml:space="preserve">of cooperation with stakeholders is another key factor that can hinder implementation, and</w:t>
      </w:r>
      <w:r>
        <w:t xml:space="preserve"> </w:t>
      </w:r>
      <w:r>
        <w:t xml:space="preserve">it is clear that stakeholder engagement is essential to achieve results. For this reason as</w:t>
      </w:r>
      <w:r>
        <w:t xml:space="preserve"> </w:t>
      </w:r>
      <w:r>
        <w:t xml:space="preserve">described in section 5.5.2, the NRPs should include plans on how to engage with</w:t>
      </w:r>
      <w:r>
        <w:t xml:space="preserve"> </w:t>
      </w:r>
      <w:r>
        <w:t xml:space="preserve">stakeholders. This should give stakeholders the opportunity to participate in the</w:t>
      </w:r>
      <w:r>
        <w:t xml:space="preserve"> </w:t>
      </w:r>
      <w:r>
        <w:t xml:space="preserve">preparation of NRPs and various restoration activities, and how to address the potential</w:t>
      </w:r>
      <w:r>
        <w:t xml:space="preserve"> </w:t>
      </w:r>
      <w:r>
        <w:t xml:space="preserve">needs of stakeholders that may require support, for example in transitioning to new</w:t>
      </w:r>
      <w:r>
        <w:t xml:space="preserve"> </w:t>
      </w:r>
      <w:r>
        <w:t xml:space="preserve">practices, in networking and sharing of best practices, in the developing new business</w:t>
      </w:r>
      <w:r>
        <w:t xml:space="preserve"> </w:t>
      </w:r>
      <w:r>
        <w:t xml:space="preserve">models that build on the benefits of improved ecosystem services.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Overall, the development of plans will be fundamental in ensuring the ownership of</w:t>
      </w:r>
      <w:r>
        <w:t xml:space="preserve"> </w:t>
      </w:r>
      <w:r>
        <w:t xml:space="preserve">Member States in the various objectives and stages of planning and implementation to</w:t>
      </w:r>
      <w:r>
        <w:t xml:space="preserve"> </w:t>
      </w:r>
      <w:r>
        <w:t xml:space="preserve">restore ecosystems to reach the targets. The process of review will help ensure that</w:t>
      </w:r>
      <w:r>
        <w:t xml:space="preserve"> </w:t>
      </w:r>
      <w:r>
        <w:t xml:space="preserve">feedback on the objectives planned by Member States is provided, and will contribute to</w:t>
      </w:r>
      <w:r>
        <w:t xml:space="preserve"> </w:t>
      </w:r>
      <w:r>
        <w:t xml:space="preserve">ensuring engagement and ownership. The adoption of NRPs that are clearly insufficient to</w:t>
      </w:r>
      <w:r>
        <w:t xml:space="preserve"> </w:t>
      </w:r>
      <w:r>
        <w:t xml:space="preserve">reach the targets, could lead to infringement procedures to make sure the identified failures</w:t>
      </w:r>
      <w:r>
        <w:t xml:space="preserve"> </w:t>
      </w:r>
      <w:r>
        <w:t xml:space="preserve">are rectified.</w:t>
      </w:r>
      <w:r>
        <w:t xml:space="preserve"> </w:t>
      </w:r>
      <w:r>
        <w:t xml:space="preserve">2. Review of restoration progress</w:t>
      </w:r>
      <w:r>
        <w:t xml:space="preserve"> </w:t>
      </w:r>
      <w:r>
        <w:t xml:space="preserve">Based on reporting by Member States and required by the legislation this will centre on</w:t>
      </w:r>
      <w:r>
        <w:br/>
      </w:r>
      <w:r>
        <w:t xml:space="preserve">restoration measures put into place. The Commission will check progress of restoration</w:t>
      </w:r>
      <w:r>
        <w:t xml:space="preserve"> </w:t>
      </w:r>
      <w:r>
        <w:t xml:space="preserve">implementation, i.e. the area subject to restoration measures put into place by Member</w:t>
      </w:r>
      <w:r>
        <w:t xml:space="preserve"> </w:t>
      </w:r>
      <w:r>
        <w:t xml:space="preserve">States aiming to achieve good condition of relevant ecosystems. This will allow an</w:t>
      </w:r>
      <w:r>
        <w:t xml:space="preserve"> </w:t>
      </w:r>
      <w:r>
        <w:t xml:space="preserve">assessment whether the measures put into place and consequently the restored area (in</w:t>
      </w:r>
      <w:r>
        <w:t xml:space="preserve"> </w:t>
      </w:r>
      <w:r>
        <w:t xml:space="preserve">quantitative terms) corresponds to the targets set and are expected to achieve the objectives</w:t>
      </w:r>
      <w:r>
        <w:t xml:space="preserve"> </w:t>
      </w:r>
      <w:r>
        <w:t xml:space="preserve">of good condition of relevant ecosystems, and whether a Member State seems to be on</w:t>
      </w:r>
      <w:r>
        <w:t xml:space="preserve"> </w:t>
      </w:r>
      <w:r>
        <w:t xml:space="preserve">track to reach these targets. Furthermore, this information will be verifiable and will</w:t>
      </w:r>
      <w:r>
        <w:t xml:space="preserve"> </w:t>
      </w:r>
      <w:r>
        <w:t xml:space="preserve">provide objective feedback to Member States to indicate the degree to which they are on</w:t>
      </w:r>
      <w:r>
        <w:t xml:space="preserve"> </w:t>
      </w:r>
      <w:r>
        <w:t xml:space="preserve">track, and in the case of non-compliance could lead to infringement procedures.</w:t>
      </w:r>
      <w:r>
        <w:br/>
      </w:r>
      <w:r>
        <w:t xml:space="preserve">3. Review of improvement of ecosystem condition.</w:t>
      </w:r>
      <w:r>
        <w:br/>
      </w:r>
      <w:r>
        <w:t xml:space="preserve">Based the reporting by the Member States as required by the legislation, the Commission</w:t>
      </w:r>
      <w:r>
        <w:t xml:space="preserve"> </w:t>
      </w:r>
      <w:r>
        <w:t xml:space="preserve">will also check on progress towards good ecosystem condition. In order to alleviate</w:t>
      </w:r>
      <w:r>
        <w:t xml:space="preserve"> </w:t>
      </w:r>
      <w:r>
        <w:t xml:space="preserve">administrative burden, synergies with existing reporting requirements will be sought.</w:t>
      </w:r>
      <w:r>
        <w:t xml:space="preserve"> </w:t>
      </w:r>
      <w:r>
        <w:t xml:space="preserve">Whenever possible, reporting requirements under the Habitats and the Birds Directives</w:t>
      </w:r>
      <w:r>
        <w:t xml:space="preserve"> </w:t>
      </w:r>
      <w:r>
        <w:t xml:space="preserve">will be used for assessing progress towards recovery of ecosystems. For those ecosystems</w:t>
      </w:r>
      <w:r>
        <w:t xml:space="preserve"> </w:t>
      </w:r>
      <w:r>
        <w:t xml:space="preserve">for which no monitoring and reporting requirement exist today (that would therefore be</w:t>
      </w:r>
      <w:r>
        <w:t xml:space="preserve"> </w:t>
      </w:r>
      <w:r>
        <w:t xml:space="preserve">covered in step 2), progress towards their good condition will be assessed based on future</w:t>
      </w:r>
      <w:r>
        <w:t xml:space="preserve"> </w:t>
      </w:r>
      <w:r>
        <w:t xml:space="preserve">reporting requirements. Achieving good condition is the ultimate objective of restoration,</w:t>
      </w:r>
      <w:r>
        <w:t xml:space="preserve"> </w:t>
      </w:r>
      <w:r>
        <w:t xml:space="preserve">which can take long periods of time to achieve for many ecosystems. As in pillar 2, this</w:t>
      </w:r>
      <w:r>
        <w:t xml:space="preserve"> </w:t>
      </w:r>
      <w:r>
        <w:t xml:space="preserve">information is also verifiable and will provide objective feedback to Member States to</w:t>
      </w:r>
      <w:r>
        <w:t xml:space="preserve"> </w:t>
      </w:r>
      <w:r>
        <w:t xml:space="preserve">indicate the degree to which they are on track.</w:t>
      </w:r>
      <w:r>
        <w:t xml:space="preserve"> </w:t>
      </w:r>
      <w:r>
        <w:t xml:space="preserve">The Commission will review progress on each of these pillars on a periodic basis to 2050,</w:t>
      </w:r>
      <w:r>
        <w:t xml:space="preserve"> </w:t>
      </w:r>
      <w:r>
        <w:t xml:space="preserve">providing guidance and taking measures as appropriate. The Commission may further</w:t>
      </w:r>
      <w:r>
        <w:t xml:space="preserve"> </w:t>
      </w:r>
      <w:r>
        <w:t xml:space="preserve">support the Member States in implementing the legislation, e.g. by developing guidance</w:t>
      </w:r>
      <w:r>
        <w:t xml:space="preserve"> </w:t>
      </w:r>
      <w:r>
        <w:t xml:space="preserve">as needed. Together, with the overall political impetus provided by the Green Deal,</w:t>
      </w:r>
      <w:r>
        <w:t xml:space="preserve"> </w:t>
      </w:r>
      <w:r>
        <w:t xml:space="preserve">the three pillars will ensure ownership, engagement, enforcement, and</w:t>
      </w:r>
      <w:r>
        <w:t xml:space="preserve"> </w:t>
      </w:r>
      <w:r>
        <w:t xml:space="preserve">implementation of the targets.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9.</w:t>
      </w:r>
      <w:r>
        <w:t xml:space="preserve"> </w:t>
      </w:r>
      <w:r>
        <w:t xml:space="preserve">HOW WILL IMPACTS BE MONITORED AND EVALUATED?</w:t>
      </w:r>
      <w:r>
        <w:t xml:space="preserve"> </w:t>
      </w:r>
      <w:r>
        <w:t xml:space="preserve">In the context of new EU nature restoration targets, it will be important to monitor both the</w:t>
      </w:r>
      <w:r>
        <w:t xml:space="preserve"> </w:t>
      </w:r>
      <w:r>
        <w:t xml:space="preserve">progress of restoration measures undertaken by Member States as well as the resulting</w:t>
      </w:r>
      <w:r>
        <w:t xml:space="preserve"> </w:t>
      </w:r>
      <w:r>
        <w:t xml:space="preserve">improvements in ecosystem condition. The Commission should assess in regular intervals</w:t>
      </w:r>
      <w:r>
        <w:t xml:space="preserve"> </w:t>
      </w:r>
      <w:r>
        <w:t xml:space="preserve">Member States’ progress towards the overarching objective as well as the specific</w:t>
      </w:r>
      <w:r>
        <w:t xml:space="preserve"> </w:t>
      </w:r>
      <w:r>
        <w:t xml:space="preserve">restoration targets of the new instrument based on Member States NRPs and required</w:t>
      </w:r>
      <w:r>
        <w:t xml:space="preserve"> </w:t>
      </w:r>
      <w:r>
        <w:t xml:space="preserve">reporting. Coherence with other monitoring and reporting requirements relevant to</w:t>
      </w:r>
      <w:r>
        <w:t xml:space="preserve"> </w:t>
      </w:r>
      <w:r>
        <w:t xml:space="preserve">ecosystem restoration (in particular those under the BHD, MSFD and WFD but also the</w:t>
      </w:r>
      <w:r>
        <w:t xml:space="preserve"> </w:t>
      </w:r>
      <w:r>
        <w:t xml:space="preserve">NEC128 directive and others) is of strong significance and shall provide important</w:t>
      </w:r>
      <w:r>
        <w:t xml:space="preserve"> </w:t>
      </w:r>
      <w:r>
        <w:t xml:space="preserve">administrative and cost synergies at Member States level. Synergies and complementarities</w:t>
      </w:r>
      <w:r>
        <w:t xml:space="preserve"> </w:t>
      </w:r>
      <w:r>
        <w:t xml:space="preserve">are being planned in the LULUCF proposed revision, which would develop monitoring</w:t>
      </w:r>
      <w:r>
        <w:t xml:space="preserve"> </w:t>
      </w:r>
      <w:r>
        <w:t xml:space="preserve">requirements on emissions and removals, in particular from high carbon stock land (see</w:t>
      </w:r>
      <w:r>
        <w:t xml:space="preserve"> </w:t>
      </w:r>
      <w:r>
        <w:t xml:space="preserve">section 5.2.2.). The proposed revision would enable, in the longer term, better cross-</w:t>
      </w:r>
      <w:r>
        <w:t xml:space="preserve"> </w:t>
      </w:r>
      <w:r>
        <w:t xml:space="preserve">referencing between land-based climate change mitigation and ecological condition.</w:t>
      </w:r>
      <w:r>
        <w:t xml:space="preserve"> </w:t>
      </w:r>
      <w:r>
        <w:t xml:space="preserve">While all efforts will be made to keep the burden of reporting low it will be necessary that</w:t>
      </w:r>
      <w:r>
        <w:t xml:space="preserve"> </w:t>
      </w:r>
      <w:r>
        <w:t xml:space="preserve">monitoring activities by Member States are stepped up substantially because this is a</w:t>
      </w:r>
      <w:r>
        <w:t xml:space="preserve"> </w:t>
      </w:r>
      <w:r>
        <w:t xml:space="preserve">precondition for planning and design of national restoration plans, the prioritisation of</w:t>
      </w:r>
      <w:r>
        <w:t xml:space="preserve"> </w:t>
      </w:r>
      <w:r>
        <w:t xml:space="preserve">measures and measuring post-restoration success. The intensified use of new technologies</w:t>
      </w:r>
      <w:r>
        <w:t xml:space="preserve"> </w:t>
      </w:r>
      <w:r>
        <w:t xml:space="preserve">in areas like remote sensing and earth observation (Copernicus) supported by EU funding</w:t>
      </w:r>
      <w:r>
        <w:t xml:space="preserve"> </w:t>
      </w:r>
      <w:r>
        <w:t xml:space="preserve">and research and innovation policy shall accompany and support the efforts made.</w:t>
      </w:r>
      <w:r>
        <w:br/>
      </w:r>
      <w:r>
        <w:t xml:space="preserve"> Monitoring and evaluation in relation to the ecosystem-specific restoration targets</w:t>
      </w:r>
      <w:r>
        <w:t xml:space="preserve"> </w:t>
      </w:r>
      <w:r>
        <w:t xml:space="preserve">(step 1)</w:t>
      </w:r>
      <w:r>
        <w:t xml:space="preserve"> </w:t>
      </w:r>
      <w:r>
        <w:t xml:space="preserve">In response to the ecosystem-specific targets set in the restoration instrument, Member</w:t>
      </w:r>
      <w:r>
        <w:t xml:space="preserve"> </w:t>
      </w:r>
      <w:r>
        <w:t xml:space="preserve">States will have to set out restoration objectives and measures on national level in their</w:t>
      </w:r>
      <w:r>
        <w:t xml:space="preserve"> </w:t>
      </w:r>
      <w:r>
        <w:t xml:space="preserve">NRPs, which they then must regularly review (also in light of better monitoring) and</w:t>
      </w:r>
      <w:r>
        <w:t xml:space="preserve"> </w:t>
      </w:r>
      <w:r>
        <w:t xml:space="preserve">evaluate regarding the progress made. In addition, NRPs shall be evaluated at EU level to</w:t>
      </w:r>
      <w:r>
        <w:t xml:space="preserve"> </w:t>
      </w:r>
      <w:r>
        <w:t xml:space="preserve">ensure the sufficiency and coherence of the objectives and measures to achieve the</w:t>
      </w:r>
      <w:r>
        <w:t xml:space="preserve"> </w:t>
      </w:r>
      <w:r>
        <w:t xml:space="preserve">ecosystem-specific targets set in legislation.</w:t>
      </w:r>
      <w:r>
        <w:br/>
      </w:r>
      <w:r>
        <w:t xml:space="preserve">As regards monitoring ecosystem condition by Member States (which includes the</w:t>
      </w:r>
      <w:r>
        <w:t xml:space="preserve"> </w:t>
      </w:r>
      <w:r>
        <w:t xml:space="preserve">monitoring of all relevant ecosystem attributes), two levels of monitoring with different</w:t>
      </w:r>
      <w:r>
        <w:t xml:space="preserve"> </w:t>
      </w:r>
      <w:r>
        <w:t xml:space="preserve">scales and intensities can be distinguished: On the level of restoration projects or</w:t>
      </w:r>
      <w:r>
        <w:t xml:space="preserve"> </w:t>
      </w:r>
      <w:r>
        <w:t xml:space="preserve">programmes, outcomes need to be monitored to identify treatment effectiveness and to</w:t>
      </w:r>
      <w:r>
        <w:t xml:space="preserve"> </w:t>
      </w:r>
      <w:r>
        <w:t xml:space="preserve">adjust restoration measures as required (i.e. using an adaptive-management framework). It</w:t>
      </w:r>
      <w:r>
        <w:t xml:space="preserve"> </w:t>
      </w:r>
      <w:r>
        <w:t xml:space="preserve">may also be necessary to adapt target conditions of certain areas based on new findings</w:t>
      </w:r>
      <w:r>
        <w:t xml:space="preserve"> </w:t>
      </w:r>
      <w:r>
        <w:t xml:space="preserve">and knowledge on the impacts and projection of impacts of climate change. Restoration,</w:t>
      </w:r>
      <w:r>
        <w:t xml:space="preserve"> </w:t>
      </w:r>
      <w:r>
        <w:t xml:space="preserve">recreation and recovery of restored areas in quality &amp; quantity shall be recorded and</w:t>
      </w:r>
      <w:r>
        <w:t xml:space="preserve"> </w:t>
      </w:r>
      <w:r>
        <w:t xml:space="preserve">reported. On the national and/or (biogeographic) regional level, Member States monitor</w:t>
      </w:r>
      <w:r>
        <w:t xml:space="preserve"> </w:t>
      </w:r>
      <w:r>
        <w:t xml:space="preserve">the condition and trend of habitat types and habitats of species associated with certain</w:t>
      </w:r>
      <w:r>
        <w:t xml:space="preserve"> </w:t>
      </w:r>
      <w:r>
        <w:t xml:space="preserve">ecosystems according to the requirements in existing legislation (in particular Article 17</w:t>
      </w:r>
    </w:p>
    <w:p>
      <w:pPr>
        <w:pStyle w:val="BodyText"/>
      </w:pPr>
      <w:r>
        <w:t xml:space="preserve">128 Directive (EU) 2016/2284 on the National Emission reduction Commitments Directive (NEC</w:t>
      </w:r>
      <w:r>
        <w:t xml:space="preserve"> </w:t>
      </w:r>
      <w:r>
        <w:t xml:space="preserve">Directive).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of the Habitats Directive and Article 12 of the Birds Directive within their 6-yearly</w:t>
      </w:r>
      <w:r>
        <w:t xml:space="preserve"> </w:t>
      </w:r>
      <w:r>
        <w:t xml:space="preserve">reporting cycles). The implemented restoration projects and programmes set out in the</w:t>
      </w:r>
      <w:r>
        <w:t xml:space="preserve"> </w:t>
      </w:r>
      <w:r>
        <w:t xml:space="preserve">NRPs will eventually show a positive impact on that scale of monitoring. Also, the respect</w:t>
      </w:r>
      <w:r>
        <w:t xml:space="preserve"> </w:t>
      </w:r>
      <w:r>
        <w:t xml:space="preserve">of the non-deterioration requirement can be monitored that way.</w:t>
      </w:r>
      <w:r>
        <w:br/>
      </w:r>
      <w:r>
        <w:t xml:space="preserve"> Monitoring and evaluation in preparation of restoration targets that shall be set</w:t>
      </w:r>
      <w:r>
        <w:t xml:space="preserve"> </w:t>
      </w:r>
      <w:r>
        <w:t xml:space="preserve">in the future (step 2) – the planned EU methodology to assess the condition of</w:t>
      </w:r>
      <w:r>
        <w:t xml:space="preserve"> </w:t>
      </w:r>
      <w:r>
        <w:t xml:space="preserve">ecosystems</w:t>
      </w:r>
      <w:r>
        <w:t xml:space="preserve"> </w:t>
      </w:r>
      <w:r>
        <w:t xml:space="preserve">In addition to established systems of condition assessment under EU environmental</w:t>
      </w:r>
      <w:r>
        <w:t xml:space="preserve"> </w:t>
      </w:r>
      <w:r>
        <w:t xml:space="preserve">legislation, the development of an overall EU methodology for ecosystem condition</w:t>
      </w:r>
      <w:r>
        <w:t xml:space="preserve"> </w:t>
      </w:r>
      <w:r>
        <w:t xml:space="preserve">assessment is planned for the coming years in cooperation with Member States.</w:t>
      </w:r>
      <w:r>
        <w:t xml:space="preserve"> </w:t>
      </w:r>
      <w:r>
        <w:t xml:space="preserve">The Commission and the EEA are currently preparing a proposal for an EU methodology</w:t>
      </w:r>
      <w:r>
        <w:t xml:space="preserve"> </w:t>
      </w:r>
      <w:r>
        <w:t xml:space="preserve">and guidance to assess the condition of ecosystems relative to a reference condition with</w:t>
      </w:r>
      <w:r>
        <w:t xml:space="preserve"> </w:t>
      </w:r>
      <w:r>
        <w:t xml:space="preserve">the help of a set of specific indicators per ecosystem type (5th MAES report129, 2018). A</w:t>
      </w:r>
      <w:r>
        <w:t xml:space="preserve"> </w:t>
      </w:r>
      <w:r>
        <w:t xml:space="preserve">core set with key indicators is available already and was the basis of the EU Ecosystem</w:t>
      </w:r>
      <w:r>
        <w:t xml:space="preserve"> </w:t>
      </w:r>
      <w:r>
        <w:t xml:space="preserve">Assessment. The planned guidance will be aligned with the UN’s statistical standard on</w:t>
      </w:r>
      <w:r>
        <w:t xml:space="preserve"> </w:t>
      </w:r>
      <w:r>
        <w:t xml:space="preserve">ecosystem accounting. It will integrate current reported data and methods to assess</w:t>
      </w:r>
      <w:r>
        <w:t xml:space="preserve"> </w:t>
      </w:r>
      <w:r>
        <w:t xml:space="preserve">ecosystem condition and restoration needs for ecosystems stemming from environmental</w:t>
      </w:r>
      <w:r>
        <w:t xml:space="preserve"> </w:t>
      </w:r>
      <w:r>
        <w:t xml:space="preserve">directives. It will also make proposals for assessing condition for ecosystems that are</w:t>
      </w:r>
      <w:r>
        <w:t xml:space="preserve"> </w:t>
      </w:r>
      <w:r>
        <w:t xml:space="preserve">currently not covered by these directives.</w:t>
      </w:r>
      <w:r>
        <w:br/>
      </w:r>
      <w:r>
        <w:t xml:space="preserve"> Mapping and Reporting</w:t>
      </w:r>
      <w:r>
        <w:br/>
      </w:r>
      <w:r>
        <w:t xml:space="preserve">Mapping and reporting related to the various levels of monitoring and evaluation is planned</w:t>
      </w:r>
      <w:r>
        <w:t xml:space="preserve"> </w:t>
      </w:r>
      <w:r>
        <w:t xml:space="preserve">to be integrated (via the adaptation and improvement of the relevant reporting formats and</w:t>
      </w:r>
      <w:r>
        <w:t xml:space="preserve"> </w:t>
      </w:r>
      <w:r>
        <w:t xml:space="preserve">guidelines also in the level of detail of e.g. habitat maps) as far as possible into existing</w:t>
      </w:r>
      <w:r>
        <w:t xml:space="preserve"> </w:t>
      </w:r>
      <w:r>
        <w:t xml:space="preserve">mapping and reporting requirements under EU directives, such as the BHD, the MSFD and</w:t>
      </w:r>
      <w:r>
        <w:t xml:space="preserve"> </w:t>
      </w:r>
      <w:r>
        <w:t xml:space="preserve">the WFD. Furthermore, synergies with other data-flows such as the INSPIRE Directive,</w:t>
      </w:r>
      <w:r>
        <w:t xml:space="preserve"> </w:t>
      </w:r>
      <w:r>
        <w:t xml:space="preserve">the Copernicus programme, the European Biodiversity Partnership, future LULUCF</w:t>
      </w:r>
      <w:r>
        <w:t xml:space="preserve"> </w:t>
      </w:r>
      <w:r>
        <w:t xml:space="preserve">reporting, data from the agricultural sector (CAP), from the Directive on reduction of</w:t>
      </w:r>
      <w:r>
        <w:t xml:space="preserve"> </w:t>
      </w:r>
      <w:r>
        <w:t xml:space="preserve">national emissions of certain atmospheric pollutants (air pollution) and the growing area</w:t>
      </w:r>
      <w:r>
        <w:t xml:space="preserve"> </w:t>
      </w:r>
      <w:r>
        <w:t xml:space="preserve">of citizen science shall be explored. However, a specific reporting requirement under this</w:t>
      </w:r>
      <w:r>
        <w:t xml:space="preserve"> </w:t>
      </w:r>
      <w:r>
        <w:t xml:space="preserve">new instrument cannot be excluded at this stage for those aspects that cannot be sufficiently</w:t>
      </w:r>
      <w:r>
        <w:t xml:space="preserve"> </w:t>
      </w:r>
      <w:r>
        <w:t xml:space="preserve">integrated into existing reporting requirements.</w:t>
      </w:r>
    </w:p>
    <w:p>
      <w:pPr>
        <w:pStyle w:val="BodyText"/>
      </w:pPr>
      <w:r>
        <w:t xml:space="preserve">129 See footnote 114: Tables 5.1-5.2 and 5.3 contain the core indicators for ecosystem condition. They can</w:t>
      </w:r>
      <w:r>
        <w:t xml:space="preserve"> </w:t>
      </w:r>
      <w:r>
        <w:t xml:space="preserve">be monitored at EU level.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1"/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2026-07-31T16:47:15Z</dcterms:created>
  <dcterms:modified xsi:type="dcterms:W3CDTF">2026-07-31T16:47:15Z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