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2/12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LIST OF ABBREVIATIONS …………………………………………………………………………………………. 121</w:t>
      </w:r>
      <w:r>
        <w:t xml:space="preserve"> </w:t>
      </w:r>
      <w:r>
        <w:t xml:space="preserve">ANNEX I: PROCEDURAL INFORMATION………………………………………………………………….. 122</w:t>
      </w:r>
      <w:r>
        <w:t xml:space="preserve"> </w:t>
      </w:r>
      <w:r>
        <w:t xml:space="preserve">ANNEX II: STAKEHOLDER CONSULTATION ……………………………………………………………. 140</w:t>
      </w:r>
      <w:r>
        <w:t xml:space="preserve"> </w:t>
      </w:r>
      <w:r>
        <w:t xml:space="preserve">ANNEX III: WHO IS AFFECTED AND HOW? ……………………………………………………………… 141</w:t>
      </w:r>
      <w:r>
        <w:t xml:space="preserve"> </w:t>
      </w:r>
      <w:r>
        <w:t xml:space="preserve">ANNEX IV: ANALYTICAL METHODS ……………………………………………………………………….. 159</w:t>
      </w:r>
      <w:r>
        <w:t xml:space="preserve"> </w:t>
      </w:r>
      <w:r>
        <w:t xml:space="preserve">ANNEX V: SPECIFIC TARGETS CONSIDERED FOR THE MAIN ECOSYSTEM TYPES.. 171</w:t>
      </w:r>
      <w:r>
        <w:t xml:space="preserve"> </w:t>
      </w:r>
      <w:r>
        <w:t xml:space="preserve">ANNEX VI: ANALYSIS BY ECOSYSTEM …………………………………………………………………… 175</w:t>
      </w:r>
      <w:r>
        <w:t xml:space="preserve"> </w:t>
      </w:r>
      <w:r>
        <w:t xml:space="preserve">ANNEX VII: DESCRIPTION, TRENDS AND IMPACTS OF THE MAIN OPTIONS ………… 176</w:t>
      </w:r>
      <w:r>
        <w:t xml:space="preserve"> </w:t>
      </w:r>
      <w:r>
        <w:t xml:space="preserve">1</w:t>
      </w:r>
      <w:r>
        <w:t xml:space="preserve"> </w:t>
      </w:r>
      <w:r>
        <w:t xml:space="preserve">BASELINE …………………………………………………………………………………………………………. 176</w:t>
      </w:r>
      <w:r>
        <w:t xml:space="preserve"> </w:t>
      </w:r>
      <w:r>
        <w:t xml:space="preserve">2.</w:t>
      </w:r>
      <w:r>
        <w:t xml:space="preserve"> </w:t>
      </w:r>
      <w:r>
        <w:t xml:space="preserve">OPTION 2: OVERARCHING LEGALLY BINDING TARGET COVERING ALL OR</w:t>
      </w:r>
      <w:r>
        <w:t xml:space="preserve"> </w:t>
      </w:r>
      <w:r>
        <w:t xml:space="preserve">MOST EU ECOSYSTEMS …………………………………………………………………………………… 191</w:t>
      </w:r>
      <w:r>
        <w:t xml:space="preserve"> </w:t>
      </w:r>
      <w:r>
        <w:t xml:space="preserve">3.</w:t>
      </w:r>
      <w:r>
        <w:t xml:space="preserve"> </w:t>
      </w:r>
      <w:r>
        <w:t xml:space="preserve">OPTION 3 AND OPTION 4 ………………………………………………………………………………….. 200</w:t>
      </w:r>
      <w:r>
        <w:t xml:space="preserve"> </w:t>
      </w:r>
      <w:r>
        <w:t xml:space="preserve">4.</w:t>
      </w:r>
      <w:r>
        <w:t xml:space="preserve"> </w:t>
      </w:r>
      <w:r>
        <w:t xml:space="preserve">COSTS OF ENABLING MEASURES ……………………………………………………………………. 200</w:t>
      </w:r>
      <w:r>
        <w:t xml:space="preserve"> </w:t>
      </w:r>
      <w:r>
        <w:t xml:space="preserve">ANNEX VIII: BACKGROUND INFORMATION FOR POTENTIAL RESTORATION</w:t>
      </w:r>
      <w:r>
        <w:t xml:space="preserve"> </w:t>
      </w:r>
      <w:r>
        <w:t xml:space="preserve">TARGETS …………………………………………………………………………………………………………… 206</w:t>
      </w:r>
      <w:r>
        <w:t xml:space="preserve"> </w:t>
      </w:r>
      <w:r>
        <w:t xml:space="preserve">ANNEX IX: EVALUATION OF THE EU BIODIVERSITY STRATEGY TO 2020: SUMMARY</w:t>
      </w:r>
      <w:r>
        <w:t xml:space="preserve"> </w:t>
      </w:r>
      <w:r>
        <w:t xml:space="preserve">OF KEY RELEVANT FINDINGS …………………………………………………………………………. 207</w:t>
      </w:r>
      <w:r>
        <w:t xml:space="preserve"> </w:t>
      </w:r>
      <w:r>
        <w:t xml:space="preserve">1.</w:t>
      </w:r>
      <w:r>
        <w:t xml:space="preserve"> </w:t>
      </w:r>
      <w:r>
        <w:t xml:space="preserve">THE EU BIODIVERSITY STRATEGY TO 2020 ……………………………………………………. 207</w:t>
      </w:r>
      <w:r>
        <w:t xml:space="preserve"> </w:t>
      </w:r>
      <w:r>
        <w:t xml:space="preserve">2.</w:t>
      </w:r>
      <w:r>
        <w:t xml:space="preserve"> </w:t>
      </w:r>
      <w:r>
        <w:t xml:space="preserve">EVALUATION OF THE EU BIODIVERSITY STRATEGY TO 2020 ………………………. 208</w:t>
      </w:r>
      <w:r>
        <w:t xml:space="preserve"> </w:t>
      </w:r>
      <w:r>
        <w:t xml:space="preserve">3.</w:t>
      </w:r>
      <w:r>
        <w:t xml:space="preserve"> </w:t>
      </w:r>
      <w:r>
        <w:t xml:space="preserve">KEY FINDINGS OF RELEVANCE TO THE EU NATURE RESTORATION</w:t>
      </w:r>
      <w:r>
        <w:t xml:space="preserve"> </w:t>
      </w:r>
      <w:r>
        <w:t xml:space="preserve">TARGETS …………………………………………………………………………………………………………… 210</w:t>
      </w:r>
      <w:r>
        <w:t xml:space="preserve"> </w:t>
      </w:r>
      <w:r>
        <w:t xml:space="preserve">4. KEY LESSONS AND THEIR RELEVANCE TO THE NATURE RESTORATION</w:t>
      </w:r>
      <w:r>
        <w:t xml:space="preserve"> </w:t>
      </w:r>
      <w:r>
        <w:t xml:space="preserve">INITIATIVE ……………………………………………………………………………………………………….. 215</w:t>
      </w:r>
      <w:r>
        <w:t xml:space="preserve"> </w:t>
      </w:r>
      <w:r>
        <w:t xml:space="preserve">ANNEX X: COHERENCE WITH EU LEGISLATION AND POLICY INITIATIVES RELATED</w:t>
      </w:r>
      <w:r>
        <w:t xml:space="preserve"> </w:t>
      </w:r>
      <w:r>
        <w:t xml:space="preserve">TO NATURE RESTORATION; APPROACH TO NON-DETERIORATION …………….. 217</w:t>
      </w:r>
      <w:r>
        <w:t xml:space="preserve"> </w:t>
      </w:r>
      <w:r>
        <w:t xml:space="preserve">ANNEX XI: RESTORATION FRAMEWORKS IN MEMBER STATES …………………………… 242</w:t>
      </w:r>
      <w:r>
        <w:t xml:space="preserve"> </w:t>
      </w:r>
      <w:r>
        <w:t xml:space="preserve">ANNEX XII: FINANCING OPTIONS AT EU LEVEL …………………………………………………….. 244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LIST OF ABBREVIATIONS</w:t>
      </w:r>
    </w:p>
    <w:p>
      <w:pPr>
        <w:pStyle w:val="BodyText"/>
      </w:pPr>
      <w:r>
        <w:t xml:space="preserve">BDS2030</w:t>
      </w:r>
      <w:r>
        <w:t xml:space="preserve"> </w:t>
      </w:r>
      <w:r>
        <w:t xml:space="preserve">Biodiversity Strategy for 2030</w:t>
      </w:r>
      <w:r>
        <w:t xml:space="preserve"> </w:t>
      </w:r>
      <w:r>
        <w:t xml:space="preserve">BHD</w:t>
      </w:r>
      <w:r>
        <w:t xml:space="preserve"> </w:t>
      </w:r>
      <w:r>
        <w:t xml:space="preserve">Birds and Habitats Directives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CBD</w:t>
      </w:r>
      <w:r>
        <w:t xml:space="preserve"> </w:t>
      </w:r>
      <w:r>
        <w:t xml:space="preserve">Convention on Biological Diversity</w:t>
      </w:r>
      <w:r>
        <w:t xml:space="preserve"> </w:t>
      </w:r>
      <w:r>
        <w:t xml:space="preserve">CFP</w:t>
      </w:r>
      <w:r>
        <w:t xml:space="preserve"> </w:t>
      </w:r>
      <w:r>
        <w:t xml:space="preserve">Common Fisheries Policy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ELD</w:t>
      </w:r>
      <w:r>
        <w:t xml:space="preserve"> </w:t>
      </w:r>
      <w:r>
        <w:t xml:space="preserve">Environmental Liability Directive</w:t>
      </w:r>
      <w:r>
        <w:t xml:space="preserve"> </w:t>
      </w:r>
      <w:r>
        <w:t xml:space="preserve">EMFAF</w:t>
      </w:r>
      <w:r>
        <w:t xml:space="preserve"> </w:t>
      </w:r>
      <w:r>
        <w:t xml:space="preserve">European Maritime Fisheries and Aquaculture Fund</w:t>
      </w:r>
      <w:r>
        <w:t xml:space="preserve"> </w:t>
      </w:r>
      <w:r>
        <w:t xml:space="preserve">HD</w:t>
      </w:r>
      <w:r>
        <w:t xml:space="preserve"> </w:t>
      </w:r>
      <w:r>
        <w:t xml:space="preserve">Habitats Directive</w:t>
      </w:r>
      <w:r>
        <w:t xml:space="preserve"> </w:t>
      </w:r>
      <w:r>
        <w:t xml:space="preserve">IPBES</w:t>
      </w:r>
      <w:r>
        <w:t xml:space="preserve"> </w:t>
      </w:r>
      <w:r>
        <w:t xml:space="preserve">Intergovernmental Science-Policy Platform on Biodiversity and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LAU</w:t>
      </w:r>
      <w:r>
        <w:t xml:space="preserve"> </w:t>
      </w:r>
      <w:r>
        <w:t xml:space="preserve">Local Administrative Unit</w:t>
      </w:r>
      <w:r>
        <w:t xml:space="preserve"> </w:t>
      </w:r>
      <w:r>
        <w:t xml:space="preserve">LULUCF</w:t>
      </w:r>
      <w:r>
        <w:t xml:space="preserve"> </w:t>
      </w:r>
      <w:r>
        <w:t xml:space="preserve">Land use, land use change and forestry</w:t>
      </w:r>
      <w:r>
        <w:t xml:space="preserve"> </w:t>
      </w:r>
      <w:r>
        <w:t xml:space="preserve">MAES</w:t>
      </w:r>
      <w:r>
        <w:t xml:space="preserve"> </w:t>
      </w:r>
      <w:r>
        <w:t xml:space="preserve">Mapping and Assessment of Ecosystems and their Services</w:t>
      </w:r>
      <w:r>
        <w:t xml:space="preserve"> </w:t>
      </w:r>
      <w:r>
        <w:t xml:space="preserve">MBIs</w:t>
      </w:r>
      <w:r>
        <w:t xml:space="preserve"> </w:t>
      </w:r>
      <w:r>
        <w:t xml:space="preserve">market-based instruments</w:t>
      </w:r>
      <w:r>
        <w:t xml:space="preserve"> </w:t>
      </w:r>
      <w:r>
        <w:t xml:space="preserve">MSFD</w:t>
      </w:r>
      <w:r>
        <w:t xml:space="preserve"> </w:t>
      </w:r>
      <w:r>
        <w:t xml:space="preserve">Marine Strategy Framework Directive</w:t>
      </w:r>
      <w:r>
        <w:t xml:space="preserve"> </w:t>
      </w:r>
      <w:r>
        <w:t xml:space="preserve">NEC Directive</w:t>
      </w:r>
      <w:r>
        <w:t xml:space="preserve"> </w:t>
      </w:r>
      <w:r>
        <w:t xml:space="preserve">National Emission reduction Commitments Directive (Directive</w:t>
      </w:r>
      <w:r>
        <w:t xml:space="preserve"> </w:t>
      </w:r>
      <w:r>
        <w:t xml:space="preserve">(EU) 2016/2284)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NRP</w:t>
      </w:r>
      <w:r>
        <w:t xml:space="preserve"> </w:t>
      </w:r>
      <w:r>
        <w:t xml:space="preserve">National Restoration Plan</w:t>
      </w:r>
      <w:r>
        <w:t xml:space="preserve"> </w:t>
      </w:r>
      <w:r>
        <w:t xml:space="preserve">UNCCD</w:t>
      </w:r>
      <w:r>
        <w:t xml:space="preserve"> </w:t>
      </w:r>
      <w:r>
        <w:t xml:space="preserve">UN Convention to Combat Desertification</w:t>
      </w:r>
      <w:r>
        <w:br/>
      </w:r>
      <w:r>
        <w:t xml:space="preserve">UNFCCC</w:t>
      </w:r>
      <w:r>
        <w:t xml:space="preserve"> </w:t>
      </w:r>
      <w:r>
        <w:t xml:space="preserve">UN Framework Convention on Climate Change</w:t>
      </w:r>
      <w:r>
        <w:br/>
      </w:r>
      <w:r>
        <w:t xml:space="preserve">WFD</w:t>
      </w:r>
      <w:r>
        <w:t xml:space="preserve"> </w:t>
      </w:r>
      <w:r>
        <w:t xml:space="preserve">Water Framework Directive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Annex I: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ENV</w:t>
      </w:r>
      <w:r>
        <w:t xml:space="preserve"> </w:t>
      </w:r>
      <w:r>
        <w:t xml:space="preserve">Decide Planning reference: PLAN/2020/8491</w:t>
      </w:r>
      <w:r>
        <w:t xml:space="preserve"> </w:t>
      </w:r>
      <w:r>
        <w:t xml:space="preserve">CWP reference:</w:t>
      </w:r>
      <w:r>
        <w:br/>
      </w:r>
      <w:r>
        <w:t xml:space="preserve">In the Commission Work Programme 20211 ‘A Union of vitality in a world of fragility’</w:t>
      </w:r>
      <w:r>
        <w:t xml:space="preserve"> </w:t>
      </w:r>
      <w:r>
        <w:t xml:space="preserve">COM(2020) 690 final, this initiative is foreseen under the policy objectives for the</w:t>
      </w:r>
      <w:r>
        <w:t xml:space="preserve"> </w:t>
      </w:r>
      <w:r>
        <w:t xml:space="preserve">European Green Deal, in particular under ‘Biodiversity and toxic-free environment</w:t>
      </w:r>
      <w:r>
        <w:t xml:space="preserve"> </w:t>
      </w:r>
      <w:r>
        <w:t xml:space="preserve">package’: ‘New legal framework on the restoration of healthy ecosystems (legislative, incl. </w:t>
      </w:r>
      <w:r>
        <w:t xml:space="preserve"> </w:t>
      </w:r>
      <w:r>
        <w:t xml:space="preserve">impact assessment, Article 192 TFEU, Q4 2021)’.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The Inception Impact Assessment (Roadmap) was open for feedback from 4 November</w:t>
      </w:r>
      <w:r>
        <w:t xml:space="preserve"> </w:t>
      </w:r>
      <w:r>
        <w:t xml:space="preserve">2020 until 2 December 2020.</w:t>
      </w:r>
      <w:r>
        <w:t xml:space="preserve"> </w:t>
      </w:r>
      <w:r>
        <w:t xml:space="preserve">The Open Public Consultation2 on the initiative was open for feedback online from 11</w:t>
      </w:r>
      <w:r>
        <w:t xml:space="preserve"> </w:t>
      </w:r>
      <w:r>
        <w:t xml:space="preserve">January 2021 until 5 April 2021.</w:t>
      </w:r>
      <w:r>
        <w:t xml:space="preserve"> </w:t>
      </w:r>
      <w:r>
        <w:t xml:space="preserve">An Inter-Service Group was set up in June 2018 to steer and provide input for the</w:t>
      </w:r>
      <w:r>
        <w:t xml:space="preserve"> </w:t>
      </w:r>
      <w:r>
        <w:t xml:space="preserve">evaluation of the EU Biodiversity Strategy to 2020. In view of the close links, the same</w:t>
      </w:r>
      <w:r>
        <w:t xml:space="preserve"> </w:t>
      </w:r>
      <w:r>
        <w:t xml:space="preserve">group provided steer on the EU’s Sixth National Report to the Convention on Biological</w:t>
      </w:r>
      <w:r>
        <w:t xml:space="preserve"> </w:t>
      </w:r>
      <w:r>
        <w:t xml:space="preserve">Diversity (6NR). In 2020, this group also undertook to provide steer and input to the impact</w:t>
      </w:r>
      <w:r>
        <w:t xml:space="preserve"> </w:t>
      </w:r>
      <w:r>
        <w:t xml:space="preserve">assessment for the EU Nature Restoration Law.</w:t>
      </w:r>
      <w:r>
        <w:br/>
      </w:r>
      <w:r>
        <w:t xml:space="preserve">The Inter-Service Group includes representatives from the Directorate Generals ENV;</w:t>
      </w:r>
      <w:r>
        <w:t xml:space="preserve"> </w:t>
      </w:r>
      <w:r>
        <w:t xml:space="preserve">AGRI; BUDG; CLIMA; DEVCO (INTPA); ECFIN; ECHO; EMPL; ENER; ENV;</w:t>
      </w:r>
      <w:r>
        <w:t xml:space="preserve"> </w:t>
      </w:r>
      <w:r>
        <w:t xml:space="preserve">ESTAT; FPI; GROW; JRC-Ispra; MARE; MOVE; NEAR; REGIO; RTD; SANTE; SJ;</w:t>
      </w:r>
      <w:r>
        <w:t xml:space="preserve"> </w:t>
      </w:r>
      <w:r>
        <w:t xml:space="preserve">TRADE, SG. as well the EEAS. Relevant agencies, in particular EASME/CINEA, EEA</w:t>
      </w:r>
      <w:r>
        <w:t xml:space="preserve"> </w:t>
      </w:r>
      <w:r>
        <w:t xml:space="preserve">have also been included in these consultations.</w:t>
      </w:r>
      <w:r>
        <w:t xml:space="preserve"> </w:t>
      </w:r>
      <w:r>
        <w:t xml:space="preserve">The ISG discussed the initiative on legally binding restoration targets on 04/09/2020,</w:t>
      </w:r>
      <w:r>
        <w:t xml:space="preserve"> </w:t>
      </w:r>
      <w:r>
        <w:t xml:space="preserve">21/01/2021, 16/03/2021, 30/04/2021, 11/06/2021 and 09/11/2022.</w:t>
      </w:r>
      <w:r>
        <w:t xml:space="preserve"> </w:t>
      </w:r>
      <w:r>
        <w:t xml:space="preserve">The planned adoption date in the Commission Work Programme for 2021 was Q4 2021,</w:t>
      </w:r>
      <w:r>
        <w:t xml:space="preserve"> </w:t>
      </w:r>
      <w:r>
        <w:t xml:space="preserve">however, it has been postponed to 23 March 2022, and then to 22 June 2022.</w:t>
      </w:r>
    </w:p>
    <w:p>
      <w:pPr>
        <w:pStyle w:val="BodyText"/>
      </w:pPr>
      <w:r>
        <w:t xml:space="preserve">1 https://ec.europa.eu/info/publications/2021-commission-work-programme-key-documents_en.</w:t>
      </w:r>
      <w:r>
        <w:t xml:space="preserve"> </w:t>
      </w:r>
      <w:r>
        <w:t xml:space="preserve">2 https://ec.europa.eu/info/law/better-regulation/have-your-say/initiatives/12596-Protecting-biodiversity-</w:t>
      </w:r>
      <w:r>
        <w:t xml:space="preserve"> </w:t>
      </w:r>
      <w:r>
        <w:t xml:space="preserve">nature-restoration-targets-under-EU-biodiversity-strategy_en.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Consultation of the Regulatory Scrutiny Board (RSB)</w:t>
      </w:r>
      <w:r>
        <w:t xml:space="preserve"> </w:t>
      </w:r>
      <w:r>
        <w:t xml:space="preserve">The draft Impact Assessment was submitted to the RSB on 17 June 2021. The RSB</w:t>
      </w:r>
      <w:r>
        <w:t xml:space="preserve"> </w:t>
      </w:r>
      <w:r>
        <w:t xml:space="preserve">provided a first set of detailed comments its Impact Assessment Quality Checklist on 9</w:t>
      </w:r>
      <w:r>
        <w:t xml:space="preserve"> </w:t>
      </w:r>
      <w:r>
        <w:t xml:space="preserve">July 2021. The meeting with the RSB on the impact assessment took place on 14 July 2021.</w:t>
      </w:r>
      <w:r>
        <w:t xml:space="preserve"> </w:t>
      </w:r>
      <w:r>
        <w:t xml:space="preserve">On 16 July 2021, the RSB issued a negative opinion with comments. DG ENV revised</w:t>
      </w:r>
      <w:r>
        <w:t xml:space="preserve"> </w:t>
      </w:r>
      <w:r>
        <w:t xml:space="preserve">the Impact Assessment accordingly, addressing the comments of both the opinion and the</w:t>
      </w:r>
      <w:r>
        <w:t xml:space="preserve"> </w:t>
      </w:r>
      <w:r>
        <w:t xml:space="preserve">Quality Checklist, and re-submitted it to the RSB on 1 October 2021. On 28 October 202,</w:t>
      </w:r>
      <w:r>
        <w:t xml:space="preserve"> </w:t>
      </w:r>
      <w:r>
        <w:t xml:space="preserve">the RSB issued a positive opinion with reservations; the comments included in this</w:t>
      </w:r>
      <w:r>
        <w:t xml:space="preserve"> </w:t>
      </w:r>
      <w:r>
        <w:t xml:space="preserve">second opinion have also been addressed in the Impact Assessment.</w:t>
      </w:r>
      <w:r>
        <w:br/>
      </w:r>
      <w:r>
        <w:t xml:space="preserve">The tables below (at the end of this Annex I) give an overview of the comments by the</w:t>
      </w:r>
      <w:r>
        <w:t xml:space="preserve"> </w:t>
      </w:r>
      <w:r>
        <w:t xml:space="preserve">RSB in its opinions and in the Impact Assessment Quality Checklist, and indicate how the</w:t>
      </w:r>
      <w:r>
        <w:t xml:space="preserve"> </w:t>
      </w:r>
      <w:r>
        <w:t xml:space="preserve">Commission has addressed each of these comments in the revised Impact Assessment.</w:t>
      </w:r>
      <w:r>
        <w:br/>
      </w:r>
      <w:r>
        <w:t xml:space="preserve">Evidence, sources and quality</w:t>
      </w:r>
      <w:r>
        <w:t xml:space="preserve"> </w:t>
      </w:r>
      <w:r>
        <w:t xml:space="preserve">References to key sources and evidence (not exhaustive):</w:t>
      </w:r>
      <w:r>
        <w:br/>
      </w:r>
      <w:r>
        <w:t xml:space="preserve">Data and knowledge on the EU’s ecosystems (state, pressures, trends etc.) has been drawn</w:t>
      </w:r>
      <w:r>
        <w:t xml:space="preserve"> </w:t>
      </w:r>
      <w:r>
        <w:t xml:space="preserve">from published reports which are authored and reviewed by a experts in the field, such as:</w:t>
      </w:r>
      <w:r>
        <w:br/>
      </w:r>
      <w:r>
        <w:t xml:space="preserve"> The first EU-wide mapping and assessment of ecosystems and their</w:t>
      </w:r>
      <w:r>
        <w:t xml:space="preserve"> </w:t>
      </w:r>
      <w:r>
        <w:t xml:space="preserve">services3 (‘MAES report’) by the European Commission’s Joint Research Centre</w:t>
      </w:r>
      <w:r>
        <w:t xml:space="preserve"> </w:t>
      </w:r>
      <w:r>
        <w:t xml:space="preserve">(2020);</w:t>
      </w:r>
      <w:r>
        <w:t xml:space="preserve"> </w:t>
      </w:r>
      <w:r>
        <w:t xml:space="preserve"> State of Nature in the EU4 (European Environment Agency, 2020);</w:t>
      </w:r>
      <w:r>
        <w:br/>
      </w:r>
      <w:r>
        <w:t xml:space="preserve"> Regional Assessment Report on Biodiversity and Ecosystem Services for</w:t>
      </w:r>
      <w:r>
        <w:t xml:space="preserve"> </w:t>
      </w:r>
      <w:r>
        <w:t xml:space="preserve">Europe and Central Asia (IPBES, 2018)5;</w:t>
      </w:r>
      <w:r>
        <w:t xml:space="preserve"> </w:t>
      </w:r>
      <w:r>
        <w:t xml:space="preserve"> Tucker et al., (2013) Estimation of the financing needs to implement Target 2</w:t>
      </w:r>
      <w:r>
        <w:t xml:space="preserve"> </w:t>
      </w:r>
      <w:r>
        <w:t xml:space="preserve">of the EU Biodiversity Strategy6. Report to the European Commission. Institute</w:t>
      </w:r>
      <w:r>
        <w:t xml:space="preserve"> </w:t>
      </w:r>
      <w:r>
        <w:t xml:space="preserve">for European Environmental Policy.</w:t>
      </w:r>
      <w:r>
        <w:t xml:space="preserve"> </w:t>
      </w:r>
      <w:r>
        <w:t xml:space="preserve">A wide range of specific scientific sources/publications have been used for the impact</w:t>
      </w:r>
      <w:r>
        <w:t xml:space="preserve"> </w:t>
      </w:r>
      <w:r>
        <w:t xml:space="preserve">assessments of the specific ecosystem/species restoration targets. They are listed in the</w:t>
      </w:r>
      <w:r>
        <w:t xml:space="preserve"> </w:t>
      </w:r>
      <w:r>
        <w:t xml:space="preserve">supporting study report7.</w:t>
      </w:r>
    </w:p>
    <w:p>
      <w:pPr>
        <w:pStyle w:val="BodyText"/>
      </w:pPr>
      <w:r>
        <w:t xml:space="preserve">3 MAES report (2020).</w:t>
      </w:r>
      <w:r>
        <w:t xml:space="preserve"> </w:t>
      </w:r>
      <w:r>
        <w:t xml:space="preserve">4 https://www.eea.europa.eu/publications/state-of-nature-in-the-eu-2020.</w:t>
      </w:r>
      <w:r>
        <w:t xml:space="preserve"> </w:t>
      </w:r>
      <w:r>
        <w:t xml:space="preserve">5 https://ipbes.net/assessment-reports/eca.</w:t>
      </w:r>
      <w:r>
        <w:t xml:space="preserve"> </w:t>
      </w:r>
      <w:r>
        <w:t xml:space="preserve">6 Tucker et al., Estimation of the financing needs to implement Target 2 of the EU Biodiversity Strategy,</w:t>
      </w:r>
      <w:r>
        <w:t xml:space="preserve"> </w:t>
      </w:r>
      <w:r>
        <w:t xml:space="preserve">2013.</w:t>
      </w:r>
      <w:r>
        <w:t xml:space="preserve"> </w:t>
      </w:r>
      <w:r>
        <w:t xml:space="preserve">7 To be published in 2022.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Policy-related studies/reports:</w:t>
      </w:r>
      <w:r>
        <w:t xml:space="preserve"> </w:t>
      </w:r>
      <w:r>
        <w:t xml:space="preserve"> Evaluation of the Biodiversity to 20208;</w:t>
      </w:r>
      <w:r>
        <w:t xml:space="preserve"> </w:t>
      </w:r>
      <w:r>
        <w:t xml:space="preserve"> Eftec et al., (2017) Technical support in relation to the promotion of ecosystem</w:t>
      </w:r>
      <w:r>
        <w:t xml:space="preserve"> </w:t>
      </w:r>
      <w:r>
        <w:t xml:space="preserve">restoration in the context of the EU biodiversity strategy to 20209.</w:t>
      </w:r>
    </w:p>
    <w:p>
      <w:pPr>
        <w:pStyle w:val="BodyText"/>
      </w:pPr>
      <w:r>
        <w:t xml:space="preserve">Robustness and quality of data:</w:t>
      </w:r>
      <w:r>
        <w:t xml:space="preserve"> </w:t>
      </w:r>
      <w:r>
        <w:t xml:space="preserve">As mentioned in chapter 2 (Problem definition), figures and data on biodiversity and</w:t>
      </w:r>
      <w:r>
        <w:t xml:space="preserve"> </w:t>
      </w:r>
      <w:r>
        <w:t xml:space="preserve">ecosystem condition come from a variety of sources, data sets and monitoring</w:t>
      </w:r>
      <w:r>
        <w:t xml:space="preserve"> </w:t>
      </w:r>
      <w:r>
        <w:t xml:space="preserve">methodologies (e.g. reporting by Member States, Copernicus land monitoring etc.) and are</w:t>
      </w:r>
      <w:r>
        <w:t xml:space="preserve"> </w:t>
      </w:r>
      <w:r>
        <w:t xml:space="preserve">not always directly comparable and in some cases are based on incomplete reporting.</w:t>
      </w:r>
      <w:r>
        <w:t xml:space="preserve"> </w:t>
      </w:r>
      <w:r>
        <w:t xml:space="preserve">Despite these shortcomings they do provide trends, from which clear conclusions can be</w:t>
      </w:r>
      <w:r>
        <w:t xml:space="preserve"> </w:t>
      </w:r>
      <w:r>
        <w:t xml:space="preserve">drawn.</w:t>
      </w:r>
      <w:r>
        <w:br/>
      </w:r>
      <w:r>
        <w:t xml:space="preserve">External expertise: Service contract 07.0202/2019/806106/SER/ENV.D.2:</w:t>
      </w:r>
      <w:r>
        <w:t xml:space="preserve"> </w:t>
      </w:r>
      <w:r>
        <w:t xml:space="preserve">“Supporting</w:t>
      </w:r>
      <w:r>
        <w:t xml:space="preserve"> </w:t>
      </w:r>
      <w:r>
        <w:t xml:space="preserve">the Evaluation of the EU Biodiversity Strategy to 2020 and Follow-up”</w:t>
      </w:r>
      <w:r>
        <w:t xml:space="preserve"> </w:t>
      </w:r>
      <w:r>
        <w:t xml:space="preserve">with Trinomics</w:t>
      </w:r>
      <w:r>
        <w:t xml:space="preserve"> </w:t>
      </w:r>
      <w:r>
        <w:t xml:space="preserve">B.V. leading a consortium including the Institute for European Environmental Policy</w:t>
      </w:r>
      <w:r>
        <w:t xml:space="preserve"> </w:t>
      </w:r>
      <w:r>
        <w:t xml:space="preserve">(IEEP), UNEP-WCMC, IUCN and ENT environment &amp; management. Amendment N°1</w:t>
      </w:r>
      <w:r>
        <w:t xml:space="preserve"> </w:t>
      </w:r>
      <w:r>
        <w:t xml:space="preserve">of this contract expands the scope of ‘phase 2’ of this contract to ‘the services needed for</w:t>
      </w:r>
      <w:r>
        <w:t xml:space="preserve"> </w:t>
      </w:r>
      <w:r>
        <w:t xml:space="preserve">supporting the follow-up action to the EU Biodiversity Strategy to 2030’, in particular to</w:t>
      </w:r>
      <w:r>
        <w:t xml:space="preserve"> </w:t>
      </w:r>
      <w:r>
        <w:t xml:space="preserve">support the Commission in undertaking an impact assessment for a proposal for legally</w:t>
      </w:r>
      <w:r>
        <w:t xml:space="preserve"> </w:t>
      </w:r>
      <w:r>
        <w:t xml:space="preserve">binding EU nature restoration targets in line with the Commission’s Better Regulation</w:t>
      </w:r>
      <w:r>
        <w:t xml:space="preserve"> </w:t>
      </w:r>
      <w:r>
        <w:t xml:space="preserve">guidelines. The contractor is asked to ‘support the development of a proposal for legally</w:t>
      </w:r>
      <w:r>
        <w:t xml:space="preserve"> </w:t>
      </w:r>
      <w:r>
        <w:t xml:space="preserve">binding EU restoration targets with the aim to restore degraded ecosystems, in particular</w:t>
      </w:r>
      <w:r>
        <w:t xml:space="preserve"> </w:t>
      </w:r>
      <w:r>
        <w:t xml:space="preserve">those with the most potential to capture and store carbon and to prevent and reduce the</w:t>
      </w:r>
      <w:r>
        <w:t xml:space="preserve"> </w:t>
      </w:r>
      <w:r>
        <w:t xml:space="preserve">impact of natural disasters’. The concrete tasks of the contractor included support to the</w:t>
      </w:r>
      <w:r>
        <w:t xml:space="preserve"> </w:t>
      </w:r>
      <w:r>
        <w:t xml:space="preserve">public and stakeholder consultations and support in all steps of the impact assessment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8 Trinomics B.V. (2021) Support to the evaluation of the EU Biodiversity Strategy to 2020, and follow-up:</w:t>
      </w:r>
      <w:r>
        <w:t xml:space="preserve"> </w:t>
      </w:r>
      <w:r>
        <w:t xml:space="preserve">Final study report (Publications Office of the EU, 2022). For a summary of main relevant findings: see</w:t>
      </w:r>
      <w:r>
        <w:t xml:space="preserve"> </w:t>
      </w:r>
      <w:r>
        <w:t xml:space="preserve">Annex IX. Commission Report on the evaluation of the EU Biodiversity Strategy to 2020 due in 2022.</w:t>
      </w:r>
      <w:r>
        <w:t xml:space="preserve"> </w:t>
      </w:r>
      <w:r>
        <w:t xml:space="preserve">9 Eftec et al., Technical Support in Relation to the Promotion of Ecosystem Restoration in the Context of the</w:t>
      </w:r>
      <w:r>
        <w:t xml:space="preserve"> </w:t>
      </w:r>
      <w:r>
        <w:t xml:space="preserve">EU Biodiversity Strategy to 2020, Summary Report, European Commission, Directorate General</w:t>
      </w:r>
      <w:r>
        <w:t xml:space="preserve"> </w:t>
      </w:r>
      <w:r>
        <w:t xml:space="preserve">Environment, January 2017.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1st RSB OPINION (16 July 2021)</w:t>
      </w:r>
      <w:r>
        <w:t xml:space="preserve"> </w:t>
      </w:r>
      <w:r>
        <w:t xml:space="preserve">(Opinion 1.1) Given that there is already a broad set</w:t>
      </w:r>
      <w:r>
        <w:t xml:space="preserve"> </w:t>
      </w:r>
      <w:r>
        <w:t xml:space="preserve">of measures (both existing and recently or soon to</w:t>
      </w:r>
      <w:r>
        <w:t xml:space="preserve"> </w:t>
      </w:r>
      <w:r>
        <w:t xml:space="preserve">be adopted) that tackle the biodiversity challenge</w:t>
      </w:r>
      <w:r>
        <w:t xml:space="preserve"> </w:t>
      </w:r>
      <w:r>
        <w:t xml:space="preserve">and its drivers, the report should be more explicit</w:t>
      </w:r>
      <w:r>
        <w:t xml:space="preserve"> </w:t>
      </w:r>
      <w:r>
        <w:t xml:space="preserve">on the specific gap of the problem that would</w:t>
      </w:r>
      <w:r>
        <w:t xml:space="preserve"> </w:t>
      </w:r>
      <w:r>
        <w:t xml:space="preserve">remain that binding targets could help solve.</w:t>
      </w:r>
      <w:r>
        <w:br/>
      </w:r>
      <w:r>
        <w:t xml:space="preserve">Inserted an explanation in section 2.4</w:t>
      </w:r>
      <w:r>
        <w:t xml:space="preserve"> </w:t>
      </w:r>
      <w:r>
        <w:t xml:space="preserve">(how will the problem evolve).</w:t>
      </w:r>
      <w:r>
        <w:t xml:space="preserve"> </w:t>
      </w:r>
      <w:r>
        <w:t xml:space="preserve">Inserted an explanation in section 4.2,</w:t>
      </w:r>
      <w:r>
        <w:t xml:space="preserve"> </w:t>
      </w:r>
      <w:r>
        <w:t xml:space="preserve">where legally binding targets are</w:t>
      </w:r>
      <w:r>
        <w:t xml:space="preserve"> </w:t>
      </w:r>
      <w:r>
        <w:t xml:space="preserve">introduced, saying that they would</w:t>
      </w:r>
      <w:r>
        <w:t xml:space="preserve"> </w:t>
      </w:r>
      <w:r>
        <w:t xml:space="preserve">address the specific problem gap.</w:t>
      </w:r>
      <w:r>
        <w:t xml:space="preserve"> </w:t>
      </w:r>
      <w:r>
        <w:t xml:space="preserve">Explained why gap remains in section</w:t>
      </w:r>
      <w:r>
        <w:t xml:space="preserve"> </w:t>
      </w:r>
      <w:r>
        <w:t xml:space="preserve">2.2. ‘Specific policy drivers’.</w:t>
      </w:r>
      <w:r>
        <w:t xml:space="preserve"> </w:t>
      </w:r>
      <w:r>
        <w:t xml:space="preserve">Better description of the baseline in</w:t>
      </w:r>
      <w:r>
        <w:t xml:space="preserve"> </w:t>
      </w:r>
      <w:r>
        <w:t xml:space="preserve">section 5.5 and Annex also makes this</w:t>
      </w:r>
      <w:r>
        <w:t xml:space="preserve"> </w:t>
      </w:r>
      <w:r>
        <w:t xml:space="preserve">clearer.</w:t>
      </w:r>
      <w:r>
        <w:br/>
      </w:r>
      <w:r>
        <w:t xml:space="preserve">(Opinion 1.2) It should explain why a better</w:t>
      </w:r>
      <w:r>
        <w:t xml:space="preserve"> </w:t>
      </w:r>
      <w:r>
        <w:t xml:space="preserve">implementation of existing legislation, as</w:t>
      </w:r>
      <w:r>
        <w:t xml:space="preserve"> </w:t>
      </w:r>
      <w:r>
        <w:t xml:space="preserve">concluded by the preceding fitness check, would</w:t>
      </w:r>
      <w:r>
        <w:t xml:space="preserve"> </w:t>
      </w:r>
      <w:r>
        <w:t xml:space="preserve">not be sufficient.</w:t>
      </w:r>
      <w:r>
        <w:br/>
      </w:r>
      <w:r>
        <w:t xml:space="preserve">Explanation added in section 2.1.1</w:t>
      </w:r>
      <w:r>
        <w:t xml:space="preserve"> </w:t>
      </w:r>
      <w:r>
        <w:t xml:space="preserve">above Fig 2 and in section 2.1.2 above</w:t>
      </w:r>
      <w:r>
        <w:t xml:space="preserve"> </w:t>
      </w:r>
      <w:r>
        <w:t xml:space="preserve">table 1.</w:t>
      </w:r>
      <w:r>
        <w:br/>
      </w:r>
      <w:r>
        <w:t xml:space="preserve">Explained why gap remains in 2.2.</w:t>
      </w:r>
      <w:r>
        <w:t xml:space="preserve"> </w:t>
      </w:r>
      <w:r>
        <w:t xml:space="preserve">‘Specific policy drivers’.</w:t>
      </w:r>
      <w:r>
        <w:t xml:space="preserve"> </w:t>
      </w:r>
      <w:r>
        <w:t xml:space="preserve">(Opinion 1.3) The baseline should be more explicit</w:t>
      </w:r>
      <w:r>
        <w:t xml:space="preserve"> </w:t>
      </w:r>
      <w:r>
        <w:t xml:space="preserve">about the degree of passive restoration that should</w:t>
      </w:r>
      <w:r>
        <w:t xml:space="preserve"> </w:t>
      </w:r>
      <w:r>
        <w:t xml:space="preserve">already happen due to the effects of existing</w:t>
      </w:r>
      <w:r>
        <w:t xml:space="preserve"> </w:t>
      </w:r>
      <w:r>
        <w:t xml:space="preserve">legislation on the drivers of biodiversity loss and</w:t>
      </w:r>
      <w:r>
        <w:t xml:space="preserve"> </w:t>
      </w:r>
      <w:r>
        <w:t xml:space="preserve">ecosystem degradation.</w:t>
      </w:r>
      <w:r>
        <w:t xml:space="preserve"> </w:t>
      </w:r>
      <w:r>
        <w:t xml:space="preserve">Better described baseline in 5.1</w:t>
      </w:r>
      <w:r>
        <w:t xml:space="preserve"> </w:t>
      </w:r>
      <w:r>
        <w:t xml:space="preserve">(policy option baseline) and in the</w:t>
      </w:r>
      <w:r>
        <w:t xml:space="preserve"> </w:t>
      </w:r>
      <w:r>
        <w:t xml:space="preserve">Annex. and elaborated on the</w:t>
      </w:r>
      <w:r>
        <w:t xml:space="preserve"> </w:t>
      </w:r>
      <w:r>
        <w:t xml:space="preserve">expected degree of restoration under</w:t>
      </w:r>
      <w:r>
        <w:t xml:space="preserve"> </w:t>
      </w:r>
      <w:r>
        <w:t xml:space="preserve">existing legislation and policy</w:t>
      </w:r>
      <w:r>
        <w:t xml:space="preserve"> </w:t>
      </w:r>
      <w:r>
        <w:t xml:space="preserve">initiatives in Annex VII.</w:t>
      </w:r>
      <w:r>
        <w:br/>
      </w:r>
      <w:r>
        <w:t xml:space="preserve">Added an explanation to 6.2 to</w:t>
      </w:r>
      <w:r>
        <w:t xml:space="preserve"> </w:t>
      </w:r>
      <w:r>
        <w:t xml:space="preserve">highlight the added value of the</w:t>
      </w:r>
      <w:r>
        <w:t xml:space="preserve"> </w:t>
      </w:r>
      <w:r>
        <w:t xml:space="preserve">options in comparison to expected</w:t>
      </w:r>
      <w:r>
        <w:t xml:space="preserve"> </w:t>
      </w:r>
      <w:r>
        <w:t xml:space="preserve">restoration under the baseline.</w:t>
      </w:r>
      <w:r>
        <w:br/>
      </w:r>
      <w:r>
        <w:t xml:space="preserve">(Opinion 2.1) Building on a sharper problem</w:t>
      </w:r>
      <w:r>
        <w:t xml:space="preserve"> </w:t>
      </w:r>
      <w:r>
        <w:t xml:space="preserve">definition, the report should be clearer about the</w:t>
      </w:r>
      <w:r>
        <w:t xml:space="preserve"> </w:t>
      </w:r>
      <w:r>
        <w:t xml:space="preserve">objectives. It needs to explain the difference</w:t>
      </w:r>
      <w:r>
        <w:t xml:space="preserve"> </w:t>
      </w:r>
      <w:r>
        <w:t xml:space="preserve">between the overarching aspirational goal of</w:t>
      </w:r>
      <w:r>
        <w:t xml:space="preserve"> </w:t>
      </w:r>
      <w:r>
        <w:t xml:space="preserve">restoring ‘all ecosystems’ and what this particular</w:t>
      </w:r>
      <w:r>
        <w:t xml:space="preserve"> </w:t>
      </w:r>
      <w:r>
        <w:t xml:space="preserve">initiative is meant to achieve via binding targets.</w:t>
      </w:r>
      <w:r>
        <w:t xml:space="preserve"> </w:t>
      </w:r>
      <w:r>
        <w:t xml:space="preserve">There is a reference to ‘at least a broad range of</w:t>
      </w:r>
      <w:r>
        <w:t xml:space="preserve"> </w:t>
      </w:r>
      <w:r>
        <w:t xml:space="preserve">ecosystems’, however the report does not express</w:t>
      </w:r>
      <w:r>
        <w:t xml:space="preserve"> </w:t>
      </w:r>
      <w:r>
        <w:t xml:space="preserve">this objective in sufficiently specific, measurable</w:t>
      </w:r>
      <w:r>
        <w:t xml:space="preserve"> </w:t>
      </w:r>
      <w:r>
        <w:t xml:space="preserve">and time-bound terms.</w:t>
      </w:r>
      <w:r>
        <w:br/>
      </w:r>
      <w:r>
        <w:t xml:space="preserve">In section 4 on objectives better</w:t>
      </w:r>
      <w:r>
        <w:t xml:space="preserve"> </w:t>
      </w:r>
      <w:r>
        <w:t xml:space="preserve">explained. General objective slightly</w:t>
      </w:r>
      <w:r>
        <w:t xml:space="preserve"> </w:t>
      </w:r>
      <w:r>
        <w:t xml:space="preserve">revised to be in keeping with an article</w:t>
      </w:r>
      <w:r>
        <w:t xml:space="preserve"> </w:t>
      </w:r>
      <w:r>
        <w:t xml:space="preserve">of TFEU (see also checklist 4.1,4.2,4.3).</w:t>
      </w:r>
      <w:r>
        <w:t xml:space="preserve"> </w:t>
      </w:r>
      <w:r>
        <w:t xml:space="preserve">Issue if “all” and “broad range”</w:t>
      </w:r>
      <w:r>
        <w:br/>
      </w:r>
      <w:r>
        <w:t xml:space="preserve">ecosystems better explained. In 5.2.1:</w:t>
      </w:r>
      <w:r>
        <w:t xml:space="preserve"> </w:t>
      </w:r>
      <w:r>
        <w:t xml:space="preserve">Policy option 4 ‘overarching goal’ re-</w:t>
      </w:r>
      <w:r>
        <w:t xml:space="preserve"> </w:t>
      </w:r>
      <w:r>
        <w:t xml:space="preserve">defined and better explained.</w:t>
      </w:r>
      <w:r>
        <w:t xml:space="preserve"> </w:t>
      </w:r>
      <w:r>
        <w:t xml:space="preserve">In 6.4: adapted accordingly.</w:t>
      </w:r>
      <w:r>
        <w:t xml:space="preserve"> </w:t>
      </w:r>
      <w:r>
        <w:t xml:space="preserve">(Opinion 2.2) The objectives should clarify the</w:t>
      </w:r>
      <w:r>
        <w:t xml:space="preserve"> </w:t>
      </w:r>
      <w:r>
        <w:t xml:space="preserve">reference situation to which ecosystems should be</w:t>
      </w:r>
      <w:r>
        <w:t xml:space="preserve"> </w:t>
      </w:r>
      <w:r>
        <w:t xml:space="preserve">restored. If defining the reference situation requires</w:t>
      </w:r>
      <w:r>
        <w:t xml:space="preserve"> </w:t>
      </w:r>
      <w:r>
        <w:t xml:space="preserve">judgement on a case-by-case basis, the report</w:t>
      </w:r>
      <w:r>
        <w:t xml:space="preserve"> </w:t>
      </w:r>
      <w:r>
        <w:t xml:space="preserve">should clarify how it would define and enforce</w:t>
      </w:r>
      <w:r>
        <w:t xml:space="preserve"> </w:t>
      </w:r>
      <w:r>
        <w:t xml:space="preserve">binding quantitative restoration targets.</w:t>
      </w:r>
      <w:r>
        <w:br/>
      </w:r>
      <w:r>
        <w:t xml:space="preserve">Reference situation: explanation</w:t>
      </w:r>
      <w:r>
        <w:t xml:space="preserve"> </w:t>
      </w:r>
      <w:r>
        <w:t xml:space="preserve">added in 4.2.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(Opinion 3.1) The report should better present the</w:t>
      </w:r>
      <w:r>
        <w:t xml:space="preserve"> </w:t>
      </w:r>
      <w:r>
        <w:t xml:space="preserve">functioning of the options and assess more</w:t>
      </w:r>
      <w:r>
        <w:t xml:space="preserve"> </w:t>
      </w:r>
      <w:r>
        <w:t xml:space="preserve">thoroughly their feasibility and effectiveness.</w:t>
      </w:r>
      <w:r>
        <w:br/>
      </w:r>
      <w:r>
        <w:t xml:space="preserve">Functioning of options 2 and 4 better</w:t>
      </w:r>
      <w:r>
        <w:t xml:space="preserve"> </w:t>
      </w:r>
      <w:r>
        <w:t xml:space="preserve">explained in 5.2.1 (description of</w:t>
      </w:r>
      <w:r>
        <w:t xml:space="preserve"> </w:t>
      </w:r>
      <w:r>
        <w:t xml:space="preserve">options) and 6.4 (effectiveness of</w:t>
      </w:r>
      <w:r>
        <w:t xml:space="preserve"> </w:t>
      </w:r>
      <w:r>
        <w:t xml:space="preserve">option 4)</w:t>
      </w:r>
      <w:r>
        <w:t xml:space="preserve"> </w:t>
      </w:r>
      <w:r>
        <w:t xml:space="preserve">Feasibility and effectiveness are more</w:t>
      </w:r>
      <w:r>
        <w:t xml:space="preserve"> </w:t>
      </w:r>
      <w:r>
        <w:t xml:space="preserve">thoroughly explained in 6.1-6.4</w:t>
      </w:r>
      <w:r>
        <w:t xml:space="preserve"> </w:t>
      </w:r>
      <w:r>
        <w:t xml:space="preserve">(effectiveness of options).</w:t>
      </w:r>
      <w:r>
        <w:t xml:space="preserve"> </w:t>
      </w:r>
      <w:r>
        <w:t xml:space="preserve">Feasibility is furthermore incorporated</w:t>
      </w:r>
      <w:r>
        <w:t xml:space="preserve"> </w:t>
      </w:r>
      <w:r>
        <w:t xml:space="preserve">in the description of achievability in 6</w:t>
      </w:r>
      <w:r>
        <w:t xml:space="preserve"> </w:t>
      </w:r>
      <w:r>
        <w:t xml:space="preserve">(approach to IA).</w:t>
      </w:r>
      <w:r>
        <w:t xml:space="preserve"> </w:t>
      </w:r>
      <w:r>
        <w:t xml:space="preserve">(Opinion 3.2) As regards the option of having a</w:t>
      </w:r>
      <w:r>
        <w:t xml:space="preserve"> </w:t>
      </w:r>
      <w:r>
        <w:t xml:space="preserve">binding overarching goal for ecosystem restoration</w:t>
      </w:r>
      <w:r>
        <w:t xml:space="preserve"> </w:t>
      </w:r>
      <w:r>
        <w:t xml:space="preserve">it should explain how the availability of the</w:t>
      </w:r>
      <w:r>
        <w:t xml:space="preserve"> </w:t>
      </w:r>
      <w:r>
        <w:t xml:space="preserve">necessary data and methodology to establish and</w:t>
      </w:r>
      <w:r>
        <w:t xml:space="preserve"> </w:t>
      </w:r>
      <w:r>
        <w:t xml:space="preserve">monitor an overarching goal (presumably at EU and</w:t>
      </w:r>
      <w:r>
        <w:t xml:space="preserve"> </w:t>
      </w:r>
      <w:r>
        <w:t xml:space="preserve">Member State level) would be ensured and how in</w:t>
      </w:r>
      <w:r>
        <w:t xml:space="preserve"> </w:t>
      </w:r>
      <w:r>
        <w:t xml:space="preserve">practice the final (quantitative) goal would be</w:t>
      </w:r>
      <w:r>
        <w:t xml:space="preserve"> </w:t>
      </w:r>
      <w:r>
        <w:t xml:space="preserve">determined.</w:t>
      </w:r>
      <w:r>
        <w:br/>
      </w:r>
      <w:r>
        <w:t xml:space="preserve">5.2.1: Overarching target: limitations</w:t>
      </w:r>
      <w:r>
        <w:t xml:space="preserve"> </w:t>
      </w:r>
      <w:r>
        <w:t xml:space="preserve">of overarching target added in Option</w:t>
      </w:r>
      <w:r>
        <w:t xml:space="preserve"> </w:t>
      </w:r>
      <w:r>
        <w:t xml:space="preserve">2.</w:t>
      </w:r>
      <w:r>
        <w:t xml:space="preserve"> </w:t>
      </w:r>
      <w:r>
        <w:t xml:space="preserve">Overarching objective better defined</w:t>
      </w:r>
      <w:r>
        <w:t xml:space="preserve"> </w:t>
      </w:r>
      <w:r>
        <w:t xml:space="preserve">and explained option 4.</w:t>
      </w:r>
    </w:p>
    <w:p>
      <w:pPr>
        <w:pStyle w:val="BodyText"/>
      </w:pPr>
      <w:r>
        <w:t xml:space="preserve">(Opinion 3.3) Given that some ecosystems (e.g. </w:t>
      </w:r>
      <w:r>
        <w:t xml:space="preserve"> </w:t>
      </w:r>
      <w:r>
        <w:t xml:space="preserve">urban, soil) are not covered by EU legislation, the</w:t>
      </w:r>
      <w:r>
        <w:t xml:space="preserve"> </w:t>
      </w:r>
      <w:r>
        <w:t xml:space="preserve">report should assess more thoroughly the respect of</w:t>
      </w:r>
      <w:r>
        <w:t xml:space="preserve"> </w:t>
      </w:r>
      <w:r>
        <w:t xml:space="preserve">the subsidiarity principle and the proportionality of</w:t>
      </w:r>
      <w:r>
        <w:t xml:space="preserve"> </w:t>
      </w:r>
      <w:r>
        <w:t xml:space="preserve">legally binding measures.</w:t>
      </w:r>
      <w:r>
        <w:br/>
      </w:r>
      <w:r>
        <w:t xml:space="preserve">Ch. 7 (subsidiarity and proportionality)</w:t>
      </w:r>
      <w:r>
        <w:t xml:space="preserve"> </w:t>
      </w:r>
      <w:r>
        <w:t xml:space="preserve">now includes a reference to the legal</w:t>
      </w:r>
      <w:r>
        <w:t xml:space="preserve"> </w:t>
      </w:r>
      <w:r>
        <w:t xml:space="preserve">basis encompassing all ecosystem</w:t>
      </w:r>
      <w:r>
        <w:t xml:space="preserve"> </w:t>
      </w:r>
      <w:r>
        <w:t xml:space="preserve">types</w:t>
      </w:r>
      <w:r>
        <w:br/>
      </w:r>
      <w:r>
        <w:t xml:space="preserve">An explanation was also added in the</w:t>
      </w:r>
      <w:r>
        <w:t xml:space="preserve"> </w:t>
      </w:r>
      <w:r>
        <w:t xml:space="preserve">main text on why EU level action is, in</w:t>
      </w:r>
      <w:r>
        <w:t xml:space="preserve"> </w:t>
      </w:r>
      <w:r>
        <w:t xml:space="preserve">terms of subsidiarity/proportionality,</w:t>
      </w:r>
      <w:r>
        <w:t xml:space="preserve"> </w:t>
      </w:r>
      <w:r>
        <w:t xml:space="preserve">warranted on ecosystem types that</w:t>
      </w:r>
      <w:r>
        <w:t xml:space="preserve"> </w:t>
      </w:r>
      <w:r>
        <w:t xml:space="preserve">are partially covered by existing</w:t>
      </w:r>
      <w:r>
        <w:t xml:space="preserve"> </w:t>
      </w:r>
      <w:r>
        <w:t xml:space="preserve">legislation.</w:t>
      </w:r>
      <w:r>
        <w:t xml:space="preserve"> </w:t>
      </w:r>
      <w:r>
        <w:t xml:space="preserve">(Opinion 3.4) It should clarify whether Member</w:t>
      </w:r>
      <w:r>
        <w:t xml:space="preserve"> </w:t>
      </w:r>
      <w:r>
        <w:t xml:space="preserve">States can reasonably be expected to be able to</w:t>
      </w:r>
      <w:r>
        <w:t xml:space="preserve"> </w:t>
      </w:r>
      <w:r>
        <w:t xml:space="preserve">operationalise the targets for those ecosystems and</w:t>
      </w:r>
      <w:r>
        <w:t xml:space="preserve"> </w:t>
      </w:r>
      <w:r>
        <w:t xml:space="preserve">habitats where there is not already an evidence</w:t>
      </w:r>
      <w:r>
        <w:t xml:space="preserve"> </w:t>
      </w:r>
      <w:r>
        <w:t xml:space="preserve">base and a clear methodology and whether such</w:t>
      </w:r>
      <w:r>
        <w:t xml:space="preserve"> </w:t>
      </w:r>
      <w:r>
        <w:t xml:space="preserve">option would provide the necessary legal certainty.</w:t>
      </w:r>
      <w:r>
        <w:br/>
      </w:r>
      <w:r>
        <w:t xml:space="preserve">Further explanation added in ch 5.2.2</w:t>
      </w:r>
      <w:r>
        <w:br/>
      </w:r>
      <w:r>
        <w:t xml:space="preserve">(Opinion 4.1) Regarding the specific targets for</w:t>
      </w:r>
      <w:r>
        <w:t xml:space="preserve"> </w:t>
      </w:r>
      <w:r>
        <w:t xml:space="preserve">ecosystems option, the report should clearly</w:t>
      </w:r>
      <w:r>
        <w:t xml:space="preserve"> </w:t>
      </w:r>
      <w:r>
        <w:t xml:space="preserve">identify the evidence base and methodology</w:t>
      </w:r>
      <w:r>
        <w:t xml:space="preserve"> </w:t>
      </w:r>
      <w:r>
        <w:t xml:space="preserve">supporting the proposed detailed targets by</w:t>
      </w:r>
      <w:r>
        <w:t xml:space="preserve"> </w:t>
      </w:r>
      <w:r>
        <w:t xml:space="preserve">ecosystem.</w:t>
      </w:r>
      <w:r>
        <w:br/>
      </w:r>
      <w:r>
        <w:t xml:space="preserve">Explanation on evidence base included</w:t>
      </w:r>
      <w:r>
        <w:t xml:space="preserve"> </w:t>
      </w:r>
      <w:r>
        <w:t xml:space="preserve">in option 3.</w:t>
      </w:r>
      <w:r>
        <w:t xml:space="preserve"> </w:t>
      </w:r>
      <w:r>
        <w:t xml:space="preserve">Methodology and evidence for the</w:t>
      </w:r>
      <w:r>
        <w:t xml:space="preserve"> </w:t>
      </w:r>
      <w:r>
        <w:t xml:space="preserve">specific targets described in detail in</w:t>
      </w:r>
      <w:r>
        <w:t xml:space="preserve"> </w:t>
      </w:r>
      <w:r>
        <w:t xml:space="preserve">Annex IV.</w:t>
      </w:r>
    </w:p>
    <w:p>
      <w:pPr>
        <w:pStyle w:val="BodyText"/>
      </w:pPr>
      <w:r>
        <w:t xml:space="preserve">(Opinion 4.2) The views of different stakeholder</w:t>
      </w:r>
      <w:r>
        <w:t xml:space="preserve"> </w:t>
      </w:r>
      <w:r>
        <w:t xml:space="preserve">groups on individual targets should be clearly</w:t>
      </w:r>
      <w:r>
        <w:t xml:space="preserve"> </w:t>
      </w:r>
      <w:r>
        <w:t xml:space="preserve">presented.</w:t>
      </w:r>
      <w:r>
        <w:br/>
      </w:r>
      <w:r>
        <w:t xml:space="preserve">More referencing on this throughout</w:t>
      </w:r>
      <w:r>
        <w:t xml:space="preserve"> </w:t>
      </w:r>
      <w:r>
        <w:t xml:space="preserve">the text</w:t>
      </w:r>
      <w:r>
        <w:t xml:space="preserve"> </w:t>
      </w:r>
      <w:r>
        <w:t xml:space="preserve">How stakeholder views were included</w:t>
      </w:r>
      <w:r>
        <w:t xml:space="preserve"> </w:t>
      </w:r>
      <w:r>
        <w:t xml:space="preserve">in the methodology and evidence for</w:t>
      </w:r>
      <w:r>
        <w:t xml:space="preserve"> </w:t>
      </w:r>
      <w:r>
        <w:t xml:space="preserve">the specific targets now described in</w:t>
      </w:r>
      <w:r>
        <w:t xml:space="preserve"> </w:t>
      </w:r>
      <w:r>
        <w:t xml:space="preserve">Annex IV.</w:t>
      </w:r>
      <w:r>
        <w:t xml:space="preserve"> </w:t>
      </w:r>
      <w:r>
        <w:t xml:space="preserve">(Opinion 4.3) Concerning the combination option,</w:t>
      </w:r>
      <w:r>
        <w:t xml:space="preserve"> </w:t>
      </w:r>
      <w:r>
        <w:t xml:space="preserve">the report is not clear how the two options would</w:t>
      </w:r>
      <w:r>
        <w:t xml:space="preserve"> </w:t>
      </w:r>
      <w:r>
        <w:t xml:space="preserve">interact in practice and why it should overall</w:t>
      </w:r>
      <w:r>
        <w:t xml:space="preserve"> </w:t>
      </w:r>
      <w:r>
        <w:t xml:space="preserve">5.2.1: Hybrid option 4 re-defined and</w:t>
      </w:r>
      <w:r>
        <w:t xml:space="preserve"> </w:t>
      </w:r>
      <w:r>
        <w:t xml:space="preserve">interaction specific</w:t>
      </w:r>
      <w:r>
        <w:t xml:space="preserve"> </w:t>
      </w:r>
      <w:r>
        <w:t xml:space="preserve">targets/overarching objective better</w:t>
      </w:r>
      <w:r>
        <w:t xml:space="preserve"> </w:t>
      </w:r>
      <w:r>
        <w:t xml:space="preserve">described.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perform best, given the shortcomings identified</w:t>
      </w:r>
      <w:r>
        <w:t xml:space="preserve"> </w:t>
      </w:r>
      <w:r>
        <w:t xml:space="preserve">above with the binding overarching goal option.</w:t>
      </w:r>
      <w:r>
        <w:t xml:space="preserve"> </w:t>
      </w:r>
      <w:r>
        <w:t xml:space="preserve">6.4 Explanation added.</w:t>
      </w:r>
      <w:r>
        <w:t xml:space="preserve"> </w:t>
      </w:r>
      <w:r>
        <w:t xml:space="preserve">(Opinion 5.1) The report should elaborate on how</w:t>
      </w:r>
      <w:r>
        <w:t xml:space="preserve"> </w:t>
      </w:r>
      <w:r>
        <w:t xml:space="preserve">an EU wide enforcement of the targets and the</w:t>
      </w:r>
      <w:r>
        <w:t xml:space="preserve"> </w:t>
      </w:r>
      <w:r>
        <w:t xml:space="preserve">achievement of the objectives will be done</w:t>
      </w:r>
      <w:r>
        <w:t xml:space="preserve"> </w:t>
      </w:r>
      <w:r>
        <w:t xml:space="preserve">considering that Member States will determine the</w:t>
      </w:r>
      <w:r>
        <w:t xml:space="preserve"> </w:t>
      </w:r>
      <w:r>
        <w:t xml:space="preserve">specific actions to take through national restoration</w:t>
      </w:r>
      <w:r>
        <w:t xml:space="preserve"> </w:t>
      </w:r>
      <w:r>
        <w:t xml:space="preserve">plans.</w:t>
      </w:r>
      <w:r>
        <w:br/>
      </w:r>
      <w:r>
        <w:t xml:space="preserve">New section on enforcement added as</w:t>
      </w:r>
      <w:r>
        <w:t xml:space="preserve"> </w:t>
      </w:r>
      <w:r>
        <w:t xml:space="preserve">a new sub-section of ch. 8. Further</w:t>
      </w:r>
      <w:r>
        <w:t xml:space="preserve"> </w:t>
      </w:r>
      <w:r>
        <w:t xml:space="preserve">details also added in ch 5.2.2.</w:t>
      </w:r>
      <w:r>
        <w:br/>
      </w:r>
      <w:r>
        <w:t xml:space="preserve">(Opinion 5.2) It also should explain how the</w:t>
      </w:r>
      <w:r>
        <w:t xml:space="preserve"> </w:t>
      </w:r>
      <w:r>
        <w:t xml:space="preserve">proposed options will ensure Member States’</w:t>
      </w:r>
      <w:r>
        <w:t xml:space="preserve"> </w:t>
      </w:r>
      <w:r>
        <w:t xml:space="preserve">ownership of the targets.</w:t>
      </w:r>
      <w:r>
        <w:t xml:space="preserve"> </w:t>
      </w:r>
      <w:r>
        <w:t xml:space="preserve">Explained in sections as above 5.2.2</w:t>
      </w:r>
      <w:r>
        <w:t xml:space="preserve"> </w:t>
      </w:r>
      <w:r>
        <w:t xml:space="preserve">and new sub-section in ch 8.</w:t>
      </w:r>
      <w:r>
        <w:br/>
      </w:r>
      <w:r>
        <w:t xml:space="preserve">(Opinion 5.3) It is not clear how different the efforts</w:t>
      </w:r>
      <w:r>
        <w:t xml:space="preserve"> </w:t>
      </w:r>
      <w:r>
        <w:t xml:space="preserve">to be made by Member States will be, given that</w:t>
      </w:r>
      <w:r>
        <w:t xml:space="preserve"> </w:t>
      </w:r>
      <w:r>
        <w:t xml:space="preserve">they have different ecosystems and habitats on</w:t>
      </w:r>
      <w:r>
        <w:t xml:space="preserve"> </w:t>
      </w:r>
      <w:r>
        <w:t xml:space="preserve">their respective territories.</w:t>
      </w:r>
      <w:r>
        <w:t xml:space="preserve"> </w:t>
      </w:r>
      <w:r>
        <w:t xml:space="preserve">Tables of costs and benefits per</w:t>
      </w:r>
      <w:r>
        <w:t xml:space="preserve"> </w:t>
      </w:r>
      <w:r>
        <w:t xml:space="preserve">Member state and per ecosystem has</w:t>
      </w:r>
      <w:r>
        <w:t xml:space="preserve"> </w:t>
      </w:r>
      <w:r>
        <w:t xml:space="preserve">been added in Annex III.</w:t>
      </w:r>
      <w:r>
        <w:t xml:space="preserve"> </w:t>
      </w:r>
      <w:r>
        <w:t xml:space="preserve">Section on distributional aspects of</w:t>
      </w:r>
      <w:r>
        <w:t xml:space="preserve"> </w:t>
      </w:r>
      <w:r>
        <w:t xml:space="preserve">targets added.</w:t>
      </w:r>
      <w:r>
        <w:br/>
      </w:r>
      <w:r>
        <w:t xml:space="preserve">(Opinion 6.1) The report should be more explicit</w:t>
      </w:r>
      <w:r>
        <w:t xml:space="preserve"> </w:t>
      </w:r>
      <w:r>
        <w:t xml:space="preserve">about how the costs and benefits were calculated,</w:t>
      </w:r>
      <w:r>
        <w:t xml:space="preserve"> </w:t>
      </w:r>
      <w:r>
        <w:t xml:space="preserve">what assumptions were made and what they are</w:t>
      </w:r>
      <w:r>
        <w:t xml:space="preserve"> </w:t>
      </w:r>
      <w:r>
        <w:t xml:space="preserve">based on for all ecosystem types assessed.</w:t>
      </w:r>
      <w:r>
        <w:br/>
      </w:r>
      <w:r>
        <w:t xml:space="preserve">This is now better explained in Annex</w:t>
      </w:r>
      <w:r>
        <w:t xml:space="preserve"> </w:t>
      </w:r>
      <w:r>
        <w:t xml:space="preserve">IV. Additional explanation has also</w:t>
      </w:r>
      <w:r>
        <w:t xml:space="preserve"> </w:t>
      </w:r>
      <w:r>
        <w:t xml:space="preserve">been added on the costs and benefits</w:t>
      </w:r>
      <w:r>
        <w:t xml:space="preserve"> </w:t>
      </w:r>
      <w:r>
        <w:t xml:space="preserve">calculation in each thematic</w:t>
      </w:r>
      <w:r>
        <w:t xml:space="preserve"> </w:t>
      </w:r>
      <w:r>
        <w:t xml:space="preserve">assessment in Annex VI.</w:t>
      </w:r>
      <w:r>
        <w:t xml:space="preserve"> </w:t>
      </w:r>
      <w:r>
        <w:t xml:space="preserve">(Opinion 6.2) It should also better explain how the</w:t>
      </w:r>
      <w:r>
        <w:t xml:space="preserve"> </w:t>
      </w:r>
      <w:r>
        <w:t xml:space="preserve">opportunity costs were estimated including what</w:t>
      </w:r>
      <w:r>
        <w:t xml:space="preserve"> </w:t>
      </w:r>
      <w:r>
        <w:t xml:space="preserve">assumptions were made and how they are justified.</w:t>
      </w:r>
      <w:r>
        <w:br/>
      </w:r>
      <w:r>
        <w:t xml:space="preserve">This is better explained in Annex IV.</w:t>
      </w:r>
      <w:r>
        <w:t xml:space="preserve"> </w:t>
      </w:r>
      <w:r>
        <w:t xml:space="preserve">(Opinion 6.3) It should also be clear what</w:t>
      </w:r>
      <w:r>
        <w:t xml:space="preserve"> </w:t>
      </w:r>
      <w:r>
        <w:t xml:space="preserve">“ecosystem services” are included in the benefit</w:t>
      </w:r>
      <w:r>
        <w:t xml:space="preserve"> </w:t>
      </w:r>
      <w:r>
        <w:t xml:space="preserve">estimates for each ecosystem type assessed.</w:t>
      </w:r>
      <w:r>
        <w:br/>
      </w:r>
      <w:r>
        <w:t xml:space="preserve">Thematic assessments are now clearer</w:t>
      </w:r>
      <w:r>
        <w:t xml:space="preserve"> </w:t>
      </w:r>
      <w:r>
        <w:t xml:space="preserve">on this, with references.</w:t>
      </w:r>
      <w:r>
        <w:t xml:space="preserve"> </w:t>
      </w:r>
      <w:r>
        <w:t xml:space="preserve">(Opinion 7.1) The report should be clearer about the</w:t>
      </w:r>
      <w:r>
        <w:t xml:space="preserve"> </w:t>
      </w:r>
      <w:r>
        <w:t xml:space="preserve">cumulative effects of the initiative on the different</w:t>
      </w:r>
      <w:r>
        <w:t xml:space="preserve"> </w:t>
      </w:r>
      <w:r>
        <w:t xml:space="preserve">actors (fishers, farmers, etc.) and any resulting</w:t>
      </w:r>
      <w:r>
        <w:t xml:space="preserve"> </w:t>
      </w:r>
      <w:r>
        <w:t xml:space="preserve">distributional impacts.</w:t>
      </w:r>
      <w:r>
        <w:br/>
      </w:r>
      <w:r>
        <w:t xml:space="preserve">Impacts on stakeholders addressed in</w:t>
      </w:r>
      <w:r>
        <w:t xml:space="preserve"> </w:t>
      </w:r>
      <w:r>
        <w:t xml:space="preserve">Annex III and in main text, Ch 6.</w:t>
      </w:r>
      <w:r>
        <w:t xml:space="preserve"> </w:t>
      </w:r>
      <w:r>
        <w:t xml:space="preserve">Workshop held that addressed this</w:t>
      </w:r>
      <w:r>
        <w:t xml:space="preserve"> </w:t>
      </w:r>
      <w:r>
        <w:t xml:space="preserve">issue.</w:t>
      </w:r>
      <w:r>
        <w:br/>
      </w:r>
      <w:r>
        <w:t xml:space="preserve">(Opinion 7.2) It should also assess the costs for</w:t>
      </w:r>
      <w:r>
        <w:t xml:space="preserve"> </w:t>
      </w:r>
      <w:r>
        <w:t xml:space="preserve">different Member States and regions.</w:t>
      </w:r>
      <w:r>
        <w:br/>
      </w:r>
      <w:r>
        <w:t xml:space="preserve">A breakdown of costs and benefits per</w:t>
      </w:r>
      <w:r>
        <w:t xml:space="preserve"> </w:t>
      </w:r>
      <w:r>
        <w:t xml:space="preserve">Member state and per ecosystem has</w:t>
      </w:r>
      <w:r>
        <w:t xml:space="preserve"> </w:t>
      </w:r>
      <w:r>
        <w:t xml:space="preserve">been added in Annex III.</w:t>
      </w:r>
      <w:r>
        <w:t xml:space="preserve"> </w:t>
      </w:r>
      <w:r>
        <w:t xml:space="preserve">(Opinion 7.3) It should reinforce the 3 assessment of</w:t>
      </w:r>
      <w:r>
        <w:t xml:space="preserve"> </w:t>
      </w:r>
      <w:r>
        <w:t xml:space="preserve">the administrative costs, including quantification</w:t>
      </w:r>
      <w:r>
        <w:t xml:space="preserve"> </w:t>
      </w:r>
      <w:r>
        <w:t xml:space="preserve">whenever feasible.</w:t>
      </w:r>
      <w:r>
        <w:t xml:space="preserve"> </w:t>
      </w:r>
      <w:r>
        <w:t xml:space="preserve">Section 6.2 and 6.3 (impacts option 2</w:t>
      </w:r>
      <w:r>
        <w:t xml:space="preserve"> </w:t>
      </w:r>
      <w:r>
        <w:t xml:space="preserve">and 3): Added a more precise admin.</w:t>
      </w:r>
      <w:r>
        <w:t xml:space="preserve"> </w:t>
      </w:r>
      <w:r>
        <w:t xml:space="preserve">costs breakdown for option 2 and 3 in</w:t>
      </w:r>
      <w:r>
        <w:t xml:space="preserve"> </w:t>
      </w:r>
      <w:r>
        <w:t xml:space="preserve">the form of table.</w:t>
      </w:r>
      <w:r>
        <w:t xml:space="preserve"> </w:t>
      </w:r>
      <w:r>
        <w:t xml:space="preserve">Section 6.4 (impacts option 4):</w:t>
      </w:r>
      <w:r>
        <w:t xml:space="preserve"> </w:t>
      </w:r>
      <w:r>
        <w:t xml:space="preserve">expanded the costs overview with a</w:t>
      </w:r>
      <w:r>
        <w:t xml:space="preserve"> </w:t>
      </w:r>
      <w:r>
        <w:t xml:space="preserve">more detailed cost breakdown for</w:t>
      </w:r>
      <w:r>
        <w:t xml:space="preserve"> </w:t>
      </w:r>
      <w:r>
        <w:t xml:space="preserve">both restoration and maintenance per</w:t>
      </w:r>
      <w:r>
        <w:t xml:space="preserve"> </w:t>
      </w:r>
      <w:r>
        <w:t xml:space="preserve">ecosystem type, and administrative</w:t>
      </w:r>
      <w:r>
        <w:t xml:space="preserve"> </w:t>
      </w:r>
      <w:r>
        <w:t xml:space="preserve">costs.</w:t>
      </w:r>
      <w:r>
        <w:br/>
      </w:r>
      <w:r>
        <w:t xml:space="preserve">Chapter 7 (comparison efficiency):</w:t>
      </w:r>
      <w:r>
        <w:t xml:space="preserve"> </w:t>
      </w:r>
      <w:r>
        <w:t xml:space="preserve">expanded the comparison on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Chapter 6 (Intro of chapter: approach</w:t>
      </w:r>
      <w:r>
        <w:t xml:space="preserve"> </w:t>
      </w:r>
      <w:r>
        <w:t xml:space="preserve">to impact assessment): added what is</w:t>
      </w:r>
      <w:r>
        <w:t xml:space="preserve"> </w:t>
      </w:r>
      <w:r>
        <w:t xml:space="preserve">considered as administrative costs,</w:t>
      </w:r>
      <w:r>
        <w:t xml:space="preserve"> </w:t>
      </w:r>
      <w:r>
        <w:t xml:space="preserve">and added a reference to Annex VII.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(Opinion 8) The views of different stakeholder</w:t>
      </w:r>
      <w:r>
        <w:t xml:space="preserve"> </w:t>
      </w:r>
      <w:r>
        <w:t xml:space="preserve">groups should be presented more systematically</w:t>
      </w:r>
      <w:r>
        <w:t xml:space="preserve"> </w:t>
      </w:r>
      <w:r>
        <w:t xml:space="preserve">throughout the report.</w:t>
      </w:r>
      <w:r>
        <w:t xml:space="preserve"> </w:t>
      </w:r>
      <w:r>
        <w:t xml:space="preserve">More referencing on this throughout</w:t>
      </w:r>
      <w:r>
        <w:t xml:space="preserve"> </w:t>
      </w:r>
      <w:r>
        <w:t xml:space="preserve">the text</w:t>
      </w:r>
      <w:r>
        <w:t xml:space="preserve"> </w:t>
      </w:r>
      <w:r>
        <w:t xml:space="preserve">Stakeholder views w.r.t. options added</w:t>
      </w:r>
      <w:r>
        <w:t xml:space="preserve"> </w:t>
      </w:r>
      <w:r>
        <w:t xml:space="preserve">in section 5.2.2.</w:t>
      </w:r>
    </w:p>
    <w:p>
      <w:pPr>
        <w:pStyle w:val="BodyText"/>
      </w:pPr>
      <w:r>
        <w:t xml:space="preserve">IMPACT ASSESSMENT QUALITY CHECKLIST ( 9 July 2021)</w:t>
      </w:r>
      <w:r>
        <w:t xml:space="preserve"> </w:t>
      </w:r>
      <w:r>
        <w:t xml:space="preserve">(Checklist 1.1) The report does not sufficiently</w:t>
      </w:r>
      <w:r>
        <w:t xml:space="preserve"> </w:t>
      </w:r>
      <w:r>
        <w:t xml:space="preserve">frame the initiative. While the annexes contain a</w:t>
      </w:r>
      <w:r>
        <w:t xml:space="preserve"> </w:t>
      </w:r>
      <w:r>
        <w:t xml:space="preserve">large amount of information, it is not always clear</w:t>
      </w:r>
      <w:r>
        <w:t xml:space="preserve"> </w:t>
      </w:r>
      <w:r>
        <w:t xml:space="preserve">from the report itself how the initiative links to</w:t>
      </w:r>
      <w:r>
        <w:t xml:space="preserve"> </w:t>
      </w:r>
      <w:r>
        <w:t xml:space="preserve">other elements of the Biodiversity Strategy for</w:t>
      </w:r>
      <w:r>
        <w:t xml:space="preserve"> </w:t>
      </w:r>
      <w:r>
        <w:t xml:space="preserve">2030 and to other related initiatives. For example,</w:t>
      </w:r>
      <w:r>
        <w:t xml:space="preserve"> </w:t>
      </w:r>
      <w:r>
        <w:t xml:space="preserve">it is not immediately clear how the initiative will</w:t>
      </w:r>
      <w:r>
        <w:t xml:space="preserve"> </w:t>
      </w:r>
      <w:r>
        <w:t xml:space="preserve">work together with LULUCF – how synergies will be</w:t>
      </w:r>
      <w:r>
        <w:t xml:space="preserve"> </w:t>
      </w:r>
      <w:r>
        <w:t xml:space="preserve">ensured and under which of the two frameworks</w:t>
      </w:r>
      <w:r>
        <w:t xml:space="preserve"> </w:t>
      </w:r>
      <w:r>
        <w:t xml:space="preserve">measures will be monitored and progress assessed.</w:t>
      </w:r>
      <w:r>
        <w:br/>
      </w:r>
      <w:r>
        <w:t xml:space="preserve">Moved 6.1 (impacts baseline) to 5.1</w:t>
      </w:r>
      <w:r>
        <w:t xml:space="preserve"> </w:t>
      </w:r>
      <w:r>
        <w:t xml:space="preserve">(description baseline) and elaborated</w:t>
      </w:r>
      <w:r>
        <w:t xml:space="preserve"> </w:t>
      </w:r>
      <w:r>
        <w:t xml:space="preserve">on the expected degree of restoration</w:t>
      </w:r>
      <w:r>
        <w:t xml:space="preserve"> </w:t>
      </w:r>
      <w:r>
        <w:t xml:space="preserve">under existing legislation and policy</w:t>
      </w:r>
      <w:r>
        <w:t xml:space="preserve"> </w:t>
      </w:r>
      <w:r>
        <w:t xml:space="preserve">initiatives. Description of baseline</w:t>
      </w:r>
      <w:r>
        <w:t xml:space="preserve"> </w:t>
      </w:r>
      <w:r>
        <w:t xml:space="preserve">revised to include effects of other</w:t>
      </w:r>
      <w:r>
        <w:t xml:space="preserve"> </w:t>
      </w:r>
      <w:r>
        <w:t xml:space="preserve">policies more clearly.</w:t>
      </w:r>
      <w:r>
        <w:t xml:space="preserve"> </w:t>
      </w:r>
      <w:r>
        <w:t xml:space="preserve">Section 6.2: Processed the degree of</w:t>
      </w:r>
      <w:r>
        <w:t xml:space="preserve"> </w:t>
      </w:r>
      <w:r>
        <w:t xml:space="preserve">restoration under current legislation</w:t>
      </w:r>
      <w:r>
        <w:t xml:space="preserve"> </w:t>
      </w:r>
      <w:r>
        <w:t xml:space="preserve">into the policy coherence for option 2.</w:t>
      </w:r>
      <w:r>
        <w:t xml:space="preserve"> </w:t>
      </w:r>
      <w:r>
        <w:t xml:space="preserve">Section 6.2-6.4: impacts of policy</w:t>
      </w:r>
      <w:r>
        <w:t xml:space="preserve"> </w:t>
      </w:r>
      <w:r>
        <w:t xml:space="preserve">options (policy coherence):</w:t>
      </w:r>
      <w:r>
        <w:t xml:space="preserve"> </w:t>
      </w:r>
      <w:r>
        <w:t xml:space="preserve">explanation added linking to other</w:t>
      </w:r>
      <w:r>
        <w:t xml:space="preserve"> </w:t>
      </w:r>
      <w:r>
        <w:t xml:space="preserve">elements of the Biodiversity Strategy</w:t>
      </w:r>
      <w:r>
        <w:t xml:space="preserve"> </w:t>
      </w:r>
      <w:r>
        <w:t xml:space="preserve">for 2030 and other Green Deal</w:t>
      </w:r>
      <w:r>
        <w:t xml:space="preserve"> </w:t>
      </w:r>
      <w:r>
        <w:t xml:space="preserve">initiatives.</w:t>
      </w:r>
      <w:r>
        <w:t xml:space="preserve"> </w:t>
      </w:r>
      <w:r>
        <w:t xml:space="preserve">Section 5.2.2. Now gives a more</w:t>
      </w:r>
      <w:r>
        <w:t xml:space="preserve"> </w:t>
      </w:r>
      <w:r>
        <w:t xml:space="preserve">detailed explanation of the links in the</w:t>
      </w:r>
      <w:r>
        <w:t xml:space="preserve"> </w:t>
      </w:r>
      <w:r>
        <w:t xml:space="preserve">proposed LULUCF Regulation.</w:t>
      </w:r>
      <w:r>
        <w:br/>
      </w:r>
      <w:r>
        <w:t xml:space="preserve">Chapter 9: monitoring: added a</w:t>
      </w:r>
      <w:r>
        <w:t xml:space="preserve"> </w:t>
      </w:r>
      <w:r>
        <w:t xml:space="preserve">paragraph on synergies with</w:t>
      </w:r>
      <w:r>
        <w:t xml:space="preserve"> </w:t>
      </w:r>
      <w:r>
        <w:t xml:space="preserve">monitoring LULUCF</w:t>
      </w:r>
      <w:r>
        <w:t xml:space="preserve"> </w:t>
      </w:r>
      <w:r>
        <w:t xml:space="preserve">(Checklist 1.2) The report does not sufficiently</w:t>
      </w:r>
      <w:r>
        <w:t xml:space="preserve"> </w:t>
      </w:r>
      <w:r>
        <w:t xml:space="preserve">explain the international dimension of the</w:t>
      </w:r>
      <w:r>
        <w:t xml:space="preserve"> </w:t>
      </w:r>
      <w:r>
        <w:t xml:space="preserve">initiative. The Biodiversity Strategy for 2030 refers</w:t>
      </w:r>
      <w:r>
        <w:t xml:space="preserve"> </w:t>
      </w:r>
      <w:r>
        <w:t xml:space="preserve">to all the world’s ecosystems being restored. It is</w:t>
      </w:r>
      <w:r>
        <w:t xml:space="preserve"> </w:t>
      </w:r>
      <w:r>
        <w:t xml:space="preserve">unclear if this initiative is meant to contribute to</w:t>
      </w:r>
      <w:r>
        <w:t xml:space="preserve"> </w:t>
      </w:r>
      <w:r>
        <w:t xml:space="preserve">that, beyond setting an example and establishing a</w:t>
      </w:r>
      <w:r>
        <w:t xml:space="preserve"> </w:t>
      </w:r>
      <w:r>
        <w:t xml:space="preserve">methodology that might possibly be useful to third</w:t>
      </w:r>
      <w:r>
        <w:t xml:space="preserve"> </w:t>
      </w:r>
      <w:r>
        <w:t xml:space="preserve">countries.</w:t>
      </w:r>
      <w:r>
        <w:br/>
      </w:r>
      <w:r>
        <w:t xml:space="preserve">Added text in 1.1 on international</w:t>
      </w:r>
      <w:r>
        <w:t xml:space="preserve"> </w:t>
      </w:r>
      <w:r>
        <w:t xml:space="preserve">commitment to restore ecosystems.</w:t>
      </w:r>
      <w:r>
        <w:t xml:space="preserve"> </w:t>
      </w:r>
      <w:r>
        <w:t xml:space="preserve">Section added on ‘International</w:t>
      </w:r>
      <w:r>
        <w:t xml:space="preserve"> </w:t>
      </w:r>
      <w:r>
        <w:t xml:space="preserve">dimension’ at the end of Chapter 8.</w:t>
      </w:r>
    </w:p>
    <w:p>
      <w:pPr>
        <w:pStyle w:val="BodyText"/>
      </w:pPr>
      <w:r>
        <w:t xml:space="preserve">(Checklist 1.3) It is not clear what the situation is in</w:t>
      </w:r>
      <w:r>
        <w:t xml:space="preserve"> </w:t>
      </w:r>
      <w:r>
        <w:t xml:space="preserve">different Member States in terms of ecosystem</w:t>
      </w:r>
      <w:r>
        <w:t xml:space="preserve"> </w:t>
      </w:r>
      <w:r>
        <w:t xml:space="preserve">condition and restoration efforts. The charts and</w:t>
      </w:r>
      <w:r>
        <w:t xml:space="preserve"> </w:t>
      </w:r>
      <w:r>
        <w:t xml:space="preserve">graphs presented in section 2 of the report refer</w:t>
      </w:r>
      <w:r>
        <w:t xml:space="preserve"> </w:t>
      </w:r>
      <w:r>
        <w:t xml:space="preserve">mainly to what is covered under specific legislation</w:t>
      </w:r>
      <w:r>
        <w:t xml:space="preserve"> </w:t>
      </w:r>
      <w:r>
        <w:t xml:space="preserve">(i.e. the Habitats Directive). It is difficult to</w:t>
      </w:r>
      <w:r>
        <w:t xml:space="preserve"> </w:t>
      </w:r>
      <w:r>
        <w:t xml:space="preserve">understand what this means at EU level and the</w:t>
      </w:r>
      <w:r>
        <w:t xml:space="preserve"> </w:t>
      </w:r>
      <w:r>
        <w:t xml:space="preserve">extent to which there are differences between</w:t>
      </w:r>
      <w:r>
        <w:t xml:space="preserve"> </w:t>
      </w:r>
      <w:r>
        <w:t xml:space="preserve">Member States in terms of their efforts and</w:t>
      </w:r>
      <w:r>
        <w:t xml:space="preserve"> </w:t>
      </w:r>
      <w:r>
        <w:t xml:space="preserve">progress.</w:t>
      </w:r>
      <w:r>
        <w:t xml:space="preserve"> </w:t>
      </w:r>
      <w:r>
        <w:t xml:space="preserve">Added at the end of section 2.2.1 that</w:t>
      </w:r>
      <w:r>
        <w:t xml:space="preserve"> </w:t>
      </w:r>
      <w:r>
        <w:t xml:space="preserve">degradation applies across the board</w:t>
      </w:r>
      <w:r>
        <w:t xml:space="preserve"> </w:t>
      </w:r>
      <w:r>
        <w:t xml:space="preserve">for all the main ecosystem types.</w:t>
      </w:r>
      <w:r>
        <w:br/>
      </w:r>
      <w:r>
        <w:t xml:space="preserve">Added in 2.1.1 that the main EU</w:t>
      </w:r>
      <w:r>
        <w:t xml:space="preserve"> </w:t>
      </w:r>
      <w:r>
        <w:t xml:space="preserve">assessments (EU-Wide, EEA, and State</w:t>
      </w:r>
      <w:r>
        <w:t xml:space="preserve"> </w:t>
      </w:r>
      <w:r>
        <w:t xml:space="preserve">od Nature) describe the condition of</w:t>
      </w:r>
      <w:r>
        <w:t xml:space="preserve"> </w:t>
      </w:r>
      <w:r>
        <w:t xml:space="preserve">all main ecosystems and give evidence</w:t>
      </w:r>
      <w:r>
        <w:t xml:space="preserve"> </w:t>
      </w:r>
      <w:r>
        <w:t xml:space="preserve">of distribution effects across the EU</w:t>
      </w:r>
      <w:r>
        <w:t xml:space="preserve"> </w:t>
      </w:r>
      <w:r>
        <w:t xml:space="preserve">and MS.</w:t>
      </w:r>
      <w:r>
        <w:br/>
      </w:r>
      <w:r>
        <w:t xml:space="preserve">(Checklist 2.1) The report starts by indicating that</w:t>
      </w:r>
      <w:r>
        <w:t xml:space="preserve"> </w:t>
      </w:r>
      <w:r>
        <w:t xml:space="preserve">the various specific environmental protection pieces</w:t>
      </w:r>
      <w:r>
        <w:t xml:space="preserve"> </w:t>
      </w:r>
      <w:r>
        <w:t xml:space="preserve">of legislation in place are not sufficient to address</w:t>
      </w:r>
      <w:r>
        <w:t xml:space="preserve"> </w:t>
      </w:r>
      <w:r>
        <w:t xml:space="preserve">the problem of biodiversity loss. If existing policies</w:t>
      </w:r>
      <w:r>
        <w:t xml:space="preserve"> </w:t>
      </w:r>
      <w:r>
        <w:t xml:space="preserve">are not working as intended (p. 17-18), the report</w:t>
      </w:r>
      <w:r>
        <w:t xml:space="preserve"> </w:t>
      </w:r>
      <w:r>
        <w:t xml:space="preserve">An explanation on why the option of</w:t>
      </w:r>
      <w:r>
        <w:t xml:space="preserve"> </w:t>
      </w:r>
      <w:r>
        <w:t xml:space="preserve">revising existing legislation was</w:t>
      </w:r>
      <w:r>
        <w:t xml:space="preserve"> </w:t>
      </w:r>
      <w:r>
        <w:t xml:space="preserve">discarded at an early stage is added to</w:t>
      </w:r>
      <w:r>
        <w:t xml:space="preserve"> </w:t>
      </w:r>
      <w:r>
        <w:t xml:space="preserve">Section 5.3 (options discarded at an</w:t>
      </w:r>
      <w:r>
        <w:t xml:space="preserve"> </w:t>
      </w:r>
      <w:r>
        <w:t xml:space="preserve">early stage).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should explain why they are not being revised. If</w:t>
      </w:r>
      <w:r>
        <w:t xml:space="preserve"> </w:t>
      </w:r>
      <w:r>
        <w:t xml:space="preserve">evidence, for example, shows that the majority of</w:t>
      </w:r>
      <w:r>
        <w:t xml:space="preserve"> </w:t>
      </w:r>
      <w:r>
        <w:t xml:space="preserve">habitats under the Habitats and Water Framework</w:t>
      </w:r>
      <w:r>
        <w:t xml:space="preserve"> </w:t>
      </w:r>
      <w:r>
        <w:t xml:space="preserve">Directives do not have good ecosystem status</w:t>
      </w:r>
      <w:r>
        <w:t xml:space="preserve"> </w:t>
      </w:r>
      <w:r>
        <w:t xml:space="preserve">(p. 11), this shows that there is a problem under</w:t>
      </w:r>
      <w:r>
        <w:t xml:space="preserve"> </w:t>
      </w:r>
      <w:r>
        <w:t xml:space="preserve">these legislations that needs to be tackled. In fact,</w:t>
      </w:r>
      <w:r>
        <w:t xml:space="preserve"> </w:t>
      </w:r>
      <w:r>
        <w:t xml:space="preserve">some legislations are being revised (e.g. the Marine</w:t>
      </w:r>
      <w:r>
        <w:t xml:space="preserve"> </w:t>
      </w:r>
      <w:r>
        <w:t xml:space="preserve">Strategy Framework Directive) and it is unclear</w:t>
      </w:r>
      <w:r>
        <w:t xml:space="preserve"> </w:t>
      </w:r>
      <w:r>
        <w:t xml:space="preserve">whether the expected changes would address the</w:t>
      </w:r>
      <w:r>
        <w:t xml:space="preserve"> </w:t>
      </w:r>
      <w:r>
        <w:t xml:space="preserve">problems in such a way as to ensure the related</w:t>
      </w:r>
      <w:r>
        <w:t xml:space="preserve"> </w:t>
      </w:r>
      <w:r>
        <w:t xml:space="preserve">ecosystems are restored.</w:t>
      </w:r>
      <w:r>
        <w:br/>
      </w:r>
      <w:r>
        <w:t xml:space="preserve">An explanation was added to 5.1</w:t>
      </w:r>
      <w:r>
        <w:t xml:space="preserve"> </w:t>
      </w:r>
      <w:r>
        <w:t xml:space="preserve">(description baseline) on what is</w:t>
      </w:r>
      <w:r>
        <w:t xml:space="preserve"> </w:t>
      </w:r>
      <w:r>
        <w:t xml:space="preserve">expected from the MSFD revision.</w:t>
      </w:r>
      <w:r>
        <w:br/>
      </w:r>
      <w:r>
        <w:t xml:space="preserve">Section 5.1 and 2.2 (problem drivers)</w:t>
      </w:r>
      <w:r>
        <w:t xml:space="preserve"> </w:t>
      </w:r>
      <w:r>
        <w:t xml:space="preserve">already explain that BHD and WFD</w:t>
      </w:r>
      <w:r>
        <w:t xml:space="preserve"> </w:t>
      </w:r>
      <w:r>
        <w:t xml:space="preserve">were assessed as fit for purpose and</w:t>
      </w:r>
      <w:r>
        <w:t xml:space="preserve"> </w:t>
      </w:r>
      <w:r>
        <w:t xml:space="preserve">will therefore expectedly not be</w:t>
      </w:r>
      <w:r>
        <w:t xml:space="preserve"> </w:t>
      </w:r>
      <w:r>
        <w:t xml:space="preserve">revised, despite the implementation</w:t>
      </w:r>
      <w:r>
        <w:t xml:space="preserve"> </w:t>
      </w:r>
      <w:r>
        <w:t xml:space="preserve">challenges.</w:t>
      </w:r>
      <w:r>
        <w:t xml:space="preserve"> </w:t>
      </w:r>
      <w:r>
        <w:t xml:space="preserve">(Checklist 2.2) Moreover, the report is unclear on</w:t>
      </w:r>
      <w:r>
        <w:t xml:space="preserve"> </w:t>
      </w:r>
      <w:r>
        <w:t xml:space="preserve">the extent to which other Green Deal initiatives</w:t>
      </w:r>
      <w:r>
        <w:t xml:space="preserve"> </w:t>
      </w:r>
      <w:r>
        <w:t xml:space="preserve">and particularly the broad range of other actions</w:t>
      </w:r>
      <w:r>
        <w:t xml:space="preserve"> </w:t>
      </w:r>
      <w:r>
        <w:t xml:space="preserve">under the new 2030 Biodiversity Strategy will tackle</w:t>
      </w:r>
      <w:r>
        <w:t xml:space="preserve"> </w:t>
      </w:r>
      <w:r>
        <w:t xml:space="preserve">the problem (e.g. gaps, implementation issues etc.)</w:t>
      </w:r>
      <w:r>
        <w:t xml:space="preserve"> </w:t>
      </w:r>
      <w:r>
        <w:t xml:space="preserve">and which part of the problem remains.</w:t>
      </w:r>
    </w:p>
    <w:p>
      <w:pPr>
        <w:pStyle w:val="BodyText"/>
      </w:pPr>
      <w:r>
        <w:t xml:space="preserve">The report should indicate for which specific</w:t>
      </w:r>
      <w:r>
        <w:t xml:space="preserve"> </w:t>
      </w:r>
      <w:r>
        <w:t xml:space="preserve">environmental legislation revisions will be launched</w:t>
      </w:r>
      <w:r>
        <w:t xml:space="preserve"> </w:t>
      </w:r>
      <w:r>
        <w:t xml:space="preserve">(as announced in the 2030 Strategy) to tackle</w:t>
      </w:r>
      <w:r>
        <w:t xml:space="preserve"> </w:t>
      </w:r>
      <w:r>
        <w:t xml:space="preserve">existing legislative gaps. It should clearly explain the</w:t>
      </w:r>
      <w:r>
        <w:t xml:space="preserve"> </w:t>
      </w:r>
      <w:r>
        <w:t xml:space="preserve">specific contribution expected from binding targets</w:t>
      </w:r>
      <w:r>
        <w:t xml:space="preserve"> </w:t>
      </w:r>
      <w:r>
        <w:t xml:space="preserve">on the remaining gap of the problem.</w:t>
      </w:r>
      <w:r>
        <w:t xml:space="preserve"> </w:t>
      </w:r>
      <w:r>
        <w:t xml:space="preserve">Inserted an explanation in 2.4 (how</w:t>
      </w:r>
      <w:r>
        <w:t xml:space="preserve"> </w:t>
      </w:r>
      <w:r>
        <w:t xml:space="preserve">will the problem evolve).</w:t>
      </w:r>
      <w:r>
        <w:t xml:space="preserve"> </w:t>
      </w:r>
      <w:r>
        <w:t xml:space="preserve">Inserted an explanation in 4.2, where</w:t>
      </w:r>
      <w:r>
        <w:t xml:space="preserve"> </w:t>
      </w:r>
      <w:r>
        <w:t xml:space="preserve">legally binding targets are introduced,</w:t>
      </w:r>
      <w:r>
        <w:t xml:space="preserve"> </w:t>
      </w:r>
      <w:r>
        <w:t xml:space="preserve">on how they would address the</w:t>
      </w:r>
      <w:r>
        <w:t xml:space="preserve"> </w:t>
      </w:r>
      <w:r>
        <w:t xml:space="preserve">specific restoration gap.</w:t>
      </w:r>
      <w:r>
        <w:t xml:space="preserve"> </w:t>
      </w:r>
      <w:r>
        <w:t xml:space="preserve">Moved 6.1 (impacts baseline) to 5.1</w:t>
      </w:r>
      <w:r>
        <w:t xml:space="preserve"> </w:t>
      </w:r>
      <w:r>
        <w:t xml:space="preserve">(description baseline) and elaborated</w:t>
      </w:r>
      <w:r>
        <w:t xml:space="preserve"> </w:t>
      </w:r>
      <w:r>
        <w:t xml:space="preserve">on the expected degree of restoration</w:t>
      </w:r>
      <w:r>
        <w:t xml:space="preserve"> </w:t>
      </w:r>
      <w:r>
        <w:t xml:space="preserve">under existing legislation and policy</w:t>
      </w:r>
      <w:r>
        <w:t xml:space="preserve"> </w:t>
      </w:r>
      <w:r>
        <w:t xml:space="preserve">initiatives.</w:t>
      </w:r>
      <w:r>
        <w:t xml:space="preserve"> </w:t>
      </w:r>
      <w:r>
        <w:t xml:space="preserve">Baseline revised and more explicit</w:t>
      </w:r>
      <w:r>
        <w:t xml:space="preserve"> </w:t>
      </w:r>
      <w:r>
        <w:t xml:space="preserve">about contributions from other</w:t>
      </w:r>
      <w:r>
        <w:t xml:space="preserve"> </w:t>
      </w:r>
      <w:r>
        <w:t xml:space="preserve">policies.</w:t>
      </w:r>
      <w:r>
        <w:br/>
      </w:r>
      <w:r>
        <w:t xml:space="preserve">Section on policy coherence of Annex</w:t>
      </w:r>
      <w:r>
        <w:t xml:space="preserve"> </w:t>
      </w:r>
      <w:r>
        <w:t xml:space="preserve">VIII is moved to 6.1-6.4 (impacts of</w:t>
      </w:r>
      <w:r>
        <w:t xml:space="preserve"> </w:t>
      </w:r>
      <w:r>
        <w:t xml:space="preserve">policy options) and expanded, building</w:t>
      </w:r>
      <w:r>
        <w:t xml:space="preserve"> </w:t>
      </w:r>
      <w:r>
        <w:t xml:space="preserve">on 5.1.</w:t>
      </w:r>
      <w:r>
        <w:t xml:space="preserve"> </w:t>
      </w:r>
      <w:r>
        <w:t xml:space="preserve">Revisions of the MSFD, Climate are</w:t>
      </w:r>
      <w:r>
        <w:t xml:space="preserve"> </w:t>
      </w:r>
      <w:r>
        <w:t xml:space="preserve">addressed in 5.1, and new/revisions of</w:t>
      </w:r>
      <w:r>
        <w:t xml:space="preserve"> </w:t>
      </w:r>
      <w:r>
        <w:t xml:space="preserve">other legislation/initiatives are</w:t>
      </w:r>
      <w:r>
        <w:t xml:space="preserve"> </w:t>
      </w:r>
      <w:r>
        <w:t xml:space="preserve">addressed in Annex X.</w:t>
      </w:r>
      <w:r>
        <w:br/>
      </w:r>
      <w:r>
        <w:t xml:space="preserve">(Checklist 2.3) In this framework, it is not clear what</w:t>
      </w:r>
      <w:r>
        <w:t xml:space="preserve"> </w:t>
      </w:r>
      <w:r>
        <w:t xml:space="preserve">are the key drivers of biodiversity loss and</w:t>
      </w:r>
      <w:r>
        <w:t xml:space="preserve"> </w:t>
      </w:r>
      <w:r>
        <w:t xml:space="preserve">ecosystem degradation that need to be tackled by</w:t>
      </w:r>
      <w:r>
        <w:t xml:space="preserve"> </w:t>
      </w:r>
      <w:r>
        <w:t xml:space="preserve">this initiative. Most, if not all, of the presented</w:t>
      </w:r>
      <w:r>
        <w:t xml:space="preserve"> </w:t>
      </w:r>
      <w:r>
        <w:t xml:space="preserve">drivers (climate change, pollution, over-exploitation,</w:t>
      </w:r>
      <w:r>
        <w:t xml:space="preserve"> </w:t>
      </w:r>
      <w:r>
        <w:t xml:space="preserve">invasive species, changes in land and sea use; p. 15)</w:t>
      </w:r>
      <w:r>
        <w:t xml:space="preserve"> </w:t>
      </w:r>
      <w:r>
        <w:t xml:space="preserve">are being addressed by other EU and national</w:t>
      </w:r>
      <w:r>
        <w:t xml:space="preserve"> </w:t>
      </w:r>
      <w:r>
        <w:t xml:space="preserve">policies.</w:t>
      </w:r>
      <w:r>
        <w:t xml:space="preserve"> </w:t>
      </w:r>
      <w:r>
        <w:t xml:space="preserve">Explanation added in 2.2. (above</w:t>
      </w:r>
      <w:r>
        <w:t xml:space="preserve"> </w:t>
      </w:r>
      <w:r>
        <w:t xml:space="preserve">‘Specific policy drivers’) on how</w:t>
      </w:r>
      <w:r>
        <w:t xml:space="preserve"> </w:t>
      </w:r>
      <w:r>
        <w:t xml:space="preserve">restoration addresses the drivers.</w:t>
      </w:r>
      <w:r>
        <w:t xml:space="preserve"> </w:t>
      </w:r>
      <w:r>
        <w:t xml:space="preserve">Mentioned also in the box/summary</w:t>
      </w:r>
      <w:r>
        <w:t xml:space="preserve"> </w:t>
      </w:r>
      <w:r>
        <w:t xml:space="preserve">at the end of section 2.2.</w:t>
      </w:r>
      <w:r>
        <w:t xml:space="preserve"> </w:t>
      </w:r>
      <w:r>
        <w:t xml:space="preserve">(Checklist 2.4) When it comes to problem drivers, it</w:t>
      </w:r>
      <w:r>
        <w:t xml:space="preserve"> </w:t>
      </w:r>
      <w:r>
        <w:t xml:space="preserve">is not clear why the intervention logic does not also</w:t>
      </w:r>
      <w:r>
        <w:t xml:space="preserve"> </w:t>
      </w:r>
      <w:r>
        <w:t xml:space="preserve">list funding challenges and the political</w:t>
      </w:r>
      <w:r>
        <w:t xml:space="preserve"> </w:t>
      </w:r>
      <w:r>
        <w:t xml:space="preserve">commitment and ownership by Member States.</w:t>
      </w:r>
      <w:r>
        <w:t xml:space="preserve"> </w:t>
      </w:r>
      <w:r>
        <w:t xml:space="preserve">Political commitment now included in</w:t>
      </w:r>
      <w:r>
        <w:t xml:space="preserve"> </w:t>
      </w:r>
      <w:r>
        <w:t xml:space="preserve">section on drivers. Intervention logic</w:t>
      </w:r>
      <w:r>
        <w:t xml:space="preserve"> </w:t>
      </w:r>
      <w:r>
        <w:t xml:space="preserve">has been revised.</w:t>
      </w:r>
      <w:r>
        <w:br/>
      </w:r>
      <w:r>
        <w:t xml:space="preserve">(Checklist 2.5) The report briefly touches on the</w:t>
      </w:r>
      <w:r>
        <w:t xml:space="preserve"> </w:t>
      </w:r>
      <w:r>
        <w:t xml:space="preserve">difference between protection and restoration,</w:t>
      </w:r>
      <w:r>
        <w:t xml:space="preserve"> </w:t>
      </w:r>
      <w:r>
        <w:t xml:space="preserve">clarifying that a protected ecosystem is not</w:t>
      </w:r>
      <w:r>
        <w:t xml:space="preserve"> </w:t>
      </w:r>
      <w:r>
        <w:t xml:space="preserve">guaranteed to evolve by itself to good condition. It</w:t>
      </w:r>
      <w:r>
        <w:t xml:space="preserve"> </w:t>
      </w:r>
      <w:r>
        <w:t xml:space="preserve">is not clear however what the magnitude of the</w:t>
      </w:r>
      <w:r>
        <w:t xml:space="preserve"> </w:t>
      </w:r>
      <w:r>
        <w:t xml:space="preserve">problem is. The report does not explain the extent</w:t>
      </w:r>
      <w:r>
        <w:t xml:space="preserve"> </w:t>
      </w:r>
      <w:r>
        <w:t xml:space="preserve">Explanations added in section 2.1.1</w:t>
      </w:r>
      <w:r>
        <w:t xml:space="preserve"> </w:t>
      </w:r>
      <w:r>
        <w:t xml:space="preserve">and also above Fig 4</w:t>
      </w:r>
      <w:r>
        <w:br/>
      </w:r>
      <w:r>
        <w:t xml:space="preserve">and in 2.1.2 above table 1.</w:t>
      </w:r>
      <w:r>
        <w:br/>
      </w:r>
      <w:r>
        <w:t xml:space="preserve">It is (was already) also explained in 2.2</w:t>
      </w:r>
      <w:r>
        <w:t xml:space="preserve"> </w:t>
      </w:r>
      <w:r>
        <w:t xml:space="preserve">under ‘Lack of comprehensive</w:t>
      </w:r>
      <w:r>
        <w:t xml:space="preserve"> </w:t>
      </w:r>
      <w:r>
        <w:t xml:space="preserve">approach.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of the problem beyond what is covered by the</w:t>
      </w:r>
      <w:r>
        <w:t xml:space="preserve"> </w:t>
      </w:r>
      <w:r>
        <w:t xml:space="preserve">Habitats Directive annexes.</w:t>
      </w:r>
      <w:r>
        <w:br/>
      </w:r>
      <w:r>
        <w:t xml:space="preserve">(Checklist 2.6) The report argues that guidance from</w:t>
      </w:r>
      <w:r>
        <w:t xml:space="preserve"> </w:t>
      </w:r>
      <w:r>
        <w:t xml:space="preserve">the Commission on ecosystem restoration was</w:t>
      </w:r>
      <w:r>
        <w:t xml:space="preserve"> </w:t>
      </w:r>
      <w:r>
        <w:t xml:space="preserve">followed by some Member States ‘which suggests</w:t>
      </w:r>
      <w:r>
        <w:t xml:space="preserve"> </w:t>
      </w:r>
      <w:r>
        <w:t xml:space="preserve">that it was appropriate’ (p. 16). It is not clear what</w:t>
      </w:r>
      <w:r>
        <w:t xml:space="preserve"> </w:t>
      </w:r>
      <w:r>
        <w:t xml:space="preserve">evidence supports this statement. Could the reason</w:t>
      </w:r>
      <w:r>
        <w:t xml:space="preserve"> </w:t>
      </w:r>
      <w:r>
        <w:t xml:space="preserve">not be that some Member States are more</w:t>
      </w:r>
      <w:r>
        <w:t xml:space="preserve"> </w:t>
      </w:r>
      <w:r>
        <w:t xml:space="preserve">ambitious and committed about biodiversity</w:t>
      </w:r>
      <w:r>
        <w:t xml:space="preserve"> </w:t>
      </w:r>
      <w:r>
        <w:t xml:space="preserve">protection and restoration than others? Could the</w:t>
      </w:r>
      <w:r>
        <w:t xml:space="preserve"> </w:t>
      </w:r>
      <w:r>
        <w:t xml:space="preserve">reasons not relate to different funding and</w:t>
      </w:r>
      <w:r>
        <w:t xml:space="preserve"> </w:t>
      </w:r>
      <w:r>
        <w:t xml:space="preserve">resources priorities or a lack of capacity?</w:t>
      </w:r>
      <w:r>
        <w:br/>
      </w:r>
      <w:r>
        <w:t xml:space="preserve">The paragraph has been rephrased in</w:t>
      </w:r>
      <w:r>
        <w:t xml:space="preserve"> </w:t>
      </w:r>
      <w:r>
        <w:t xml:space="preserve">the section 2.2 ‘Voluntary targets have</w:t>
      </w:r>
      <w:r>
        <w:t xml:space="preserve"> </w:t>
      </w:r>
      <w:r>
        <w:t xml:space="preserve">been ineffective’</w:t>
      </w:r>
      <w:r>
        <w:t xml:space="preserve"> </w:t>
      </w:r>
      <w:r>
        <w:t xml:space="preserve">(Checklist 2.7) The argument that healthy</w:t>
      </w:r>
      <w:r>
        <w:t xml:space="preserve"> </w:t>
      </w:r>
      <w:r>
        <w:t xml:space="preserve">ecosystems lead to disaster risk reduction and</w:t>
      </w:r>
      <w:r>
        <w:t xml:space="preserve"> </w:t>
      </w:r>
      <w:r>
        <w:t xml:space="preserve">control (p. 15) needs more evidence or should be</w:t>
      </w:r>
      <w:r>
        <w:t xml:space="preserve"> </w:t>
      </w:r>
      <w:r>
        <w:t xml:space="preserve">nuanced. It is not obvious, for example, that having</w:t>
      </w:r>
      <w:r>
        <w:t xml:space="preserve"> </w:t>
      </w:r>
      <w:r>
        <w:t xml:space="preserve">more forest will lead to less forest fires or that more</w:t>
      </w:r>
      <w:r>
        <w:t xml:space="preserve"> </w:t>
      </w:r>
      <w:r>
        <w:t xml:space="preserve">natural coast lines will lead to less flooding from</w:t>
      </w:r>
      <w:r>
        <w:t xml:space="preserve"> </w:t>
      </w:r>
      <w:r>
        <w:t xml:space="preserve">storms (e.g. a sizeable part of the Netherlands are</w:t>
      </w:r>
      <w:r>
        <w:t xml:space="preserve"> </w:t>
      </w:r>
      <w:r>
        <w:t xml:space="preserve">below sea level).</w:t>
      </w:r>
      <w:r>
        <w:t xml:space="preserve"> </w:t>
      </w:r>
      <w:r>
        <w:t xml:space="preserve">Explanation with examples and</w:t>
      </w:r>
      <w:r>
        <w:t xml:space="preserve"> </w:t>
      </w:r>
      <w:r>
        <w:t xml:space="preserve">references added in 2.1.3</w:t>
      </w:r>
      <w:r>
        <w:t xml:space="preserve"> </w:t>
      </w:r>
      <w:r>
        <w:t xml:space="preserve">(Checklist 3.1) The report should better</w:t>
      </w:r>
      <w:r>
        <w:t xml:space="preserve"> </w:t>
      </w:r>
      <w:r>
        <w:t xml:space="preserve">demonstrate the respect of the subsidiarity</w:t>
      </w:r>
      <w:r>
        <w:t xml:space="preserve"> </w:t>
      </w:r>
      <w:r>
        <w:t xml:space="preserve">principle.</w:t>
      </w:r>
      <w:r>
        <w:t xml:space="preserve"> </w:t>
      </w:r>
      <w:r>
        <w:t xml:space="preserve">Addressed under Opinion 3.3</w:t>
      </w:r>
      <w:r>
        <w:t xml:space="preserve"> </w:t>
      </w:r>
      <w:r>
        <w:t xml:space="preserve">(Checklist 3.2) For the ecosystems not yet covered</w:t>
      </w:r>
      <w:r>
        <w:t xml:space="preserve"> </w:t>
      </w:r>
      <w:r>
        <w:t xml:space="preserve">by EU legislation (i.e. non-Annex I habitats forest</w:t>
      </w:r>
      <w:r>
        <w:t xml:space="preserve"> </w:t>
      </w:r>
      <w:r>
        <w:t xml:space="preserve">area) and potentially subject to a binding target, the</w:t>
      </w:r>
      <w:r>
        <w:t xml:space="preserve"> </w:t>
      </w:r>
      <w:r>
        <w:t xml:space="preserve">report needs to establish the necessity and value</w:t>
      </w:r>
      <w:r>
        <w:t xml:space="preserve"> </w:t>
      </w:r>
      <w:r>
        <w:t xml:space="preserve">added of EU action for each newly added</w:t>
      </w:r>
      <w:r>
        <w:t xml:space="preserve"> </w:t>
      </w:r>
      <w:r>
        <w:t xml:space="preserve">ecosystem or area (e.g. urban, soil).</w:t>
      </w:r>
      <w:r>
        <w:t xml:space="preserve"> </w:t>
      </w:r>
      <w:r>
        <w:t xml:space="preserve">See answer to opinion 4.1. opinion.</w:t>
      </w:r>
      <w:r>
        <w:t xml:space="preserve"> </w:t>
      </w:r>
      <w:r>
        <w:t xml:space="preserve">This describes how targets proposals</w:t>
      </w:r>
      <w:r>
        <w:t xml:space="preserve"> </w:t>
      </w:r>
      <w:r>
        <w:t xml:space="preserve">were arrived at. Needs for targets are</w:t>
      </w:r>
      <w:r>
        <w:t xml:space="preserve"> </w:t>
      </w:r>
      <w:r>
        <w:t xml:space="preserve">also described in the thematic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(Checklist 3.3) Some ecosystems or habitats might</w:t>
      </w:r>
      <w:r>
        <w:t xml:space="preserve"> </w:t>
      </w:r>
      <w:r>
        <w:t xml:space="preserve">be near border areas and their protection and</w:t>
      </w:r>
      <w:r>
        <w:t xml:space="preserve"> </w:t>
      </w:r>
      <w:r>
        <w:t xml:space="preserve">restoration would require the concerned Member</w:t>
      </w:r>
      <w:r>
        <w:t xml:space="preserve"> </w:t>
      </w:r>
      <w:r>
        <w:t xml:space="preserve">States to act together. The report is not clear</w:t>
      </w:r>
      <w:r>
        <w:t xml:space="preserve"> </w:t>
      </w:r>
      <w:r>
        <w:t xml:space="preserve">whether (and if so, how) the planned initiative will</w:t>
      </w:r>
      <w:r>
        <w:t xml:space="preserve"> </w:t>
      </w:r>
      <w:r>
        <w:t xml:space="preserve">address this aspect. It should be also clearer on the</w:t>
      </w:r>
      <w:r>
        <w:t xml:space="preserve"> </w:t>
      </w:r>
      <w:r>
        <w:t xml:space="preserve">magnitude of the transboundary effects across all</w:t>
      </w:r>
      <w:r>
        <w:t xml:space="preserve"> </w:t>
      </w:r>
      <w:r>
        <w:t xml:space="preserve">ecosystems as well as the frequency of “free riding”</w:t>
      </w:r>
      <w:r>
        <w:t xml:space="preserve"> </w:t>
      </w:r>
      <w:r>
        <w:t xml:space="preserve">practices.</w:t>
      </w:r>
      <w:r>
        <w:t xml:space="preserve"> </w:t>
      </w:r>
      <w:r>
        <w:t xml:space="preserve">Examples of transboundary aspects</w:t>
      </w:r>
      <w:r>
        <w:t xml:space="preserve"> </w:t>
      </w:r>
      <w:r>
        <w:t xml:space="preserve">added in 3.3. Little quantitative data</w:t>
      </w:r>
      <w:r>
        <w:t xml:space="preserve"> </w:t>
      </w:r>
      <w:r>
        <w:t xml:space="preserve">available. Section on transboundary</w:t>
      </w:r>
      <w:r>
        <w:t xml:space="preserve"> </w:t>
      </w:r>
      <w:r>
        <w:t xml:space="preserve">issues and how to address them</w:t>
      </w:r>
      <w:r>
        <w:t xml:space="preserve"> </w:t>
      </w:r>
      <w:r>
        <w:t xml:space="preserve">included.</w:t>
      </w:r>
      <w:r>
        <w:br/>
      </w:r>
      <w:r>
        <w:t xml:space="preserve">Deleted ‘free riding practices’ from</w:t>
      </w:r>
      <w:r>
        <w:t xml:space="preserve"> </w:t>
      </w:r>
      <w:r>
        <w:t xml:space="preserve">text since we have little actual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(Checklist 4.1) When describing the objectives, the</w:t>
      </w:r>
      <w:r>
        <w:t xml:space="preserve"> </w:t>
      </w:r>
      <w:r>
        <w:t xml:space="preserve">report is unclear about how the Biodiversity</w:t>
      </w:r>
      <w:r>
        <w:t xml:space="preserve"> </w:t>
      </w:r>
      <w:r>
        <w:t xml:space="preserve">Strategy for 2030 goals will be reached. The</w:t>
      </w:r>
      <w:r>
        <w:t xml:space="preserve"> </w:t>
      </w:r>
      <w:r>
        <w:t xml:space="preserve">strategy aims for all EU ecosystems to be restored</w:t>
      </w:r>
      <w:r>
        <w:t xml:space="preserve"> </w:t>
      </w:r>
      <w:r>
        <w:t xml:space="preserve">by 2050. While this objective seems to be</w:t>
      </w:r>
      <w:r>
        <w:t xml:space="preserve"> </w:t>
      </w:r>
      <w:r>
        <w:t xml:space="preserve">reproduced as the general objective also for this</w:t>
      </w:r>
      <w:r>
        <w:t xml:space="preserve"> </w:t>
      </w:r>
      <w:r>
        <w:t xml:space="preserve">initiative, the linked specific objective however</w:t>
      </w:r>
      <w:r>
        <w:t xml:space="preserve"> </w:t>
      </w:r>
      <w:r>
        <w:t xml:space="preserve">limits its ambition to (at least) a ‘broad range of</w:t>
      </w:r>
      <w:r>
        <w:t xml:space="preserve"> </w:t>
      </w:r>
      <w:r>
        <w:t xml:space="preserve">ecosystems’ and introduces priority criteria</w:t>
      </w:r>
      <w:r>
        <w:t xml:space="preserve"> </w:t>
      </w:r>
      <w:r>
        <w:t xml:space="preserve">according to which these should be selected (e.g. </w:t>
      </w:r>
      <w:r>
        <w:t xml:space="preserve"> </w:t>
      </w:r>
      <w:r>
        <w:t xml:space="preserve">carbon capture, natural disaster impact).</w:t>
      </w:r>
      <w:r>
        <w:br/>
      </w:r>
      <w:r>
        <w:t xml:space="preserve">General objective slightly revised</w:t>
      </w:r>
      <w:r>
        <w:t xml:space="preserve"> </w:t>
      </w:r>
      <w:r>
        <w:t xml:space="preserve">(checklist 4.3) Reference to how</w:t>
      </w:r>
      <w:r>
        <w:t xml:space="preserve"> </w:t>
      </w:r>
      <w:r>
        <w:t xml:space="preserve">BDS2030 will be implemented</w:t>
      </w:r>
      <w:r>
        <w:t xml:space="preserve"> </w:t>
      </w:r>
      <w:r>
        <w:t xml:space="preserve">included. Revised also the explanation</w:t>
      </w:r>
      <w:r>
        <w:t xml:space="preserve"> </w:t>
      </w:r>
      <w:r>
        <w:t xml:space="preserve">of specific objective.</w:t>
      </w:r>
      <w:r>
        <w:br/>
      </w:r>
      <w:r>
        <w:t xml:space="preserve">“all” and “broad range” addressed</w:t>
      </w:r>
      <w:r>
        <w:t xml:space="preserve"> </w:t>
      </w:r>
      <w:r>
        <w:t xml:space="preserve">below (checklist 4.2).</w:t>
      </w:r>
      <w:r>
        <w:br/>
      </w:r>
      <w:r>
        <w:t xml:space="preserve">There is an implementation plan for</w:t>
      </w:r>
      <w:r>
        <w:t xml:space="preserve"> </w:t>
      </w:r>
      <w:r>
        <w:t xml:space="preserve">the BDS2030 details of this are beyond</w:t>
      </w:r>
      <w:r>
        <w:t xml:space="preserve"> </w:t>
      </w:r>
      <w:r>
        <w:t xml:space="preserve">the scope of this IA.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(Checklist 4.2) The report acknowledges (in footnote</w:t>
      </w:r>
      <w:r>
        <w:t xml:space="preserve"> </w:t>
      </w:r>
      <w:r>
        <w:t xml:space="preserve">19) that “it may not be possible to restore all</w:t>
      </w:r>
      <w:r>
        <w:t xml:space="preserve"> </w:t>
      </w:r>
      <w:r>
        <w:t xml:space="preserve">ecosystems”. While this transparency is welcome, it</w:t>
      </w:r>
      <w:r>
        <w:t xml:space="preserve"> </w:t>
      </w:r>
      <w:r>
        <w:t xml:space="preserve">is important to be clear in the specific objectives on</w:t>
      </w:r>
      <w:r>
        <w:t xml:space="preserve"> </w:t>
      </w:r>
      <w:r>
        <w:t xml:space="preserve">what realistically should be achieved. The current</w:t>
      </w:r>
      <w:r>
        <w:t xml:space="preserve"> </w:t>
      </w:r>
      <w:r>
        <w:t xml:space="preserve">wording of the specific objective of a broad range of</w:t>
      </w:r>
      <w:r>
        <w:t xml:space="preserve"> </w:t>
      </w:r>
      <w:r>
        <w:t xml:space="preserve">ecosystem is not sufficiently expressed in SMART</w:t>
      </w:r>
      <w:r>
        <w:t xml:space="preserve"> </w:t>
      </w:r>
      <w:r>
        <w:t xml:space="preserve">terms. It will prevent effective progress monitoring</w:t>
      </w:r>
      <w:r>
        <w:t xml:space="preserve"> </w:t>
      </w:r>
      <w:r>
        <w:t xml:space="preserve">and will likely repeat the problems identified earlier</w:t>
      </w:r>
      <w:r>
        <w:t xml:space="preserve"> </w:t>
      </w:r>
      <w:r>
        <w:t xml:space="preserve">in the report (p.17). For instance, it is not clear what</w:t>
      </w:r>
      <w:r>
        <w:t xml:space="preserve"> </w:t>
      </w:r>
      <w:r>
        <w:t xml:space="preserve">the specific meaning of “restored” is. It is also not</w:t>
      </w:r>
      <w:r>
        <w:t xml:space="preserve"> </w:t>
      </w:r>
      <w:r>
        <w:t xml:space="preserve">clear whether this concerns only an EU level</w:t>
      </w:r>
      <w:r>
        <w:t xml:space="preserve"> </w:t>
      </w:r>
      <w:r>
        <w:t xml:space="preserve">objective or whether this applies also at the</w:t>
      </w:r>
      <w:r>
        <w:t xml:space="preserve"> </w:t>
      </w:r>
      <w:r>
        <w:t xml:space="preserve">Member State level.</w:t>
      </w:r>
      <w:r>
        <w:br/>
      </w:r>
      <w:r>
        <w:t xml:space="preserve">Meaning of ‘restored’ explained in</w:t>
      </w:r>
      <w:r>
        <w:t xml:space="preserve"> </w:t>
      </w:r>
      <w:r>
        <w:t xml:space="preserve">section 4.2 (just above ‘Operational</w:t>
      </w:r>
      <w:r>
        <w:t xml:space="preserve"> </w:t>
      </w:r>
      <w:r>
        <w:t xml:space="preserve">objective’</w:t>
      </w:r>
      <w:r>
        <w:t xml:space="preserve"> </w:t>
      </w:r>
      <w:r>
        <w:t xml:space="preserve">A description has been added in 4.2 of</w:t>
      </w:r>
      <w:r>
        <w:t xml:space="preserve"> </w:t>
      </w:r>
      <w:r>
        <w:t xml:space="preserve">the reference situation towards which</w:t>
      </w:r>
      <w:r>
        <w:t xml:space="preserve"> </w:t>
      </w:r>
      <w:r>
        <w:t xml:space="preserve">ecosystems need to be restored.</w:t>
      </w:r>
      <w:r>
        <w:t xml:space="preserve"> </w:t>
      </w:r>
      <w:r>
        <w:t xml:space="preserve">Specific ecosystem types to be</w:t>
      </w:r>
      <w:r>
        <w:t xml:space="preserve"> </w:t>
      </w:r>
      <w:r>
        <w:t xml:space="preserve">covered are highlighted (bold).</w:t>
      </w:r>
      <w:r>
        <w:t xml:space="preserve"> </w:t>
      </w:r>
      <w:r>
        <w:t xml:space="preserve">The additions make the objectives</w:t>
      </w:r>
      <w:r>
        <w:t xml:space="preserve"> </w:t>
      </w:r>
      <w:r>
        <w:t xml:space="preserve">more SMART (more specific,</w:t>
      </w:r>
      <w:r>
        <w:t xml:space="preserve"> </w:t>
      </w:r>
      <w:r>
        <w:t xml:space="preserve">measurable and achievable - they</w:t>
      </w:r>
      <w:r>
        <w:t xml:space="preserve"> </w:t>
      </w:r>
      <w:r>
        <w:t xml:space="preserve">were already relevant and time-</w:t>
      </w:r>
      <w:r>
        <w:t xml:space="preserve"> </w:t>
      </w:r>
      <w:r>
        <w:t xml:space="preserve">bound.)</w:t>
      </w:r>
      <w:r>
        <w:t xml:space="preserve"> </w:t>
      </w:r>
      <w:r>
        <w:t xml:space="preserve">Clarified in 4.2 that the specific</w:t>
      </w:r>
      <w:r>
        <w:t xml:space="preserve"> </w:t>
      </w:r>
      <w:r>
        <w:t xml:space="preserve">objective applies to Member States</w:t>
      </w:r>
      <w:r>
        <w:t xml:space="preserve"> </w:t>
      </w:r>
      <w:r>
        <w:t xml:space="preserve">and EU-wide.</w:t>
      </w:r>
      <w:r>
        <w:br/>
      </w:r>
      <w:r>
        <w:t xml:space="preserve">(Checklist 4.3) In terms of (public) expectation</w:t>
      </w:r>
      <w:r>
        <w:t xml:space="preserve"> </w:t>
      </w:r>
      <w:r>
        <w:t xml:space="preserve">management and coherence, it may help to present</w:t>
      </w:r>
      <w:r>
        <w:t xml:space="preserve"> </w:t>
      </w:r>
      <w:r>
        <w:t xml:space="preserve">the general objective rather as an aspirational long-</w:t>
      </w:r>
      <w:r>
        <w:t xml:space="preserve"> </w:t>
      </w:r>
      <w:r>
        <w:t xml:space="preserve">term objective (not for 2050), while targeting the</w:t>
      </w:r>
      <w:r>
        <w:t xml:space="preserve"> </w:t>
      </w:r>
      <w:r>
        <w:t xml:space="preserve">specific objectives on those ecosystems where the</w:t>
      </w:r>
      <w:r>
        <w:t xml:space="preserve"> </w:t>
      </w:r>
      <w:r>
        <w:t xml:space="preserve">evidence base realistically allows imposing binding</w:t>
      </w:r>
      <w:r>
        <w:t xml:space="preserve"> </w:t>
      </w:r>
      <w:r>
        <w:t xml:space="preserve">targets.</w:t>
      </w:r>
      <w:r>
        <w:br/>
      </w:r>
      <w:r>
        <w:t xml:space="preserve">Suggestion taken on board in</w:t>
      </w:r>
      <w:r>
        <w:t xml:space="preserve"> </w:t>
      </w:r>
      <w:r>
        <w:t xml:space="preserve">definition of general objective.</w:t>
      </w:r>
      <w:r>
        <w:br/>
      </w:r>
      <w:r>
        <w:t xml:space="preserve">(Checklist 4.4) The objectives should clarify what is</w:t>
      </w:r>
      <w:r>
        <w:t xml:space="preserve"> </w:t>
      </w:r>
      <w:r>
        <w:t xml:space="preserve">the reference situation to which ecosystems should</w:t>
      </w:r>
      <w:r>
        <w:t xml:space="preserve"> </w:t>
      </w:r>
      <w:r>
        <w:t xml:space="preserve">be restored. The report seems to indicate that it is</w:t>
      </w:r>
      <w:r>
        <w:t xml:space="preserve"> </w:t>
      </w:r>
      <w:r>
        <w:t xml:space="preserve">not about restoring lost ecosystems (e.g. Brussels</w:t>
      </w:r>
      <w:r>
        <w:t xml:space="preserve"> </w:t>
      </w:r>
      <w:r>
        <w:t xml:space="preserve">used to be a swamp), but about repairing the</w:t>
      </w:r>
      <w:r>
        <w:t xml:space="preserve"> </w:t>
      </w:r>
      <w:r>
        <w:t xml:space="preserve">damage to still existing ecosystems. This should be</w:t>
      </w:r>
      <w:r>
        <w:t xml:space="preserve"> </w:t>
      </w:r>
      <w:r>
        <w:t xml:space="preserve">made explicit in the objectives.</w:t>
      </w:r>
      <w:r>
        <w:t xml:space="preserve"> </w:t>
      </w:r>
      <w:r>
        <w:t xml:space="preserve">Reference situation explained in</w:t>
      </w:r>
      <w:r>
        <w:t xml:space="preserve"> </w:t>
      </w:r>
      <w:r>
        <w:t xml:space="preserve">section 4.2</w:t>
      </w:r>
      <w:r>
        <w:t xml:space="preserve"> </w:t>
      </w:r>
      <w:r>
        <w:t xml:space="preserve">(Checklist 4.5) The report highlights the need for</w:t>
      </w:r>
      <w:r>
        <w:t xml:space="preserve"> </w:t>
      </w:r>
      <w:r>
        <w:t xml:space="preserve">urgent action. Is the 2030 horizon a realistic</w:t>
      </w:r>
      <w:r>
        <w:t xml:space="preserve"> </w:t>
      </w:r>
      <w:r>
        <w:t xml:space="preserve">timeframe considering the long time needed for</w:t>
      </w:r>
      <w:r>
        <w:t xml:space="preserve"> </w:t>
      </w:r>
      <w:r>
        <w:t xml:space="preserve">concerned measures to have effect?</w:t>
      </w:r>
      <w:r>
        <w:t xml:space="preserve"> </w:t>
      </w:r>
      <w:r>
        <w:t xml:space="preserve">4.2: Explanation inserted on</w:t>
      </w:r>
      <w:r>
        <w:t xml:space="preserve"> </w:t>
      </w:r>
      <w:r>
        <w:t xml:space="preserve">‘restoration’ versus ‘recovery’.</w:t>
      </w:r>
      <w:r>
        <w:t xml:space="preserve"> </w:t>
      </w:r>
      <w:r>
        <w:t xml:space="preserve">(Checklist 5.1) The baseline scenario is the one</w:t>
      </w:r>
      <w:r>
        <w:t xml:space="preserve"> </w:t>
      </w:r>
      <w:r>
        <w:t xml:space="preserve">against which all options are compared. As such,</w:t>
      </w:r>
      <w:r>
        <w:t xml:space="preserve"> </w:t>
      </w:r>
      <w:r>
        <w:t xml:space="preserve">section 6.1 should be integrated into 5.1 and into</w:t>
      </w:r>
      <w:r>
        <w:t xml:space="preserve"> </w:t>
      </w:r>
      <w:r>
        <w:t xml:space="preserve">the narrative of the sections 6.2 through 6.4. The</w:t>
      </w:r>
      <w:r>
        <w:t xml:space="preserve"> </w:t>
      </w:r>
      <w:r>
        <w:t xml:space="preserve">description of the baseline could then be more</w:t>
      </w:r>
      <w:r>
        <w:t xml:space="preserve"> </w:t>
      </w:r>
      <w:r>
        <w:t xml:space="preserve">complete and useful for understanding the current</w:t>
      </w:r>
      <w:r>
        <w:t xml:space="preserve"> </w:t>
      </w:r>
      <w:r>
        <w:t xml:space="preserve">situation and its likely development in the near</w:t>
      </w:r>
      <w:r>
        <w:t xml:space="preserve"> </w:t>
      </w:r>
      <w:r>
        <w:t xml:space="preserve">future.</w:t>
      </w:r>
      <w:r>
        <w:br/>
      </w:r>
      <w:r>
        <w:t xml:space="preserve">See response to Opinion 1.</w:t>
      </w:r>
    </w:p>
    <w:p>
      <w:pPr>
        <w:pStyle w:val="BodyText"/>
      </w:pPr>
      <w:r>
        <w:t xml:space="preserve">(Checklist 5.2) The baseline should sufficiently</w:t>
      </w:r>
      <w:r>
        <w:t xml:space="preserve"> </w:t>
      </w:r>
      <w:r>
        <w:t xml:space="preserve">reflect the other Green Deal initiatives, in particular</w:t>
      </w:r>
      <w:r>
        <w:t xml:space="preserve"> </w:t>
      </w:r>
      <w:r>
        <w:t xml:space="preserve">the ‘Fit for 55’ package and broad set of measures</w:t>
      </w:r>
      <w:r>
        <w:t xml:space="preserve"> </w:t>
      </w:r>
      <w:r>
        <w:t xml:space="preserve">announced in the new 2030 Biodiversity Strategy. It</w:t>
      </w:r>
      <w:r>
        <w:t xml:space="preserve"> </w:t>
      </w:r>
      <w:r>
        <w:t xml:space="preserve">should clarify how it relates to the MIX scenario</w:t>
      </w:r>
      <w:r>
        <w:t xml:space="preserve"> </w:t>
      </w:r>
      <w:r>
        <w:t xml:space="preserve">informing the initiatives of the ‘Fit for 55’ package.</w:t>
      </w:r>
      <w:r>
        <w:t xml:space="preserve"> </w:t>
      </w:r>
      <w:r>
        <w:t xml:space="preserve">It should illustrate the evolution of the part of the</w:t>
      </w:r>
      <w:r>
        <w:t xml:space="preserve"> </w:t>
      </w:r>
      <w:r>
        <w:t xml:space="preserve">problem that would be not tackled if binding target</w:t>
      </w:r>
      <w:r>
        <w:t xml:space="preserve"> </w:t>
      </w:r>
      <w:r>
        <w:t xml:space="preserve">measures were not part of the new policy response.</w:t>
      </w:r>
      <w:r>
        <w:br/>
      </w:r>
      <w:r>
        <w:t xml:space="preserve">See response to Opinion 1.</w:t>
      </w:r>
      <w:r>
        <w:t xml:space="preserve"> </w:t>
      </w:r>
      <w:r>
        <w:t xml:space="preserve">Section 5.1 (description baseline) is</w:t>
      </w:r>
      <w:r>
        <w:t xml:space="preserve"> </w:t>
      </w:r>
      <w:r>
        <w:t xml:space="preserve">expanded to cover the Climate Law, Fit</w:t>
      </w:r>
      <w:r>
        <w:t xml:space="preserve"> </w:t>
      </w:r>
      <w:r>
        <w:t xml:space="preserve">for 55’s LULUCF and RED revision, and</w:t>
      </w:r>
      <w:r>
        <w:t xml:space="preserve"> </w:t>
      </w:r>
      <w:r>
        <w:t xml:space="preserve">BDS2030 measures.</w:t>
      </w:r>
      <w:r>
        <w:br/>
      </w:r>
      <w:r>
        <w:t xml:space="preserve">See also revised baseline in Annex VII.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(Checklist 5.3) Given the broad set of related</w:t>
      </w:r>
      <w:r>
        <w:t xml:space="preserve"> </w:t>
      </w:r>
      <w:r>
        <w:t xml:space="preserve">(legislative) measures under the Green Deal and the</w:t>
      </w:r>
      <w:r>
        <w:t xml:space="preserve"> </w:t>
      </w:r>
      <w:r>
        <w:t xml:space="preserve">2030 Strategy, the report should avoid giving the</w:t>
      </w:r>
      <w:r>
        <w:t xml:space="preserve"> </w:t>
      </w:r>
      <w:r>
        <w:t xml:space="preserve">impression that the effective delivery of the 2030</w:t>
      </w:r>
      <w:r>
        <w:t xml:space="preserve"> </w:t>
      </w:r>
      <w:r>
        <w:t xml:space="preserve">Strategy depends only on binding targets. Similarly,</w:t>
      </w:r>
      <w:r>
        <w:t xml:space="preserve"> </w:t>
      </w:r>
      <w:r>
        <w:t xml:space="preserve">the report seems to underestimate the expected</w:t>
      </w:r>
      <w:r>
        <w:t xml:space="preserve"> </w:t>
      </w:r>
      <w:r>
        <w:t xml:space="preserve">contribution of all the other measures (as indicated</w:t>
      </w:r>
      <w:r>
        <w:t xml:space="preserve"> </w:t>
      </w:r>
      <w:r>
        <w:t xml:space="preserve">in section 5.1) when claiming that “in the absence of</w:t>
      </w:r>
      <w:r>
        <w:t xml:space="preserve"> </w:t>
      </w:r>
      <w:r>
        <w:t xml:space="preserve">binding restoration targets the problem … risks to</w:t>
      </w:r>
      <w:r>
        <w:t xml:space="preserve"> </w:t>
      </w:r>
      <w:r>
        <w:t xml:space="preserve">be further aggravated” (p.20). The baseline should</w:t>
      </w:r>
      <w:r>
        <w:t xml:space="preserve"> </w:t>
      </w:r>
      <w:r>
        <w:t xml:space="preserve">also not assume that measures under the Green</w:t>
      </w:r>
      <w:r>
        <w:t xml:space="preserve"> </w:t>
      </w:r>
      <w:r>
        <w:t xml:space="preserve">Deal will not be fully implemented (p.20).</w:t>
      </w:r>
      <w:r>
        <w:t xml:space="preserve"> </w:t>
      </w:r>
      <w:r>
        <w:t xml:space="preserve">More precision as regards existing</w:t>
      </w:r>
      <w:r>
        <w:t xml:space="preserve"> </w:t>
      </w:r>
      <w:r>
        <w:t xml:space="preserve">measures is now given and how</w:t>
      </w:r>
      <w:r>
        <w:t xml:space="preserve"> </w:t>
      </w:r>
      <w:r>
        <w:t xml:space="preserve">exactly the targets can contribute. It</w:t>
      </w:r>
      <w:r>
        <w:t xml:space="preserve"> </w:t>
      </w:r>
      <w:r>
        <w:t xml:space="preserve">should be understood that the</w:t>
      </w:r>
      <w:r>
        <w:br/>
      </w:r>
      <w:r>
        <w:t xml:space="preserve">binding targets would only be a</w:t>
      </w:r>
      <w:r>
        <w:t xml:space="preserve"> </w:t>
      </w:r>
      <w:r>
        <w:t xml:space="preserve">component of delivery of the</w:t>
      </w:r>
      <w:r>
        <w:t xml:space="preserve"> </w:t>
      </w:r>
      <w:r>
        <w:t xml:space="preserve">BDS2030, I.e to deliver on the pillar 2</w:t>
      </w:r>
      <w:r>
        <w:t xml:space="preserve"> </w:t>
      </w:r>
      <w:r>
        <w:t xml:space="preserve">on restoration.</w:t>
      </w:r>
      <w:r>
        <w:br/>
      </w:r>
      <w:r>
        <w:t xml:space="preserve">Following agreement at the upstream</w:t>
      </w:r>
      <w:r>
        <w:t xml:space="preserve"> </w:t>
      </w:r>
      <w:r>
        <w:t xml:space="preserve">meeting, the baseline is continued to</w:t>
      </w:r>
      <w:r>
        <w:t xml:space="preserve"> </w:t>
      </w:r>
      <w:r>
        <w:t xml:space="preserve">be estimated as the implementation of</w:t>
      </w:r>
      <w:r>
        <w:t xml:space="preserve"> </w:t>
      </w:r>
      <w:r>
        <w:t xml:space="preserve">all the contributions of</w:t>
      </w:r>
      <w:r>
        <w:t xml:space="preserve"> </w:t>
      </w:r>
      <w:r>
        <w:t xml:space="preserve">the existing initiatives deriving from</w:t>
      </w:r>
      <w:r>
        <w:t xml:space="preserve"> </w:t>
      </w:r>
      <w:r>
        <w:t xml:space="preserve">the Green Deal, that is realistic and</w:t>
      </w:r>
      <w:r>
        <w:t xml:space="preserve"> </w:t>
      </w:r>
      <w:r>
        <w:t xml:space="preserve">as based on experience, and does not</w:t>
      </w:r>
      <w:r>
        <w:t xml:space="preserve"> </w:t>
      </w:r>
      <w:r>
        <w:t xml:space="preserve">assume their full implementation.</w:t>
      </w:r>
      <w:r>
        <w:br/>
      </w:r>
      <w:r>
        <w:t xml:space="preserve">(Checklist 5.4) While some details are included in</w:t>
      </w:r>
      <w:r>
        <w:t xml:space="preserve"> </w:t>
      </w:r>
      <w:r>
        <w:t xml:space="preserve">the annexes, the report does not sufficiently</w:t>
      </w:r>
      <w:r>
        <w:t xml:space="preserve"> </w:t>
      </w:r>
      <w:r>
        <w:t xml:space="preserve">present the issue of achievability of options and of</w:t>
      </w:r>
      <w:r>
        <w:t xml:space="preserve"> </w:t>
      </w:r>
      <w:r>
        <w:t xml:space="preserve">‘realistic’ implementation of existing measures by</w:t>
      </w:r>
      <w:r>
        <w:t xml:space="preserve"> </w:t>
      </w:r>
      <w:r>
        <w:t xml:space="preserve">Member States.</w:t>
      </w:r>
      <w:r>
        <w:br/>
      </w:r>
      <w:r>
        <w:t xml:space="preserve">Included in 6.4 (effectiveness option 4)</w:t>
      </w:r>
      <w:r>
        <w:t xml:space="preserve"> </w:t>
      </w:r>
      <w:r>
        <w:t xml:space="preserve">and 7 (comparison) why option 4</w:t>
      </w:r>
      <w:r>
        <w:t xml:space="preserve"> </w:t>
      </w:r>
      <w:r>
        <w:t xml:space="preserve">scores higher on achievability than</w:t>
      </w:r>
      <w:r>
        <w:t xml:space="preserve"> </w:t>
      </w:r>
      <w:r>
        <w:t xml:space="preserve">option 3.</w:t>
      </w:r>
      <w:r>
        <w:t xml:space="preserve"> </w:t>
      </w:r>
      <w:r>
        <w:t xml:space="preserve">Realistic implementation of existing</w:t>
      </w:r>
      <w:r>
        <w:t xml:space="preserve"> </w:t>
      </w:r>
      <w:r>
        <w:t xml:space="preserve">EU legislation is covered in the revised</w:t>
      </w:r>
      <w:r>
        <w:t xml:space="preserve"> </w:t>
      </w:r>
      <w:r>
        <w:t xml:space="preserve">5.1 (description baseline). Annex XI</w:t>
      </w:r>
      <w:r>
        <w:t xml:space="preserve"> </w:t>
      </w:r>
      <w:r>
        <w:t xml:space="preserve">outlines restoration frameworks in a</w:t>
      </w:r>
      <w:r>
        <w:t xml:space="preserve"> </w:t>
      </w:r>
      <w:r>
        <w:t xml:space="preserve">number of MS but national measures</w:t>
      </w:r>
      <w:r>
        <w:t xml:space="preserve"> </w:t>
      </w:r>
      <w:r>
        <w:t xml:space="preserve">are not mapped in detail due to the</w:t>
      </w:r>
      <w:r>
        <w:t xml:space="preserve"> </w:t>
      </w:r>
      <w:r>
        <w:t xml:space="preserve">voluntary nature and limited</w:t>
      </w:r>
      <w:r>
        <w:t xml:space="preserve"> </w:t>
      </w:r>
      <w:r>
        <w:t xml:space="preserve">reporting.</w:t>
      </w:r>
      <w:r>
        <w:t xml:space="preserve"> </w:t>
      </w:r>
      <w:r>
        <w:t xml:space="preserve">(Checklist 5.5) The options are not sufficiently clear</w:t>
      </w:r>
      <w:r>
        <w:t xml:space="preserve"> </w:t>
      </w:r>
      <w:r>
        <w:t xml:space="preserve">on what they aim to achieve:</w:t>
      </w:r>
    </w:p>
    <w:p>
      <w:pPr>
        <w:pStyle w:val="BodyText"/>
      </w:pPr>
      <w:r>
        <w:t xml:space="preserve">Policy Option 2 aims that “by 2050, ecosystems in</w:t>
      </w:r>
      <w:r>
        <w:t xml:space="preserve"> </w:t>
      </w:r>
      <w:r>
        <w:t xml:space="preserve">the EU are restored to and maintained in good</w:t>
      </w:r>
      <w:r>
        <w:t xml:space="preserve"> </w:t>
      </w:r>
      <w:r>
        <w:t xml:space="preserve">status” in principle covering “a broad range of</w:t>
      </w:r>
      <w:r>
        <w:t xml:space="preserve"> </w:t>
      </w:r>
      <w:r>
        <w:t xml:space="preserve">ecosystem”. It is not clear what success would look</w:t>
      </w:r>
      <w:r>
        <w:t xml:space="preserve"> </w:t>
      </w:r>
      <w:r>
        <w:t xml:space="preserve">like (e.g. how many restored ecosystems and how</w:t>
      </w:r>
      <w:r>
        <w:t xml:space="preserve"> </w:t>
      </w:r>
      <w:r>
        <w:t xml:space="preserve">are “restored” and “good” defined?) and who</w:t>
      </w:r>
      <w:r>
        <w:t xml:space="preserve"> </w:t>
      </w:r>
      <w:r>
        <w:t xml:space="preserve">would be responsible for achieving it (EU, Member</w:t>
      </w:r>
      <w:r>
        <w:t xml:space="preserve"> </w:t>
      </w:r>
      <w:r>
        <w:t xml:space="preserve">States, joint responsibility?). It is also not clear how</w:t>
      </w:r>
      <w:r>
        <w:t xml:space="preserve"> </w:t>
      </w:r>
      <w:r>
        <w:t xml:space="preserve">“a broad range of ecosystem” goal is easy to</w:t>
      </w:r>
      <w:r>
        <w:t xml:space="preserve"> </w:t>
      </w:r>
      <w:r>
        <w:t xml:space="preserve">communicate (p.34)</w:t>
      </w:r>
      <w:r>
        <w:t xml:space="preserve"> </w:t>
      </w:r>
      <w:r>
        <w:t xml:space="preserve">Explanation added in 5.2.1 (Policy</w:t>
      </w:r>
      <w:r>
        <w:t xml:space="preserve"> </w:t>
      </w:r>
      <w:r>
        <w:t xml:space="preserve">Option 2) that it applies to EU- and</w:t>
      </w:r>
      <w:r>
        <w:t xml:space="preserve"> </w:t>
      </w:r>
      <w:r>
        <w:t xml:space="preserve">MS-level, that ‘success’ is difficult to</w:t>
      </w:r>
      <w:r>
        <w:t xml:space="preserve"> </w:t>
      </w:r>
      <w:r>
        <w:t xml:space="preserve">establish.</w:t>
      </w:r>
      <w:r>
        <w:t xml:space="preserve"> </w:t>
      </w:r>
      <w:r>
        <w:t xml:space="preserve">Explanation of reference situation to</w:t>
      </w:r>
      <w:r>
        <w:t xml:space="preserve"> </w:t>
      </w:r>
      <w:r>
        <w:t xml:space="preserve">which ecosystems should be restored</w:t>
      </w:r>
      <w:r>
        <w:t xml:space="preserve"> </w:t>
      </w:r>
      <w:r>
        <w:t xml:space="preserve">(good ecosystem status) and the</w:t>
      </w:r>
      <w:r>
        <w:t xml:space="preserve"> </w:t>
      </w:r>
      <w:r>
        <w:t xml:space="preserve">meaning of ‘restoration’ has been</w:t>
      </w:r>
      <w:r>
        <w:t xml:space="preserve"> </w:t>
      </w:r>
      <w:r>
        <w:t xml:space="preserve">added in section 4.2.</w:t>
      </w:r>
      <w:r>
        <w:t xml:space="preserve"> </w:t>
      </w:r>
      <w:r>
        <w:t xml:space="preserve">What success would look like is now</w:t>
      </w:r>
      <w:r>
        <w:t xml:space="preserve"> </w:t>
      </w:r>
      <w:r>
        <w:t xml:space="preserve">described in section 5.2.2.</w:t>
      </w:r>
    </w:p>
    <w:p>
      <w:pPr>
        <w:pStyle w:val="BodyText"/>
      </w:pPr>
      <w:r>
        <w:t xml:space="preserve">(Checklist 5.6) Policy Option 2 envisages a “binding</w:t>
      </w:r>
      <w:r>
        <w:t xml:space="preserve"> </w:t>
      </w:r>
      <w:r>
        <w:t xml:space="preserve">overarching goal” in absence of a sufficiently</w:t>
      </w:r>
      <w:r>
        <w:t xml:space="preserve"> </w:t>
      </w:r>
      <w:r>
        <w:t xml:space="preserve">developed evidence base for ecosystems not yet</w:t>
      </w:r>
      <w:r>
        <w:t xml:space="preserve"> </w:t>
      </w:r>
      <w:r>
        <w:t xml:space="preserve">covered by EU legislation (this would be left to the</w:t>
      </w:r>
      <w:r>
        <w:t xml:space="preserve"> </w:t>
      </w:r>
      <w:r>
        <w:t xml:space="preserve">Member States). It is not clear how sufficient legal</w:t>
      </w:r>
      <w:r>
        <w:t xml:space="preserve"> </w:t>
      </w:r>
      <w:r>
        <w:t xml:space="preserve">certainty on what needs to be achieved will be</w:t>
      </w:r>
      <w:r>
        <w:t xml:space="preserve"> </w:t>
      </w:r>
      <w:r>
        <w:t xml:space="preserve">provided and how effective delivery could be</w:t>
      </w:r>
      <w:r>
        <w:t xml:space="preserve"> </w:t>
      </w:r>
      <w:r>
        <w:t xml:space="preserve">ensured. The respective responsibilities at EU and</w:t>
      </w:r>
      <w:r>
        <w:t xml:space="preserve"> </w:t>
      </w:r>
      <w:r>
        <w:t xml:space="preserve">Member State level are not sufficiently clear.</w:t>
      </w:r>
      <w:r>
        <w:br/>
      </w:r>
      <w:r>
        <w:t xml:space="preserve">Section 5.2.1. Policy option 2 has been</w:t>
      </w:r>
      <w:r>
        <w:t xml:space="preserve"> </w:t>
      </w:r>
      <w:r>
        <w:t xml:space="preserve">revised to better describe these</w:t>
      </w:r>
      <w:r>
        <w:t xml:space="preserve"> </w:t>
      </w:r>
      <w:r>
        <w:t xml:space="preserve">aspects.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(Checklist 5.7) More generally, the report should</w:t>
      </w:r>
      <w:r>
        <w:t xml:space="preserve"> </w:t>
      </w:r>
      <w:r>
        <w:t xml:space="preserve">better explain why option 2 is a valid one to</w:t>
      </w:r>
      <w:r>
        <w:t xml:space="preserve"> </w:t>
      </w:r>
      <w:r>
        <w:t xml:space="preserve">consider. Would changing the nature of a target</w:t>
      </w:r>
      <w:r>
        <w:t xml:space="preserve"> </w:t>
      </w:r>
      <w:r>
        <w:t xml:space="preserve">(binding as opposed to the previously voluntary</w:t>
      </w:r>
      <w:r>
        <w:t xml:space="preserve"> </w:t>
      </w:r>
      <w:r>
        <w:t xml:space="preserve">one) be sufficient to solve the problems identified</w:t>
      </w:r>
      <w:r>
        <w:t xml:space="preserve"> </w:t>
      </w:r>
      <w:r>
        <w:t xml:space="preserve">until now? Will the flexibility it includes for Member</w:t>
      </w:r>
      <w:r>
        <w:t xml:space="preserve"> </w:t>
      </w:r>
      <w:r>
        <w:t xml:space="preserve">States not risk that the objectives cannot be</w:t>
      </w:r>
      <w:r>
        <w:t xml:space="preserve"> </w:t>
      </w:r>
      <w:r>
        <w:t xml:space="preserve">reached? How will it address the issues of</w:t>
      </w:r>
      <w:r>
        <w:t xml:space="preserve"> </w:t>
      </w:r>
      <w:r>
        <w:t xml:space="preserve">insufficient funding and insufficient integration with</w:t>
      </w:r>
      <w:r>
        <w:t xml:space="preserve"> </w:t>
      </w:r>
      <w:r>
        <w:t xml:space="preserve">other policies referred to in section 2.2?</w:t>
      </w:r>
      <w:r>
        <w:br/>
      </w:r>
      <w:r>
        <w:t xml:space="preserve">Option 2 changed from ‘goal’ into</w:t>
      </w:r>
      <w:r>
        <w:t xml:space="preserve"> </w:t>
      </w:r>
      <w:r>
        <w:t xml:space="preserve">‘target’. 5.2.1. Policy option 2 has</w:t>
      </w:r>
      <w:r>
        <w:t xml:space="preserve"> </w:t>
      </w:r>
      <w:r>
        <w:t xml:space="preserve">been revised to better describe</w:t>
      </w:r>
      <w:r>
        <w:t xml:space="preserve"> </w:t>
      </w:r>
      <w:r>
        <w:t xml:space="preserve">validitiy.</w:t>
      </w:r>
    </w:p>
    <w:p>
      <w:pPr>
        <w:pStyle w:val="BodyText"/>
      </w:pPr>
      <w:r>
        <w:t xml:space="preserve">(Checklist 5.8) Given the questions that option 2</w:t>
      </w:r>
      <w:r>
        <w:t xml:space="preserve"> </w:t>
      </w:r>
      <w:r>
        <w:t xml:space="preserve">raises, the report is not sufficiently clear in option 4</w:t>
      </w:r>
      <w:r>
        <w:t xml:space="preserve"> </w:t>
      </w:r>
      <w:r>
        <w:t xml:space="preserve">what adding this (diluted) overarching goal would</w:t>
      </w:r>
      <w:r>
        <w:t xml:space="preserve"> </w:t>
      </w:r>
      <w:r>
        <w:t xml:space="preserve">bring. The report clearly states that option 2 ‘by</w:t>
      </w:r>
      <w:r>
        <w:t xml:space="preserve"> </w:t>
      </w:r>
      <w:r>
        <w:t xml:space="preserve">itself it would most likely fail to restore biodiversity</w:t>
      </w:r>
      <w:r>
        <w:t xml:space="preserve"> </w:t>
      </w:r>
      <w:r>
        <w:t xml:space="preserve">at a level required to meet EU-wide and</w:t>
      </w:r>
      <w:r>
        <w:t xml:space="preserve"> </w:t>
      </w:r>
      <w:r>
        <w:t xml:space="preserve">international biodiversity objectives’(p.35).</w:t>
      </w:r>
      <w:r>
        <w:t xml:space="preserve"> </w:t>
      </w:r>
      <w:r>
        <w:t xml:space="preserve">Option 4 is redefined and better</w:t>
      </w:r>
      <w:r>
        <w:t xml:space="preserve"> </w:t>
      </w:r>
      <w:r>
        <w:t xml:space="preserve">explained to distinguish from option 2.</w:t>
      </w:r>
      <w:r>
        <w:t xml:space="preserve"> </w:t>
      </w:r>
      <w:r>
        <w:t xml:space="preserve">Adapted wording in 6.4.</w:t>
      </w:r>
      <w:r>
        <w:t xml:space="preserve"> </w:t>
      </w:r>
      <w:r>
        <w:t xml:space="preserve">(Checklist 5.9) For option 3, the report mentions</w:t>
      </w:r>
      <w:r>
        <w:t xml:space="preserve"> </w:t>
      </w:r>
      <w:r>
        <w:t xml:space="preserve">some sub-options (e.g. different target timelines)</w:t>
      </w:r>
      <w:r>
        <w:t xml:space="preserve"> </w:t>
      </w:r>
      <w:r>
        <w:t xml:space="preserve">without providing any details. Without making the</w:t>
      </w:r>
      <w:r>
        <w:t xml:space="preserve"> </w:t>
      </w:r>
      <w:r>
        <w:t xml:space="preserve">report too long, the description of the option should</w:t>
      </w:r>
      <w:r>
        <w:t xml:space="preserve"> </w:t>
      </w:r>
      <w:r>
        <w:t xml:space="preserve">at least briefly explain what aspects the sub-options</w:t>
      </w:r>
      <w:r>
        <w:t xml:space="preserve"> </w:t>
      </w:r>
      <w:r>
        <w:t xml:space="preserve">considered.</w:t>
      </w:r>
      <w:r>
        <w:t xml:space="preserve"> </w:t>
      </w:r>
      <w:r>
        <w:t xml:space="preserve">Text has been added to explain the</w:t>
      </w:r>
      <w:r>
        <w:t xml:space="preserve"> </w:t>
      </w:r>
      <w:r>
        <w:t xml:space="preserve">sub-options (different target</w:t>
      </w:r>
      <w:r>
        <w:t xml:space="preserve"> </w:t>
      </w:r>
      <w:r>
        <w:t xml:space="preserve">timelines).</w:t>
      </w:r>
      <w:r>
        <w:t xml:space="preserve"> </w:t>
      </w:r>
      <w:r>
        <w:t xml:space="preserve">(Checklist 5.10) In option 3, there are very detailed</w:t>
      </w:r>
      <w:r>
        <w:t xml:space="preserve"> </w:t>
      </w:r>
      <w:r>
        <w:t xml:space="preserve">targets by ecosystem (in annex V). It is mostly not</w:t>
      </w:r>
      <w:r>
        <w:t xml:space="preserve"> </w:t>
      </w:r>
      <w:r>
        <w:t xml:space="preserve">clear what is the evidence basis for these detailed</w:t>
      </w:r>
      <w:r>
        <w:t xml:space="preserve"> </w:t>
      </w:r>
      <w:r>
        <w:t xml:space="preserve">targets. The report also does not specify the</w:t>
      </w:r>
      <w:r>
        <w:t xml:space="preserve"> </w:t>
      </w:r>
      <w:r>
        <w:t xml:space="preserve">opinions of different stakeholder groups on these</w:t>
      </w:r>
      <w:r>
        <w:t xml:space="preserve"> </w:t>
      </w:r>
      <w:r>
        <w:t xml:space="preserve">individual targets. Without this information, it is not</w:t>
      </w:r>
      <w:r>
        <w:t xml:space="preserve"> </w:t>
      </w:r>
      <w:r>
        <w:t xml:space="preserve">clear on what basis policy makers should take</w:t>
      </w:r>
      <w:r>
        <w:t xml:space="preserve"> </w:t>
      </w:r>
      <w:r>
        <w:t xml:space="preserve">decisions on setting these targets.</w:t>
      </w:r>
      <w:r>
        <w:t xml:space="preserve"> </w:t>
      </w:r>
      <w:r>
        <w:t xml:space="preserve">As answered in opinion 4.1</w:t>
      </w:r>
      <w:r>
        <w:t xml:space="preserve"> </w:t>
      </w:r>
      <w:r>
        <w:t xml:space="preserve">(Checklist 5.11) As an example of the lack of</w:t>
      </w:r>
      <w:r>
        <w:t xml:space="preserve"> </w:t>
      </w:r>
      <w:r>
        <w:t xml:space="preserve">evidence, it is not clear whether the proposed</w:t>
      </w:r>
      <w:r>
        <w:t xml:space="preserve"> </w:t>
      </w:r>
      <w:r>
        <w:t xml:space="preserve">targets to increase green areas and tree coverage in</w:t>
      </w:r>
      <w:r>
        <w:t xml:space="preserve"> </w:t>
      </w:r>
      <w:r>
        <w:t xml:space="preserve">urban areas would be suitable. Reducing the built</w:t>
      </w:r>
      <w:r>
        <w:t xml:space="preserve"> </w:t>
      </w:r>
      <w:r>
        <w:t xml:space="preserve">surface in cities can be achieved by extending the</w:t>
      </w:r>
      <w:r>
        <w:t xml:space="preserve"> </w:t>
      </w:r>
      <w:r>
        <w:t xml:space="preserve">overall surface of the city, reducing the living space</w:t>
      </w:r>
      <w:r>
        <w:t xml:space="preserve"> </w:t>
      </w:r>
      <w:r>
        <w:t xml:space="preserve">by person, or replacing housing by high-rise</w:t>
      </w:r>
      <w:r>
        <w:t xml:space="preserve"> </w:t>
      </w:r>
      <w:r>
        <w:t xml:space="preserve">buildings. None of these solutions seems obviously</w:t>
      </w:r>
      <w:r>
        <w:t xml:space="preserve"> </w:t>
      </w:r>
      <w:r>
        <w:t xml:space="preserve">desirable.</w:t>
      </w:r>
      <w:r>
        <w:t xml:space="preserve"> </w:t>
      </w:r>
      <w:r>
        <w:t xml:space="preserve">The impact assessment on urban</w:t>
      </w:r>
      <w:r>
        <w:t xml:space="preserve"> </w:t>
      </w:r>
      <w:r>
        <w:t xml:space="preserve">ecosystems has been revised and</w:t>
      </w:r>
      <w:r>
        <w:t xml:space="preserve"> </w:t>
      </w:r>
      <w:r>
        <w:t xml:space="preserve">improved.</w:t>
      </w:r>
      <w:r>
        <w:t xml:space="preserve"> </w:t>
      </w:r>
      <w:r>
        <w:t xml:space="preserve">(Checklist 5.12) It is also not clear whether the</w:t>
      </w:r>
      <w:r>
        <w:t xml:space="preserve"> </w:t>
      </w:r>
      <w:r>
        <w:t xml:space="preserve">“range of ecosystems” under options 2 and 3 would</w:t>
      </w:r>
      <w:r>
        <w:t xml:space="preserve"> </w:t>
      </w:r>
      <w:r>
        <w:t xml:space="preserve">be the same or whether there is a difference in</w:t>
      </w:r>
      <w:r>
        <w:t xml:space="preserve"> </w:t>
      </w:r>
      <w:r>
        <w:t xml:space="preserve">terms of ambition.</w:t>
      </w:r>
      <w:r>
        <w:t xml:space="preserve"> </w:t>
      </w:r>
      <w:r>
        <w:t xml:space="preserve">Better explained in options section.</w:t>
      </w:r>
      <w:r>
        <w:t xml:space="preserve"> </w:t>
      </w:r>
      <w:r>
        <w:t xml:space="preserve">(Checklist 5.13) For all options, it is not clear how</w:t>
      </w:r>
      <w:r>
        <w:t xml:space="preserve"> </w:t>
      </w:r>
      <w:r>
        <w:t xml:space="preserve">effective enforcement of the binding targets would</w:t>
      </w:r>
      <w:r>
        <w:t xml:space="preserve"> </w:t>
      </w:r>
      <w:r>
        <w:t xml:space="preserve">be ensured.</w:t>
      </w:r>
      <w:r>
        <w:t xml:space="preserve"> </w:t>
      </w:r>
      <w:r>
        <w:t xml:space="preserve">As answered in opinion 5.1</w:t>
      </w:r>
      <w:r>
        <w:t xml:space="preserve"> </w:t>
      </w:r>
      <w:r>
        <w:t xml:space="preserve">(Checklist 5.14) The report should be clearer about</w:t>
      </w:r>
      <w:r>
        <w:t xml:space="preserve"> </w:t>
      </w:r>
      <w:r>
        <w:t xml:space="preserve">the methodology that would be used to monitor</w:t>
      </w:r>
      <w:r>
        <w:t xml:space="preserve"> </w:t>
      </w:r>
      <w:r>
        <w:t xml:space="preserve">and measure progress towards the achievement of</w:t>
      </w:r>
      <w:r>
        <w:t xml:space="preserve"> </w:t>
      </w:r>
      <w:r>
        <w:t xml:space="preserve">the targets. It should explain whether this is already</w:t>
      </w:r>
      <w:r>
        <w:t xml:space="preserve"> </w:t>
      </w:r>
      <w:r>
        <w:t xml:space="preserve">As answered in opinion Opinion 3.4.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being developed (p. 55 seems to indicate that</w:t>
      </w:r>
      <w:r>
        <w:t xml:space="preserve"> </w:t>
      </w:r>
      <w:r>
        <w:t xml:space="preserve">efforts are ongoing), whether it would apply in all</w:t>
      </w:r>
      <w:r>
        <w:t xml:space="preserve"> </w:t>
      </w:r>
      <w:r>
        <w:t xml:space="preserve">options, the extent to which it would imply new</w:t>
      </w:r>
      <w:r>
        <w:t xml:space="preserve"> </w:t>
      </w:r>
      <w:r>
        <w:t xml:space="preserve">requirements in addition to existing legislation ones.</w:t>
      </w:r>
      <w:r>
        <w:br/>
      </w:r>
      <w:r>
        <w:t xml:space="preserve">(Checklist 5.15) The report should explain how</w:t>
      </w:r>
      <w:r>
        <w:t xml:space="preserve"> </w:t>
      </w:r>
      <w:r>
        <w:t xml:space="preserve">effective ownership for eco-system restoration will</w:t>
      </w:r>
      <w:r>
        <w:t xml:space="preserve"> </w:t>
      </w:r>
      <w:r>
        <w:t xml:space="preserve">be ensured for eco-systems where effective</w:t>
      </w:r>
      <w:r>
        <w:t xml:space="preserve"> </w:t>
      </w:r>
      <w:r>
        <w:t xml:space="preserve">cooperation of third countries (e.g. Russia, UK,</w:t>
      </w:r>
      <w:r>
        <w:t xml:space="preserve"> </w:t>
      </w:r>
      <w:r>
        <w:t xml:space="preserve">Turkey, Norway) will be essential.</w:t>
      </w:r>
      <w:r>
        <w:t xml:space="preserve"> </w:t>
      </w:r>
      <w:r>
        <w:t xml:space="preserve">Section on transboundary effects</w:t>
      </w:r>
      <w:r>
        <w:t xml:space="preserve"> </w:t>
      </w:r>
      <w:r>
        <w:t xml:space="preserve">included.</w:t>
      </w:r>
      <w:r>
        <w:t xml:space="preserve"> </w:t>
      </w:r>
      <w:r>
        <w:t xml:space="preserve">(Checklist 6.1) The report should better explain its</w:t>
      </w:r>
      <w:r>
        <w:t xml:space="preserve"> </w:t>
      </w:r>
      <w:r>
        <w:t xml:space="preserve">evidence base and methodology – as it stands it is</w:t>
      </w:r>
      <w:r>
        <w:t xml:space="preserve"> </w:t>
      </w:r>
      <w:r>
        <w:t xml:space="preserve">difficult to form a view about the robustness and</w:t>
      </w:r>
      <w:r>
        <w:t xml:space="preserve"> </w:t>
      </w:r>
      <w:r>
        <w:t xml:space="preserve">credibility of the analysis. Annexes III, IV and VI do</w:t>
      </w:r>
      <w:r>
        <w:t xml:space="preserve"> </w:t>
      </w:r>
      <w:r>
        <w:t xml:space="preserve">not include sufficient detail.</w:t>
      </w:r>
      <w:r>
        <w:br/>
      </w:r>
      <w:r>
        <w:t xml:space="preserve">As answered under opinion 4.1, I.e. in</w:t>
      </w:r>
      <w:r>
        <w:t xml:space="preserve"> </w:t>
      </w:r>
      <w:r>
        <w:t xml:space="preserve">Annex IV and as addressed in each</w:t>
      </w:r>
      <w:r>
        <w:t xml:space="preserve"> </w:t>
      </w:r>
      <w:r>
        <w:t xml:space="preserve">revised ecosystem assessment (Annex</w:t>
      </w:r>
      <w:r>
        <w:t xml:space="preserve"> </w:t>
      </w:r>
      <w:r>
        <w:t xml:space="preserve">VI). Detail on impacts has been added</w:t>
      </w:r>
      <w:r>
        <w:t xml:space="preserve"> </w:t>
      </w:r>
      <w:r>
        <w:t xml:space="preserve">to Annex III.</w:t>
      </w:r>
      <w:r>
        <w:t xml:space="preserve"> </w:t>
      </w:r>
      <w:r>
        <w:t xml:space="preserve">(Checklist 6.2) For many ecosystem types, Annex VI</w:t>
      </w:r>
      <w:r>
        <w:t xml:space="preserve"> </w:t>
      </w:r>
      <w:r>
        <w:t xml:space="preserve">does not explain how the projected costs were</w:t>
      </w:r>
      <w:r>
        <w:t xml:space="preserve"> </w:t>
      </w:r>
      <w:r>
        <w:t xml:space="preserve">estimated, what assumptions were made and what</w:t>
      </w:r>
      <w:r>
        <w:t xml:space="preserve"> </w:t>
      </w:r>
      <w:r>
        <w:t xml:space="preserve">they are based on. Although Annex IV explains that</w:t>
      </w:r>
      <w:r>
        <w:t xml:space="preserve"> </w:t>
      </w:r>
      <w:r>
        <w:t xml:space="preserve">the unit costs were based on a review of “EU wide</w:t>
      </w:r>
      <w:r>
        <w:t xml:space="preserve"> </w:t>
      </w:r>
      <w:r>
        <w:t xml:space="preserve">evidence” on ecosystem management costs</w:t>
      </w:r>
      <w:r>
        <w:t xml:space="preserve"> </w:t>
      </w:r>
      <w:r>
        <w:t xml:space="preserve">including the “study of the costs of implementing</w:t>
      </w:r>
      <w:r>
        <w:t xml:space="preserve"> </w:t>
      </w:r>
      <w:r>
        <w:t xml:space="preserve">Target 2 of the EU Biodiversity Strategy (Tucker, et</w:t>
      </w:r>
      <w:r>
        <w:t xml:space="preserve"> </w:t>
      </w:r>
      <w:r>
        <w:t xml:space="preserve">al, 2013)” (Annex IV, p. 17), there are no references</w:t>
      </w:r>
      <w:r>
        <w:t xml:space="preserve"> </w:t>
      </w:r>
      <w:r>
        <w:t xml:space="preserve">to the Tucker study or systematic references to</w:t>
      </w:r>
      <w:r>
        <w:t xml:space="preserve"> </w:t>
      </w:r>
      <w:r>
        <w:t xml:space="preserve">other studies in Annex VI.</w:t>
      </w:r>
      <w:r>
        <w:br/>
      </w:r>
      <w:r>
        <w:t xml:space="preserve">More detailed explanations and</w:t>
      </w:r>
      <w:r>
        <w:t xml:space="preserve"> </w:t>
      </w:r>
      <w:r>
        <w:t xml:space="preserve">references have been provided in</w:t>
      </w:r>
      <w:r>
        <w:t xml:space="preserve"> </w:t>
      </w:r>
      <w:r>
        <w:t xml:space="preserve">Annex VI. See also further details and</w:t>
      </w:r>
      <w:r>
        <w:t xml:space="preserve"> </w:t>
      </w:r>
      <w:r>
        <w:t xml:space="preserve">references on the methodology in</w:t>
      </w:r>
      <w:r>
        <w:t xml:space="preserve"> </w:t>
      </w:r>
      <w:r>
        <w:t xml:space="preserve">Annex IV.</w:t>
      </w:r>
      <w:r>
        <w:br/>
      </w:r>
      <w:r>
        <w:t xml:space="preserve">(Checklist 6.3) On the benefit side, Annex IV</w:t>
      </w:r>
      <w:r>
        <w:t xml:space="preserve"> </w:t>
      </w:r>
      <w:r>
        <w:t xml:space="preserve">explains that the benefit estimates are based on</w:t>
      </w:r>
      <w:r>
        <w:t xml:space="preserve"> </w:t>
      </w:r>
      <w:r>
        <w:t xml:space="preserve">the values from studies estimating carbon</w:t>
      </w:r>
      <w:r>
        <w:t xml:space="preserve"> </w:t>
      </w:r>
      <w:r>
        <w:t xml:space="preserve">sequestration and storage benefits and multiple</w:t>
      </w:r>
      <w:r>
        <w:t xml:space="preserve"> </w:t>
      </w:r>
      <w:r>
        <w:t xml:space="preserve">ecosystem services. For many ecosystem types</w:t>
      </w:r>
      <w:r>
        <w:t xml:space="preserve"> </w:t>
      </w:r>
      <w:r>
        <w:t xml:space="preserve">assessed, they are not referenced or the references</w:t>
      </w:r>
      <w:r>
        <w:t xml:space="preserve"> </w:t>
      </w:r>
      <w:r>
        <w:t xml:space="preserve">are incomplete in Annex VI.</w:t>
      </w:r>
      <w:r>
        <w:br/>
      </w:r>
      <w:r>
        <w:t xml:space="preserve">As in opinion 6: references and</w:t>
      </w:r>
      <w:r>
        <w:t xml:space="preserve"> </w:t>
      </w:r>
      <w:r>
        <w:t xml:space="preserve">explanations have been added in</w:t>
      </w:r>
      <w:r>
        <w:t xml:space="preserve"> </w:t>
      </w:r>
      <w:r>
        <w:t xml:space="preserve">Annex VI.</w:t>
      </w:r>
      <w:r>
        <w:t xml:space="preserve"> </w:t>
      </w:r>
      <w:r>
        <w:t xml:space="preserve">(Checklist 6.4) Annex VI should include explanations</w:t>
      </w:r>
      <w:r>
        <w:t xml:space="preserve"> </w:t>
      </w:r>
      <w:r>
        <w:t xml:space="preserve">how the costs and benefits were calculated, what</w:t>
      </w:r>
      <w:r>
        <w:t xml:space="preserve"> </w:t>
      </w:r>
      <w:r>
        <w:t xml:space="preserve">assumptions were made and what they are based</w:t>
      </w:r>
      <w:r>
        <w:t xml:space="preserve"> </w:t>
      </w:r>
      <w:r>
        <w:t xml:space="preserve">on for all ecosystem types assessed. It should also</w:t>
      </w:r>
      <w:r>
        <w:t xml:space="preserve"> </w:t>
      </w:r>
      <w:r>
        <w:t xml:space="preserve">better explain how the opportunity costs were</w:t>
      </w:r>
      <w:r>
        <w:t xml:space="preserve"> </w:t>
      </w:r>
      <w:r>
        <w:t xml:space="preserve">estimated including what exact assumptions were</w:t>
      </w:r>
      <w:r>
        <w:t xml:space="preserve"> </w:t>
      </w:r>
      <w:r>
        <w:t xml:space="preserve">made and how they are justified. It should also be</w:t>
      </w:r>
      <w:r>
        <w:t xml:space="preserve"> </w:t>
      </w:r>
      <w:r>
        <w:t xml:space="preserve">clear what “ecosystem services” are included in the</w:t>
      </w:r>
      <w:r>
        <w:t xml:space="preserve"> </w:t>
      </w:r>
      <w:r>
        <w:t xml:space="preserve">benefit estimates for each ecosystem type assessed.</w:t>
      </w:r>
      <w:r>
        <w:br/>
      </w:r>
      <w:r>
        <w:t xml:space="preserve">As in opinion 6: more detailed</w:t>
      </w:r>
      <w:r>
        <w:t xml:space="preserve"> </w:t>
      </w:r>
      <w:r>
        <w:t xml:space="preserve">explanations have been added in</w:t>
      </w:r>
      <w:r>
        <w:t xml:space="preserve"> </w:t>
      </w:r>
      <w:r>
        <w:t xml:space="preserve">Annex VI.</w:t>
      </w:r>
      <w:r>
        <w:t xml:space="preserve"> </w:t>
      </w:r>
      <w:r>
        <w:t xml:space="preserve">(Checklist 6.5) The report should clarify to what</w:t>
      </w:r>
      <w:r>
        <w:t xml:space="preserve"> </w:t>
      </w:r>
      <w:r>
        <w:t xml:space="preserve">extent the estimates and underlying assumptions</w:t>
      </w:r>
      <w:r>
        <w:t xml:space="preserve"> </w:t>
      </w:r>
      <w:r>
        <w:t xml:space="preserve">have been cross-checked with stakeholders.</w:t>
      </w:r>
      <w:r>
        <w:t xml:space="preserve"> </w:t>
      </w:r>
      <w:r>
        <w:t xml:space="preserve">As in opinion 6.1 and opinion 7.</w:t>
      </w:r>
      <w:r>
        <w:br/>
      </w:r>
      <w:r>
        <w:t xml:space="preserve">(Checklist 6.6) The benefit cost ratios for some of</w:t>
      </w:r>
      <w:r>
        <w:t xml:space="preserve"> </w:t>
      </w:r>
      <w:r>
        <w:t xml:space="preserve">the ecosystems are very low when only the carbon</w:t>
      </w:r>
      <w:r>
        <w:t xml:space="preserve"> </w:t>
      </w:r>
      <w:r>
        <w:t xml:space="preserve">benefits are taken into account but they increase, in</w:t>
      </w:r>
      <w:r>
        <w:t xml:space="preserve"> </w:t>
      </w:r>
      <w:r>
        <w:t xml:space="preserve">some cases dramatically, when the ecosystem</w:t>
      </w:r>
      <w:r>
        <w:t xml:space="preserve"> </w:t>
      </w:r>
      <w:r>
        <w:t xml:space="preserve">As in opinions 6.</w:t>
      </w:r>
    </w:p>
    <w:p>
      <w:pPr>
        <w:pStyle w:val="BodyText"/>
      </w:pPr>
      <w:r>
        <w:t xml:space="preserve">Box on robustness of data added in</w:t>
      </w:r>
      <w:r>
        <w:t xml:space="preserve"> </w:t>
      </w:r>
      <w:r>
        <w:t xml:space="preserve">Section 6.3, in option 3, conclusions. It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service benefits are included. In view of significant</w:t>
      </w:r>
      <w:r>
        <w:t xml:space="preserve"> </w:t>
      </w:r>
      <w:r>
        <w:t xml:space="preserve">differences between the benefit cost ratios with and</w:t>
      </w:r>
      <w:r>
        <w:t xml:space="preserve"> </w:t>
      </w:r>
      <w:r>
        <w:t xml:space="preserve">without the ecosystem service benefits, the report</w:t>
      </w:r>
      <w:r>
        <w:t xml:space="preserve"> </w:t>
      </w:r>
      <w:r>
        <w:t xml:space="preserve">should explain the risks of the ecosystem service</w:t>
      </w:r>
      <w:r>
        <w:t xml:space="preserve"> </w:t>
      </w:r>
      <w:r>
        <w:t xml:space="preserve">benefits being lower than expected.</w:t>
      </w:r>
      <w:r>
        <w:br/>
      </w:r>
      <w:r>
        <w:t xml:space="preserve">refers to annex IV (‘analytical</w:t>
      </w:r>
      <w:r>
        <w:t xml:space="preserve"> </w:t>
      </w:r>
      <w:r>
        <w:t xml:space="preserve">methods’))</w:t>
      </w:r>
      <w:r>
        <w:t xml:space="preserve"> </w:t>
      </w:r>
      <w:r>
        <w:t xml:space="preserve">(Checklist 6.7) The report provides some indication</w:t>
      </w:r>
      <w:r>
        <w:t xml:space="preserve"> </w:t>
      </w:r>
      <w:r>
        <w:t xml:space="preserve">of how different actors (fishers, farmers, etc)</w:t>
      </w:r>
      <w:r>
        <w:t xml:space="preserve"> </w:t>
      </w:r>
      <w:r>
        <w:t xml:space="preserve">would be affected by targets on specific ecosystems</w:t>
      </w:r>
      <w:r>
        <w:t xml:space="preserve"> </w:t>
      </w:r>
      <w:r>
        <w:t xml:space="preserve">or habitats. It is not clear what the cumulative</w:t>
      </w:r>
      <w:r>
        <w:t xml:space="preserve"> </w:t>
      </w:r>
      <w:r>
        <w:t xml:space="preserve">effects of the initiative would be on them. It is also</w:t>
      </w:r>
      <w:r>
        <w:t xml:space="preserve"> </w:t>
      </w:r>
      <w:r>
        <w:t xml:space="preserve">not clear on the distributional impacts between the</w:t>
      </w:r>
      <w:r>
        <w:t xml:space="preserve"> </w:t>
      </w:r>
      <w:r>
        <w:t xml:space="preserve">different affected groups.</w:t>
      </w:r>
      <w:r>
        <w:t xml:space="preserve"> </w:t>
      </w:r>
      <w:r>
        <w:t xml:space="preserve">As in opinion 7.</w:t>
      </w:r>
    </w:p>
    <w:p>
      <w:pPr>
        <w:pStyle w:val="BodyText"/>
      </w:pPr>
      <w:r>
        <w:t xml:space="preserve">(Checklist 6.8) The report should assess (and</w:t>
      </w:r>
      <w:r>
        <w:t xml:space="preserve"> </w:t>
      </w:r>
      <w:r>
        <w:t xml:space="preserve">quantify if significant) the administrative costs for</w:t>
      </w:r>
      <w:r>
        <w:t xml:space="preserve"> </w:t>
      </w:r>
      <w:r>
        <w:t xml:space="preserve">business (farmers, fishers etc.) and citizens.</w:t>
      </w:r>
      <w:r>
        <w:t xml:space="preserve"> </w:t>
      </w:r>
      <w:r>
        <w:t xml:space="preserve">As in opinion 7.</w:t>
      </w:r>
    </w:p>
    <w:p>
      <w:pPr>
        <w:pStyle w:val="BodyText"/>
      </w:pPr>
      <w:r>
        <w:t xml:space="preserve">(Checklist 6.9) It is not clear how different the</w:t>
      </w:r>
      <w:r>
        <w:t xml:space="preserve"> </w:t>
      </w:r>
      <w:r>
        <w:t xml:space="preserve">efforts to be made by Member States will be, given</w:t>
      </w:r>
      <w:r>
        <w:t xml:space="preserve"> </w:t>
      </w:r>
      <w:r>
        <w:t xml:space="preserve">that they have different ecosystems and habitats on</w:t>
      </w:r>
      <w:r>
        <w:t xml:space="preserve"> </w:t>
      </w:r>
      <w:r>
        <w:t xml:space="preserve">their respective territories.</w:t>
      </w:r>
      <w:r>
        <w:t xml:space="preserve"> </w:t>
      </w:r>
      <w:r>
        <w:t xml:space="preserve">Breakdown of costs per Member State</w:t>
      </w:r>
      <w:r>
        <w:t xml:space="preserve"> </w:t>
      </w:r>
      <w:r>
        <w:t xml:space="preserve">and per ecosystem has been added in</w:t>
      </w:r>
      <w:r>
        <w:t xml:space="preserve"> </w:t>
      </w:r>
      <w:r>
        <w:t xml:space="preserve">Annex III</w:t>
      </w:r>
    </w:p>
    <w:p>
      <w:pPr>
        <w:pStyle w:val="BodyText"/>
      </w:pPr>
      <w:r>
        <w:t xml:space="preserve">(Checklist 6.10) It is also not sufficiently clear on</w:t>
      </w:r>
      <w:r>
        <w:t xml:space="preserve"> </w:t>
      </w:r>
      <w:r>
        <w:t xml:space="preserve">how the impact on equality and non-discrimination</w:t>
      </w:r>
      <w:r>
        <w:t xml:space="preserve"> </w:t>
      </w:r>
      <w:r>
        <w:t xml:space="preserve">have been considered. Would a transparency</w:t>
      </w:r>
      <w:r>
        <w:t xml:space="preserve"> </w:t>
      </w:r>
      <w:r>
        <w:t xml:space="preserve">obligation and access to justice provisions be</w:t>
      </w:r>
      <w:r>
        <w:t xml:space="preserve"> </w:t>
      </w:r>
      <w:r>
        <w:t xml:space="preserve">sufficient to ensure those? How big an issue is it in</w:t>
      </w:r>
      <w:r>
        <w:t xml:space="preserve"> </w:t>
      </w:r>
      <w:r>
        <w:t xml:space="preserve">this case?</w:t>
      </w:r>
      <w:r>
        <w:t xml:space="preserve"> </w:t>
      </w:r>
      <w:r>
        <w:t xml:space="preserve">Text slightly revised, not likely to be a</w:t>
      </w:r>
      <w:r>
        <w:t xml:space="preserve"> </w:t>
      </w:r>
      <w:r>
        <w:t xml:space="preserve">big issue for restoration.</w:t>
      </w:r>
      <w:r>
        <w:br/>
      </w:r>
      <w:r>
        <w:t xml:space="preserve">(Checklist 7.1) The assessment of effectiveness,</w:t>
      </w:r>
      <w:r>
        <w:t xml:space="preserve"> </w:t>
      </w:r>
      <w:r>
        <w:t xml:space="preserve">coherence and subsidiarity is too important to leave</w:t>
      </w:r>
      <w:r>
        <w:t xml:space="preserve"> </w:t>
      </w:r>
      <w:r>
        <w:t xml:space="preserve">entirely to the annexes. If an option will not be</w:t>
      </w:r>
      <w:r>
        <w:t xml:space="preserve"> </w:t>
      </w:r>
      <w:r>
        <w:t xml:space="preserve">effective (see box 5 questions about option 2), then</w:t>
      </w:r>
      <w:r>
        <w:t xml:space="preserve"> </w:t>
      </w:r>
      <w:r>
        <w:t xml:space="preserve">its efficiency or lack thereof may be of less</w:t>
      </w:r>
      <w:r>
        <w:t xml:space="preserve"> </w:t>
      </w:r>
      <w:r>
        <w:t xml:space="preserve">importance. Moreover, coherence is a crucial</w:t>
      </w:r>
      <w:r>
        <w:t xml:space="preserve"> </w:t>
      </w:r>
      <w:r>
        <w:t xml:space="preserve">element; thus without providing information on</w:t>
      </w:r>
      <w:r>
        <w:t xml:space="preserve"> </w:t>
      </w:r>
      <w:r>
        <w:t xml:space="preserve">how options compare in terms of coherence it is</w:t>
      </w:r>
      <w:r>
        <w:t xml:space="preserve"> </w:t>
      </w:r>
      <w:r>
        <w:t xml:space="preserve">difficult to arrive at a meaningful conclusion on how</w:t>
      </w:r>
      <w:r>
        <w:t xml:space="preserve"> </w:t>
      </w:r>
      <w:r>
        <w:t xml:space="preserve">the options compare. For instance, how will the</w:t>
      </w:r>
      <w:r>
        <w:t xml:space="preserve"> </w:t>
      </w:r>
      <w:r>
        <w:t xml:space="preserve">initiative work together with LULUCF? Will it overlap</w:t>
      </w:r>
      <w:r>
        <w:t xml:space="preserve"> </w:t>
      </w:r>
      <w:r>
        <w:t xml:space="preserve">or reinforce or change the scope/measures of any</w:t>
      </w:r>
      <w:r>
        <w:t xml:space="preserve"> </w:t>
      </w:r>
      <w:r>
        <w:t xml:space="preserve">of the existing environmental protection pieces of</w:t>
      </w:r>
      <w:r>
        <w:t xml:space="preserve"> </w:t>
      </w:r>
      <w:r>
        <w:t xml:space="preserve">legislation? How will the different options interact</w:t>
      </w:r>
      <w:r>
        <w:t xml:space="preserve"> </w:t>
      </w:r>
      <w:r>
        <w:t xml:space="preserve">with the future CAP?</w:t>
      </w:r>
      <w:r>
        <w:t xml:space="preserve"> </w:t>
      </w:r>
      <w:r>
        <w:t xml:space="preserve">As in opinion 1.3.</w:t>
      </w:r>
      <w:r>
        <w:t xml:space="preserve"> </w:t>
      </w:r>
      <w:r>
        <w:t xml:space="preserve">Moved the assessment on</w:t>
      </w:r>
      <w:r>
        <w:t xml:space="preserve"> </w:t>
      </w:r>
      <w:r>
        <w:t xml:space="preserve">effectiveness and coherence from</w:t>
      </w:r>
      <w:r>
        <w:t xml:space="preserve"> </w:t>
      </w:r>
      <w:r>
        <w:t xml:space="preserve">Annex VIII to Chapter 6.</w:t>
      </w:r>
      <w:r>
        <w:br/>
      </w:r>
      <w:r>
        <w:t xml:space="preserve">Integrated the assessment of</w:t>
      </w:r>
      <w:r>
        <w:t xml:space="preserve"> </w:t>
      </w:r>
      <w:r>
        <w:t xml:space="preserve">subsidiarity and proportionality from</w:t>
      </w:r>
      <w:r>
        <w:t xml:space="preserve"> </w:t>
      </w:r>
      <w:r>
        <w:t xml:space="preserve">Annex VIII into Chapter 7.</w:t>
      </w:r>
      <w:r>
        <w:t xml:space="preserve"> </w:t>
      </w:r>
      <w:r>
        <w:t xml:space="preserve">Expanded the assessment of</w:t>
      </w:r>
      <w:r>
        <w:t xml:space="preserve"> </w:t>
      </w:r>
      <w:r>
        <w:t xml:space="preserve">coherence in Chapter 6.</w:t>
      </w:r>
    </w:p>
    <w:p>
      <w:pPr>
        <w:pStyle w:val="BodyText"/>
      </w:pPr>
      <w:r>
        <w:t xml:space="preserve">(Checklist 7.2) It is not clear why the report argues</w:t>
      </w:r>
      <w:r>
        <w:t xml:space="preserve"> </w:t>
      </w:r>
      <w:r>
        <w:t xml:space="preserve">in favour of option 4 by stating that ‘having an</w:t>
      </w:r>
      <w:r>
        <w:t xml:space="preserve"> </w:t>
      </w:r>
      <w:r>
        <w:t xml:space="preserve">overarching goal makes the objectives more</w:t>
      </w:r>
      <w:r>
        <w:t xml:space="preserve"> </w:t>
      </w:r>
      <w:r>
        <w:t xml:space="preserve">achievable’. As mentioned above option 2 de facto</w:t>
      </w:r>
      <w:r>
        <w:t xml:space="preserve"> </w:t>
      </w:r>
      <w:r>
        <w:t xml:space="preserve">also concerns (only) a broad range of ecosystems</w:t>
      </w:r>
      <w:r>
        <w:t xml:space="preserve"> </w:t>
      </w:r>
      <w:r>
        <w:t xml:space="preserve">and it is difficult to understand how this will help in</w:t>
      </w:r>
      <w:r>
        <w:t xml:space="preserve"> </w:t>
      </w:r>
      <w:r>
        <w:t xml:space="preserve">terms of communication or gaining more support as</w:t>
      </w:r>
      <w:r>
        <w:t xml:space="preserve"> </w:t>
      </w:r>
      <w:r>
        <w:t xml:space="preserve">stakeholders will notice that the Commission is not</w:t>
      </w:r>
      <w:r>
        <w:t xml:space="preserve"> </w:t>
      </w:r>
      <w:r>
        <w:t xml:space="preserve">going at this stage (step 1) for binding targets</w:t>
      </w:r>
      <w:r>
        <w:t xml:space="preserve"> </w:t>
      </w:r>
      <w:r>
        <w:t xml:space="preserve">covering all ecosystems. It is not clear from the</w:t>
      </w:r>
      <w:r>
        <w:t xml:space="preserve"> </w:t>
      </w:r>
      <w:r>
        <w:t xml:space="preserve">See reply opinion 3.1.</w:t>
      </w:r>
      <w:r>
        <w:br/>
      </w:r>
      <w:r>
        <w:t xml:space="preserve">Explanation added in section 5.2.1</w:t>
      </w:r>
      <w:r>
        <w:t xml:space="preserve"> </w:t>
      </w:r>
      <w:r>
        <w:t xml:space="preserve">Option 4.</w:t>
      </w:r>
      <w:r>
        <w:t xml:space="preserve"> </w:t>
      </w:r>
      <w:r>
        <w:t xml:space="preserve">Alex: Included in section 6.4 why</w:t>
      </w:r>
      <w:r>
        <w:t xml:space="preserve"> </w:t>
      </w:r>
      <w:r>
        <w:t xml:space="preserve">option 4 scores higher on achievability</w:t>
      </w:r>
      <w:r>
        <w:t xml:space="preserve"> </w:t>
      </w:r>
      <w:r>
        <w:t xml:space="preserve">than option 3.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analysis whether option 4 will lead to any</w:t>
      </w:r>
      <w:r>
        <w:t xml:space="preserve"> </w:t>
      </w:r>
      <w:r>
        <w:t xml:space="preserve">ecosystem covered by a binding target not already</w:t>
      </w:r>
      <w:r>
        <w:t xml:space="preserve"> </w:t>
      </w:r>
      <w:r>
        <w:t xml:space="preserve">included in option 3.</w:t>
      </w:r>
      <w:r>
        <w:t xml:space="preserve"> </w:t>
      </w:r>
      <w:r>
        <w:t xml:space="preserve">(Checklist 7.3) The choice of preferred option</w:t>
      </w:r>
      <w:r>
        <w:t xml:space="preserve"> </w:t>
      </w:r>
      <w:r>
        <w:t xml:space="preserve">should be better explained, including by better</w:t>
      </w:r>
      <w:r>
        <w:t xml:space="preserve"> </w:t>
      </w:r>
      <w:r>
        <w:t xml:space="preserve">reflection the shortcomings of option 2. Why would</w:t>
      </w:r>
      <w:r>
        <w:t xml:space="preserve"> </w:t>
      </w:r>
      <w:r>
        <w:t xml:space="preserve">option 3 not be sufficient to achieve the goals of the</w:t>
      </w:r>
      <w:r>
        <w:t xml:space="preserve"> </w:t>
      </w:r>
      <w:r>
        <w:t xml:space="preserve">initiative? In terms of performance there seems to</w:t>
      </w:r>
      <w:r>
        <w:t xml:space="preserve"> </w:t>
      </w:r>
      <w:r>
        <w:t xml:space="preserve">be no significant difference. As said above, the</w:t>
      </w:r>
      <w:r>
        <w:t xml:space="preserve"> </w:t>
      </w:r>
      <w:r>
        <w:t xml:space="preserve">higher performance on achievability seems very</w:t>
      </w:r>
      <w:r>
        <w:t xml:space="preserve"> </w:t>
      </w:r>
      <w:r>
        <w:t xml:space="preserve">much debatable, and could be argued less positive,</w:t>
      </w:r>
      <w:r>
        <w:t xml:space="preserve"> </w:t>
      </w:r>
      <w:r>
        <w:t xml:space="preserve">also in view of the additional complexity (and</w:t>
      </w:r>
      <w:r>
        <w:t xml:space="preserve"> </w:t>
      </w:r>
      <w:r>
        <w:t xml:space="preserve">confusion) it may introduce. It is not clear why</w:t>
      </w:r>
      <w:r>
        <w:t xml:space="preserve"> </w:t>
      </w:r>
      <w:r>
        <w:t xml:space="preserve">policy options 4 performs better than option 3 in</w:t>
      </w:r>
      <w:r>
        <w:t xml:space="preserve"> </w:t>
      </w:r>
      <w:r>
        <w:t xml:space="preserve">terms of proportionality.</w:t>
      </w:r>
      <w:r>
        <w:t xml:space="preserve"> </w:t>
      </w:r>
      <w:r>
        <w:t xml:space="preserve">See reply opinion 3.1.</w:t>
      </w:r>
      <w:r>
        <w:br/>
      </w:r>
      <w:r>
        <w:t xml:space="preserve">Weaknesses/shortcomings of option 2</w:t>
      </w:r>
      <w:r>
        <w:t xml:space="preserve"> </w:t>
      </w:r>
      <w:r>
        <w:t xml:space="preserve">explained in section 5.2.1. and 6.2.</w:t>
      </w:r>
      <w:r>
        <w:t xml:space="preserve"> </w:t>
      </w:r>
      <w:r>
        <w:t xml:space="preserve">Why policy option 4 performs better,</w:t>
      </w:r>
      <w:r>
        <w:t xml:space="preserve"> </w:t>
      </w:r>
      <w:r>
        <w:t xml:space="preserve">is now better explained in 6.4. and in</w:t>
      </w:r>
      <w:r>
        <w:t xml:space="preserve"> </w:t>
      </w:r>
      <w:r>
        <w:t xml:space="preserve">5.2.1 (Policy option 4)</w:t>
      </w:r>
    </w:p>
    <w:p>
      <w:pPr>
        <w:pStyle w:val="BodyText"/>
      </w:pPr>
      <w:r>
        <w:t xml:space="preserve">(Checklist 7.4) The report should provide further</w:t>
      </w:r>
      <w:r>
        <w:t xml:space="preserve"> </w:t>
      </w:r>
      <w:r>
        <w:t xml:space="preserve">elements to support the claim that a Regulation</w:t>
      </w:r>
      <w:r>
        <w:t xml:space="preserve"> </w:t>
      </w:r>
      <w:r>
        <w:t xml:space="preserve">would be better than a Directive as it would</w:t>
      </w:r>
      <w:r>
        <w:t xml:space="preserve"> </w:t>
      </w:r>
      <w:r>
        <w:t xml:space="preserve">‘enable coherent action across the EU and is the</w:t>
      </w:r>
      <w:r>
        <w:t xml:space="preserve"> </w:t>
      </w:r>
      <w:r>
        <w:t xml:space="preserve">most effective way to ensure rapid action’. The</w:t>
      </w:r>
      <w:r>
        <w:t xml:space="preserve"> </w:t>
      </w:r>
      <w:r>
        <w:t xml:space="preserve">implementation under all options is still left to</w:t>
      </w:r>
      <w:r>
        <w:t xml:space="preserve"> </w:t>
      </w:r>
      <w:r>
        <w:t xml:space="preserve">Member States through national plans and will still</w:t>
      </w:r>
      <w:r>
        <w:t xml:space="preserve"> </w:t>
      </w:r>
      <w:r>
        <w:t xml:space="preserve">rely on a methodology to be developed for the</w:t>
      </w:r>
      <w:r>
        <w:t xml:space="preserve"> </w:t>
      </w:r>
      <w:r>
        <w:t xml:space="preserve">monitoring and measuring of progress. How then</w:t>
      </w:r>
      <w:r>
        <w:t xml:space="preserve"> </w:t>
      </w:r>
      <w:r>
        <w:t xml:space="preserve">would the choice of instrument make a difference in</w:t>
      </w:r>
      <w:r>
        <w:t xml:space="preserve"> </w:t>
      </w:r>
      <w:r>
        <w:t xml:space="preserve">this setup?</w:t>
      </w:r>
      <w:r>
        <w:t xml:space="preserve"> </w:t>
      </w:r>
      <w:r>
        <w:t xml:space="preserve">Additional explanation added at the</w:t>
      </w:r>
      <w:r>
        <w:t xml:space="preserve"> </w:t>
      </w:r>
      <w:r>
        <w:t xml:space="preserve">end of Chapter 8 (under ‘Legal form’).</w:t>
      </w:r>
      <w:r>
        <w:t xml:space="preserve"> </w:t>
      </w:r>
      <w:r>
        <w:t xml:space="preserve">(Checklist 8.1) The report should be explicit about</w:t>
      </w:r>
      <w:r>
        <w:t xml:space="preserve"> </w:t>
      </w:r>
      <w:r>
        <w:t xml:space="preserve">when an evaluation would be carried out.</w:t>
      </w:r>
      <w:r>
        <w:br/>
      </w:r>
      <w:r>
        <w:t xml:space="preserve">Periodic review of progress is</w:t>
      </w:r>
      <w:r>
        <w:t xml:space="preserve"> </w:t>
      </w:r>
      <w:r>
        <w:t xml:space="preserve">expanded in 5.5.5</w:t>
      </w:r>
      <w:r>
        <w:t xml:space="preserve"> </w:t>
      </w:r>
      <w:r>
        <w:t xml:space="preserve">(Checklist 8.2) The report is not sufficiently clear</w:t>
      </w:r>
      <w:r>
        <w:t xml:space="preserve"> </w:t>
      </w:r>
      <w:r>
        <w:t xml:space="preserve">about how the overarching target would be</w:t>
      </w:r>
      <w:r>
        <w:t xml:space="preserve"> </w:t>
      </w:r>
      <w:r>
        <w:t xml:space="preserve">set/calculated and how it would be monitored.</w:t>
      </w:r>
      <w:r>
        <w:t xml:space="preserve"> </w:t>
      </w:r>
      <w:r>
        <w:t xml:space="preserve">Section 9 should be more explicit about whether</w:t>
      </w:r>
      <w:r>
        <w:t xml:space="preserve"> </w:t>
      </w:r>
      <w:r>
        <w:t xml:space="preserve">existing legislation requirements would be sufficient</w:t>
      </w:r>
      <w:r>
        <w:t xml:space="preserve"> </w:t>
      </w:r>
      <w:r>
        <w:t xml:space="preserve">and if not what gaps would need to be addressed.</w:t>
      </w:r>
      <w:r>
        <w:t xml:space="preserve"> </w:t>
      </w:r>
      <w:r>
        <w:t xml:space="preserve">Addressed in Opinion 3.2</w:t>
      </w:r>
      <w:r>
        <w:t xml:space="preserve"> </w:t>
      </w:r>
      <w:r>
        <w:t xml:space="preserve">(Checklist 9.1) Stakeholder views are not</w:t>
      </w:r>
      <w:r>
        <w:t xml:space="preserve"> </w:t>
      </w:r>
      <w:r>
        <w:t xml:space="preserve">sufficiently integrated throughout the report but</w:t>
      </w:r>
      <w:r>
        <w:t xml:space="preserve"> </w:t>
      </w:r>
      <w:r>
        <w:t xml:space="preserve">rather are gathered together in a single section.</w:t>
      </w:r>
      <w:r>
        <w:t xml:space="preserve"> </w:t>
      </w:r>
      <w:r>
        <w:t xml:space="preserve">Section 5.4 does not provide absolute numbers,</w:t>
      </w:r>
      <w:r>
        <w:t xml:space="preserve"> </w:t>
      </w:r>
      <w:r>
        <w:t xml:space="preserve">only percentages, making it difficult to understand</w:t>
      </w:r>
      <w:r>
        <w:t xml:space="preserve"> </w:t>
      </w:r>
      <w:r>
        <w:t xml:space="preserve">the support behind the views presented. It is also</w:t>
      </w:r>
      <w:r>
        <w:t xml:space="preserve"> </w:t>
      </w:r>
      <w:r>
        <w:t xml:space="preserve">not clear what other groups besides the citizens</w:t>
      </w:r>
      <w:r>
        <w:t xml:space="preserve"> </w:t>
      </w:r>
      <w:r>
        <w:t xml:space="preserve">that were mobilised by NGOs think. It would in</w:t>
      </w:r>
      <w:r>
        <w:t xml:space="preserve"> </w:t>
      </w:r>
      <w:r>
        <w:t xml:space="preserve">particular be useful to understand the views of</w:t>
      </w:r>
      <w:r>
        <w:t xml:space="preserve"> </w:t>
      </w:r>
      <w:r>
        <w:t xml:space="preserve">those that will be most affected by the initiative</w:t>
      </w:r>
      <w:r>
        <w:t xml:space="preserve"> </w:t>
      </w:r>
      <w:r>
        <w:t xml:space="preserve">(Member States, land owners, forest managers,</w:t>
      </w:r>
      <w:r>
        <w:t xml:space="preserve"> </w:t>
      </w:r>
      <w:r>
        <w:t xml:space="preserve">farmers, fishers, industry, etc). The different views</w:t>
      </w:r>
      <w:r>
        <w:t xml:space="preserve"> </w:t>
      </w:r>
      <w:r>
        <w:t xml:space="preserve">of stakeholder groups should be presented</w:t>
      </w:r>
      <w:r>
        <w:t xml:space="preserve"> </w:t>
      </w:r>
      <w:r>
        <w:t xml:space="preserve">throughout the report.</w:t>
      </w:r>
      <w:r>
        <w:t xml:space="preserve"> </w:t>
      </w:r>
      <w:r>
        <w:t xml:space="preserve">As in Opinion 8.</w:t>
      </w:r>
      <w:r>
        <w:br/>
      </w:r>
      <w:r>
        <w:t xml:space="preserve">(Checklist 9.2) It is not clear how implementation</w:t>
      </w:r>
      <w:r>
        <w:t xml:space="preserve"> </w:t>
      </w:r>
      <w:r>
        <w:t xml:space="preserve">challenges will be addressed with this initiative</w:t>
      </w:r>
      <w:r>
        <w:t xml:space="preserve"> </w:t>
      </w:r>
      <w:r>
        <w:t xml:space="preserve">when it is clearly such a crucial element. Without</w:t>
      </w:r>
      <w:r>
        <w:t xml:space="preserve"> </w:t>
      </w:r>
      <w:r>
        <w:t xml:space="preserve">See reply opinion 5.1, 5.2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ownership, political commitment and adequate</w:t>
      </w:r>
      <w:r>
        <w:t xml:space="preserve"> </w:t>
      </w:r>
      <w:r>
        <w:t xml:space="preserve">funding, the targets will not be reached. The report</w:t>
      </w:r>
      <w:r>
        <w:t xml:space="preserve"> </w:t>
      </w:r>
      <w:r>
        <w:t xml:space="preserve">should explain this aspect more clearly.</w:t>
      </w:r>
      <w:r>
        <w:br/>
      </w:r>
      <w:r>
        <w:t xml:space="preserve">Alex: An explanation on the use of</w:t>
      </w:r>
      <w:r>
        <w:t xml:space="preserve"> </w:t>
      </w:r>
      <w:r>
        <w:t xml:space="preserve">state aid for restoration is added to</w:t>
      </w:r>
      <w:r>
        <w:t xml:space="preserve"> </w:t>
      </w:r>
      <w:r>
        <w:t xml:space="preserve">Annex XII.</w:t>
      </w:r>
      <w:r>
        <w:t xml:space="preserve"> </w:t>
      </w:r>
      <w:r>
        <w:t xml:space="preserve">(Checklist 9.3) As mentioned in box 6, the report</w:t>
      </w:r>
      <w:r>
        <w:t xml:space="preserve"> </w:t>
      </w:r>
      <w:r>
        <w:t xml:space="preserve">should better explain to what extent the figures and</w:t>
      </w:r>
      <w:r>
        <w:t xml:space="preserve"> </w:t>
      </w:r>
      <w:r>
        <w:t xml:space="preserve">cost-benefit analyses it presents are robust and</w:t>
      </w:r>
      <w:r>
        <w:t xml:space="preserve"> </w:t>
      </w:r>
      <w:r>
        <w:t xml:space="preserve">what assumptions or estimates were included. It</w:t>
      </w:r>
      <w:r>
        <w:t xml:space="preserve"> </w:t>
      </w:r>
      <w:r>
        <w:t xml:space="preserve">should clarify to what extent the estimates and</w:t>
      </w:r>
      <w:r>
        <w:t xml:space="preserve"> </w:t>
      </w:r>
      <w:r>
        <w:t xml:space="preserve">underlying assumptions have been cross-checked</w:t>
      </w:r>
      <w:r>
        <w:t xml:space="preserve"> </w:t>
      </w:r>
      <w:r>
        <w:t xml:space="preserve">with stakeholders, given the 2050/70 timeline.</w:t>
      </w:r>
      <w:r>
        <w:t xml:space="preserve"> </w:t>
      </w:r>
      <w:r>
        <w:t xml:space="preserve">As in option 6.</w:t>
      </w:r>
      <w:r>
        <w:br/>
      </w:r>
      <w:r>
        <w:t xml:space="preserve">(Checklist 9.4) It would be helpful to briefly explain</w:t>
      </w:r>
      <w:r>
        <w:t xml:space="preserve"> </w:t>
      </w:r>
      <w:r>
        <w:t xml:space="preserve">in the report (rather than in the annexes) how the</w:t>
      </w:r>
      <w:r>
        <w:t xml:space="preserve"> </w:t>
      </w:r>
      <w:r>
        <w:t xml:space="preserve">specific targets were developed. The impacts on</w:t>
      </w:r>
      <w:r>
        <w:t xml:space="preserve"> </w:t>
      </w:r>
      <w:r>
        <w:t xml:space="preserve">different actors and the distributional effects across</w:t>
      </w:r>
      <w:r>
        <w:t xml:space="preserve"> </w:t>
      </w:r>
      <w:r>
        <w:t xml:space="preserve">Member States should be better explained.</w:t>
      </w:r>
      <w:r>
        <w:t xml:space="preserve"> </w:t>
      </w:r>
      <w:r>
        <w:t xml:space="preserve">See answer Opinion 4.1</w:t>
      </w:r>
      <w:r>
        <w:br/>
      </w:r>
      <w:r>
        <w:t xml:space="preserve">(Checklist 10.1) The report should provide the main</w:t>
      </w:r>
      <w:r>
        <w:t xml:space="preserve"> </w:t>
      </w:r>
      <w:r>
        <w:t xml:space="preserve">elements to enable the understanding of the</w:t>
      </w:r>
      <w:r>
        <w:t xml:space="preserve"> </w:t>
      </w:r>
      <w:r>
        <w:t xml:space="preserve">situation, the context, the problem, objectives and</w:t>
      </w:r>
      <w:r>
        <w:t xml:space="preserve"> </w:t>
      </w:r>
      <w:r>
        <w:t xml:space="preserve">options. However, many of the key elements are</w:t>
      </w:r>
      <w:r>
        <w:t xml:space="preserve"> </w:t>
      </w:r>
      <w:r>
        <w:t xml:space="preserve">only in the annexes making it sometimes difficult to</w:t>
      </w:r>
      <w:r>
        <w:t xml:space="preserve"> </w:t>
      </w:r>
      <w:r>
        <w:t xml:space="preserve">understand the robustness of the analysis. Without</w:t>
      </w:r>
      <w:r>
        <w:t xml:space="preserve"> </w:t>
      </w:r>
      <w:r>
        <w:t xml:space="preserve">making the report too long, it would be useful for</w:t>
      </w:r>
      <w:r>
        <w:t xml:space="preserve"> </w:t>
      </w:r>
      <w:r>
        <w:t xml:space="preserve">instance to present an example of how the targets</w:t>
      </w:r>
      <w:r>
        <w:t xml:space="preserve"> </w:t>
      </w:r>
      <w:r>
        <w:t xml:space="preserve">for a specific ecosystem or habitat have been</w:t>
      </w:r>
      <w:r>
        <w:t xml:space="preserve"> </w:t>
      </w:r>
      <w:r>
        <w:t xml:space="preserve">arrived at.</w:t>
      </w:r>
      <w:r>
        <w:br/>
      </w:r>
      <w:r>
        <w:t xml:space="preserve">See responses Opinion 4.1</w:t>
      </w:r>
    </w:p>
    <w:p>
      <w:pPr>
        <w:pStyle w:val="BodyText"/>
      </w:pPr>
      <w:r>
        <w:t xml:space="preserve">Annex IV now includes section on how</w:t>
      </w:r>
      <w:r>
        <w:t xml:space="preserve"> </w:t>
      </w:r>
      <w:r>
        <w:t xml:space="preserve">targets were arrived at.</w:t>
      </w:r>
    </w:p>
    <w:p>
      <w:pPr>
        <w:pStyle w:val="BodyText"/>
      </w:pPr>
      <w:r>
        <w:t xml:space="preserve">(Checklist 10.2) The report should provide more</w:t>
      </w:r>
      <w:r>
        <w:t xml:space="preserve"> </w:t>
      </w:r>
      <w:r>
        <w:t xml:space="preserve">explanations to help non-expert readers (e.g. brief</w:t>
      </w:r>
      <w:r>
        <w:t xml:space="preserve"> </w:t>
      </w:r>
      <w:r>
        <w:t xml:space="preserve">explanation on MAES, Aichi Target 15, etc.). The</w:t>
      </w:r>
      <w:r>
        <w:t xml:space="preserve"> </w:t>
      </w:r>
      <w:r>
        <w:t xml:space="preserve">report does not sufficiently explain the various</w:t>
      </w:r>
      <w:r>
        <w:t xml:space="preserve"> </w:t>
      </w:r>
      <w:r>
        <w:t xml:space="preserve">types of actions that would be covered in terms of</w:t>
      </w:r>
      <w:r>
        <w:t xml:space="preserve"> </w:t>
      </w:r>
      <w:r>
        <w:t xml:space="preserve">restoration – when is passive restoration enough?</w:t>
      </w:r>
      <w:r>
        <w:t xml:space="preserve"> </w:t>
      </w:r>
      <w:r>
        <w:t xml:space="preserve">Can it only be applied in specific situations?</w:t>
      </w:r>
      <w:r>
        <w:br/>
      </w:r>
      <w:r>
        <w:t xml:space="preserve">Explanation added on Aichi target in</w:t>
      </w:r>
      <w:r>
        <w:t xml:space="preserve"> </w:t>
      </w:r>
      <w:r>
        <w:t xml:space="preserve">1.1 (in text and footnote).</w:t>
      </w:r>
      <w:r>
        <w:t xml:space="preserve"> </w:t>
      </w:r>
      <w:r>
        <w:t xml:space="preserve">Explanation added on MAES (text box)</w:t>
      </w:r>
      <w:r>
        <w:t xml:space="preserve"> </w:t>
      </w:r>
      <w:r>
        <w:t xml:space="preserve">in 2.1.1</w:t>
      </w:r>
    </w:p>
    <w:p>
      <w:pPr>
        <w:pStyle w:val="BodyText"/>
      </w:pPr>
      <w:r>
        <w:t xml:space="preserve">(Checklist 10.3) The section on the upstream</w:t>
      </w:r>
      <w:r>
        <w:t xml:space="preserve"> </w:t>
      </w:r>
      <w:r>
        <w:t xml:space="preserve">support meeting with the RSB and the reproduced</w:t>
      </w:r>
      <w:r>
        <w:t xml:space="preserve"> </w:t>
      </w:r>
      <w:r>
        <w:t xml:space="preserve">meeting minutes should be deleted. Only the</w:t>
      </w:r>
      <w:r>
        <w:t xml:space="preserve"> </w:t>
      </w:r>
      <w:r>
        <w:t xml:space="preserve">recommendations of the Board opinion(s) and how</w:t>
      </w:r>
      <w:r>
        <w:t xml:space="preserve"> </w:t>
      </w:r>
      <w:r>
        <w:t xml:space="preserve">the DG has responded to them need to be reported</w:t>
      </w:r>
      <w:r>
        <w:t xml:space="preserve"> </w:t>
      </w:r>
      <w:r>
        <w:t xml:space="preserve">in Annex 1.</w:t>
      </w:r>
      <w:r>
        <w:br/>
      </w:r>
      <w:r>
        <w:t xml:space="preserve">Annex I: Info of upstream RSB meeting</w:t>
      </w:r>
      <w:r>
        <w:t xml:space="preserve"> </w:t>
      </w:r>
      <w:r>
        <w:t xml:space="preserve">and related follow-up table of</w:t>
      </w:r>
      <w:r>
        <w:t xml:space="preserve"> </w:t>
      </w:r>
      <w:r>
        <w:t xml:space="preserve">comments deleted.</w:t>
      </w:r>
      <w:r>
        <w:br/>
      </w:r>
      <w:r>
        <w:t xml:space="preserve">New follow-up table included.</w:t>
      </w:r>
      <w:r>
        <w:t xml:space="preserve"> </w:t>
      </w:r>
      <w:r>
        <w:t xml:space="preserve">(Checklist 10.4) The report should be more</w:t>
      </w:r>
      <w:r>
        <w:t xml:space="preserve"> </w:t>
      </w:r>
      <w:r>
        <w:t xml:space="preserve">systematic in presenting the sources when</w:t>
      </w:r>
      <w:r>
        <w:t xml:space="preserve"> </w:t>
      </w:r>
      <w:r>
        <w:t xml:space="preserve">providing figures and findings (section 6.3 may rely</w:t>
      </w:r>
      <w:r>
        <w:t xml:space="preserve"> </w:t>
      </w:r>
      <w:r>
        <w:t xml:space="preserve">on annexes and in turn on the study but it should</w:t>
      </w:r>
      <w:r>
        <w:t xml:space="preserve"> </w:t>
      </w:r>
      <w:r>
        <w:t xml:space="preserve">still show sources for figures it presents). For</w:t>
      </w:r>
      <w:r>
        <w:t xml:space="preserve"> </w:t>
      </w:r>
      <w:r>
        <w:t xml:space="preserve">instance, on page 14 it states that ‘costs of inaction</w:t>
      </w:r>
      <w:r>
        <w:t xml:space="preserve"> </w:t>
      </w:r>
      <w:r>
        <w:t xml:space="preserve">are high and are anticipated to increase’ – a</w:t>
      </w:r>
      <w:r>
        <w:t xml:space="preserve"> </w:t>
      </w:r>
      <w:r>
        <w:t xml:space="preserve">footnote would be better than a hyperlink as this is</w:t>
      </w:r>
      <w:r>
        <w:t xml:space="preserve"> </w:t>
      </w:r>
      <w:r>
        <w:t xml:space="preserve">a rather important aspect. More generally, the</w:t>
      </w:r>
      <w:r>
        <w:t xml:space="preserve"> </w:t>
      </w:r>
      <w:r>
        <w:t xml:space="preserve">report should use a unique system to reference</w:t>
      </w:r>
      <w:r>
        <w:t xml:space="preserve"> </w:t>
      </w:r>
      <w:r>
        <w:t xml:space="preserve">evidence and studies. In many cases, this is done</w:t>
      </w:r>
      <w:r>
        <w:t xml:space="preserve"> </w:t>
      </w:r>
      <w:r>
        <w:t xml:space="preserve">through hyperlinks, in other cases in footnotes. As</w:t>
      </w:r>
      <w:r>
        <w:t xml:space="preserve"> </w:t>
      </w:r>
      <w:r>
        <w:t xml:space="preserve">Done across the board as much as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did we address the comment?</w:t>
      </w:r>
      <w:r>
        <w:t xml:space="preserve"> </w:t>
      </w:r>
      <w:r>
        <w:t xml:space="preserve">not everyone consults documents in electronic</w:t>
      </w:r>
      <w:r>
        <w:t xml:space="preserve"> </w:t>
      </w:r>
      <w:r>
        <w:t xml:space="preserve">format, the use of footnotes seems preferable.</w:t>
      </w:r>
      <w:r>
        <w:t xml:space="preserve"> </w:t>
      </w:r>
      <w:r>
        <w:t xml:space="preserve">(Checklist 10.5) Acronyms should be spelled out at</w:t>
      </w:r>
      <w:r>
        <w:t xml:space="preserve"> </w:t>
      </w:r>
      <w:r>
        <w:t xml:space="preserve">first use.</w:t>
      </w:r>
      <w:r>
        <w:t xml:space="preserve"> </w:t>
      </w:r>
      <w:r>
        <w:t xml:space="preserve">Done</w:t>
      </w:r>
      <w:r>
        <w:t xml:space="preserve"> </w:t>
      </w:r>
      <w:r>
        <w:t xml:space="preserve">(Checklist 10.6) The line spacing should be</w:t>
      </w:r>
      <w:r>
        <w:t xml:space="preserve"> </w:t>
      </w:r>
      <w:r>
        <w:t xml:space="preserve">harmonised to the standard 1.15, as foreseen in the</w:t>
      </w:r>
      <w:r>
        <w:t xml:space="preserve"> </w:t>
      </w:r>
      <w:r>
        <w:t xml:space="preserve">impact assessment template.</w:t>
      </w:r>
      <w:r>
        <w:t xml:space="preserve"> </w:t>
      </w:r>
      <w:r>
        <w:t xml:space="preserve">Done</w:t>
      </w:r>
      <w:r>
        <w:t xml:space="preserve"> </w:t>
      </w:r>
      <w:r>
        <w:t xml:space="preserve">(Checklist 10.7) In Figure 3 (p.11), it is not clear why</w:t>
      </w:r>
      <w:r>
        <w:t xml:space="preserve"> </w:t>
      </w:r>
      <w:r>
        <w:t xml:space="preserve">the Baltic Sea ecosystem is presented twice, with</w:t>
      </w:r>
      <w:r>
        <w:t xml:space="preserve"> </w:t>
      </w:r>
      <w:r>
        <w:t xml:space="preserve">different assessments of its status.</w:t>
      </w:r>
      <w:r>
        <w:t xml:space="preserve"> </w:t>
      </w:r>
      <w:r>
        <w:t xml:space="preserve">Fig 3 is replaced by a corrected version</w:t>
      </w:r>
      <w:r>
        <w:t xml:space="preserve"> </w:t>
      </w:r>
      <w:r>
        <w:t xml:space="preserve">(one instance of ‘Baltic Sea’ corrected</w:t>
      </w:r>
      <w:r>
        <w:t xml:space="preserve"> </w:t>
      </w:r>
      <w:r>
        <w:t xml:space="preserve">into ‘Black Sea’)</w:t>
      </w:r>
      <w:r>
        <w:t xml:space="preserve"> </w:t>
      </w:r>
      <w:r>
        <w:t xml:space="preserve">(RSB meeting) Is there evidence that ecosystems</w:t>
      </w:r>
      <w:r>
        <w:t xml:space="preserve"> </w:t>
      </w:r>
      <w:r>
        <w:t xml:space="preserve">beyond the HD are degraded and in need of urgent</w:t>
      </w:r>
      <w:r>
        <w:t xml:space="preserve"> </w:t>
      </w:r>
      <w:r>
        <w:t xml:space="preserve">restoration?</w:t>
      </w:r>
      <w:r>
        <w:t xml:space="preserve"> </w:t>
      </w:r>
      <w:r>
        <w:t xml:space="preserve">MAES, IPBES, Dasgupta and other</w:t>
      </w:r>
      <w:r>
        <w:t xml:space="preserve"> </w:t>
      </w:r>
      <w:r>
        <w:t xml:space="preserve">reports showed we have big problems</w:t>
      </w:r>
      <w:r>
        <w:t xml:space="preserve"> </w:t>
      </w:r>
      <w:r>
        <w:t xml:space="preserve">beyond Annex I. These are now</w:t>
      </w:r>
      <w:r>
        <w:t xml:space="preserve"> </w:t>
      </w:r>
      <w:r>
        <w:t xml:space="preserve">referenced upfront.</w:t>
      </w:r>
    </w:p>
    <w:p>
      <w:pPr>
        <w:pStyle w:val="BodyText"/>
      </w:pPr>
      <w:r>
        <w:t xml:space="preserve">RSB comments  in its 2nd Opinion  (28 October 2021)</w:t>
      </w:r>
      <w:r>
        <w:t xml:space="preserve"> </w:t>
      </w:r>
      <w:r>
        <w:t xml:space="preserve">How did we address the comment? </w:t>
      </w:r>
      <w:r>
        <w:br/>
      </w:r>
      <w:r>
        <w:t xml:space="preserve">Overall opinion :</w:t>
      </w:r>
    </w:p>
    <w:p>
      <w:pPr>
        <w:pStyle w:val="BodyText"/>
      </w:pPr>
      <w:r>
        <w:t xml:space="preserve">The report is not sufficiently clear on the justification,</w:t>
      </w:r>
      <w:r>
        <w:t xml:space="preserve"> </w:t>
      </w:r>
      <w:r>
        <w:t xml:space="preserve">functioning and performance of some options.</w:t>
      </w:r>
      <w:r>
        <w:br/>
      </w:r>
      <w:r>
        <w:t xml:space="preserve">Addressed as detailed below.</w:t>
      </w:r>
      <w:r>
        <w:t xml:space="preserve"> </w:t>
      </w:r>
      <w:r>
        <w:t xml:space="preserve">The report is not sufficiently specific on some costs and</w:t>
      </w:r>
      <w:r>
        <w:t xml:space="preserve"> </w:t>
      </w:r>
      <w:r>
        <w:t xml:space="preserve">benefits estimates and underlying assumptions.</w:t>
      </w:r>
      <w:r>
        <w:br/>
      </w:r>
      <w:r>
        <w:t xml:space="preserve">Addressed as detailed below.</w:t>
      </w:r>
      <w:r>
        <w:t xml:space="preserve"> </w:t>
      </w:r>
      <w:r>
        <w:t xml:space="preserve">What to improve:</w:t>
      </w:r>
    </w:p>
    <w:p>
      <w:pPr>
        <w:pStyle w:val="Compact"/>
        <w:numPr>
          <w:ilvl w:val="0"/>
          <w:numId w:val="1001"/>
        </w:numPr>
      </w:pPr>
      <w:r>
        <w:t xml:space="preserve">The report should better explain how the</w:t>
      </w:r>
      <w:r>
        <w:t xml:space="preserve"> </w:t>
      </w:r>
      <w:r>
        <w:t xml:space="preserve">overarching legally binding EU target option would be</w:t>
      </w:r>
      <w:r>
        <w:t xml:space="preserve"> </w:t>
      </w:r>
      <w:r>
        <w:t xml:space="preserve">implemented in practice, in particular how effective</w:t>
      </w:r>
      <w:r>
        <w:t xml:space="preserve"> </w:t>
      </w:r>
      <w:r>
        <w:t xml:space="preserve">monitoring, reporting and enforcement would be</w:t>
      </w:r>
      <w:r>
        <w:t xml:space="preserve"> </w:t>
      </w:r>
      <w:r>
        <w:t xml:space="preserve">ensured.</w:t>
      </w:r>
      <w:r>
        <w:br/>
      </w:r>
      <w:r>
        <w:t xml:space="preserve">Explanation provided on</w:t>
      </w:r>
      <w:r>
        <w:t xml:space="preserve"> </w:t>
      </w:r>
      <w:r>
        <w:t xml:space="preserve">implementation in practice, including</w:t>
      </w:r>
      <w:r>
        <w:t xml:space="preserve"> </w:t>
      </w:r>
      <w:r>
        <w:t xml:space="preserve">monitoring, reporting and</w:t>
      </w:r>
      <w:r>
        <w:t xml:space="preserve"> </w:t>
      </w:r>
      <w:r>
        <w:t xml:space="preserve">enforcement.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report should explain why it uses the</w:t>
      </w:r>
      <w:r>
        <w:t xml:space="preserve"> </w:t>
      </w:r>
      <w:r>
        <w:t xml:space="preserve">contribution to climate change as a selection criterion for</w:t>
      </w:r>
      <w:r>
        <w:t xml:space="preserve"> </w:t>
      </w:r>
      <w:r>
        <w:t xml:space="preserve">including ecosystems in this initiative. It seems that the</w:t>
      </w:r>
      <w:r>
        <w:t xml:space="preserve"> </w:t>
      </w:r>
      <w:r>
        <w:t xml:space="preserve">EU has already sufficient actions to reach its climate</w:t>
      </w:r>
      <w:r>
        <w:t xml:space="preserve"> </w:t>
      </w:r>
      <w:r>
        <w:t xml:space="preserve">change goals, independently of an additional</w:t>
      </w:r>
      <w:r>
        <w:t xml:space="preserve"> </w:t>
      </w:r>
      <w:r>
        <w:t xml:space="preserve">contribution from this initiative. In particular, the report</w:t>
      </w:r>
      <w:r>
        <w:t xml:space="preserve"> </w:t>
      </w:r>
      <w:r>
        <w:t xml:space="preserve">should better justify why it excludes sparsely vegetated</w:t>
      </w:r>
      <w:r>
        <w:t xml:space="preserve"> </w:t>
      </w:r>
      <w:r>
        <w:t xml:space="preserve">land (which could have high biodiversity potential) into</w:t>
      </w:r>
      <w:r>
        <w:t xml:space="preserve"> </w:t>
      </w:r>
      <w:r>
        <w:t xml:space="preserve">the list of covered ecosystems, while it includes urban</w:t>
      </w:r>
      <w:r>
        <w:t xml:space="preserve"> </w:t>
      </w:r>
      <w:r>
        <w:t xml:space="preserve">ecosystems (which would seem to have 2 limited</w:t>
      </w:r>
      <w:r>
        <w:t xml:space="preserve"> </w:t>
      </w:r>
      <w:r>
        <w:t xml:space="preserve">biodiversity potential).</w:t>
      </w:r>
      <w:r>
        <w:br/>
      </w:r>
      <w:r>
        <w:t xml:space="preserve">Climate change: importance and</w:t>
      </w:r>
      <w:r>
        <w:t xml:space="preserve"> </w:t>
      </w:r>
      <w:r>
        <w:t xml:space="preserve">contribution of ecosystem</w:t>
      </w:r>
      <w:r>
        <w:t xml:space="preserve"> </w:t>
      </w:r>
      <w:r>
        <w:t xml:space="preserve">restoration to climate adaptation</w:t>
      </w:r>
      <w:r>
        <w:t xml:space="preserve"> </w:t>
      </w:r>
      <w:r>
        <w:t xml:space="preserve">further elaborated on.</w:t>
      </w:r>
      <w:r>
        <w:br/>
      </w:r>
      <w:r>
        <w:t xml:space="preserve">In addition, it was already addressed</w:t>
      </w:r>
      <w:r>
        <w:t xml:space="preserve"> </w:t>
      </w:r>
      <w:r>
        <w:t xml:space="preserve">in section 2.1.3 on p18-19</w:t>
      </w:r>
    </w:p>
    <w:p>
      <w:pPr>
        <w:pStyle w:val="FirstParagraph"/>
      </w:pPr>
      <w:r>
        <w:t xml:space="preserve">Sparsely vegetated land is no longer</w:t>
      </w:r>
      <w:r>
        <w:t xml:space="preserve"> </w:t>
      </w:r>
      <w:r>
        <w:t xml:space="preserve">excluded from the assessement. As it</w:t>
      </w:r>
      <w:r>
        <w:t xml:space="preserve"> </w:t>
      </w:r>
      <w:r>
        <w:t xml:space="preserve">was added late, only a partial cost-</w:t>
      </w:r>
      <w:r>
        <w:t xml:space="preserve"> </w:t>
      </w:r>
      <w:r>
        <w:t xml:space="preserve">benefit analysis could be included.</w:t>
      </w:r>
      <w:r>
        <w:br/>
      </w:r>
      <w:r>
        <w:t xml:space="preserve">3.</w:t>
      </w:r>
      <w:r>
        <w:t xml:space="preserve"> </w:t>
      </w:r>
      <w:r>
        <w:t xml:space="preserve">The report should be clearer when it comes to</w:t>
      </w:r>
      <w:r>
        <w:t xml:space="preserve"> </w:t>
      </w:r>
      <w:r>
        <w:t xml:space="preserve">the reference condition that ecosystems would need to</w:t>
      </w:r>
      <w:r>
        <w:t xml:space="preserve"> </w:t>
      </w:r>
      <w:r>
        <w:t xml:space="preserve">be restored to. It is unclear who would decide on the</w:t>
      </w:r>
      <w:r>
        <w:t xml:space="preserve"> </w:t>
      </w:r>
      <w:r>
        <w:t xml:space="preserve">conversion of various habitats and ecosystems and how</w:t>
      </w:r>
      <w:r>
        <w:t xml:space="preserve"> </w:t>
      </w:r>
      <w:r>
        <w:t xml:space="preserve">this decision would be made. It should explain how</w:t>
      </w:r>
      <w:r>
        <w:t xml:space="preserve"> </w:t>
      </w:r>
      <w:r>
        <w:t xml:space="preserve">trade-offs between (green) policy objectives (e.g. climate</w:t>
      </w:r>
      <w:r>
        <w:t xml:space="preserve"> </w:t>
      </w:r>
      <w:r>
        <w:t xml:space="preserve">adaptation flood prevention measures vs restoration)</w:t>
      </w:r>
      <w:r>
        <w:t xml:space="preserve"> </w:t>
      </w:r>
      <w:r>
        <w:t xml:space="preserve">will be managed.</w:t>
      </w:r>
      <w:r>
        <w:br/>
      </w:r>
      <w:r>
        <w:t xml:space="preserve">Explanation inserted, in section 4.2</w:t>
      </w:r>
      <w:r>
        <w:t xml:space="preserve"> </w:t>
      </w:r>
      <w:r>
        <w:t xml:space="preserve">where reference condition is defined</w:t>
      </w:r>
      <w:r>
        <w:t xml:space="preserve"> </w:t>
      </w:r>
      <w:r>
        <w:t xml:space="preserve">and in section 5.2.2 (on NRPs) on re-</w:t>
      </w:r>
      <w:r>
        <w:t xml:space="preserve"> </w:t>
      </w:r>
      <w:r>
        <w:t xml:space="preserve">establishment.</w:t>
      </w:r>
    </w:p>
    <w:p>
      <w:pPr>
        <w:pStyle w:val="Compact"/>
        <w:numPr>
          <w:ilvl w:val="0"/>
          <w:numId w:val="1002"/>
        </w:numPr>
      </w:pPr>
      <w:r>
        <w:t xml:space="preserve">The report should better justify why it considers</w:t>
      </w:r>
      <w:r>
        <w:t xml:space="preserve"> </w:t>
      </w:r>
      <w:r>
        <w:t xml:space="preserve">the option that combines legally binding ecosystem-</w:t>
      </w:r>
      <w:r>
        <w:t xml:space="preserve"> </w:t>
      </w:r>
      <w:r>
        <w:t xml:space="preserve">specific targets with an overarching objective to be</w:t>
      </w:r>
      <w:r>
        <w:t xml:space="preserve"> </w:t>
      </w:r>
      <w:r>
        <w:t xml:space="preserve">Explanations provided as to why</w:t>
      </w:r>
      <w:r>
        <w:t xml:space="preserve"> </w:t>
      </w:r>
      <w:r>
        <w:t xml:space="preserve">option 4 is clearly more effective and</w:t>
      </w:r>
      <w:r>
        <w:t xml:space="preserve"> </w:t>
      </w:r>
      <w:r>
        <w:t xml:space="preserve">also more proportionate.</w:t>
      </w:r>
    </w:p>
    <w:p>
      <w:pPr>
        <w:pStyle w:val="FirstParagraph"/>
      </w:pPr>
      <w:r>
        <w:t xml:space="preserve">139</w:t>
      </w:r>
      <w:r>
        <w:t xml:space="preserve"> </w:t>
      </w:r>
      <w:r>
        <w:t xml:space="preserve">clearly more effective than the specific target option</w:t>
      </w:r>
      <w:r>
        <w:t xml:space="preserve"> </w:t>
      </w:r>
      <w:r>
        <w:t xml:space="preserve">only, given that the quantitative comparison scores differ</w:t>
      </w:r>
      <w:r>
        <w:t xml:space="preserve"> </w:t>
      </w:r>
      <w:r>
        <w:t xml:space="preserve">only marginally and that the 2030 Biodiversity Strategy</w:t>
      </w:r>
      <w:r>
        <w:t xml:space="preserve"> </w:t>
      </w:r>
      <w:r>
        <w:t xml:space="preserve">has already set an overarching aspirational objective. It</w:t>
      </w:r>
      <w:r>
        <w:t xml:space="preserve"> </w:t>
      </w:r>
      <w:r>
        <w:t xml:space="preserve">should also better justify why the combination option</w:t>
      </w:r>
      <w:r>
        <w:t xml:space="preserve"> </w:t>
      </w:r>
      <w:r>
        <w:t xml:space="preserve">performs significantly better in terms of proportionality.</w:t>
      </w:r>
      <w:r>
        <w:br/>
      </w:r>
      <w:r>
        <w:t xml:space="preserve">5.</w:t>
      </w:r>
      <w:r>
        <w:t xml:space="preserve"> </w:t>
      </w:r>
      <w:r>
        <w:t xml:space="preserve">The report should be more specific on some</w:t>
      </w:r>
      <w:r>
        <w:t xml:space="preserve"> </w:t>
      </w:r>
      <w:r>
        <w:t xml:space="preserve">costs and benefits estimates and underlying</w:t>
      </w:r>
      <w:r>
        <w:t xml:space="preserve"> </w:t>
      </w:r>
      <w:r>
        <w:t xml:space="preserve">assumptions. On benefits, it should be explicit about</w:t>
      </w:r>
      <w:r>
        <w:t xml:space="preserve"> </w:t>
      </w:r>
      <w:r>
        <w:t xml:space="preserve">precisely what is meant by ‘ecosystem services’ and the</w:t>
      </w:r>
      <w:r>
        <w:t xml:space="preserve"> </w:t>
      </w:r>
      <w:r>
        <w:t xml:space="preserve">timescales for benefits occurring in the medium and long</w:t>
      </w:r>
      <w:r>
        <w:t xml:space="preserve"> </w:t>
      </w:r>
      <w:r>
        <w:t xml:space="preserve">term. In view of significant differences between the</w:t>
      </w:r>
      <w:r>
        <w:t xml:space="preserve"> </w:t>
      </w:r>
      <w:r>
        <w:t xml:space="preserve">benefit-to-cost ratios with and without the ecosystem</w:t>
      </w:r>
      <w:r>
        <w:t xml:space="preserve"> </w:t>
      </w:r>
      <w:r>
        <w:t xml:space="preserve">service benefits, the report should be clear on the risk</w:t>
      </w:r>
      <w:r>
        <w:t xml:space="preserve"> </w:t>
      </w:r>
      <w:r>
        <w:t xml:space="preserve">that these benefits will not materialise. On costs, the</w:t>
      </w:r>
      <w:r>
        <w:t xml:space="preserve"> </w:t>
      </w:r>
      <w:r>
        <w:t xml:space="preserve">report should clarify the magnitude of the cost increase</w:t>
      </w:r>
      <w:r>
        <w:t xml:space="preserve"> </w:t>
      </w:r>
      <w:r>
        <w:t xml:space="preserve">when referring to delayed action on restoration leading</w:t>
      </w:r>
      <w:r>
        <w:t xml:space="preserve"> </w:t>
      </w:r>
      <w:r>
        <w:t xml:space="preserve">to a requirement for costlier measures. It should be</w:t>
      </w:r>
      <w:r>
        <w:t xml:space="preserve"> </w:t>
      </w:r>
      <w:r>
        <w:t xml:space="preserve">more explicit to what extent it takes into account costs</w:t>
      </w:r>
      <w:r>
        <w:t xml:space="preserve"> </w:t>
      </w:r>
      <w:r>
        <w:t xml:space="preserve">to surrounding ecosystems (e.g. effects of re-wetting</w:t>
      </w:r>
      <w:r>
        <w:t xml:space="preserve"> </w:t>
      </w:r>
      <w:r>
        <w:t xml:space="preserve">peatland on neighbouring agricultural land).</w:t>
      </w:r>
      <w:r>
        <w:br/>
      </w:r>
      <w:r>
        <w:t xml:space="preserve">The method of estimating benefits of</w:t>
      </w:r>
      <w:r>
        <w:t xml:space="preserve"> </w:t>
      </w:r>
      <w:r>
        <w:t xml:space="preserve">ecosystem services is explained in</w:t>
      </w:r>
      <w:r>
        <w:t xml:space="preserve"> </w:t>
      </w:r>
      <w:r>
        <w:t xml:space="preserve">section 6.3.</w:t>
      </w:r>
      <w:r>
        <w:br/>
      </w:r>
      <w:r>
        <w:t xml:space="preserve">The types of benefits identified are</w:t>
      </w:r>
      <w:r>
        <w:t xml:space="preserve"> </w:t>
      </w:r>
      <w:r>
        <w:t xml:space="preserve">listed per ecosystem.</w:t>
      </w:r>
      <w:r>
        <w:br/>
      </w:r>
      <w:r>
        <w:t xml:space="preserve">The risks that these benefits will not</w:t>
      </w:r>
      <w:r>
        <w:t xml:space="preserve"> </w:t>
      </w:r>
      <w:r>
        <w:t xml:space="preserve">be realised are also explained.</w:t>
      </w:r>
    </w:p>
    <w:p>
      <w:pPr>
        <w:pStyle w:val="BodyText"/>
      </w:pPr>
      <w:r>
        <w:t xml:space="preserve">An explanation on possible impacts of</w:t>
      </w:r>
      <w:r>
        <w:t xml:space="preserve"> </w:t>
      </w:r>
      <w:r>
        <w:t xml:space="preserve">restoration on surrounding</w:t>
      </w:r>
      <w:r>
        <w:t xml:space="preserve"> </w:t>
      </w:r>
      <w:r>
        <w:t xml:space="preserve">(agricultural) land has been included</w:t>
      </w:r>
      <w:r>
        <w:t xml:space="preserve"> </w:t>
      </w:r>
      <w:r>
        <w:t xml:space="preserve">at the end of section 6.4 and annex</w:t>
      </w:r>
      <w:r>
        <w:t xml:space="preserve"> </w:t>
      </w:r>
      <w:r>
        <w:t xml:space="preserve">IV.</w:t>
      </w:r>
      <w:r>
        <w:br/>
      </w:r>
      <w:r>
        <w:t xml:space="preserve">6.</w:t>
      </w:r>
      <w:r>
        <w:t xml:space="preserve"> </w:t>
      </w:r>
      <w:r>
        <w:t xml:space="preserve">While the report assumes a ‘realistic’ level of</w:t>
      </w:r>
      <w:r>
        <w:t xml:space="preserve"> </w:t>
      </w:r>
      <w:r>
        <w:t xml:space="preserve">implementation for the measures included in the</w:t>
      </w:r>
      <w:r>
        <w:t xml:space="preserve"> </w:t>
      </w:r>
      <w:r>
        <w:t xml:space="preserve">baseline, it is not clear whether the same</w:t>
      </w:r>
      <w:r>
        <w:t xml:space="preserve"> </w:t>
      </w:r>
      <w:r>
        <w:t xml:space="preserve">implementation assumption has been made when</w:t>
      </w:r>
      <w:r>
        <w:t xml:space="preserve"> </w:t>
      </w:r>
      <w:r>
        <w:t xml:space="preserve">estimating the costs and benefits of the options. The</w:t>
      </w:r>
      <w:r>
        <w:t xml:space="preserve"> </w:t>
      </w:r>
      <w:r>
        <w:t xml:space="preserve">report has added some useful information on the cost</w:t>
      </w:r>
      <w:r>
        <w:t xml:space="preserve"> </w:t>
      </w:r>
      <w:r>
        <w:t xml:space="preserve">implications at Member State level in the annex. It</w:t>
      </w:r>
      <w:r>
        <w:t xml:space="preserve"> </w:t>
      </w:r>
      <w:r>
        <w:t xml:space="preserve">should briefly explain in the main text how large the</w:t>
      </w:r>
      <w:r>
        <w:t xml:space="preserve"> </w:t>
      </w:r>
      <w:r>
        <w:t xml:space="preserve">difference in effort between Member States would be.</w:t>
      </w:r>
      <w:r>
        <w:br/>
      </w:r>
      <w:r>
        <w:t xml:space="preserve">The implications of less-than-full</w:t>
      </w:r>
      <w:r>
        <w:t xml:space="preserve"> </w:t>
      </w:r>
      <w:r>
        <w:t xml:space="preserve">implementation are explained and a</w:t>
      </w:r>
      <w:r>
        <w:t xml:space="preserve"> </w:t>
      </w:r>
      <w:r>
        <w:t xml:space="preserve">costs and benefits have been</w:t>
      </w:r>
      <w:r>
        <w:t xml:space="preserve"> </w:t>
      </w:r>
      <w:r>
        <w:t xml:space="preserve">calculated for alternative scenarios of</w:t>
      </w:r>
      <w:r>
        <w:t xml:space="preserve"> </w:t>
      </w:r>
      <w:r>
        <w:t xml:space="preserve">90%, 80% and 70% implementation.</w:t>
      </w:r>
    </w:p>
    <w:p>
      <w:pPr>
        <w:pStyle w:val="BodyText"/>
      </w:pPr>
      <w:r>
        <w:t xml:space="preserve">Cost of implementation at Member</w:t>
      </w:r>
      <w:r>
        <w:t xml:space="preserve"> </w:t>
      </w:r>
      <w:r>
        <w:t xml:space="preserve">State level: analysis and explanation</w:t>
      </w:r>
      <w:r>
        <w:t xml:space="preserve"> </w:t>
      </w:r>
      <w:r>
        <w:t xml:space="preserve">included at the end of section 6.4.</w:t>
      </w:r>
      <w:r>
        <w:br/>
      </w:r>
      <w:r>
        <w:t xml:space="preserve">7.</w:t>
      </w:r>
      <w:r>
        <w:t xml:space="preserve"> </w:t>
      </w:r>
      <w:r>
        <w:t xml:space="preserve">The report should not only report on stakeholder</w:t>
      </w:r>
      <w:r>
        <w:t xml:space="preserve"> </w:t>
      </w:r>
      <w:r>
        <w:t xml:space="preserve">views but also show how the input received has</w:t>
      </w:r>
      <w:r>
        <w:t xml:space="preserve"> </w:t>
      </w:r>
      <w:r>
        <w:t xml:space="preserve">been taken into account. The Board notes the</w:t>
      </w:r>
      <w:r>
        <w:t xml:space="preserve"> </w:t>
      </w:r>
      <w:r>
        <w:t xml:space="preserve">estimated costs and benefits of the preferred option in</w:t>
      </w:r>
      <w:r>
        <w:t xml:space="preserve"> </w:t>
      </w:r>
      <w:r>
        <w:t xml:space="preserve">this initiative, as summarised in the attached</w:t>
      </w:r>
      <w:r>
        <w:t xml:space="preserve"> </w:t>
      </w:r>
      <w:r>
        <w:t xml:space="preserve">quantification tables.</w:t>
      </w:r>
      <w:r>
        <w:br/>
      </w:r>
      <w:r>
        <w:t xml:space="preserve">In each of the boxes on stakeholder</w:t>
      </w:r>
      <w:r>
        <w:t xml:space="preserve"> </w:t>
      </w:r>
      <w:r>
        <w:t xml:space="preserve">views, explanation has been added on</w:t>
      </w:r>
      <w:r>
        <w:t xml:space="preserve"> </w:t>
      </w:r>
      <w:r>
        <w:t xml:space="preserve">how this feedback has been taken into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Annex II: Stakeholder consultation</w:t>
      </w:r>
      <w:r>
        <w:br/>
      </w:r>
      <w:r>
        <w:t xml:space="preserve">Due to its size, the stakeholder consultation synopsis report is provided as a separate document.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Annex III: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Restoration of ecosystems has been shown to be cost-effective, but requires</w:t>
      </w:r>
      <w:r>
        <w:t xml:space="preserve"> </w:t>
      </w:r>
      <w:r>
        <w:t xml:space="preserve">investment that incurs financial and opportunity costs for managers of land and natural</w:t>
      </w:r>
      <w:r>
        <w:t xml:space="preserve"> </w:t>
      </w:r>
      <w:r>
        <w:t xml:space="preserve">resources, who may be compensated through incentives provided by governments and</w:t>
      </w:r>
      <w:r>
        <w:t xml:space="preserve"> </w:t>
      </w:r>
      <w:r>
        <w:t xml:space="preserve">buyers of ecosystem services. Restoration programmes will provide employment and</w:t>
      </w:r>
      <w:r>
        <w:t xml:space="preserve"> </w:t>
      </w:r>
      <w:r>
        <w:t xml:space="preserve">incomes for ecosystem managers and local communities, restoration and remediation</w:t>
      </w:r>
      <w:r>
        <w:t xml:space="preserve"> </w:t>
      </w:r>
      <w:r>
        <w:t xml:space="preserve">businesses, and benefit society and the economy as a whole and sectors which rely</w:t>
      </w:r>
      <w:r>
        <w:t xml:space="preserve"> </w:t>
      </w:r>
      <w:r>
        <w:t xml:space="preserve">on particular ecosystem services.</w:t>
      </w:r>
      <w:r>
        <w:t xml:space="preserve"> </w:t>
      </w:r>
      <w:r>
        <w:t xml:space="preserve">Social benefits to citizens/society as a whole include new opportunities for jobs and</w:t>
      </w:r>
      <w:r>
        <w:t xml:space="preserve"> </w:t>
      </w:r>
      <w:r>
        <w:t xml:space="preserve">skills10, positive effects on physical and mental health11, enhanced natural and cultural</w:t>
      </w:r>
      <w:r>
        <w:t xml:space="preserve"> </w:t>
      </w:r>
      <w:r>
        <w:t xml:space="preserve">heritage and identity12, enhanced quality and security of food and water13,</w:t>
      </w:r>
      <w:r>
        <w:t xml:space="preserve"> </w:t>
      </w:r>
      <w:r>
        <w:t xml:space="preserve">and enhanced resilience of communities to climate change and natural hazards14.</w:t>
      </w:r>
      <w:r>
        <w:t xml:space="preserve"> </w:t>
      </w:r>
      <w:r>
        <w:t xml:space="preserve">A failure to act to address the poor and declining state of ecosystems and their services</w:t>
      </w:r>
      <w:r>
        <w:t xml:space="preserve"> </w:t>
      </w:r>
      <w:r>
        <w:t xml:space="preserve">will impact negatively on businesses and citizens across Europe and worldwide, while</w:t>
      </w:r>
      <w:r>
        <w:t xml:space="preserve"> </w:t>
      </w:r>
      <w:r>
        <w:t xml:space="preserve">jeopardising the achievement of climate and wider environmental policy goals.</w:t>
      </w:r>
      <w:r>
        <w:t xml:space="preserve"> </w:t>
      </w:r>
      <w:r>
        <w:t xml:space="preserve">Who will be affected (see also table III-5):</w:t>
      </w:r>
      <w:r>
        <w:br/>
      </w:r>
      <w:r>
        <w:t xml:space="preserve"> The proposed initiative addresses Member States and thus affects primarily authorities</w:t>
      </w:r>
      <w:r>
        <w:t xml:space="preserve"> </w:t>
      </w:r>
      <w:r>
        <w:t xml:space="preserve">at national, regional and local level which play a role in mapping and assessment of</w:t>
      </w:r>
      <w:r>
        <w:t xml:space="preserve"> </w:t>
      </w:r>
      <w:r>
        <w:t xml:space="preserve">ecosystems and their services, and in planning, funding, implementing and monitoring</w:t>
      </w:r>
      <w:r>
        <w:t xml:space="preserve"> </w:t>
      </w:r>
      <w:r>
        <w:t xml:space="preserve">restoration programmes. Likely affected public institutions include environmental,</w:t>
      </w:r>
      <w:r>
        <w:t xml:space="preserve"> </w:t>
      </w:r>
      <w:r>
        <w:t xml:space="preserve">agricultural and climate authorities, statistical offices and research institutes, and</w:t>
      </w:r>
      <w:r>
        <w:t xml:space="preserve"> </w:t>
      </w:r>
      <w:r>
        <w:t xml:space="preserve">agencies dealing with zoning and territorial planning. Impacts differ between EU</w:t>
      </w:r>
      <w:r>
        <w:t xml:space="preserve"> </w:t>
      </w:r>
      <w:r>
        <w:t xml:space="preserve">Member States and mainly depend on the extent of ecosystems on their territories, the</w:t>
      </w:r>
      <w:r>
        <w:t xml:space="preserve"> </w:t>
      </w:r>
      <w:r>
        <w:t xml:space="preserve">levels of degradation and associated magnitude of restoration required, and different</w:t>
      </w:r>
      <w:r>
        <w:t xml:space="preserve"> </w:t>
      </w:r>
      <w:r>
        <w:t xml:space="preserve">levels of costs associated with restoring different types of ecosystems. An overview of</w:t>
      </w:r>
      <w:r>
        <w:t xml:space="preserve"> </w:t>
      </w:r>
      <w:r>
        <w:t xml:space="preserve">total estimated combined costs of implementing the combined proposed restoration</w:t>
      </w:r>
      <w:r>
        <w:t xml:space="preserve"> </w:t>
      </w:r>
      <w:r>
        <w:t xml:space="preserve">targets for Annex I habitats (forests, grasslands, inland and coastal wetlands, rivers &amp;</w:t>
      </w:r>
      <w:r>
        <w:t xml:space="preserve"> </w:t>
      </w:r>
      <w:r>
        <w:t xml:space="preserve">lakes and heaths &amp; scrubs) for each EU Member State is provided in Table III-4 below.</w:t>
      </w:r>
      <w:r>
        <w:t xml:space="preserve"> </w:t>
      </w:r>
      <w:r>
        <w:t xml:space="preserve">The estimated benefits per Member State widely exceed the costs and are presented in</w:t>
      </w:r>
      <w:r>
        <w:t xml:space="preserve"> </w:t>
      </w:r>
      <w:r>
        <w:t xml:space="preserve">Table III-3. The more detailed assessment of costs and benefits per ecosystem are</w:t>
      </w:r>
      <w:r>
        <w:t xml:space="preserve"> </w:t>
      </w:r>
      <w:r>
        <w:t xml:space="preserve">provided in Annex VI. Analytical methods in general are explained in Annex IV.</w:t>
      </w:r>
    </w:p>
    <w:p>
      <w:pPr>
        <w:pStyle w:val="BodyText"/>
      </w:pPr>
      <w:r>
        <w:t xml:space="preserve">10 The EU biodiversity objectives and the labour market: benefits and identification of skill gaps in the</w:t>
      </w:r>
      <w:r>
        <w:t xml:space="preserve"> </w:t>
      </w:r>
      <w:r>
        <w:t xml:space="preserve">current workforce, European Commission, 2012.</w:t>
      </w:r>
      <w:r>
        <w:t xml:space="preserve"> </w:t>
      </w:r>
      <w:r>
        <w:t xml:space="preserve">11 The Health and Social Benefits of Nature and Biodiversity Protection, IEEP, 2012.</w:t>
      </w:r>
      <w:r>
        <w:t xml:space="preserve"> </w:t>
      </w:r>
      <w:r>
        <w:t xml:space="preserve">12 Natura 2000 Cultural heritage.</w:t>
      </w:r>
      <w:r>
        <w:t xml:space="preserve"> </w:t>
      </w:r>
      <w:r>
        <w:t xml:space="preserve">13 See footnote 3.</w:t>
      </w:r>
      <w:r>
        <w:t xml:space="preserve"> </w:t>
      </w:r>
      <w:r>
        <w:t xml:space="preserve">14 Ecosystem resilience for mitigation of natural disasters, Nordic Council of Ministers, August 2017.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 Land managers – including farmers, foresters and nature conservationists – are</w:t>
      </w:r>
      <w:r>
        <w:t xml:space="preserve"> </w:t>
      </w:r>
      <w:r>
        <w:t xml:space="preserve">responsible for the management and restoration of terrestrial ecosystems. The impacts</w:t>
      </w:r>
      <w:r>
        <w:br/>
      </w:r>
      <w:r>
        <w:t xml:space="preserve">on them can be expected to be both one-off and recurrent, with land managers expected</w:t>
      </w:r>
      <w:r>
        <w:t xml:space="preserve"> </w:t>
      </w:r>
      <w:r>
        <w:t xml:space="preserve">to be impacted by one-off costs (as shown in Table III-5 below) relating to potential,</w:t>
      </w:r>
      <w:r>
        <w:t xml:space="preserve"> </w:t>
      </w:r>
      <w:r>
        <w:t xml:space="preserve">initial changes in land use management practices. Furthermore, the scale of impacts on</w:t>
      </w:r>
      <w:r>
        <w:t xml:space="preserve"> </w:t>
      </w:r>
      <w:r>
        <w:t xml:space="preserve">land managers varies considerably between ecosystems and habitats, and between</w:t>
      </w:r>
      <w:r>
        <w:t xml:space="preserve"> </w:t>
      </w:r>
      <w:r>
        <w:t xml:space="preserve">biogeographic regions. For example for forests, approximately 40 % of the forest area</w:t>
      </w:r>
      <w:r>
        <w:t xml:space="preserve"> </w:t>
      </w:r>
      <w:r>
        <w:t xml:space="preserve">in the EU is publicly owned, and public ownership dominates in most of the Eastern</w:t>
      </w:r>
      <w:r>
        <w:t xml:space="preserve"> </w:t>
      </w:r>
      <w:r>
        <w:t xml:space="preserve">and South-Eastern Member States. As such, incentives to stimulate both private and</w:t>
      </w:r>
      <w:r>
        <w:t xml:space="preserve"> </w:t>
      </w:r>
      <w:r>
        <w:t xml:space="preserve">public actors to implement restorative actions within contrasting Member States will</w:t>
      </w:r>
      <w:r>
        <w:t xml:space="preserve"> </w:t>
      </w:r>
      <w:r>
        <w:t xml:space="preserve">also vary. To incentivise restorative actions by land managers throughout the</w:t>
      </w:r>
      <w:r>
        <w:t xml:space="preserve"> </w:t>
      </w:r>
      <w:r>
        <w:t xml:space="preserve">ecosystems analysed within this Impact Assessment, costs such as those involved in</w:t>
      </w:r>
      <w:r>
        <w:t xml:space="preserve"> </w:t>
      </w:r>
      <w:r>
        <w:t xml:space="preserve">restoration actions, opportunity costs relating possible changes in land use (such as</w:t>
      </w:r>
      <w:r>
        <w:t xml:space="preserve"> </w:t>
      </w:r>
      <w:r>
        <w:t xml:space="preserve">agricultural land impacted by freshwater barrier removals), and changes in the costs</w:t>
      </w:r>
      <w:r>
        <w:t xml:space="preserve"> </w:t>
      </w:r>
      <w:r>
        <w:t xml:space="preserve">related to marketable goods and services all need to be considered (see methodology</w:t>
      </w:r>
      <w:r>
        <w:t xml:space="preserve"> </w:t>
      </w:r>
      <w:r>
        <w:t xml:space="preserve">in Annex IV).</w:t>
      </w:r>
      <w:r>
        <w:br/>
      </w:r>
      <w:r>
        <w:t xml:space="preserve"> A range of sectors using and harvesting natural resources – such as fisheries, the water</w:t>
      </w:r>
      <w:r>
        <w:t xml:space="preserve"> </w:t>
      </w:r>
      <w:r>
        <w:t xml:space="preserve">sector and the extractive industries play an important role in sustainable management</w:t>
      </w:r>
      <w:r>
        <w:t xml:space="preserve"> </w:t>
      </w:r>
      <w:r>
        <w:t xml:space="preserve">and restoration. For most of the ecosystems outlined in Table III-5, it can be expected</w:t>
      </w:r>
      <w:r>
        <w:t xml:space="preserve"> </w:t>
      </w:r>
      <w:r>
        <w:t xml:space="preserve">that significant one-off and recurrent costs will be imposed on these stakeholders. In</w:t>
      </w:r>
      <w:r>
        <w:t xml:space="preserve"> </w:t>
      </w:r>
      <w:r>
        <w:t xml:space="preserve">ecosystems which are more intensely managed for resource extraction (such as forests),</w:t>
      </w:r>
      <w:r>
        <w:t xml:space="preserve"> </w:t>
      </w:r>
      <w:r>
        <w:t xml:space="preserve">changes towards ‘nature-based’ or ‘climate smart’ management would to some degree</w:t>
      </w:r>
      <w:r>
        <w:t xml:space="preserve"> </w:t>
      </w:r>
      <w:r>
        <w:t xml:space="preserve">depend on the willingness, know-how and adaptability of the sectors. However,</w:t>
      </w:r>
      <w:r>
        <w:t xml:space="preserve"> </w:t>
      </w:r>
      <w:r>
        <w:t xml:space="preserve">extractive industries can also be expected to benefit from restoration actions, such as</w:t>
      </w:r>
      <w:r>
        <w:t xml:space="preserve"> </w:t>
      </w:r>
      <w:r>
        <w:t xml:space="preserve">reduced costs to water purification from reduced water pollution (due to agro-</w:t>
      </w:r>
      <w:r>
        <w:t xml:space="preserve"> </w:t>
      </w:r>
      <w:r>
        <w:t xml:space="preserve">ecosystem and freshwater ecosystem enhanced conditions), enhanced recreation-</w:t>
      </w:r>
      <w:r>
        <w:t xml:space="preserve"> </w:t>
      </w:r>
      <w:r>
        <w:t xml:space="preserve">related revenues, and improved resilience against climate-related impacts.</w:t>
      </w:r>
      <w:r>
        <w:t xml:space="preserve"> </w:t>
      </w:r>
      <w:r>
        <w:t xml:space="preserve"> Sectors responsible for emissions and discharges to land and water – such as the</w:t>
      </w:r>
      <w:r>
        <w:t xml:space="preserve"> </w:t>
      </w:r>
      <w:r>
        <w:t xml:space="preserve">manufacturing, energy, transport, agriculture and waste treatment sectors – play an</w:t>
      </w:r>
      <w:r>
        <w:t xml:space="preserve"> </w:t>
      </w:r>
      <w:r>
        <w:t xml:space="preserve">important role in enhancing the condition of ecosystems through reduced point source</w:t>
      </w:r>
      <w:r>
        <w:t xml:space="preserve"> </w:t>
      </w:r>
      <w:r>
        <w:t xml:space="preserve">and diffuse pollution. Across all ecosystems, these sectors can be expected to be</w:t>
      </w:r>
      <w:r>
        <w:t xml:space="preserve"> </w:t>
      </w:r>
      <w:r>
        <w:t xml:space="preserve">impacted by restoration needs and actions, to abide to the Polluter Pays Principle.</w:t>
      </w:r>
      <w:r>
        <w:t xml:space="preserve"> </w:t>
      </w:r>
      <w:r>
        <w:t xml:space="preserve">However, as outlined in the bullet below, the costs of complying with environmental</w:t>
      </w:r>
      <w:r>
        <w:t xml:space="preserve"> </w:t>
      </w:r>
      <w:r>
        <w:t xml:space="preserve">regulation can be balanced by a multitude of benefits derived from restoration actions.</w:t>
      </w:r>
      <w:r>
        <w:t xml:space="preserve"> </w:t>
      </w:r>
      <w:r>
        <w:t xml:space="preserve"> A wide range of sectors and stakeholders benefit from enhancements in ecosystem</w:t>
      </w:r>
      <w:r>
        <w:t xml:space="preserve"> </w:t>
      </w:r>
      <w:r>
        <w:t xml:space="preserve">services. For example, the agri-food sector benefits from an improved condition of</w:t>
      </w:r>
      <w:r>
        <w:t xml:space="preserve"> </w:t>
      </w:r>
      <w:r>
        <w:t xml:space="preserve">soils, water resources and conservation of pollinators; fisheries benefit from enhanced</w:t>
      </w:r>
      <w:r>
        <w:t xml:space="preserve"> </w:t>
      </w:r>
      <w:r>
        <w:t xml:space="preserve">fish stocks and more sustainable marine and freshwater management; water companies</w:t>
      </w:r>
      <w:r>
        <w:t xml:space="preserve"> </w:t>
      </w:r>
      <w:r>
        <w:t xml:space="preserve">benefit from enhanced water purification; property owners, insurers as well as</w:t>
      </w:r>
      <w:r>
        <w:t xml:space="preserve"> </w:t>
      </w:r>
      <w:r>
        <w:t xml:space="preserve">inhabitants benefit from reductions in floods and natural hazards; and the tourism</w:t>
      </w:r>
      <w:r>
        <w:t xml:space="preserve"> </w:t>
      </w:r>
      <w:r>
        <w:t xml:space="preserve">sector benefits from enhanced landscape and biodiversity. Cost-efficiencies can be</w:t>
      </w:r>
      <w:r>
        <w:t xml:space="preserve"> </w:t>
      </w:r>
      <w:r>
        <w:t xml:space="preserve">garnered by such sectors through investing in restoration and nature-based solutions to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comply with environmental legislation whilst also lowering medium-long term</w:t>
      </w:r>
      <w:r>
        <w:t xml:space="preserve"> </w:t>
      </w:r>
      <w:r>
        <w:t xml:space="preserve">operating costs. For example, through investing in improving freshwater condition, the</w:t>
      </w:r>
      <w:r>
        <w:t xml:space="preserve"> </w:t>
      </w:r>
      <w:r>
        <w:t xml:space="preserve">availability of resources extracted from such ecosystems (such as clean water for</w:t>
      </w:r>
      <w:r>
        <w:t xml:space="preserve"> </w:t>
      </w:r>
      <w:r>
        <w:t xml:space="preserve">industrial processes) can be enhanced which can lower operating costs and reduce the</w:t>
      </w:r>
      <w:r>
        <w:t xml:space="preserve"> </w:t>
      </w:r>
      <w:r>
        <w:t xml:space="preserve">likelihood of resource scarcity in the future.</w:t>
      </w:r>
      <w:r>
        <w:t xml:space="preserve"> </w:t>
      </w:r>
      <w:r>
        <w:t xml:space="preserve"> Society as a whole benefits from increased climate change mitigation and adaptation</w:t>
      </w:r>
      <w:r>
        <w:t xml:space="preserve"> </w:t>
      </w:r>
      <w:r>
        <w:t xml:space="preserve">and from improved disaster risk management.</w:t>
      </w:r>
      <w:r>
        <w:t xml:space="preserve"> </w:t>
      </w:r>
      <w:r>
        <w:t xml:space="preserve"> The financial sector can contribute to restoration and is also subject to the risks posed</w:t>
      </w:r>
      <w:r>
        <w:t xml:space="preserve"> </w:t>
      </w:r>
      <w:r>
        <w:t xml:space="preserve">to the economy by biodiversity loss and ecosystem degradation, as its investments can</w:t>
      </w:r>
      <w:r>
        <w:t xml:space="preserve"> </w:t>
      </w:r>
      <w:r>
        <w:t xml:space="preserve">be highly dependent on ecosystem services.</w:t>
      </w:r>
      <w:r>
        <w:br/>
      </w:r>
      <w:r>
        <w:t xml:space="preserve">Finally, it should be noted that a plethora of tools are currently in place for stakeholders to</w:t>
      </w:r>
      <w:r>
        <w:t xml:space="preserve"> </w:t>
      </w:r>
      <w:r>
        <w:t xml:space="preserve">utilise to achieve the outlined restoration targets in the coming years. In particular, to</w:t>
      </w:r>
      <w:r>
        <w:t xml:space="preserve"> </w:t>
      </w:r>
      <w:r>
        <w:t xml:space="preserve">support the transition to enhanced ecosystem condition and to compensate the stakeholders</w:t>
      </w:r>
      <w:r>
        <w:t xml:space="preserve"> </w:t>
      </w:r>
      <w:r>
        <w:t xml:space="preserve">noted above who may experience foregone income, incentive payments and opportunity</w:t>
      </w:r>
      <w:r>
        <w:t xml:space="preserve"> </w:t>
      </w:r>
      <w:r>
        <w:t xml:space="preserve">costs can be compensated through EU, national, regional, local and private funds. For</w:t>
      </w:r>
      <w:r>
        <w:t xml:space="preserve"> </w:t>
      </w:r>
      <w:r>
        <w:t xml:space="preserve">example, existing payments under the CAP already link payments related to environmental</w:t>
      </w:r>
      <w:r>
        <w:t xml:space="preserve"> </w:t>
      </w:r>
      <w:r>
        <w:t xml:space="preserve">conditions. Such payments can be expected to further increase in their scope and scale due</w:t>
      </w:r>
      <w:r>
        <w:t xml:space="preserve"> </w:t>
      </w:r>
      <w:r>
        <w:t xml:space="preserve">to the enhanced budget under the Multiannual Financial Framework (MFF) towards</w:t>
      </w:r>
      <w:r>
        <w:t xml:space="preserve"> </w:t>
      </w:r>
      <w:r>
        <w:t xml:space="preserve">climate and biodiversity issues. Besides the agreement to invest at least 25% of the EU’s</w:t>
      </w:r>
      <w:r>
        <w:t xml:space="preserve"> </w:t>
      </w:r>
      <w:r>
        <w:t xml:space="preserve">expenditure in measures that contribute to climate action, by 2024 7.5% of MFF annual</w:t>
      </w:r>
      <w:r>
        <w:t xml:space="preserve"> </w:t>
      </w:r>
      <w:r>
        <w:t xml:space="preserve">spending is to be directed towards biodiversity objectives - and 10% as from 2026, which</w:t>
      </w:r>
      <w:r>
        <w:t xml:space="preserve"> </w:t>
      </w:r>
      <w:r>
        <w:t xml:space="preserve">will alleviate the costs of transition required by stakeholders to achieve restoration targets.</w:t>
      </w:r>
      <w:r>
        <w:t xml:space="preserve"> </w:t>
      </w:r>
      <w:r>
        <w:t xml:space="preserve">Implementing EU restoration targets would provide a direct contribution to both</w:t>
      </w:r>
      <w:r>
        <w:t xml:space="preserve"> </w:t>
      </w:r>
      <w:r>
        <w:t xml:space="preserve">mainstreaming targets.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Table III-1: Overview of benefits of the preferred option – until 2070</w:t>
      </w:r>
    </w:p>
    <w:p>
      <w:pPr>
        <w:pStyle w:val="BodyText"/>
      </w:pPr>
      <w:r>
        <w:t xml:space="preserve">Overview of benefits for the preferred option – until 2070 (Present Value)</w:t>
      </w:r>
    </w:p>
    <w:p>
      <w:pPr>
        <w:pStyle w:val="BodyText"/>
      </w:pPr>
      <w:r>
        <w:t xml:space="preserve">Scenario A (15-40-100% targets for</w:t>
      </w:r>
      <w:r>
        <w:t xml:space="preserve"> </w:t>
      </w:r>
      <w:r>
        <w:t xml:space="preserve">2030-2040-2050)</w:t>
      </w:r>
    </w:p>
    <w:p>
      <w:pPr>
        <w:pStyle w:val="BodyText"/>
      </w:pPr>
      <w:r>
        <w:t xml:space="preserve">Scenario B (30-60-100% targets for</w:t>
      </w:r>
      <w:r>
        <w:t xml:space="preserve"> </w:t>
      </w:r>
      <w:r>
        <w:t xml:space="preserve">2030-2040-2050)</w:t>
      </w:r>
    </w:p>
    <w:p>
      <w:pPr>
        <w:pStyle w:val="BodyText"/>
      </w:pPr>
      <w:r>
        <w:t xml:space="preserve">Restoration of</w:t>
      </w:r>
      <w:r>
        <w:t xml:space="preserve"> </w:t>
      </w:r>
      <w:r>
        <w:t xml:space="preserve">ecosystem type</w:t>
      </w:r>
      <w:r>
        <w:t xml:space="preserve"> </w:t>
      </w:r>
      <w:r>
        <w:t xml:space="preserve">Carbon benefits</w:t>
      </w:r>
      <w:r>
        <w:t xml:space="preserve"> </w:t>
      </w:r>
      <w:r>
        <w:t xml:space="preserve">in EUR million</w:t>
      </w:r>
      <w:r>
        <w:br/>
      </w:r>
      <w:r>
        <w:t xml:space="preserve">Benefits from all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(including carbon)</w:t>
      </w:r>
      <w:r>
        <w:t xml:space="preserve"> </w:t>
      </w:r>
      <w:r>
        <w:t xml:space="preserve">in EUR million</w:t>
      </w:r>
    </w:p>
    <w:p>
      <w:pPr>
        <w:pStyle w:val="BodyText"/>
      </w:pPr>
      <w:r>
        <w:t xml:space="preserve">Carbon benefits</w:t>
      </w:r>
      <w:r>
        <w:t xml:space="preserve"> </w:t>
      </w:r>
      <w:r>
        <w:t xml:space="preserve">in EUR million</w:t>
      </w:r>
      <w:r>
        <w:t xml:space="preserve"> </w:t>
      </w:r>
      <w:r>
        <w:t xml:space="preserve">Benefits from all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(including carbon)</w:t>
      </w:r>
      <w:r>
        <w:t xml:space="preserve"> </w:t>
      </w:r>
      <w:r>
        <w:t xml:space="preserve">in EUR million</w:t>
      </w:r>
      <w:r>
        <w:t xml:space="preserve"> </w:t>
      </w:r>
      <w:r>
        <w:t xml:space="preserve">Beneficiaries and further comments</w:t>
      </w:r>
      <w:r>
        <w:br/>
      </w:r>
      <w:r>
        <w:t xml:space="preserve">Peatlands</w:t>
      </w:r>
      <w:r>
        <w:t xml:space="preserve"> </w:t>
      </w:r>
      <w:r>
        <w:t xml:space="preserve">10 629</w:t>
      </w:r>
      <w:r>
        <w:br/>
      </w:r>
      <w:r>
        <w:t xml:space="preserve">38 702</w:t>
      </w:r>
    </w:p>
    <w:p>
      <w:pPr>
        <w:pStyle w:val="BodyText"/>
      </w:pPr>
      <w:r>
        <w:t xml:space="preserve">13 042</w:t>
      </w:r>
      <w:r>
        <w:t xml:space="preserve"> </w:t>
      </w:r>
      <w:r>
        <w:t xml:space="preserve">47 488</w:t>
      </w:r>
      <w:r>
        <w:t xml:space="preserve"> </w:t>
      </w:r>
      <w:r>
        <w:t xml:space="preserve">-</w:t>
      </w:r>
      <w:r>
        <w:t xml:space="preserve"> </w:t>
      </w:r>
      <w:r>
        <w:t xml:space="preserve">Entire population and economy through carbon</w:t>
      </w:r>
      <w:r>
        <w:t xml:space="preserve"> </w:t>
      </w:r>
      <w:r>
        <w:t xml:space="preserve">benefits;</w:t>
      </w:r>
      <w:r>
        <w:t xml:space="preserve"> </w:t>
      </w:r>
      <w:r>
        <w:t xml:space="preserve">-</w:t>
      </w:r>
      <w:r>
        <w:t xml:space="preserve"> </w:t>
      </w:r>
      <w:r>
        <w:t xml:space="preserve">Companies and consumers, and the tourism sector.</w:t>
      </w:r>
      <w:r>
        <w:t xml:space="preserve"> </w:t>
      </w:r>
      <w:r>
        <w:t xml:space="preserve">Marshlands</w:t>
      </w:r>
      <w:r>
        <w:br/>
      </w:r>
      <w:r>
        <w:t xml:space="preserve">(na)</w:t>
      </w:r>
      <w:r>
        <w:t xml:space="preserve"> </w:t>
      </w:r>
      <w:r>
        <w:t xml:space="preserve">6 388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7 838</w:t>
      </w:r>
      <w:r>
        <w:t xml:space="preserve"> </w:t>
      </w:r>
      <w:r>
        <w:t xml:space="preserve">Coastal wetlands</w:t>
      </w:r>
    </w:p>
    <w:p>
      <w:pPr>
        <w:pStyle w:val="BodyText"/>
      </w:pPr>
      <w:r>
        <w:t xml:space="preserve">1 091</w:t>
      </w:r>
      <w:r>
        <w:t xml:space="preserve"> </w:t>
      </w:r>
      <w:r>
        <w:t xml:space="preserve">181 614</w:t>
      </w:r>
    </w:p>
    <w:p>
      <w:pPr>
        <w:pStyle w:val="BodyText"/>
      </w:pPr>
      <w:r>
        <w:t xml:space="preserve">1 339</w:t>
      </w:r>
      <w:r>
        <w:t xml:space="preserve"> </w:t>
      </w:r>
      <w:r>
        <w:t xml:space="preserve">222 842</w:t>
      </w:r>
      <w:r>
        <w:t xml:space="preserve"> </w:t>
      </w:r>
      <w:r>
        <w:t xml:space="preserve">-</w:t>
      </w:r>
      <w:r>
        <w:t xml:space="preserve"> </w:t>
      </w:r>
      <w:r>
        <w:t xml:space="preserve">EU inhabitants, especially 55.7 million people who</w:t>
      </w:r>
      <w:r>
        <w:t xml:space="preserve"> </w:t>
      </w:r>
      <w:r>
        <w:t xml:space="preserve">are estimated to live in coastal zones by 2060;</w:t>
      </w:r>
      <w:r>
        <w:t xml:space="preserve"> </w:t>
      </w:r>
      <w:r>
        <w:t xml:space="preserve">-</w:t>
      </w:r>
      <w:r>
        <w:t xml:space="preserve"> </w:t>
      </w:r>
      <w:r>
        <w:t xml:space="preserve">Fishers and farmers as well as related value chains.</w:t>
      </w:r>
      <w:r>
        <w:t xml:space="preserve"> </w:t>
      </w:r>
      <w:r>
        <w:t xml:space="preserve">Forests</w:t>
      </w:r>
      <w:r>
        <w:br/>
      </w:r>
      <w:r>
        <w:t xml:space="preserve">3 832</w:t>
      </w:r>
      <w:r>
        <w:t xml:space="preserve"> </w:t>
      </w:r>
      <w:r>
        <w:t xml:space="preserve">203 564</w:t>
      </w:r>
    </w:p>
    <w:p>
      <w:pPr>
        <w:pStyle w:val="BodyText"/>
      </w:pPr>
      <w:r>
        <w:t xml:space="preserve">4 701</w:t>
      </w:r>
      <w:r>
        <w:t xml:space="preserve"> </w:t>
      </w:r>
      <w:r>
        <w:t xml:space="preserve">249 775</w:t>
      </w:r>
      <w:r>
        <w:br/>
      </w:r>
      <w:r>
        <w:t xml:space="preserve">-</w:t>
      </w:r>
      <w:r>
        <w:t xml:space="preserve"> </w:t>
      </w:r>
      <w:r>
        <w:t xml:space="preserve">The economy, including tourism/ recreation sectors,</w:t>
      </w:r>
      <w:r>
        <w:t xml:space="preserve"> </w:t>
      </w:r>
      <w:r>
        <w:t xml:space="preserve">and conservation organisations, especially in rural</w:t>
      </w:r>
      <w:r>
        <w:t xml:space="preserve"> </w:t>
      </w:r>
      <w:r>
        <w:t xml:space="preserve">economies.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17 073</w:t>
      </w:r>
      <w:r>
        <w:t xml:space="preserve"> </w:t>
      </w:r>
      <w:r>
        <w:t xml:space="preserve">229 589</w:t>
      </w:r>
    </w:p>
    <w:p>
      <w:pPr>
        <w:pStyle w:val="BodyText"/>
      </w:pPr>
      <w:r>
        <w:t xml:space="preserve">18 624</w:t>
      </w:r>
      <w:r>
        <w:t xml:space="preserve"> </w:t>
      </w:r>
      <w:r>
        <w:t xml:space="preserve">250 451</w:t>
      </w:r>
      <w:r>
        <w:t xml:space="preserve"> </w:t>
      </w:r>
      <w:r>
        <w:t xml:space="preserve">-</w:t>
      </w:r>
      <w:r>
        <w:t xml:space="preserve"> </w:t>
      </w:r>
      <w:r>
        <w:t xml:space="preserve">Farmers and the agricultural sector benefit from</w:t>
      </w:r>
      <w:r>
        <w:t xml:space="preserve"> </w:t>
      </w:r>
      <w:r>
        <w:t xml:space="preserve">improved soils quality, reduced soil erosion and soil</w:t>
      </w:r>
      <w:r>
        <w:t xml:space="preserve"> </w:t>
      </w:r>
      <w:r>
        <w:t xml:space="preserve">compaction, greater abundance of pollinators, etc.</w:t>
      </w:r>
      <w:r>
        <w:br/>
      </w:r>
      <w:r>
        <w:t xml:space="preserve">Steppe, heath and</w:t>
      </w:r>
      <w:r>
        <w:t xml:space="preserve"> </w:t>
      </w:r>
      <w:r>
        <w:t xml:space="preserve">scrub</w:t>
      </w:r>
    </w:p>
    <w:p>
      <w:pPr>
        <w:pStyle w:val="BodyText"/>
      </w:pPr>
      <w:r>
        <w:t xml:space="preserve">3 971</w:t>
      </w:r>
      <w:r>
        <w:br/>
      </w:r>
      <w:r>
        <w:t xml:space="preserve">24 191</w:t>
      </w:r>
    </w:p>
    <w:p>
      <w:pPr>
        <w:pStyle w:val="BodyText"/>
      </w:pPr>
      <w:r>
        <w:t xml:space="preserve">4 722</w:t>
      </w:r>
      <w:r>
        <w:br/>
      </w:r>
      <w:r>
        <w:t xml:space="preserve">28 768</w:t>
      </w:r>
      <w:r>
        <w:br/>
      </w:r>
      <w:r>
        <w:t xml:space="preserve">-</w:t>
      </w:r>
      <w:r>
        <w:t xml:space="preserve"> </w:t>
      </w:r>
      <w:r>
        <w:t xml:space="preserve">Tourism sector, farmers.</w:t>
      </w:r>
      <w:r>
        <w:t xml:space="preserve"> </w:t>
      </w:r>
      <w:r>
        <w:t xml:space="preserve">-</w:t>
      </w:r>
      <w:r>
        <w:t xml:space="preserve"> </w:t>
      </w:r>
      <w:r>
        <w:t xml:space="preserve">Society and the economy, through the delivery of</w:t>
      </w:r>
      <w:r>
        <w:t xml:space="preserve"> </w:t>
      </w:r>
      <w:r>
        <w:t xml:space="preserve">enhanced ecosystem services</w:t>
      </w:r>
      <w:r>
        <w:t xml:space="preserve"> </w:t>
      </w:r>
      <w:r>
        <w:t xml:space="preserve">Rivers, lakes and</w:t>
      </w:r>
      <w:r>
        <w:t xml:space="preserve"> </w:t>
      </w:r>
      <w:r>
        <w:t xml:space="preserve">alluvial habitats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862 349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1 053 042</w:t>
      </w:r>
      <w:r>
        <w:t xml:space="preserve"> </w:t>
      </w:r>
      <w:r>
        <w:t xml:space="preserve">-</w:t>
      </w:r>
      <w:r>
        <w:t xml:space="preserve"> </w:t>
      </w:r>
      <w:r>
        <w:t xml:space="preserve">Local populations through increased safety and house</w:t>
      </w:r>
      <w:r>
        <w:t xml:space="preserve"> </w:t>
      </w:r>
      <w:r>
        <w:t xml:space="preserve">prices due to decreased flood risk potential</w:t>
      </w:r>
      <w:r>
        <w:t xml:space="preserve"> </w:t>
      </w:r>
      <w:r>
        <w:t xml:space="preserve">-</w:t>
      </w:r>
      <w:r>
        <w:t xml:space="preserve"> </w:t>
      </w:r>
      <w:r>
        <w:t xml:space="preserve">Water suppliers and consumers through overall</w:t>
      </w:r>
      <w:r>
        <w:t xml:space="preserve"> </w:t>
      </w:r>
      <w:r>
        <w:t xml:space="preserve">reduced water pollution and increased availability</w:t>
      </w:r>
      <w:r>
        <w:t xml:space="preserve"> </w:t>
      </w:r>
      <w:r>
        <w:t xml:space="preserve">-</w:t>
      </w:r>
      <w:r>
        <w:t xml:space="preserve"> </w:t>
      </w:r>
      <w:r>
        <w:t xml:space="preserve">Recreational users of freshwater ecosystems through</w:t>
      </w:r>
      <w:r>
        <w:t xml:space="preserve"> </w:t>
      </w:r>
      <w:r>
        <w:t xml:space="preserve">greater access to previously restricted areas (due to</w:t>
      </w:r>
      <w:r>
        <w:t xml:space="preserve"> </w:t>
      </w:r>
      <w:r>
        <w:t xml:space="preserve">barrier removal) and enhanced aesthetic values</w:t>
      </w:r>
      <w:r>
        <w:t xml:space="preserve"> </w:t>
      </w:r>
      <w:r>
        <w:t xml:space="preserve">-</w:t>
      </w:r>
      <w:r>
        <w:t xml:space="preserve"> </w:t>
      </w:r>
      <w:r>
        <w:t xml:space="preserve">Society at large through enhanced ecosystem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Overview of benefits for the preferred option – until 2070 (Present Value)</w:t>
      </w:r>
    </w:p>
    <w:p>
      <w:pPr>
        <w:pStyle w:val="BodyText"/>
      </w:pPr>
      <w:r>
        <w:t xml:space="preserve">Scenario A (15-40-100% targets for</w:t>
      </w:r>
      <w:r>
        <w:t xml:space="preserve"> </w:t>
      </w:r>
      <w:r>
        <w:t xml:space="preserve">2030-2040-2050)</w:t>
      </w:r>
    </w:p>
    <w:p>
      <w:pPr>
        <w:pStyle w:val="BodyText"/>
      </w:pPr>
      <w:r>
        <w:t xml:space="preserve">Scenario B (30-60-100% targets for</w:t>
      </w:r>
      <w:r>
        <w:t xml:space="preserve"> </w:t>
      </w:r>
      <w:r>
        <w:t xml:space="preserve">2030-2040-2050)</w:t>
      </w:r>
    </w:p>
    <w:p>
      <w:pPr>
        <w:pStyle w:val="BodyText"/>
      </w:pPr>
      <w:r>
        <w:t xml:space="preserve">Sub-total</w:t>
      </w:r>
      <w:r>
        <w:br/>
      </w:r>
      <w:r>
        <w:t xml:space="preserve">36 596</w:t>
      </w:r>
      <w:r>
        <w:t xml:space="preserve"> </w:t>
      </w:r>
      <w:r>
        <w:t xml:space="preserve">1 546 397</w:t>
      </w:r>
    </w:p>
    <w:p>
      <w:pPr>
        <w:pStyle w:val="BodyText"/>
      </w:pPr>
      <w:r>
        <w:t xml:space="preserve">42 428</w:t>
      </w:r>
      <w:r>
        <w:t xml:space="preserve"> </w:t>
      </w:r>
      <w:r>
        <w:t xml:space="preserve">1 860 204</w:t>
      </w:r>
      <w:r>
        <w:t xml:space="preserve"> </w:t>
      </w:r>
      <w:r>
        <w:t xml:space="preserve">This excludes benefits for non-Annex I habitats as well as</w:t>
      </w:r>
      <w:r>
        <w:t xml:space="preserve"> </w:t>
      </w:r>
      <w:r>
        <w:t xml:space="preserve">marine, urban, soils and pollinators.</w:t>
      </w:r>
      <w:r>
        <w:br/>
      </w:r>
      <w:r>
        <w:t xml:space="preserve">Marine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No monetary estimates available. However, EU citizens</w:t>
      </w:r>
      <w:r>
        <w:t xml:space="preserve"> </w:t>
      </w:r>
      <w:r>
        <w:t xml:space="preserve">and economic sectors (e.g. fishing/ aquaculture/ tourism/</w:t>
      </w:r>
      <w:r>
        <w:t xml:space="preserve"> </w:t>
      </w:r>
      <w:r>
        <w:t xml:space="preserve">energy) benefit in terms of climate change mitigation as</w:t>
      </w:r>
      <w:r>
        <w:t xml:space="preserve"> </w:t>
      </w:r>
      <w:r>
        <w:t xml:space="preserve">well as improved biodiversity, water quality and land and</w:t>
      </w:r>
      <w:r>
        <w:t xml:space="preserve"> </w:t>
      </w:r>
      <w:r>
        <w:t xml:space="preserve">seascapes.</w:t>
      </w:r>
      <w:r>
        <w:t xml:space="preserve"> </w:t>
      </w:r>
      <w:r>
        <w:t xml:space="preserve">Urban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No monetary estimates available. However, urban dwellers</w:t>
      </w:r>
      <w:r>
        <w:t xml:space="preserve"> </w:t>
      </w:r>
      <w:r>
        <w:t xml:space="preserve">would experience benefits in terms of flood prevention,</w:t>
      </w:r>
      <w:r>
        <w:t xml:space="preserve"> </w:t>
      </w:r>
      <w:r>
        <w:t xml:space="preserve">biodiversity, human health, property values, air and water</w:t>
      </w:r>
      <w:r>
        <w:t xml:space="preserve"> </w:t>
      </w:r>
      <w:r>
        <w:t xml:space="preserve">pollution as well as climate (e.g. heat control)</w:t>
      </w:r>
      <w:r>
        <w:t xml:space="preserve"> </w:t>
      </w:r>
      <w:r>
        <w:t xml:space="preserve">Soils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No monetary estimates available. However, citizens and</w:t>
      </w:r>
      <w:r>
        <w:t xml:space="preserve"> </w:t>
      </w:r>
      <w:r>
        <w:t xml:space="preserve">farmers would experience benefits in terms of climate</w:t>
      </w:r>
      <w:r>
        <w:t xml:space="preserve"> </w:t>
      </w:r>
      <w:r>
        <w:t xml:space="preserve">change mitigation, biodiversity, flood risk mitigation,</w:t>
      </w:r>
      <w:r>
        <w:t xml:space="preserve"> </w:t>
      </w:r>
      <w:r>
        <w:t xml:space="preserve">water quality control, sustainable use of rewetted land,</w:t>
      </w:r>
      <w:r>
        <w:t xml:space="preserve"> </w:t>
      </w:r>
      <w:r>
        <w:t xml:space="preserve">erosion control, increased crop yields and productivity,</w:t>
      </w:r>
      <w:r>
        <w:t xml:space="preserve"> </w:t>
      </w:r>
      <w:r>
        <w:t xml:space="preserve">soil organic carbon, and soil fertility</w:t>
      </w:r>
      <w:r>
        <w:t xml:space="preserve"> </w:t>
      </w:r>
      <w:r>
        <w:t xml:space="preserve">Pollinators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No monetary estimates available. However, EU citizens,</w:t>
      </w:r>
      <w:r>
        <w:t xml:space="preserve"> </w:t>
      </w:r>
      <w:r>
        <w:t xml:space="preserve">farmers and related supply chains as well as beekeepers</w:t>
      </w:r>
      <w:r>
        <w:t xml:space="preserve"> </w:t>
      </w:r>
      <w:r>
        <w:t xml:space="preserve">would experience benefits in terms of crop and plant</w:t>
      </w:r>
      <w:r>
        <w:t xml:space="preserve"> </w:t>
      </w:r>
      <w:r>
        <w:t xml:space="preserve">pollination, natural biological control, decomposition of</w:t>
      </w:r>
      <w:r>
        <w:t xml:space="preserve"> </w:t>
      </w:r>
      <w:r>
        <w:t xml:space="preserve">organic matter, tourism, and culture and aesthetics.</w:t>
      </w:r>
    </w:p>
    <w:bookmarkStart w:id="9" w:name="notes"/>
    <w:p>
      <w:pPr>
        <w:pStyle w:val="Heading2"/>
      </w:pPr>
      <w:r>
        <w:t xml:space="preserve">Notes:</w:t>
      </w:r>
    </w:p>
    <w:p>
      <w:pPr>
        <w:pStyle w:val="FirstParagraph"/>
      </w:pPr>
      <w:r>
        <w:t xml:space="preserve">The general method for assessing the benefits is described in Annex IV. Details of the calculations for the individual ecosystem types are provided in</w:t>
      </w:r>
      <w:r>
        <w:t xml:space="preserve"> </w:t>
      </w:r>
      <w:r>
        <w:t xml:space="preserve">Annex VI.</w:t>
      </w:r>
      <w:r>
        <w:t xml:space="preserve"> </w:t>
      </w:r>
      <w:r>
        <w:t xml:space="preserve">-</w:t>
      </w:r>
      <w:r>
        <w:t xml:space="preserve"> </w:t>
      </w:r>
      <w:r>
        <w:t xml:space="preserve">Benefits until 2070 are given to take into account the benefits from restoration measures undertaken up to 2050, especially in the final years, of which</w:t>
      </w:r>
      <w:r>
        <w:t xml:space="preserve"> </w:t>
      </w:r>
      <w:r>
        <w:t xml:space="preserve">benefits would only be visible beyond 2050. The figures presented are the sum of the present value of annual benefits flows, applying a social</w:t>
      </w:r>
      <w:r>
        <w:t xml:space="preserve"> </w:t>
      </w:r>
      <w:r>
        <w:t xml:space="preserve">discount rate of 4%.</w:t>
      </w:r>
    </w:p>
    <w:bookmarkEnd w:id="9"/>
    <w:bookmarkStart w:id="10" w:name="section"/>
    <w:p>
      <w:pPr>
        <w:pStyle w:val="Heading2"/>
      </w:pPr>
      <w:r>
        <w:t xml:space="preserve">146</w:t>
      </w:r>
    </w:p>
    <w:p>
      <w:pPr>
        <w:pStyle w:val="FirstParagraph"/>
      </w:pPr>
      <w:r>
        <w:t xml:space="preserve">The overview includes monetary estimates for benefits for many of the ecosystem services, depending on the availability of monetary data. Estimates</w:t>
      </w:r>
      <w:r>
        <w:t xml:space="preserve"> </w:t>
      </w:r>
      <w:r>
        <w:t xml:space="preserve">are mostly only possible for HD Annex I habitats, because of the difficulty of quantifying the extent of ecosystem restoration needed for other</w:t>
      </w:r>
      <w:r>
        <w:t xml:space="preserve"> </w:t>
      </w:r>
      <w:r>
        <w:t xml:space="preserve">ecosystems. This means that the benefits for targets that extend beyond Annex I are not included, among which, marine, urban, soils and pollinators.</w:t>
      </w:r>
      <w:r>
        <w:br/>
      </w:r>
      <w:r>
        <w:t xml:space="preserve">-</w:t>
      </w:r>
      <w:r>
        <w:t xml:space="preserve"> </w:t>
      </w:r>
      <w:r>
        <w:t xml:space="preserve">Moreover, some benefits of ecosystem services are difficult, if not impossible, to be captured in monetary terms for all the ecosystem categories, such</w:t>
      </w:r>
      <w:r>
        <w:t xml:space="preserve"> </w:t>
      </w:r>
      <w:r>
        <w:t xml:space="preserve">as the intrinsic value of nature and species, moral, aesthetic, spiritual and socio-cultural benefits and relational values with nature.15 These can be</w:t>
      </w:r>
      <w:r>
        <w:t xml:space="preserve"> </w:t>
      </w:r>
      <w:r>
        <w:t xml:space="preserve">important and sometimes decisive in decision making and need to be considered in addition to the monetary benefits.</w:t>
      </w:r>
      <w:r>
        <w:br/>
      </w:r>
      <w:r>
        <w:t xml:space="preserve">-</w:t>
      </w:r>
      <w:r>
        <w:t xml:space="preserve"> </w:t>
      </w:r>
      <w:r>
        <w:t xml:space="preserve">Annex VI provides for some ecosystem types a range of minimum and maximum monetary benefits; in such instances the overview above includes</w:t>
      </w:r>
      <w:r>
        <w:t xml:space="preserve"> </w:t>
      </w:r>
      <w:r>
        <w:t xml:space="preserve">the average.</w:t>
      </w:r>
      <w:r>
        <w:br/>
      </w:r>
      <w:r>
        <w:t xml:space="preserve">-</w:t>
      </w:r>
      <w:r>
        <w:t xml:space="preserve"> </w:t>
      </w:r>
      <w:r>
        <w:t xml:space="preserve">Although the 2050 target aims to restore 100 % of the habitat, the estimation of costs and benefits is for 90 % restoration as this is the maximum</w:t>
      </w:r>
      <w:r>
        <w:t xml:space="preserve"> </w:t>
      </w:r>
      <w:r>
        <w:t xml:space="preserve">percentage that can be expected in practice for most ecosystems.</w:t>
      </w:r>
    </w:p>
    <w:p>
      <w:pPr>
        <w:pStyle w:val="BodyText"/>
      </w:pPr>
      <w:r>
        <w:t xml:space="preserve">Table III-2: Overview of costs of the preferred option – until 2070 (Present Value)</w:t>
      </w:r>
      <w:r>
        <w:t xml:space="preserve"> </w:t>
      </w:r>
      <w:r>
        <w:t xml:space="preserve">Overview of costs for the preferred option – until 2070</w:t>
      </w:r>
      <w:r>
        <w:br/>
      </w:r>
      <w:r>
        <w:t xml:space="preserve">Action</w:t>
      </w:r>
      <w:r>
        <w:t xml:space="preserve"> </w:t>
      </w:r>
      <w:r>
        <w:t xml:space="preserve">One-off</w:t>
      </w:r>
      <w:r>
        <w:t xml:space="preserve"> </w:t>
      </w:r>
      <w:r>
        <w:t xml:space="preserve">costs in EUR</w:t>
      </w:r>
      <w:r>
        <w:t xml:space="preserve"> </w:t>
      </w:r>
      <w:r>
        <w:t xml:space="preserve">million</w:t>
      </w:r>
      <w:r>
        <w:t xml:space="preserve"> </w:t>
      </w:r>
      <w:r>
        <w:t xml:space="preserve">Annual costs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Total in EUR</w:t>
      </w:r>
      <w:r>
        <w:t xml:space="preserve"> </w:t>
      </w:r>
      <w:r>
        <w:t xml:space="preserve">million for</w:t>
      </w:r>
      <w:r>
        <w:t xml:space="preserve"> </w:t>
      </w:r>
      <w:r>
        <w:t xml:space="preserve">scenario A</w:t>
      </w:r>
    </w:p>
    <w:p>
      <w:pPr>
        <w:pStyle w:val="BodyText"/>
      </w:pPr>
      <w:r>
        <w:t xml:space="preserve">Total in EUR</w:t>
      </w:r>
      <w:r>
        <w:t xml:space="preserve"> </w:t>
      </w:r>
      <w:r>
        <w:t xml:space="preserve">million for</w:t>
      </w:r>
      <w:r>
        <w:t xml:space="preserve"> </w:t>
      </w:r>
      <w:r>
        <w:t xml:space="preserve">scenario B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Costs for restoration and maintenance per ecosystem type for both Member States and businesses</w:t>
      </w:r>
      <w:r>
        <w:br/>
      </w:r>
      <w:r>
        <w:t xml:space="preserve">Peatlands</w:t>
      </w:r>
    </w:p>
    <w:p>
      <w:pPr>
        <w:pStyle w:val="BodyText"/>
      </w:pPr>
      <w:r>
        <w:t xml:space="preserve">4 779</w:t>
      </w:r>
    </w:p>
    <w:p>
      <w:pPr>
        <w:pStyle w:val="BodyText"/>
      </w:pPr>
      <w:r>
        <w:t xml:space="preserve">5 125</w:t>
      </w:r>
      <w:r>
        <w:t xml:space="preserve"> </w:t>
      </w:r>
      <w:r>
        <w:t xml:space="preserve">These restoration and maintenance costs include re-creation</w:t>
      </w:r>
      <w:r>
        <w:t xml:space="preserve"> </w:t>
      </w:r>
      <w:r>
        <w:t xml:space="preserve">costs and foregone income losses for businesses for Annex I</w:t>
      </w:r>
      <w:r>
        <w:t xml:space="preserve"> </w:t>
      </w:r>
      <w:r>
        <w:t xml:space="preserve">habitats.</w:t>
      </w:r>
    </w:p>
    <w:p>
      <w:pPr>
        <w:pStyle w:val="BodyText"/>
      </w:pPr>
      <w:r>
        <w:t xml:space="preserve">The sub-total excludes non-Annex I habitats as well as</w:t>
      </w:r>
      <w:r>
        <w:t xml:space="preserve"> </w:t>
      </w:r>
      <w:r>
        <w:t xml:space="preserve">marine, urban, soils and pollinators.</w:t>
      </w:r>
      <w:r>
        <w:t xml:space="preserve"> </w:t>
      </w:r>
      <w:r>
        <w:t xml:space="preserve">Marshlands</w:t>
      </w:r>
    </w:p>
    <w:p>
      <w:pPr>
        <w:pStyle w:val="BodyText"/>
      </w:pPr>
      <w:r>
        <w:t xml:space="preserve">3 643</w:t>
      </w:r>
    </w:p>
    <w:p>
      <w:pPr>
        <w:pStyle w:val="BodyText"/>
      </w:pPr>
      <w:r>
        <w:t xml:space="preserve">3 721</w:t>
      </w:r>
      <w:r>
        <w:t xml:space="preserve"> </w:t>
      </w:r>
      <w:r>
        <w:t xml:space="preserve">Coastal wetlands</w:t>
      </w:r>
    </w:p>
    <w:p>
      <w:pPr>
        <w:pStyle w:val="BodyText"/>
      </w:pPr>
      <w:r>
        <w:t xml:space="preserve">5 141</w:t>
      </w:r>
    </w:p>
    <w:p>
      <w:pPr>
        <w:pStyle w:val="BodyText"/>
      </w:pPr>
      <w:r>
        <w:t xml:space="preserve">5 852</w:t>
      </w:r>
      <w:r>
        <w:t xml:space="preserve"> </w:t>
      </w:r>
      <w:r>
        <w:t xml:space="preserve">Forests</w:t>
      </w:r>
    </w:p>
    <w:p>
      <w:pPr>
        <w:pStyle w:val="BodyText"/>
      </w:pPr>
      <w:r>
        <w:t xml:space="preserve">50 082</w:t>
      </w:r>
    </w:p>
    <w:p>
      <w:pPr>
        <w:pStyle w:val="BodyText"/>
      </w:pPr>
      <w:r>
        <w:t xml:space="preserve">53 850</w:t>
      </w:r>
      <w:r>
        <w:br/>
      </w:r>
      <w:r>
        <w:t xml:space="preserve">Agro-ecosystems</w:t>
      </w:r>
    </w:p>
    <w:p>
      <w:pPr>
        <w:pStyle w:val="BodyText"/>
      </w:pPr>
      <w:r>
        <w:t xml:space="preserve">26 559</w:t>
      </w:r>
    </w:p>
    <w:p>
      <w:pPr>
        <w:pStyle w:val="BodyText"/>
      </w:pPr>
      <w:r>
        <w:t xml:space="preserve">27 732</w:t>
      </w:r>
      <w:r>
        <w:t xml:space="preserve"> </w:t>
      </w:r>
      <w:r>
        <w:t xml:space="preserve">Steppe, heath and scrub</w:t>
      </w:r>
    </w:p>
    <w:p>
      <w:pPr>
        <w:pStyle w:val="SourceCode"/>
      </w:pPr>
      <w:r>
        <w:rPr>
          <w:rStyle w:val="VerbatimChar"/>
        </w:rPr>
        <w:t xml:space="preserve">           3 051  </w:t>
      </w:r>
      <w:r>
        <w:br/>
      </w:r>
      <w:r>
        <w:br/>
      </w:r>
      <w:r>
        <w:rPr>
          <w:rStyle w:val="VerbatimChar"/>
        </w:rPr>
        <w:t xml:space="preserve">    3 111  </w:t>
      </w:r>
    </w:p>
    <w:p>
      <w:pPr>
        <w:pStyle w:val="FirstParagraph"/>
      </w:pPr>
      <w:r>
        <w:t xml:space="preserve">Rivers, lakes and alluvial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35 232</w:t>
      </w:r>
    </w:p>
    <w:p>
      <w:pPr>
        <w:pStyle w:val="BodyText"/>
      </w:pPr>
      <w:r>
        <w:t xml:space="preserve">40 211</w:t>
      </w:r>
      <w:r>
        <w:t xml:space="preserve"> </w:t>
      </w:r>
      <w:r>
        <w:t xml:space="preserve">Sub-total</w:t>
      </w:r>
    </w:p>
    <w:p>
      <w:pPr>
        <w:pStyle w:val="BodyText"/>
      </w:pPr>
      <w:r>
        <w:t xml:space="preserve">128 487</w:t>
      </w:r>
    </w:p>
    <w:p>
      <w:pPr>
        <w:pStyle w:val="BodyText"/>
      </w:pPr>
      <w:r>
        <w:t xml:space="preserve">139 602</w:t>
      </w:r>
    </w:p>
    <w:p>
      <w:pPr>
        <w:pStyle w:val="BodyText"/>
      </w:pPr>
      <w:r>
        <w:t xml:space="preserve">15 See the following resources for more information: Valuing nature’s contributions to people: the IPBES approach - ScienceDirect;</w:t>
      </w:r>
      <w:r>
        <w:t xml:space="preserve"> </w:t>
      </w:r>
      <w:r>
        <w:t xml:space="preserve">EUNCA_SynthReport_4_2_CSERGE_Year2_190115_sent.pdf (europa.eu); The IPBES Preliminary Guide on Multiple Values of Nature (aboutvalues.net)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Overview of costs for the preferred option – until 2070</w:t>
      </w:r>
      <w:r>
        <w:br/>
      </w:r>
      <w:r>
        <w:t xml:space="preserve">Action</w:t>
      </w:r>
      <w:r>
        <w:t xml:space="preserve"> </w:t>
      </w:r>
      <w:r>
        <w:t xml:space="preserve">One-off</w:t>
      </w:r>
      <w:r>
        <w:t xml:space="preserve"> </w:t>
      </w:r>
      <w:r>
        <w:t xml:space="preserve">costs in EUR</w:t>
      </w:r>
      <w:r>
        <w:t xml:space="preserve"> </w:t>
      </w:r>
      <w:r>
        <w:t xml:space="preserve">million</w:t>
      </w:r>
      <w:r>
        <w:t xml:space="preserve"> </w:t>
      </w:r>
      <w:r>
        <w:t xml:space="preserve">Annual costs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Total in EUR</w:t>
      </w:r>
      <w:r>
        <w:t xml:space="preserve"> </w:t>
      </w:r>
      <w:r>
        <w:t xml:space="preserve">million for</w:t>
      </w:r>
      <w:r>
        <w:t xml:space="preserve"> </w:t>
      </w:r>
      <w:r>
        <w:t xml:space="preserve">scenario A</w:t>
      </w:r>
    </w:p>
    <w:p>
      <w:pPr>
        <w:pStyle w:val="BodyText"/>
      </w:pPr>
      <w:r>
        <w:t xml:space="preserve">Total in EUR</w:t>
      </w:r>
      <w:r>
        <w:t xml:space="preserve"> </w:t>
      </w:r>
      <w:r>
        <w:t xml:space="preserve">million for</w:t>
      </w:r>
      <w:r>
        <w:t xml:space="preserve"> </w:t>
      </w:r>
      <w:r>
        <w:t xml:space="preserve">scenario B</w:t>
      </w:r>
      <w:r>
        <w:t xml:space="preserve"> </w:t>
      </w:r>
      <w:r>
        <w:t xml:space="preserve">Comments</w:t>
      </w:r>
      <w:r>
        <w:t xml:space="preserve"> </w:t>
      </w:r>
      <w:r>
        <w:t xml:space="preserve">Marine, urban, soils,</w:t>
      </w:r>
      <w:r>
        <w:t xml:space="preserve"> </w:t>
      </w:r>
      <w:r>
        <w:t xml:space="preserve">pollinators</w:t>
      </w:r>
    </w:p>
    <w:p>
      <w:pPr>
        <w:pStyle w:val="BodyText"/>
      </w:pP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Quantitative cost estimates are not available</w:t>
      </w:r>
    </w:p>
    <w:p>
      <w:pPr>
        <w:pStyle w:val="BodyText"/>
      </w:pPr>
      <w:r>
        <w:t xml:space="preserve">Costs for enabling measures for Member States</w:t>
      </w:r>
      <w:r>
        <w:t xml:space="preserve"> </w:t>
      </w:r>
      <w:r>
        <w:t xml:space="preserve">Surveys of ecosystems</w:t>
      </w:r>
    </w:p>
    <w:p>
      <w:pPr>
        <w:pStyle w:val="BodyText"/>
      </w:pPr>
      <w:r>
        <w:t xml:space="preserve">1 099</w:t>
      </w:r>
    </w:p>
    <w:p>
      <w:pPr>
        <w:pStyle w:val="BodyText"/>
      </w:pPr>
      <w:r>
        <w:t xml:space="preserve">Development of national</w:t>
      </w:r>
      <w:r>
        <w:t xml:space="preserve"> </w:t>
      </w:r>
      <w:r>
        <w:t xml:space="preserve">restoration plans</w:t>
      </w:r>
      <w:r>
        <w:t xml:space="preserve"> </w:t>
      </w:r>
      <w:r>
        <w:t xml:space="preserve">12.8</w:t>
      </w:r>
    </w:p>
    <w:p>
      <w:pPr>
        <w:pStyle w:val="BodyText"/>
      </w:pPr>
      <w:r>
        <w:t xml:space="preserve">Development of</w:t>
      </w:r>
      <w:r>
        <w:t xml:space="preserve"> </w:t>
      </w:r>
      <w:r>
        <w:t xml:space="preserve">methodologies and</w:t>
      </w:r>
      <w:r>
        <w:t xml:space="preserve"> </w:t>
      </w:r>
      <w:r>
        <w:t xml:space="preserve">indicators (5</w:t>
      </w:r>
      <w:r>
        <w:t xml:space="preserve"> </w:t>
      </w:r>
      <w:r>
        <w:t xml:space="preserve">ecosystems)</w:t>
      </w:r>
      <w:r>
        <w:br/>
      </w:r>
      <w:r>
        <w:t xml:space="preserve">6.6</w:t>
      </w:r>
    </w:p>
    <w:p>
      <w:pPr>
        <w:pStyle w:val="BodyText"/>
      </w:pPr>
      <w:r>
        <w:t xml:space="preserve">Administration of</w:t>
      </w:r>
      <w:r>
        <w:t xml:space="preserve"> </w:t>
      </w:r>
      <w:r>
        <w:t xml:space="preserve">restoration measures</w:t>
      </w:r>
    </w:p>
    <w:p>
      <w:pPr>
        <w:pStyle w:val="BodyText"/>
      </w:pPr>
      <w:r>
        <w:t xml:space="preserve">438.3</w:t>
      </w:r>
    </w:p>
    <w:p>
      <w:pPr>
        <w:pStyle w:val="BodyText"/>
      </w:pPr>
      <w:r>
        <w:t xml:space="preserve">Monitoring of restored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20.6</w:t>
      </w:r>
    </w:p>
    <w:p>
      <w:pPr>
        <w:pStyle w:val="BodyText"/>
      </w:pPr>
      <w:r>
        <w:t xml:space="preserve">Reporting progress</w:t>
      </w:r>
      <w:r>
        <w:t xml:space="preserve"> </w:t>
      </w:r>
      <w:r>
        <w:t xml:space="preserve">against restoration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Sub-total</w:t>
      </w:r>
      <w:r>
        <w:br/>
      </w:r>
      <w:r>
        <w:t xml:space="preserve">1 118.4</w:t>
      </w:r>
      <w:r>
        <w:t xml:space="preserve"> </w:t>
      </w:r>
      <w:r>
        <w:t xml:space="preserve">459</w:t>
      </w:r>
    </w:p>
    <w:p>
      <w:pPr>
        <w:pStyle w:val="BodyText"/>
      </w:pPr>
      <w:r>
        <w:t xml:space="preserve">Costs from 2022 to 2050</w:t>
      </w:r>
      <w:r>
        <w:t xml:space="preserve"> </w:t>
      </w:r>
      <w:r>
        <w:t xml:space="preserve">1 118.4</w:t>
      </w:r>
      <w:r>
        <w:t xml:space="preserve"> </w:t>
      </w:r>
      <w:r>
        <w:t xml:space="preserve">12 854</w:t>
      </w:r>
      <w:r>
        <w:t xml:space="preserve"> </w:t>
      </w:r>
      <w:r>
        <w:t xml:space="preserve">13 972.4</w:t>
      </w:r>
    </w:p>
    <w:p>
      <w:pPr>
        <w:pStyle w:val="BodyText"/>
      </w:pPr>
      <w:r>
        <w:t xml:space="preserve">13 972.4</w:t>
      </w:r>
    </w:p>
    <w:p>
      <w:pPr>
        <w:pStyle w:val="BodyText"/>
      </w:pPr>
      <w:r>
        <w:t xml:space="preserve">Total costs: restoration, maintenance and enabling measures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142 459.4</w:t>
      </w:r>
    </w:p>
    <w:p>
      <w:pPr>
        <w:pStyle w:val="BodyText"/>
      </w:pPr>
      <w:r>
        <w:t xml:space="preserve">153 574.4</w:t>
      </w:r>
      <w:r>
        <w:t xml:space="preserve"> </w:t>
      </w:r>
      <w:r>
        <w:t xml:space="preserve">This excludes restoration and maintenance costs for non-</w:t>
      </w:r>
      <w:r>
        <w:t xml:space="preserve"> </w:t>
      </w:r>
      <w:r>
        <w:t xml:space="preserve">Annex I habitats, and marine, urban, soils and pollinators, as</w:t>
      </w:r>
      <w:r>
        <w:t xml:space="preserve"> </w:t>
      </w:r>
      <w:r>
        <w:t xml:space="preserve">well as opportunity costs of potential land use changes (e.g. </w:t>
      </w:r>
      <w:r>
        <w:t xml:space="preserve"> </w:t>
      </w:r>
      <w:r>
        <w:t xml:space="preserve">turning grassland into an industrial site).</w:t>
      </w:r>
      <w:r>
        <w:t xml:space="preserve"> </w:t>
      </w:r>
      <w:r>
        <w:t xml:space="preserve">Notes:</w:t>
      </w:r>
      <w:r>
        <w:br/>
      </w:r>
      <w:r>
        <w:t xml:space="preserve">-</w:t>
      </w:r>
      <w:r>
        <w:t xml:space="preserve"> </w:t>
      </w:r>
      <w:r>
        <w:t xml:space="preserve">The general method for assessing the costs is described in Annex IV. Details of the calculations for the individual ecosystem types are provided in</w:t>
      </w:r>
      <w:r>
        <w:t xml:space="preserve"> </w:t>
      </w:r>
      <w:r>
        <w:t xml:space="preserve">Annex VI and for the enabling measures/administrative impacts in Annex VII section 4.</w:t>
      </w:r>
    </w:p>
    <w:bookmarkEnd w:id="10"/>
    <w:bookmarkStart w:id="11" w:name="section-1"/>
    <w:p>
      <w:pPr>
        <w:pStyle w:val="Heading2"/>
      </w:pPr>
      <w:r>
        <w:t xml:space="preserve">148</w:t>
      </w:r>
    </w:p>
    <w:p>
      <w:pPr>
        <w:pStyle w:val="FirstParagraph"/>
      </w:pPr>
      <w:r>
        <w:t xml:space="preserve">All cost ‘actions’ are foreseen to be undertaken up to 2050, except for maintenance costs, which extend to 2070. The figures presented represent the</w:t>
      </w:r>
      <w:r>
        <w:t xml:space="preserve"> </w:t>
      </w:r>
      <w:r>
        <w:t xml:space="preserve">sum of the present value of annual costs, applying a 4% annual social discount rate.</w:t>
      </w:r>
      <w:r>
        <w:br/>
      </w:r>
      <w:r>
        <w:t xml:space="preserve">-</w:t>
      </w:r>
      <w:r>
        <w:t xml:space="preserve"> </w:t>
      </w:r>
      <w:r>
        <w:t xml:space="preserve">Monetary figures can mostly only be estimated for HD Annex I habitats, because of the difficulty of quantifying the extent of action required for other</w:t>
      </w:r>
      <w:r>
        <w:t xml:space="preserve"> </w:t>
      </w:r>
      <w:r>
        <w:t xml:space="preserve">ecosystems, which means that the costs for targets that extend beyond Annex I are not included, among which, costs for and marine, urban, soils and</w:t>
      </w:r>
      <w:r>
        <w:t xml:space="preserve"> </w:t>
      </w:r>
      <w:r>
        <w:t xml:space="preserve">pollinators.</w:t>
      </w:r>
      <w:r>
        <w:br/>
      </w:r>
      <w:r>
        <w:t xml:space="preserve">-</w:t>
      </w:r>
      <w:r>
        <w:t xml:space="preserve"> </w:t>
      </w:r>
      <w:r>
        <w:t xml:space="preserve">Costs for enabling measures are given only for scenario A but are foreseen to be virtually the same for scenario B; under scenario B most of these costs</w:t>
      </w:r>
      <w:r>
        <w:t xml:space="preserve"> </w:t>
      </w:r>
      <w:r>
        <w:t xml:space="preserve">would be borne in earlier years whereas under scenario A more costs would be borne later. In Annex XII the average of both scenario A and B is taken</w:t>
      </w:r>
      <w:r>
        <w:t xml:space="preserve"> </w:t>
      </w:r>
      <w:r>
        <w:t xml:space="preserve">to arrive at a total estimate of costs, which means that the total cost figures may differ slightly from figures in this table.</w:t>
      </w:r>
      <w:r>
        <w:br/>
      </w:r>
      <w:r>
        <w:t xml:space="preserve">-</w:t>
      </w:r>
      <w:r>
        <w:t xml:space="preserve"> </w:t>
      </w:r>
      <w:r>
        <w:t xml:space="preserve">More precise cost figures for each ecosystem can be found in Annex VI. Annex VI provides for some ecosystem types a range of minimum and</w:t>
      </w:r>
      <w:r>
        <w:t xml:space="preserve"> </w:t>
      </w:r>
      <w:r>
        <w:t xml:space="preserve">maximum costs; in such instances the overview above includes the average.</w:t>
      </w:r>
      <w:r>
        <w:br/>
      </w:r>
      <w:r>
        <w:t xml:space="preserve">-</w:t>
      </w:r>
      <w:r>
        <w:t xml:space="preserve"> </w:t>
      </w:r>
      <w:r>
        <w:t xml:space="preserve">A qualitative assessment of costs for different stakeholder groups is provided in table III-5.</w:t>
      </w:r>
    </w:p>
    <w:p>
      <w:pPr>
        <w:pStyle w:val="BodyText"/>
      </w:pPr>
      <w:r>
        <w:t xml:space="preserve">Table III-3: Estimated annual benefits of Ecosystem Restoration and Maintenance, by Member State, 2022-2050 (€m)</w:t>
      </w:r>
    </w:p>
    <w:p>
      <w:pPr>
        <w:pStyle w:val="BodyText"/>
      </w:pPr>
      <w:r>
        <w:t xml:space="preserve">The table presents estimates of annual benefits of ecosystem restoration and maintenance over the 2022-2050 period, for those ecosystems for</w:t>
      </w:r>
      <w:r>
        <w:t xml:space="preserve"> </w:t>
      </w:r>
      <w:r>
        <w:t xml:space="preserve">which full benefits assessments have been made, and for which data on the extent and condition of ecosystems in each Member State are available.</w:t>
      </w:r>
      <w:r>
        <w:br/>
      </w:r>
      <w:r>
        <w:t xml:space="preserve">The benefits estimates presented are those under the option to restore 15% of ecosystems by 2030, 40% by 2040 and 90% by 2050. The benefits</w:t>
      </w:r>
      <w:r>
        <w:t xml:space="preserve"> </w:t>
      </w:r>
      <w:r>
        <w:t xml:space="preserve">are greater under the 30%, 60% and 90% option, because earlier restoration of ecosystems delivers larger aggregate benefits over the 2022-2050</w:t>
      </w:r>
      <w:r>
        <w:t xml:space="preserve"> </w:t>
      </w:r>
      <w:r>
        <w:t xml:space="preserve">period. The benefits estimate breakdowns are based on data provided by the European Environment Agency on the extent of each ecosystem in</w:t>
      </w:r>
      <w:r>
        <w:t xml:space="preserve"> </w:t>
      </w:r>
      <w:r>
        <w:t xml:space="preserve">each Member State.</w:t>
      </w:r>
      <w:r>
        <w:t xml:space="preserve"> </w:t>
      </w:r>
      <w:r>
        <w:t xml:space="preserve">The figures exclude estimates for Romania, owing to uncertainties regarding the true extent and condition of ecosystems in that Member State.</w:t>
      </w:r>
      <w:r>
        <w:t xml:space="preserve"> </w:t>
      </w:r>
      <w:r>
        <w:t xml:space="preserve">The benefits estimates relate to the increase in total ecosystem services for each ecosystem. As they are expressed as annual averages to 2050, they</w:t>
      </w:r>
      <w:r>
        <w:t xml:space="preserve"> </w:t>
      </w:r>
      <w:r>
        <w:t xml:space="preserve">give slightly different benefit cost ratios than obtained by comparing the present value of benefits and costs to 2070.</w:t>
      </w:r>
      <w:r>
        <w:t xml:space="preserve"> </w:t>
      </w:r>
      <w:r>
        <w:t xml:space="preserve">The aggregate benefits across these seven ecosystem types average €64 billion per annum for the EU27. The largest benefits are enjoyed by France</w:t>
      </w:r>
      <w:r>
        <w:t xml:space="preserve"> </w:t>
      </w:r>
      <w:r>
        <w:t xml:space="preserve">(€14.6bn), Finland (€9.7bn) and Spain (€7.9bn) the Member States with the largest areas of these ecosystems. The distribution of benefits differs</w:t>
      </w:r>
      <w:r>
        <w:t xml:space="preserve"> </w:t>
      </w:r>
      <w:r>
        <w:t xml:space="preserve">slightly from costs, as the benefit cost ratios for some ecosystems (e.g. coastal wetlands and freshwaters) are higher than for others (e.g. forests),</w:t>
      </w:r>
      <w:r>
        <w:t xml:space="preserve"> </w:t>
      </w:r>
      <w:r>
        <w:t xml:space="preserve">so Member States with the largest area of those high benefit ecosystems benefit disproportionately.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There are significant variations in the costs for different ecosystems across Member States, with the distribution of benefits mirroring that for costs,</w:t>
      </w:r>
      <w:r>
        <w:t xml:space="preserve"> </w:t>
      </w:r>
      <w:r>
        <w:t xml:space="preserve">as discussed in Table III-4 below.</w:t>
      </w:r>
      <w:r>
        <w:br/>
      </w:r>
      <w:r>
        <w:t xml:space="preserve">Factors affecting the overall benefit estimates by Member States are:</w:t>
      </w:r>
      <w:r>
        <w:t xml:space="preserve"> </w:t>
      </w:r>
      <w:r>
        <w:t xml:space="preserve"> The extent of each ecosystem in each Member State, particularly for ecosystems with high benefit cost ratios such as coastal wetlands and</w:t>
      </w:r>
      <w:r>
        <w:t xml:space="preserve"> </w:t>
      </w:r>
      <w:r>
        <w:t xml:space="preserve">freshwaters;</w:t>
      </w:r>
      <w:r>
        <w:t xml:space="preserve"> </w:t>
      </w:r>
      <w:r>
        <w:t xml:space="preserve"> The condition of each ecosystem in each Member State. Some Member States (e.g. Austria, Germany, Greece, Italy, Sweden) have</w:t>
      </w:r>
      <w:r>
        <w:t xml:space="preserve"> </w:t>
      </w:r>
      <w:r>
        <w:t xml:space="preserve">relatively large areas of some ecosystems but also record a relatively small proportion to be in not-good condition, such that benefits of</w:t>
      </w:r>
      <w:r>
        <w:t xml:space="preserve"> </w:t>
      </w:r>
      <w:r>
        <w:t xml:space="preserve">restoration and maintenance are relatively low compared to ecosystem area.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Coastal wetlands</w:t>
      </w:r>
      <w:r>
        <w:t xml:space="preserve"> </w:t>
      </w:r>
      <w:r>
        <w:t xml:space="preserve">Freshwaters</w:t>
      </w:r>
      <w:r>
        <w:t xml:space="preserve"> </w:t>
      </w:r>
      <w:r>
        <w:t xml:space="preserve">Forests</w:t>
      </w:r>
      <w:r>
        <w:t xml:space="preserve"> </w:t>
      </w:r>
      <w:r>
        <w:t xml:space="preserve">Grasslands</w:t>
      </w:r>
      <w:r>
        <w:t xml:space="preserve"> </w:t>
      </w:r>
      <w:r>
        <w:t xml:space="preserve">Heath, steppe &amp;</w:t>
      </w:r>
      <w:r>
        <w:t xml:space="preserve"> </w:t>
      </w:r>
      <w:r>
        <w:t xml:space="preserve">scrub</w:t>
      </w:r>
      <w:r>
        <w:t xml:space="preserve"> </w:t>
      </w:r>
      <w:r>
        <w:t xml:space="preserve">Peatlands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7</w:t>
      </w:r>
      <w:r>
        <w:br/>
      </w:r>
      <w:r>
        <w:t xml:space="preserve">690</w:t>
      </w:r>
      <w:r>
        <w:br/>
      </w:r>
      <w:r>
        <w:t xml:space="preserve">47</w:t>
      </w:r>
      <w:r>
        <w:br/>
      </w:r>
      <w:r>
        <w:t xml:space="preserve">27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774</w:t>
      </w:r>
      <w:r>
        <w:br/>
      </w:r>
      <w:r>
        <w:t xml:space="preserve">BE</w:t>
      </w:r>
      <w:r>
        <w:t xml:space="preserve"> </w:t>
      </w:r>
      <w:r>
        <w:t xml:space="preserve">16</w:t>
      </w:r>
      <w:r>
        <w:br/>
      </w:r>
      <w:r>
        <w:t xml:space="preserve">494</w:t>
      </w:r>
      <w:r>
        <w:br/>
      </w:r>
      <w:r>
        <w:t xml:space="preserve">84</w:t>
      </w:r>
      <w:r>
        <w:br/>
      </w:r>
      <w:r>
        <w:t xml:space="preserve">35</w:t>
      </w:r>
      <w:r>
        <w:br/>
      </w:r>
      <w:r>
        <w:t xml:space="preserve">-</w:t>
      </w:r>
      <w:r>
        <w:br/>
      </w:r>
      <w:r>
        <w:t xml:space="preserve">2</w:t>
      </w:r>
      <w:r>
        <w:br/>
      </w:r>
      <w:r>
        <w:t xml:space="preserve">631</w:t>
      </w:r>
      <w:r>
        <w:br/>
      </w:r>
      <w:r>
        <w:t xml:space="preserve">BG</w:t>
      </w:r>
      <w:r>
        <w:t xml:space="preserve"> </w:t>
      </w:r>
      <w:r>
        <w:t xml:space="preserve">17</w:t>
      </w:r>
      <w:r>
        <w:br/>
      </w:r>
      <w:r>
        <w:t xml:space="preserve">306</w:t>
      </w:r>
      <w:r>
        <w:br/>
      </w:r>
      <w:r>
        <w:t xml:space="preserve">0</w:t>
      </w:r>
      <w:r>
        <w:br/>
      </w:r>
      <w:r>
        <w:t xml:space="preserve">288</w:t>
      </w:r>
      <w:r>
        <w:br/>
      </w:r>
      <w:r>
        <w:t xml:space="preserve">18</w:t>
      </w:r>
      <w:r>
        <w:br/>
      </w:r>
      <w:r>
        <w:t xml:space="preserve">0</w:t>
      </w:r>
      <w:r>
        <w:br/>
      </w:r>
      <w:r>
        <w:t xml:space="preserve">630</w:t>
      </w:r>
      <w:r>
        <w:br/>
      </w:r>
      <w:r>
        <w:t xml:space="preserve">CY</w:t>
      </w:r>
      <w:r>
        <w:t xml:space="preserve"> </w:t>
      </w:r>
      <w:r>
        <w:t xml:space="preserve">1</w:t>
      </w:r>
      <w:r>
        <w:br/>
      </w:r>
      <w:r>
        <w:t xml:space="preserve">17</w:t>
      </w:r>
      <w:r>
        <w:br/>
      </w:r>
      <w:r>
        <w:t xml:space="preserve">17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-</w:t>
      </w:r>
      <w:r>
        <w:br/>
      </w:r>
      <w:r>
        <w:t xml:space="preserve">38</w:t>
      </w:r>
      <w:r>
        <w:br/>
      </w:r>
      <w:r>
        <w:t xml:space="preserve">CZ</w:t>
      </w:r>
      <w:r>
        <w:t xml:space="preserve"> </w:t>
      </w:r>
      <w:r>
        <w:t xml:space="preserve">0</w:t>
      </w:r>
      <w:r>
        <w:br/>
      </w:r>
      <w:r>
        <w:t xml:space="preserve">242</w:t>
      </w:r>
      <w:r>
        <w:br/>
      </w:r>
      <w:r>
        <w:t xml:space="preserve">44</w:t>
      </w:r>
      <w:r>
        <w:br/>
      </w:r>
      <w:r>
        <w:t xml:space="preserve">74</w:t>
      </w:r>
      <w:r>
        <w:br/>
      </w:r>
      <w:r>
        <w:t xml:space="preserve">-</w:t>
      </w:r>
      <w:r>
        <w:br/>
      </w:r>
      <w:r>
        <w:t xml:space="preserve">1</w:t>
      </w:r>
      <w:r>
        <w:br/>
      </w:r>
      <w:r>
        <w:t xml:space="preserve">361</w:t>
      </w:r>
      <w:r>
        <w:br/>
      </w:r>
      <w:r>
        <w:t xml:space="preserve">DE</w:t>
      </w:r>
      <w:r>
        <w:t xml:space="preserve"> </w:t>
      </w:r>
      <w:r>
        <w:t xml:space="preserve">731</w:t>
      </w:r>
      <w:r>
        <w:br/>
      </w:r>
      <w:r>
        <w:t xml:space="preserve">1,594</w:t>
      </w:r>
      <w:r>
        <w:br/>
      </w:r>
      <w:r>
        <w:t xml:space="preserve">89</w:t>
      </w:r>
      <w:r>
        <w:br/>
      </w:r>
      <w:r>
        <w:t xml:space="preserve">166</w:t>
      </w:r>
      <w:r>
        <w:br/>
      </w:r>
      <w:r>
        <w:t xml:space="preserve">1</w:t>
      </w:r>
      <w:r>
        <w:br/>
      </w:r>
      <w:r>
        <w:t xml:space="preserve">13</w:t>
      </w:r>
      <w:r>
        <w:br/>
      </w:r>
      <w:r>
        <w:t xml:space="preserve">2,595</w:t>
      </w:r>
      <w:r>
        <w:br/>
      </w:r>
      <w:r>
        <w:t xml:space="preserve">DK</w:t>
      </w:r>
      <w:r>
        <w:t xml:space="preserve"> </w:t>
      </w:r>
      <w:r>
        <w:t xml:space="preserve">2,271</w:t>
      </w:r>
      <w:r>
        <w:br/>
      </w:r>
      <w:r>
        <w:t xml:space="preserve">761</w:t>
      </w:r>
      <w:r>
        <w:br/>
      </w:r>
      <w:r>
        <w:t xml:space="preserve">49</w:t>
      </w:r>
      <w:r>
        <w:br/>
      </w:r>
      <w:r>
        <w:t xml:space="preserve">79</w:t>
      </w:r>
      <w:r>
        <w:br/>
      </w:r>
      <w:r>
        <w:t xml:space="preserve">-</w:t>
      </w:r>
      <w:r>
        <w:br/>
      </w:r>
      <w:r>
        <w:t xml:space="preserve">10</w:t>
      </w:r>
      <w:r>
        <w:br/>
      </w:r>
      <w:r>
        <w:t xml:space="preserve">3,171</w:t>
      </w:r>
      <w:r>
        <w:br/>
      </w:r>
      <w:r>
        <w:t xml:space="preserve">EE</w:t>
      </w:r>
      <w:r>
        <w:t xml:space="preserve"> </w:t>
      </w:r>
      <w:r>
        <w:t xml:space="preserve">6</w:t>
      </w:r>
      <w:r>
        <w:br/>
      </w:r>
      <w:r>
        <w:t xml:space="preserve">380</w:t>
      </w:r>
      <w:r>
        <w:br/>
      </w:r>
      <w:r>
        <w:t xml:space="preserve">23</w:t>
      </w:r>
      <w:r>
        <w:br/>
      </w:r>
      <w:r>
        <w:t xml:space="preserve">25</w:t>
      </w:r>
      <w:r>
        <w:br/>
      </w:r>
      <w:r>
        <w:t xml:space="preserve">-</w:t>
      </w:r>
      <w:r>
        <w:br/>
      </w:r>
      <w:r>
        <w:t xml:space="preserve">15</w:t>
      </w:r>
      <w:r>
        <w:br/>
      </w:r>
      <w:r>
        <w:t xml:space="preserve">449</w:t>
      </w:r>
      <w:r>
        <w:br/>
      </w:r>
      <w:r>
        <w:t xml:space="preserve">ES</w:t>
      </w:r>
      <w:r>
        <w:t xml:space="preserve"> </w:t>
      </w:r>
      <w:r>
        <w:t xml:space="preserve">426</w:t>
      </w:r>
      <w:r>
        <w:br/>
      </w:r>
      <w:r>
        <w:t xml:space="preserve">1,932</w:t>
      </w:r>
      <w:r>
        <w:br/>
      </w:r>
      <w:r>
        <w:t xml:space="preserve">2,209</w:t>
      </w:r>
      <w:r>
        <w:br/>
      </w:r>
      <w:r>
        <w:t xml:space="preserve">2,851</w:t>
      </w:r>
      <w:r>
        <w:br/>
      </w:r>
      <w:r>
        <w:t xml:space="preserve">515</w:t>
      </w:r>
      <w:r>
        <w:br/>
      </w:r>
      <w:r>
        <w:t xml:space="preserve">6</w:t>
      </w:r>
      <w:r>
        <w:br/>
      </w:r>
      <w:r>
        <w:t xml:space="preserve">7,939</w:t>
      </w:r>
      <w:r>
        <w:br/>
      </w:r>
      <w:r>
        <w:t xml:space="preserve">FI</w:t>
      </w:r>
      <w:r>
        <w:t xml:space="preserve"> </w:t>
      </w:r>
      <w:r>
        <w:t xml:space="preserve">381</w:t>
      </w:r>
      <w:r>
        <w:br/>
      </w:r>
      <w:r>
        <w:t xml:space="preserve">7,327</w:t>
      </w:r>
      <w:r>
        <w:br/>
      </w:r>
      <w:r>
        <w:t xml:space="preserve">613</w:t>
      </w:r>
      <w:r>
        <w:br/>
      </w:r>
      <w:r>
        <w:t xml:space="preserve">5</w:t>
      </w:r>
      <w:r>
        <w:br/>
      </w:r>
      <w:r>
        <w:t xml:space="preserve">272</w:t>
      </w:r>
      <w:r>
        <w:br/>
      </w:r>
      <w:r>
        <w:t xml:space="preserve">1,094</w:t>
      </w:r>
      <w:r>
        <w:br/>
      </w:r>
      <w:r>
        <w:t xml:space="preserve">9,694</w:t>
      </w:r>
      <w:r>
        <w:br/>
      </w:r>
      <w:r>
        <w:t xml:space="preserve">FR</w:t>
      </w:r>
      <w:r>
        <w:t xml:space="preserve"> </w:t>
      </w:r>
      <w:r>
        <w:t xml:space="preserve">854</w:t>
      </w:r>
      <w:r>
        <w:br/>
      </w:r>
      <w:r>
        <w:t xml:space="preserve">7,517</w:t>
      </w:r>
      <w:r>
        <w:br/>
      </w:r>
      <w:r>
        <w:t xml:space="preserve">3,350</w:t>
      </w:r>
      <w:r>
        <w:br/>
      </w:r>
      <w:r>
        <w:t xml:space="preserve">2,752</w:t>
      </w:r>
      <w:r>
        <w:br/>
      </w:r>
      <w:r>
        <w:t xml:space="preserve">93</w:t>
      </w:r>
      <w:r>
        <w:br/>
      </w:r>
      <w:r>
        <w:t xml:space="preserve">52</w:t>
      </w:r>
      <w:r>
        <w:br/>
      </w:r>
      <w:r>
        <w:t xml:space="preserve">14,618</w:t>
      </w:r>
      <w:r>
        <w:br/>
      </w:r>
      <w:r>
        <w:t xml:space="preserve">GR</w:t>
      </w:r>
      <w:r>
        <w:t xml:space="preserve"> </w:t>
      </w:r>
      <w:r>
        <w:t xml:space="preserve">352</w:t>
      </w:r>
      <w:r>
        <w:br/>
      </w:r>
      <w:r>
        <w:t xml:space="preserve">154</w:t>
      </w:r>
      <w:r>
        <w:br/>
      </w:r>
      <w:r>
        <w:t xml:space="preserve">18</w:t>
      </w:r>
      <w:r>
        <w:br/>
      </w:r>
      <w:r>
        <w:t xml:space="preserve">14</w:t>
      </w:r>
      <w:r>
        <w:br/>
      </w:r>
      <w:r>
        <w:t xml:space="preserve">3</w:t>
      </w:r>
      <w:r>
        <w:br/>
      </w:r>
      <w:r>
        <w:t xml:space="preserve">-</w:t>
      </w:r>
      <w:r>
        <w:br/>
      </w:r>
      <w:r>
        <w:t xml:space="preserve">541</w:t>
      </w:r>
      <w:r>
        <w:br/>
      </w:r>
      <w:r>
        <w:t xml:space="preserve">HR</w:t>
      </w:r>
      <w:r>
        <w:t xml:space="preserve"> </w:t>
      </w:r>
      <w:r>
        <w:t xml:space="preserve">0</w:t>
      </w:r>
      <w:r>
        <w:br/>
      </w:r>
      <w:r>
        <w:t xml:space="preserve">352</w:t>
      </w:r>
      <w:r>
        <w:br/>
      </w:r>
      <w:r>
        <w:t xml:space="preserve">1</w:t>
      </w:r>
      <w:r>
        <w:br/>
      </w:r>
      <w:r>
        <w:t xml:space="preserve">269</w:t>
      </w:r>
      <w:r>
        <w:br/>
      </w:r>
      <w:r>
        <w:t xml:space="preserve">-</w:t>
      </w:r>
      <w:r>
        <w:br/>
      </w:r>
      <w:r>
        <w:t xml:space="preserve">0</w:t>
      </w:r>
      <w:r>
        <w:br/>
      </w:r>
      <w:r>
        <w:t xml:space="preserve">622</w:t>
      </w:r>
      <w:r>
        <w:br/>
      </w:r>
      <w:r>
        <w:t xml:space="preserve">HU</w:t>
      </w:r>
      <w:r>
        <w:t xml:space="preserve"> </w:t>
      </w:r>
      <w:r>
        <w:t xml:space="preserve">300</w:t>
      </w:r>
      <w:r>
        <w:br/>
      </w:r>
      <w:r>
        <w:t xml:space="preserve">785</w:t>
      </w:r>
      <w:r>
        <w:br/>
      </w:r>
      <w:r>
        <w:t xml:space="preserve">136</w:t>
      </w:r>
      <w:r>
        <w:br/>
      </w:r>
      <w:r>
        <w:t xml:space="preserve">170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1,392</w:t>
      </w:r>
      <w:r>
        <w:br/>
      </w:r>
      <w:r>
        <w:t xml:space="preserve">IE</w:t>
      </w:r>
      <w:r>
        <w:t xml:space="preserve"> </w:t>
      </w:r>
      <w:r>
        <w:t xml:space="preserve">437</w:t>
      </w:r>
      <w:r>
        <w:br/>
      </w:r>
      <w:r>
        <w:t xml:space="preserve">1,259</w:t>
      </w:r>
      <w:r>
        <w:br/>
      </w:r>
      <w:r>
        <w:t xml:space="preserve">1</w:t>
      </w:r>
      <w:r>
        <w:br/>
      </w:r>
      <w:r>
        <w:t xml:space="preserve">144</w:t>
      </w:r>
      <w:r>
        <w:br/>
      </w:r>
      <w:r>
        <w:t xml:space="preserve">4</w:t>
      </w:r>
      <w:r>
        <w:br/>
      </w:r>
      <w:r>
        <w:t xml:space="preserve">76</w:t>
      </w:r>
      <w:r>
        <w:br/>
      </w:r>
      <w:r>
        <w:t xml:space="preserve">1,922</w:t>
      </w:r>
      <w:r>
        <w:br/>
      </w:r>
      <w:r>
        <w:t xml:space="preserve">IT</w:t>
      </w:r>
      <w:r>
        <w:t xml:space="preserve"> </w:t>
      </w:r>
      <w:r>
        <w:t xml:space="preserve">87</w:t>
      </w:r>
      <w:r>
        <w:br/>
      </w:r>
      <w:r>
        <w:t xml:space="preserve">1,626</w:t>
      </w:r>
      <w:r>
        <w:br/>
      </w:r>
      <w:r>
        <w:t xml:space="preserve">236</w:t>
      </w:r>
      <w:r>
        <w:br/>
      </w:r>
      <w:r>
        <w:t xml:space="preserve">437</w:t>
      </w:r>
      <w:r>
        <w:br/>
      </w:r>
      <w:r>
        <w:t xml:space="preserve">33</w:t>
      </w:r>
      <w:r>
        <w:br/>
      </w:r>
      <w:r>
        <w:t xml:space="preserve">5</w:t>
      </w:r>
      <w:r>
        <w:br/>
      </w:r>
      <w:r>
        <w:t xml:space="preserve">2,424</w:t>
      </w:r>
      <w:r>
        <w:br/>
      </w:r>
      <w:r>
        <w:t xml:space="preserve">LT</w:t>
      </w:r>
      <w:r>
        <w:t xml:space="preserve"> </w:t>
      </w:r>
      <w:r>
        <w:t xml:space="preserve">-</w:t>
      </w:r>
      <w:r>
        <w:br/>
      </w:r>
      <w:r>
        <w:t xml:space="preserve">1,001</w:t>
      </w:r>
      <w:r>
        <w:br/>
      </w:r>
      <w:r>
        <w:t xml:space="preserve">25</w:t>
      </w:r>
      <w:r>
        <w:br/>
      </w:r>
      <w:r>
        <w:t xml:space="preserve">41</w:t>
      </w:r>
      <w:r>
        <w:br/>
      </w:r>
      <w:r>
        <w:t xml:space="preserve">-</w:t>
      </w:r>
      <w:r>
        <w:br/>
      </w:r>
      <w:r>
        <w:t xml:space="preserve">15</w:t>
      </w:r>
      <w:r>
        <w:br/>
      </w:r>
      <w:r>
        <w:t xml:space="preserve">1,081</w:t>
      </w:r>
      <w:r>
        <w:br/>
      </w:r>
      <w:r>
        <w:t xml:space="preserve">LU</w:t>
      </w:r>
      <w:r>
        <w:t xml:space="preserve"> </w:t>
      </w:r>
      <w:r>
        <w:t xml:space="preserve">-</w:t>
      </w:r>
      <w:r>
        <w:br/>
      </w:r>
      <w:r>
        <w:t xml:space="preserve">3</w:t>
      </w:r>
      <w:r>
        <w:br/>
      </w:r>
      <w:r>
        <w:t xml:space="preserve">0</w:t>
      </w:r>
      <w:r>
        <w:br/>
      </w:r>
      <w:r>
        <w:t xml:space="preserve">29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32</w:t>
      </w:r>
      <w:r>
        <w:br/>
      </w:r>
      <w:r>
        <w:t xml:space="preserve">LV</w:t>
      </w:r>
      <w:r>
        <w:t xml:space="preserve"> </w:t>
      </w:r>
      <w:r>
        <w:t xml:space="preserve">15</w:t>
      </w:r>
      <w:r>
        <w:br/>
      </w:r>
      <w:r>
        <w:t xml:space="preserve">471</w:t>
      </w:r>
      <w:r>
        <w:br/>
      </w:r>
      <w:r>
        <w:t xml:space="preserve">27</w:t>
      </w:r>
      <w:r>
        <w:br/>
      </w:r>
      <w:r>
        <w:t xml:space="preserve">82</w:t>
      </w:r>
      <w:r>
        <w:br/>
      </w:r>
      <w:r>
        <w:t xml:space="preserve">-</w:t>
      </w:r>
      <w:r>
        <w:br/>
      </w:r>
      <w:r>
        <w:t xml:space="preserve">17</w:t>
      </w:r>
      <w:r>
        <w:br/>
      </w:r>
      <w:r>
        <w:t xml:space="preserve">611</w:t>
      </w:r>
      <w:r>
        <w:br/>
      </w:r>
      <w:r>
        <w:t xml:space="preserve">MT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-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-</w:t>
      </w:r>
      <w:r>
        <w:br/>
      </w:r>
      <w:r>
        <w:t xml:space="preserve">2</w:t>
      </w:r>
      <w:r>
        <w:br/>
      </w:r>
      <w:r>
        <w:t xml:space="preserve">NL</w:t>
      </w:r>
      <w:r>
        <w:t xml:space="preserve"> </w:t>
      </w:r>
      <w:r>
        <w:t xml:space="preserve">894</w:t>
      </w:r>
      <w:r>
        <w:br/>
      </w:r>
      <w:r>
        <w:t xml:space="preserve">123</w:t>
      </w:r>
      <w:r>
        <w:br/>
      </w:r>
      <w:r>
        <w:t xml:space="preserve">6</w:t>
      </w:r>
      <w:r>
        <w:br/>
      </w:r>
      <w:r>
        <w:t xml:space="preserve">30</w:t>
      </w:r>
      <w:r>
        <w:br/>
      </w:r>
      <w:r>
        <w:t xml:space="preserve">-</w:t>
      </w:r>
      <w:r>
        <w:br/>
      </w:r>
      <w:r>
        <w:t xml:space="preserve">2</w:t>
      </w:r>
      <w:r>
        <w:br/>
      </w:r>
      <w:r>
        <w:t xml:space="preserve">1,056</w:t>
      </w:r>
      <w:r>
        <w:br/>
      </w:r>
      <w:r>
        <w:t xml:space="preserve">PL</w:t>
      </w:r>
      <w:r>
        <w:t xml:space="preserve"> </w:t>
      </w:r>
      <w:r>
        <w:t xml:space="preserve">496</w:t>
      </w:r>
      <w:r>
        <w:br/>
      </w:r>
      <w:r>
        <w:t xml:space="preserve">4,124</w:t>
      </w:r>
      <w:r>
        <w:br/>
      </w:r>
      <w:r>
        <w:t xml:space="preserve">316</w:t>
      </w:r>
      <w:r>
        <w:br/>
      </w:r>
      <w:r>
        <w:t xml:space="preserve">1,020</w:t>
      </w:r>
      <w:r>
        <w:br/>
      </w:r>
      <w:r>
        <w:t xml:space="preserve">1</w:t>
      </w:r>
      <w:r>
        <w:br/>
      </w:r>
      <w:r>
        <w:t xml:space="preserve">24</w:t>
      </w:r>
      <w:r>
        <w:br/>
      </w:r>
      <w:r>
        <w:t xml:space="preserve">5,981</w:t>
      </w:r>
      <w:r>
        <w:br/>
      </w:r>
      <w:r>
        <w:t xml:space="preserve">PT</w:t>
      </w:r>
      <w:r>
        <w:t xml:space="preserve"> </w:t>
      </w:r>
      <w:r>
        <w:t xml:space="preserve">3</w:t>
      </w:r>
      <w:r>
        <w:br/>
      </w:r>
      <w:r>
        <w:t xml:space="preserve">43</w:t>
      </w:r>
      <w:r>
        <w:br/>
      </w:r>
      <w:r>
        <w:t xml:space="preserve">26</w:t>
      </w:r>
      <w:r>
        <w:br/>
      </w:r>
      <w:r>
        <w:t xml:space="preserve">766</w:t>
      </w:r>
      <w:r>
        <w:br/>
      </w:r>
      <w:r>
        <w:t xml:space="preserve">67</w:t>
      </w:r>
      <w:r>
        <w:br/>
      </w:r>
      <w:r>
        <w:t xml:space="preserve">11</w:t>
      </w:r>
      <w:r>
        <w:br/>
      </w:r>
      <w:r>
        <w:t xml:space="preserve">915</w:t>
      </w:r>
      <w:r>
        <w:br/>
      </w:r>
      <w:r>
        <w:t xml:space="preserve">RO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SE</w:t>
      </w:r>
      <w:r>
        <w:t xml:space="preserve"> </w:t>
      </w:r>
      <w:r>
        <w:t xml:space="preserve">228</w:t>
      </w:r>
      <w:r>
        <w:br/>
      </w:r>
      <w:r>
        <w:t xml:space="preserve">4,191</w:t>
      </w:r>
      <w:r>
        <w:br/>
      </w:r>
      <w:r>
        <w:t xml:space="preserve">802</w:t>
      </w:r>
      <w:r>
        <w:br/>
      </w:r>
      <w:r>
        <w:t xml:space="preserve">400</w:t>
      </w:r>
      <w:r>
        <w:br/>
      </w:r>
      <w:r>
        <w:t xml:space="preserve">-</w:t>
      </w:r>
      <w:r>
        <w:br/>
      </w:r>
      <w:r>
        <w:t xml:space="preserve">260</w:t>
      </w:r>
      <w:r>
        <w:br/>
      </w:r>
      <w:r>
        <w:t xml:space="preserve">5,881</w:t>
      </w:r>
      <w:r>
        <w:br/>
      </w:r>
      <w:r>
        <w:t xml:space="preserve">SI</w:t>
      </w:r>
      <w:r>
        <w:t xml:space="preserve"> </w:t>
      </w:r>
      <w:r>
        <w:t xml:space="preserve">0</w:t>
      </w:r>
      <w:r>
        <w:br/>
      </w:r>
      <w:r>
        <w:t xml:space="preserve">226</w:t>
      </w:r>
      <w:r>
        <w:br/>
      </w:r>
      <w:r>
        <w:t xml:space="preserve">116</w:t>
      </w:r>
      <w:r>
        <w:br/>
      </w:r>
      <w:r>
        <w:t xml:space="preserve">73</w:t>
      </w:r>
      <w:r>
        <w:br/>
      </w:r>
      <w:r>
        <w:t xml:space="preserve">1</w:t>
      </w:r>
      <w:r>
        <w:br/>
      </w:r>
      <w:r>
        <w:t xml:space="preserve">0</w:t>
      </w:r>
      <w:r>
        <w:br/>
      </w:r>
      <w:r>
        <w:t xml:space="preserve">415</w:t>
      </w:r>
      <w:r>
        <w:br/>
      </w:r>
      <w:r>
        <w:t xml:space="preserve">SK</w:t>
      </w:r>
      <w:r>
        <w:t xml:space="preserve"> </w:t>
      </w:r>
      <w:r>
        <w:t xml:space="preserve">0</w:t>
      </w:r>
      <w:r>
        <w:br/>
      </w:r>
      <w:r>
        <w:t xml:space="preserve">97</w:t>
      </w:r>
      <w:r>
        <w:br/>
      </w:r>
      <w:r>
        <w:t xml:space="preserve">195</w:t>
      </w:r>
      <w:r>
        <w:br/>
      </w:r>
      <w:r>
        <w:t xml:space="preserve">179</w:t>
      </w:r>
      <w:r>
        <w:br/>
      </w:r>
      <w:r>
        <w:t xml:space="preserve">2</w:t>
      </w:r>
      <w:r>
        <w:br/>
      </w:r>
      <w:r>
        <w:t xml:space="preserve">0</w:t>
      </w:r>
      <w:r>
        <w:br/>
      </w:r>
      <w:r>
        <w:t xml:space="preserve">473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EU 27</w:t>
      </w:r>
      <w:r>
        <w:t xml:space="preserve"> </w:t>
      </w:r>
      <w:r>
        <w:t xml:space="preserve">7,522</w:t>
      </w:r>
      <w:r>
        <w:br/>
      </w:r>
      <w:r>
        <w:t xml:space="preserve">35,715</w:t>
      </w:r>
      <w:r>
        <w:br/>
      </w:r>
      <w:r>
        <w:t xml:space="preserve">8,431</w:t>
      </w:r>
      <w:r>
        <w:br/>
      </w:r>
      <w:r>
        <w:t xml:space="preserve">9,963</w:t>
      </w:r>
      <w:r>
        <w:br/>
      </w:r>
      <w:r>
        <w:t xml:space="preserve">1,015</w:t>
      </w:r>
      <w:r>
        <w:br/>
      </w:r>
      <w:r>
        <w:t xml:space="preserve">1,603</w:t>
      </w:r>
      <w:r>
        <w:br/>
      </w:r>
      <w:r>
        <w:t xml:space="preserve">64,249</w:t>
      </w:r>
    </w:p>
    <w:p>
      <w:pPr>
        <w:pStyle w:val="BodyText"/>
      </w:pPr>
      <w:r>
        <w:t xml:space="preserve">Table III-4: Estimated annual costs of Ecosystem Restoration and Maintenance, by Member State, 2022-2050 (€m)</w:t>
      </w:r>
    </w:p>
    <w:p>
      <w:pPr>
        <w:pStyle w:val="BodyText"/>
      </w:pPr>
      <w:r>
        <w:t xml:space="preserve">The table presents estimates of annual costs of ecosystem restoration and maintenance over the 2022-2050 period, for those ecosystems for which</w:t>
      </w:r>
      <w:r>
        <w:t xml:space="preserve"> </w:t>
      </w:r>
      <w:r>
        <w:t xml:space="preserve">full cost estimates have been made, and for which data on the extent and condition of ecosystems in each Member State are available. The cost</w:t>
      </w:r>
      <w:r>
        <w:t xml:space="preserve"> </w:t>
      </w:r>
      <w:r>
        <w:t xml:space="preserve">estimates presented are those under the option to restore 15% of ecosystems by 2030, 40% by 2040 and 90% by 2050. The average annual costs</w:t>
      </w:r>
      <w:r>
        <w:t xml:space="preserve"> </w:t>
      </w:r>
      <w:r>
        <w:t xml:space="preserve">for the 30%, 60% and 90% option are similar, but they are more evenly phased over the period. The cost breakdowns are based on data provided</w:t>
      </w:r>
      <w:r>
        <w:t xml:space="preserve"> </w:t>
      </w:r>
      <w:r>
        <w:t xml:space="preserve">by the European Environment Agency on the extent of each ecosystem in each Member State.</w:t>
      </w:r>
      <w:r>
        <w:t xml:space="preserve"> </w:t>
      </w:r>
      <w:r>
        <w:t xml:space="preserve">The figures exclude estimates for Romania, owing to uncertainties regarding the true extent and condition of ecosystems in that Member State.</w:t>
      </w:r>
      <w:r>
        <w:t xml:space="preserve"> </w:t>
      </w:r>
      <w:r>
        <w:t xml:space="preserve">The aggregate costs across these seven ecosystem types average €7.4 billion per annum for the EU27. The largest costs are incurred in France</w:t>
      </w:r>
      <w:r>
        <w:t xml:space="preserve"> </w:t>
      </w:r>
      <w:r>
        <w:t xml:space="preserve">(€2.1bn), Spain (€1.5bn) and Finland (€0.9bn), the Member States with the largest areas of these ecosystems.</w:t>
      </w:r>
      <w:r>
        <w:t xml:space="preserve"> </w:t>
      </w:r>
      <w:r>
        <w:t xml:space="preserve">There are significant variations in the costs for different ecosystems across Member States. For example, the largest costs for each ecosystem are,</w:t>
      </w:r>
      <w:r>
        <w:t xml:space="preserve"> </w:t>
      </w:r>
      <w:r>
        <w:t xml:space="preserve">in order of magnitude, as follows:</w:t>
      </w:r>
      <w:r>
        <w:t xml:space="preserve"> </w:t>
      </w:r>
      <w:r>
        <w:t xml:space="preserve"> Coastal wetlands - Denmark, the Netherlands, France and Germany;</w:t>
      </w:r>
      <w:r>
        <w:t xml:space="preserve"> </w:t>
      </w:r>
      <w:r>
        <w:t xml:space="preserve"> Fresh waters – France and Finland;</w:t>
      </w:r>
      <w:r>
        <w:t xml:space="preserve"> </w:t>
      </w:r>
      <w:r>
        <w:t xml:space="preserve"> Forests – France and Spain;</w:t>
      </w:r>
      <w:r>
        <w:t xml:space="preserve"> </w:t>
      </w:r>
      <w:r>
        <w:t xml:space="preserve"> Grasslands – Spain and France;</w:t>
      </w:r>
      <w:r>
        <w:t xml:space="preserve"> </w:t>
      </w:r>
      <w:r>
        <w:t xml:space="preserve"> Heath, steppe and scrub – Spain and Finland;</w:t>
      </w:r>
      <w:r>
        <w:t xml:space="preserve"> </w:t>
      </w:r>
      <w:r>
        <w:t xml:space="preserve"> Peatlands – Finland and Sweden.</w:t>
      </w:r>
      <w:r>
        <w:t xml:space="preserve"> </w:t>
      </w:r>
      <w:r>
        <w:t xml:space="preserve">Factors affecting the overall cost estimates by Member States are:</w:t>
      </w:r>
      <w:r>
        <w:t xml:space="preserve"> </w:t>
      </w:r>
      <w:r>
        <w:t xml:space="preserve"> The extent of each ecosystem in each Member State;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 The condition of each ecosystem in each Member State. Some Member States (e.g. Austria, Germany, Greece, Italy, Sweden) have</w:t>
      </w:r>
      <w:r>
        <w:t xml:space="preserve"> </w:t>
      </w:r>
      <w:r>
        <w:t xml:space="preserve">relatively large areas of some ecosystems but also record a relatively small proportion to be in not-good condition, such that costs of</w:t>
      </w:r>
      <w:r>
        <w:t xml:space="preserve"> </w:t>
      </w:r>
      <w:r>
        <w:t xml:space="preserve">restoration and maintenance are relatively low compared to ecosystem area.</w:t>
      </w:r>
    </w:p>
    <w:p>
      <w:pPr>
        <w:pStyle w:val="BodyText"/>
      </w:pPr>
      <w:r>
        <w:t xml:space="preserve">Coastal wetlands</w:t>
      </w:r>
      <w:r>
        <w:t xml:space="preserve"> </w:t>
      </w:r>
      <w:r>
        <w:t xml:space="preserve">Freshwaters</w:t>
      </w:r>
      <w:r>
        <w:t xml:space="preserve"> </w:t>
      </w:r>
      <w:r>
        <w:t xml:space="preserve">Forests</w:t>
      </w:r>
      <w:r>
        <w:t xml:space="preserve"> </w:t>
      </w:r>
      <w:r>
        <w:t xml:space="preserve">Grasslands</w:t>
      </w:r>
      <w:r>
        <w:t xml:space="preserve"> </w:t>
      </w:r>
      <w:r>
        <w:t xml:space="preserve">Heath, steppe &amp;</w:t>
      </w:r>
      <w:r>
        <w:t xml:space="preserve"> </w:t>
      </w:r>
      <w:r>
        <w:t xml:space="preserve">scrub</w:t>
      </w:r>
      <w:r>
        <w:t xml:space="preserve"> </w:t>
      </w:r>
      <w:r>
        <w:t xml:space="preserve">Peatlands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0.3</w:t>
      </w:r>
      <w:r>
        <w:t xml:space="preserve"> </w:t>
      </w:r>
      <w:r>
        <w:t xml:space="preserve">44.0</w:t>
      </w:r>
      <w:r>
        <w:t xml:space="preserve"> </w:t>
      </w:r>
      <w:r>
        <w:t xml:space="preserve">15.5</w:t>
      </w:r>
      <w:r>
        <w:t xml:space="preserve"> </w:t>
      </w:r>
      <w:r>
        <w:t xml:space="preserve">4.1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64.5</w:t>
      </w:r>
      <w:r>
        <w:t xml:space="preserve"> </w:t>
      </w:r>
      <w:r>
        <w:t xml:space="preserve">BE</w:t>
      </w:r>
      <w:r>
        <w:t xml:space="preserve"> </w:t>
      </w:r>
      <w:r>
        <w:t xml:space="preserve">0.7</w:t>
      </w:r>
      <w:r>
        <w:t xml:space="preserve"> </w:t>
      </w:r>
      <w:r>
        <w:t xml:space="preserve">31.5</w:t>
      </w:r>
      <w:r>
        <w:t xml:space="preserve"> </w:t>
      </w:r>
      <w:r>
        <w:t xml:space="preserve">27.5</w:t>
      </w:r>
      <w:r>
        <w:t xml:space="preserve"> </w:t>
      </w:r>
      <w:r>
        <w:t xml:space="preserve">5.2</w:t>
      </w:r>
      <w:r>
        <w:t xml:space="preserve"> </w:t>
      </w:r>
      <w:r>
        <w:t xml:space="preserve">-</w:t>
      </w:r>
      <w:r>
        <w:t xml:space="preserve"> </w:t>
      </w:r>
      <w:r>
        <w:t xml:space="preserve">0.3</w:t>
      </w:r>
      <w:r>
        <w:t xml:space="preserve"> </w:t>
      </w:r>
      <w:r>
        <w:t xml:space="preserve">65.3</w:t>
      </w:r>
      <w:r>
        <w:t xml:space="preserve"> </w:t>
      </w:r>
      <w:r>
        <w:t xml:space="preserve">BG</w:t>
      </w:r>
      <w:r>
        <w:t xml:space="preserve"> </w:t>
      </w:r>
      <w:r>
        <w:t xml:space="preserve">0.7</w:t>
      </w:r>
      <w:r>
        <w:t xml:space="preserve"> </w:t>
      </w:r>
      <w:r>
        <w:t xml:space="preserve">19.5</w:t>
      </w:r>
      <w:r>
        <w:t xml:space="preserve"> </w:t>
      </w:r>
      <w:r>
        <w:t xml:space="preserve">0.0</w:t>
      </w:r>
      <w:r>
        <w:t xml:space="preserve"> </w:t>
      </w:r>
      <w:r>
        <w:t xml:space="preserve">43.5</w:t>
      </w:r>
      <w:r>
        <w:t xml:space="preserve"> </w:t>
      </w:r>
      <w:r>
        <w:t xml:space="preserve">5.6</w:t>
      </w:r>
      <w:r>
        <w:t xml:space="preserve"> </w:t>
      </w:r>
      <w:r>
        <w:t xml:space="preserve">0.0</w:t>
      </w:r>
      <w:r>
        <w:t xml:space="preserve"> </w:t>
      </w:r>
      <w:r>
        <w:t xml:space="preserve">69.4</w:t>
      </w:r>
      <w:r>
        <w:t xml:space="preserve"> </w:t>
      </w:r>
      <w:r>
        <w:t xml:space="preserve">CY</w:t>
      </w:r>
      <w:r>
        <w:t xml:space="preserve"> </w:t>
      </w:r>
      <w:r>
        <w:t xml:space="preserve">0.1</w:t>
      </w:r>
      <w:r>
        <w:t xml:space="preserve"> </w:t>
      </w:r>
      <w:r>
        <w:t xml:space="preserve">1.1</w:t>
      </w:r>
      <w:r>
        <w:t xml:space="preserve"> </w:t>
      </w:r>
      <w:r>
        <w:t xml:space="preserve">5.4</w:t>
      </w:r>
      <w:r>
        <w:t xml:space="preserve"> </w:t>
      </w:r>
      <w:r>
        <w:t xml:space="preserve">0.2</w:t>
      </w:r>
      <w:r>
        <w:t xml:space="preserve"> </w:t>
      </w:r>
      <w:r>
        <w:t xml:space="preserve">0.6</w:t>
      </w:r>
      <w:r>
        <w:t xml:space="preserve"> </w:t>
      </w:r>
      <w:r>
        <w:t xml:space="preserve">-</w:t>
      </w:r>
      <w:r>
        <w:t xml:space="preserve"> </w:t>
      </w:r>
      <w:r>
        <w:t xml:space="preserve">7.3</w:t>
      </w:r>
      <w:r>
        <w:t xml:space="preserve"> </w:t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15.4</w:t>
      </w:r>
      <w:r>
        <w:t xml:space="preserve"> </w:t>
      </w:r>
      <w:r>
        <w:t xml:space="preserve">14.2</w:t>
      </w:r>
      <w:r>
        <w:t xml:space="preserve"> </w:t>
      </w:r>
      <w:r>
        <w:t xml:space="preserve">11.2</w:t>
      </w:r>
      <w:r>
        <w:t xml:space="preserve"> </w:t>
      </w:r>
      <w:r>
        <w:t xml:space="preserve">-</w:t>
      </w:r>
      <w:r>
        <w:t xml:space="preserve"> </w:t>
      </w:r>
      <w:r>
        <w:t xml:space="preserve">0.1</w:t>
      </w:r>
      <w:r>
        <w:t xml:space="preserve"> </w:t>
      </w:r>
      <w:r>
        <w:t xml:space="preserve">41.0</w:t>
      </w:r>
      <w:r>
        <w:t xml:space="preserve"> </w:t>
      </w:r>
      <w:r>
        <w:t xml:space="preserve">DE</w:t>
      </w:r>
      <w:r>
        <w:t xml:space="preserve"> </w:t>
      </w:r>
      <w:r>
        <w:t xml:space="preserve">31.6</w:t>
      </w:r>
      <w:r>
        <w:t xml:space="preserve"> </w:t>
      </w:r>
      <w:r>
        <w:t xml:space="preserve">101.6</w:t>
      </w:r>
      <w:r>
        <w:t xml:space="preserve"> </w:t>
      </w:r>
      <w:r>
        <w:t xml:space="preserve">29.1</w:t>
      </w:r>
      <w:r>
        <w:t xml:space="preserve"> </w:t>
      </w:r>
      <w:r>
        <w:t xml:space="preserve">25.0</w:t>
      </w:r>
      <w:r>
        <w:t xml:space="preserve"> </w:t>
      </w:r>
      <w:r>
        <w:t xml:space="preserve">0.4</w:t>
      </w:r>
      <w:r>
        <w:t xml:space="preserve"> </w:t>
      </w:r>
      <w:r>
        <w:t xml:space="preserve">1.9</w:t>
      </w:r>
      <w:r>
        <w:t xml:space="preserve"> </w:t>
      </w:r>
      <w:r>
        <w:t xml:space="preserve">189.6</w:t>
      </w:r>
      <w:r>
        <w:t xml:space="preserve"> </w:t>
      </w:r>
      <w:r>
        <w:t xml:space="preserve">DK</w:t>
      </w:r>
      <w:r>
        <w:t xml:space="preserve"> </w:t>
      </w:r>
      <w:r>
        <w:t xml:space="preserve">98.2</w:t>
      </w:r>
      <w:r>
        <w:t xml:space="preserve"> </w:t>
      </w:r>
      <w:r>
        <w:t xml:space="preserve">48.5</w:t>
      </w:r>
      <w:r>
        <w:t xml:space="preserve"> </w:t>
      </w:r>
      <w:r>
        <w:t xml:space="preserve">16.0</w:t>
      </w:r>
      <w:r>
        <w:t xml:space="preserve"> </w:t>
      </w:r>
      <w:r>
        <w:t xml:space="preserve">11.9</w:t>
      </w:r>
      <w:r>
        <w:t xml:space="preserve"> </w:t>
      </w:r>
      <w:r>
        <w:t xml:space="preserve">-</w:t>
      </w:r>
      <w:r>
        <w:t xml:space="preserve"> </w:t>
      </w:r>
      <w:r>
        <w:t xml:space="preserve">1.5</w:t>
      </w:r>
      <w:r>
        <w:t xml:space="preserve"> </w:t>
      </w:r>
      <w:r>
        <w:t xml:space="preserve">176.2</w:t>
      </w:r>
      <w:r>
        <w:t xml:space="preserve"> </w:t>
      </w:r>
      <w:r>
        <w:t xml:space="preserve">EE</w:t>
      </w:r>
      <w:r>
        <w:t xml:space="preserve"> </w:t>
      </w:r>
      <w:r>
        <w:t xml:space="preserve">0.2</w:t>
      </w:r>
      <w:r>
        <w:t xml:space="preserve"> </w:t>
      </w:r>
      <w:r>
        <w:t xml:space="preserve">24.2</w:t>
      </w:r>
      <w:r>
        <w:t xml:space="preserve"> </w:t>
      </w:r>
      <w:r>
        <w:t xml:space="preserve">7.4</w:t>
      </w:r>
      <w:r>
        <w:t xml:space="preserve"> </w:t>
      </w:r>
      <w:r>
        <w:t xml:space="preserve">3.8</w:t>
      </w:r>
      <w:r>
        <w:t xml:space="preserve"> </w:t>
      </w:r>
      <w:r>
        <w:t xml:space="preserve">-</w:t>
      </w:r>
      <w:r>
        <w:t xml:space="preserve"> </w:t>
      </w:r>
      <w:r>
        <w:t xml:space="preserve">2.2</w:t>
      </w:r>
      <w:r>
        <w:t xml:space="preserve"> </w:t>
      </w:r>
      <w:r>
        <w:t xml:space="preserve">38.0</w:t>
      </w:r>
      <w:r>
        <w:t xml:space="preserve"> </w:t>
      </w:r>
      <w:r>
        <w:t xml:space="preserve">ES</w:t>
      </w:r>
      <w:r>
        <w:t xml:space="preserve"> </w:t>
      </w:r>
      <w:r>
        <w:t xml:space="preserve">18.4</w:t>
      </w:r>
      <w:r>
        <w:t xml:space="preserve"> </w:t>
      </w:r>
      <w:r>
        <w:t xml:space="preserve">123.1</w:t>
      </w:r>
      <w:r>
        <w:t xml:space="preserve"> </w:t>
      </w:r>
      <w:r>
        <w:t xml:space="preserve">720.6</w:t>
      </w:r>
      <w:r>
        <w:t xml:space="preserve"> </w:t>
      </w:r>
      <w:r>
        <w:t xml:space="preserve">430.3</w:t>
      </w:r>
      <w:r>
        <w:t xml:space="preserve"> </w:t>
      </w:r>
      <w:r>
        <w:t xml:space="preserve">157.6</w:t>
      </w:r>
      <w:r>
        <w:t xml:space="preserve"> </w:t>
      </w:r>
      <w:r>
        <w:t xml:space="preserve">0.9</w:t>
      </w:r>
      <w:r>
        <w:t xml:space="preserve"> </w:t>
      </w:r>
      <w:r>
        <w:t xml:space="preserve">1 450.9</w:t>
      </w:r>
      <w:r>
        <w:t xml:space="preserve"> </w:t>
      </w:r>
      <w:r>
        <w:t xml:space="preserve">FI</w:t>
      </w:r>
      <w:r>
        <w:t xml:space="preserve"> </w:t>
      </w:r>
      <w:r>
        <w:t xml:space="preserve">16.5</w:t>
      </w:r>
      <w:r>
        <w:t xml:space="preserve"> </w:t>
      </w:r>
      <w:r>
        <w:t xml:space="preserve">467.0</w:t>
      </w:r>
      <w:r>
        <w:t xml:space="preserve"> </w:t>
      </w:r>
      <w:r>
        <w:t xml:space="preserve">200.1</w:t>
      </w:r>
      <w:r>
        <w:t xml:space="preserve"> </w:t>
      </w:r>
      <w:r>
        <w:t xml:space="preserve">0.8</w:t>
      </w:r>
      <w:r>
        <w:t xml:space="preserve"> </w:t>
      </w:r>
      <w:r>
        <w:t xml:space="preserve">83.3</w:t>
      </w:r>
      <w:r>
        <w:t xml:space="preserve"> </w:t>
      </w:r>
      <w:r>
        <w:t xml:space="preserve">163.5</w:t>
      </w:r>
      <w:r>
        <w:t xml:space="preserve"> </w:t>
      </w:r>
      <w:r>
        <w:t xml:space="preserve">931.2</w:t>
      </w:r>
      <w:r>
        <w:t xml:space="preserve"> </w:t>
      </w:r>
      <w:r>
        <w:t xml:space="preserve">FR</w:t>
      </w:r>
      <w:r>
        <w:t xml:space="preserve"> </w:t>
      </w:r>
      <w:r>
        <w:t xml:space="preserve">36.9</w:t>
      </w:r>
      <w:r>
        <w:t xml:space="preserve"> </w:t>
      </w:r>
      <w:r>
        <w:t xml:space="preserve">479.1</w:t>
      </w:r>
      <w:r>
        <w:t xml:space="preserve"> </w:t>
      </w:r>
      <w:r>
        <w:t xml:space="preserve">1 092.7</w:t>
      </w:r>
      <w:r>
        <w:t xml:space="preserve"> </w:t>
      </w:r>
      <w:r>
        <w:t xml:space="preserve">415.4</w:t>
      </w:r>
      <w:r>
        <w:t xml:space="preserve"> </w:t>
      </w:r>
      <w:r>
        <w:t xml:space="preserve">28.5</w:t>
      </w:r>
      <w:r>
        <w:t xml:space="preserve"> </w:t>
      </w:r>
      <w:r>
        <w:t xml:space="preserve">7.7</w:t>
      </w:r>
      <w:r>
        <w:t xml:space="preserve"> </w:t>
      </w:r>
      <w:r>
        <w:t xml:space="preserve">2 060.3</w:t>
      </w:r>
      <w:r>
        <w:t xml:space="preserve"> </w:t>
      </w:r>
      <w:r>
        <w:t xml:space="preserve">GR</w:t>
      </w:r>
      <w:r>
        <w:t xml:space="preserve"> </w:t>
      </w:r>
      <w:r>
        <w:t xml:space="preserve">15.2</w:t>
      </w:r>
      <w:r>
        <w:t xml:space="preserve"> </w:t>
      </w:r>
      <w:r>
        <w:t xml:space="preserve">9.8</w:t>
      </w:r>
      <w:r>
        <w:t xml:space="preserve"> </w:t>
      </w:r>
      <w:r>
        <w:t xml:space="preserve">5.8</w:t>
      </w:r>
      <w:r>
        <w:t xml:space="preserve"> </w:t>
      </w:r>
      <w:r>
        <w:t xml:space="preserve">2.2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t xml:space="preserve">34.0</w:t>
      </w:r>
      <w:r>
        <w:t xml:space="preserve"> </w:t>
      </w:r>
      <w:r>
        <w:t xml:space="preserve">HR</w:t>
      </w:r>
      <w:r>
        <w:t xml:space="preserve"> </w:t>
      </w:r>
      <w:r>
        <w:t xml:space="preserve">0.0</w:t>
      </w:r>
      <w:r>
        <w:t xml:space="preserve"> </w:t>
      </w:r>
      <w:r>
        <w:t xml:space="preserve">22.4</w:t>
      </w:r>
      <w:r>
        <w:t xml:space="preserve"> </w:t>
      </w:r>
      <w:r>
        <w:t xml:space="preserve">0.3</w:t>
      </w:r>
      <w:r>
        <w:t xml:space="preserve"> </w:t>
      </w:r>
      <w:r>
        <w:t xml:space="preserve">40.6</w:t>
      </w:r>
      <w:r>
        <w:t xml:space="preserve"> </w:t>
      </w:r>
      <w:r>
        <w:t xml:space="preserve">-</w:t>
      </w:r>
      <w:r>
        <w:t xml:space="preserve"> </w:t>
      </w:r>
      <w:r>
        <w:t xml:space="preserve">0.0</w:t>
      </w:r>
      <w:r>
        <w:t xml:space="preserve"> </w:t>
      </w:r>
      <w:r>
        <w:t xml:space="preserve">63.4</w:t>
      </w:r>
      <w:r>
        <w:t xml:space="preserve"> </w:t>
      </w:r>
      <w:r>
        <w:t xml:space="preserve">HU</w:t>
      </w:r>
      <w:r>
        <w:t xml:space="preserve"> </w:t>
      </w:r>
      <w:r>
        <w:t xml:space="preserve">13.0</w:t>
      </w:r>
      <w:r>
        <w:t xml:space="preserve"> </w:t>
      </w:r>
      <w:r>
        <w:t xml:space="preserve">50.0</w:t>
      </w:r>
      <w:r>
        <w:t xml:space="preserve"> </w:t>
      </w:r>
      <w:r>
        <w:t xml:space="preserve">44.5</w:t>
      </w:r>
      <w:r>
        <w:t xml:space="preserve"> </w:t>
      </w:r>
      <w:r>
        <w:t xml:space="preserve">25.7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133.4</w:t>
      </w:r>
      <w:r>
        <w:t xml:space="preserve"> </w:t>
      </w:r>
      <w:r>
        <w:t xml:space="preserve">IE</w:t>
      </w:r>
      <w:r>
        <w:t xml:space="preserve"> </w:t>
      </w:r>
      <w:r>
        <w:t xml:space="preserve">18.9</w:t>
      </w:r>
      <w:r>
        <w:t xml:space="preserve"> </w:t>
      </w:r>
      <w:r>
        <w:t xml:space="preserve">80.2</w:t>
      </w:r>
      <w:r>
        <w:t xml:space="preserve"> </w:t>
      </w:r>
      <w:r>
        <w:t xml:space="preserve">0.5</w:t>
      </w:r>
      <w:r>
        <w:t xml:space="preserve"> </w:t>
      </w:r>
      <w:r>
        <w:t xml:space="preserve">21.8</w:t>
      </w:r>
      <w:r>
        <w:t xml:space="preserve"> </w:t>
      </w:r>
      <w:r>
        <w:t xml:space="preserve">1.2</w:t>
      </w:r>
      <w:r>
        <w:t xml:space="preserve"> </w:t>
      </w:r>
      <w:r>
        <w:t xml:space="preserve">11.3</w:t>
      </w:r>
      <w:r>
        <w:t xml:space="preserve"> </w:t>
      </w:r>
      <w:r>
        <w:t xml:space="preserve">134.0</w:t>
      </w:r>
      <w:r>
        <w:t xml:space="preserve"> </w:t>
      </w:r>
      <w:r>
        <w:t xml:space="preserve">IT</w:t>
      </w:r>
      <w:r>
        <w:t xml:space="preserve"> </w:t>
      </w:r>
      <w:r>
        <w:t xml:space="preserve">3.7</w:t>
      </w:r>
      <w:r>
        <w:t xml:space="preserve"> </w:t>
      </w:r>
      <w:r>
        <w:t xml:space="preserve">103.7</w:t>
      </w:r>
      <w:r>
        <w:t xml:space="preserve"> </w:t>
      </w:r>
      <w:r>
        <w:t xml:space="preserve">76.9</w:t>
      </w:r>
      <w:r>
        <w:t xml:space="preserve"> </w:t>
      </w:r>
      <w:r>
        <w:t xml:space="preserve">65.9</w:t>
      </w:r>
      <w:r>
        <w:t xml:space="preserve"> </w:t>
      </w:r>
      <w:r>
        <w:t xml:space="preserve">10.2</w:t>
      </w:r>
      <w:r>
        <w:t xml:space="preserve"> </w:t>
      </w:r>
      <w:r>
        <w:t xml:space="preserve">0.7</w:t>
      </w:r>
      <w:r>
        <w:t xml:space="preserve"> </w:t>
      </w:r>
      <w:r>
        <w:t xml:space="preserve">261.1</w:t>
      </w:r>
      <w:r>
        <w:t xml:space="preserve"> </w:t>
      </w:r>
      <w:r>
        <w:t xml:space="preserve">LT</w:t>
      </w:r>
      <w:r>
        <w:t xml:space="preserve"> </w:t>
      </w:r>
      <w:r>
        <w:t xml:space="preserve">-</w:t>
      </w:r>
      <w:r>
        <w:t xml:space="preserve"> </w:t>
      </w:r>
      <w:r>
        <w:t xml:space="preserve">63.8</w:t>
      </w:r>
      <w:r>
        <w:t xml:space="preserve"> </w:t>
      </w:r>
      <w:r>
        <w:t xml:space="preserve">8.1</w:t>
      </w:r>
      <w:r>
        <w:t xml:space="preserve"> </w:t>
      </w:r>
      <w:r>
        <w:t xml:space="preserve">6.3</w:t>
      </w:r>
      <w:r>
        <w:t xml:space="preserve"> </w:t>
      </w:r>
      <w:r>
        <w:t xml:space="preserve">-</w:t>
      </w:r>
      <w:r>
        <w:t xml:space="preserve"> </w:t>
      </w:r>
      <w:r>
        <w:t xml:space="preserve">2.2</w:t>
      </w:r>
      <w:r>
        <w:t xml:space="preserve"> </w:t>
      </w:r>
      <w:r>
        <w:t xml:space="preserve">80.3</w:t>
      </w:r>
      <w:r>
        <w:t xml:space="preserve"> </w:t>
      </w:r>
      <w:r>
        <w:t xml:space="preserve">LU</w:t>
      </w:r>
      <w:r>
        <w:t xml:space="preserve"> </w:t>
      </w:r>
      <w:r>
        <w:t xml:space="preserve">-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4.3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4.5</w:t>
      </w:r>
      <w:r>
        <w:t xml:space="preserve"> </w:t>
      </w:r>
      <w:r>
        <w:t xml:space="preserve">LV</w:t>
      </w:r>
      <w:r>
        <w:t xml:space="preserve"> </w:t>
      </w:r>
      <w:r>
        <w:t xml:space="preserve">0.6</w:t>
      </w:r>
      <w:r>
        <w:t xml:space="preserve"> </w:t>
      </w:r>
      <w:r>
        <w:t xml:space="preserve">30.0</w:t>
      </w:r>
      <w:r>
        <w:t xml:space="preserve"> </w:t>
      </w:r>
      <w:r>
        <w:t xml:space="preserve">8.9</w:t>
      </w:r>
      <w:r>
        <w:t xml:space="preserve"> </w:t>
      </w:r>
      <w:r>
        <w:t xml:space="preserve">12.4</w:t>
      </w:r>
      <w:r>
        <w:t xml:space="preserve"> </w:t>
      </w:r>
      <w:r>
        <w:t xml:space="preserve">-</w:t>
      </w:r>
      <w:r>
        <w:t xml:space="preserve"> </w:t>
      </w:r>
      <w:r>
        <w:t xml:space="preserve">2.5</w:t>
      </w:r>
      <w:r>
        <w:t xml:space="preserve"> </w:t>
      </w:r>
      <w:r>
        <w:t xml:space="preserve">54.4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-</w:t>
      </w:r>
      <w:r>
        <w:t xml:space="preserve"> </w:t>
      </w:r>
      <w:r>
        <w:t xml:space="preserve">0.4</w:t>
      </w:r>
      <w:r>
        <w:t xml:space="preserve"> </w:t>
      </w:r>
      <w:r>
        <w:t xml:space="preserve">NL</w:t>
      </w:r>
      <w:r>
        <w:t xml:space="preserve"> </w:t>
      </w:r>
      <w:r>
        <w:t xml:space="preserve">38.7</w:t>
      </w:r>
      <w:r>
        <w:t xml:space="preserve"> </w:t>
      </w:r>
      <w:r>
        <w:t xml:space="preserve">7.8</w:t>
      </w:r>
      <w:r>
        <w:t xml:space="preserve"> </w:t>
      </w:r>
      <w:r>
        <w:t xml:space="preserve">2.0</w:t>
      </w:r>
      <w:r>
        <w:t xml:space="preserve"> </w:t>
      </w:r>
      <w:r>
        <w:t xml:space="preserve">4.6</w:t>
      </w:r>
      <w:r>
        <w:t xml:space="preserve"> </w:t>
      </w:r>
      <w:r>
        <w:t xml:space="preserve">-</w:t>
      </w:r>
      <w:r>
        <w:t xml:space="preserve"> </w:t>
      </w:r>
      <w:r>
        <w:t xml:space="preserve">0.3</w:t>
      </w:r>
      <w:r>
        <w:t xml:space="preserve"> </w:t>
      </w:r>
      <w:r>
        <w:t xml:space="preserve">53.4</w:t>
      </w:r>
      <w:r>
        <w:t xml:space="preserve"> </w:t>
      </w:r>
      <w:r>
        <w:t xml:space="preserve">PL</w:t>
      </w:r>
      <w:r>
        <w:t xml:space="preserve"> </w:t>
      </w:r>
      <w:r>
        <w:t xml:space="preserve">21.4</w:t>
      </w:r>
      <w:r>
        <w:t xml:space="preserve"> </w:t>
      </w:r>
      <w:r>
        <w:t xml:space="preserve">262.8</w:t>
      </w:r>
      <w:r>
        <w:t xml:space="preserve"> </w:t>
      </w:r>
      <w:r>
        <w:t xml:space="preserve">103.1</w:t>
      </w:r>
      <w:r>
        <w:t xml:space="preserve"> </w:t>
      </w:r>
      <w:r>
        <w:t xml:space="preserve">154.0</w:t>
      </w:r>
      <w:r>
        <w:t xml:space="preserve"> </w:t>
      </w:r>
      <w:r>
        <w:t xml:space="preserve">0.3</w:t>
      </w:r>
      <w:r>
        <w:t xml:space="preserve"> </w:t>
      </w:r>
      <w:r>
        <w:t xml:space="preserve">3.6</w:t>
      </w:r>
      <w:r>
        <w:t xml:space="preserve"> </w:t>
      </w:r>
      <w:r>
        <w:t xml:space="preserve">545.3</w:t>
      </w:r>
      <w:r>
        <w:t xml:space="preserve"> </w:t>
      </w:r>
      <w:r>
        <w:t xml:space="preserve">PT</w:t>
      </w:r>
      <w:r>
        <w:t xml:space="preserve"> </w:t>
      </w:r>
      <w:r>
        <w:t xml:space="preserve">0.1</w:t>
      </w:r>
      <w:r>
        <w:t xml:space="preserve"> </w:t>
      </w:r>
      <w:r>
        <w:t xml:space="preserve">2.7</w:t>
      </w:r>
      <w:r>
        <w:t xml:space="preserve"> </w:t>
      </w:r>
      <w:r>
        <w:t xml:space="preserve">8.4</w:t>
      </w:r>
      <w:r>
        <w:t xml:space="preserve"> </w:t>
      </w:r>
      <w:r>
        <w:t xml:space="preserve">115.7</w:t>
      </w:r>
      <w:r>
        <w:t xml:space="preserve"> </w:t>
      </w:r>
      <w:r>
        <w:t xml:space="preserve">20.4</w:t>
      </w:r>
      <w:r>
        <w:t xml:space="preserve"> </w:t>
      </w:r>
      <w:r>
        <w:t xml:space="preserve">1.6</w:t>
      </w:r>
      <w:r>
        <w:t xml:space="preserve"> </w:t>
      </w:r>
      <w:r>
        <w:t xml:space="preserve">148.9</w:t>
      </w:r>
      <w:r>
        <w:t xml:space="preserve"> </w:t>
      </w:r>
      <w:r>
        <w:t xml:space="preserve">RO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SE</w:t>
      </w:r>
      <w:r>
        <w:t xml:space="preserve"> </w:t>
      </w:r>
      <w:r>
        <w:t xml:space="preserve">9.9</w:t>
      </w:r>
      <w:r>
        <w:t xml:space="preserve"> </w:t>
      </w:r>
      <w:r>
        <w:t xml:space="preserve">267.1</w:t>
      </w:r>
      <w:r>
        <w:t xml:space="preserve"> </w:t>
      </w:r>
      <w:r>
        <w:t xml:space="preserve">261.5</w:t>
      </w:r>
      <w:r>
        <w:t xml:space="preserve"> </w:t>
      </w:r>
      <w:r>
        <w:t xml:space="preserve">60.4</w:t>
      </w:r>
      <w:r>
        <w:t xml:space="preserve"> </w:t>
      </w:r>
      <w:r>
        <w:t xml:space="preserve">-</w:t>
      </w:r>
      <w:r>
        <w:t xml:space="preserve"> </w:t>
      </w:r>
      <w:r>
        <w:t xml:space="preserve">38.8</w:t>
      </w:r>
      <w:r>
        <w:t xml:space="preserve"> </w:t>
      </w:r>
      <w:r>
        <w:t xml:space="preserve">637.6</w:t>
      </w:r>
      <w:r>
        <w:t xml:space="preserve"> </w:t>
      </w:r>
      <w:r>
        <w:t xml:space="preserve">SI</w:t>
      </w:r>
      <w:r>
        <w:t xml:space="preserve"> </w:t>
      </w:r>
      <w:r>
        <w:t xml:space="preserve">0.0</w:t>
      </w:r>
      <w:r>
        <w:t xml:space="preserve"> </w:t>
      </w:r>
      <w:r>
        <w:t xml:space="preserve">14.4</w:t>
      </w:r>
      <w:r>
        <w:t xml:space="preserve"> </w:t>
      </w:r>
      <w:r>
        <w:t xml:space="preserve">37.7</w:t>
      </w:r>
      <w:r>
        <w:t xml:space="preserve"> </w:t>
      </w:r>
      <w:r>
        <w:t xml:space="preserve">11.0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63.3</w:t>
      </w:r>
      <w:r>
        <w:t xml:space="preserve"> </w:t>
      </w:r>
      <w:r>
        <w:t xml:space="preserve">SK</w:t>
      </w:r>
      <w:r>
        <w:t xml:space="preserve"> </w:t>
      </w:r>
      <w:r>
        <w:t xml:space="preserve">0.0</w:t>
      </w:r>
      <w:r>
        <w:t xml:space="preserve"> </w:t>
      </w:r>
      <w:r>
        <w:t xml:space="preserve">6.2</w:t>
      </w:r>
      <w:r>
        <w:t xml:space="preserve"> </w:t>
      </w:r>
      <w:r>
        <w:t xml:space="preserve">63.6</w:t>
      </w:r>
      <w:r>
        <w:t xml:space="preserve"> </w:t>
      </w:r>
      <w:r>
        <w:t xml:space="preserve">27.0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97.5</w:t>
      </w:r>
      <w:r>
        <w:t xml:space="preserve"> </w:t>
      </w:r>
      <w:r>
        <w:t xml:space="preserve">EU 27</w:t>
      </w:r>
      <w:r>
        <w:t xml:space="preserve"> </w:t>
      </w:r>
      <w:r>
        <w:t xml:space="preserve">325.2</w:t>
      </w:r>
      <w:r>
        <w:t xml:space="preserve"> </w:t>
      </w:r>
      <w:r>
        <w:t xml:space="preserve">2 276.3</w:t>
      </w:r>
      <w:r>
        <w:t xml:space="preserve"> </w:t>
      </w:r>
      <w:r>
        <w:t xml:space="preserve">2 749.8</w:t>
      </w:r>
      <w:r>
        <w:t xml:space="preserve"> </w:t>
      </w:r>
      <w:r>
        <w:t xml:space="preserve">1 503.6</w:t>
      </w:r>
      <w:r>
        <w:t xml:space="preserve"> </w:t>
      </w:r>
      <w:r>
        <w:t xml:space="preserve">310.5</w:t>
      </w:r>
      <w:r>
        <w:t xml:space="preserve"> </w:t>
      </w:r>
      <w:r>
        <w:t xml:space="preserve">239.6</w:t>
      </w:r>
      <w:r>
        <w:t xml:space="preserve"> </w:t>
      </w:r>
      <w:r>
        <w:t xml:space="preserve">7 405.0</w:t>
      </w:r>
    </w:p>
    <w:p>
      <w:pPr>
        <w:pStyle w:val="BodyText"/>
      </w:pPr>
      <w:r>
        <w:t xml:space="preserve">Table III-5: Costs for different stakeholders</w:t>
      </w:r>
      <w:r>
        <w:t xml:space="preserve"> </w:t>
      </w:r>
      <w:r>
        <w:t xml:space="preserve">Darker blue indicates higher costs: significant-, moderate- and some impact (non-monetary costs/impacts are also taken into account).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Farming/forestry sectors</w:t>
      </w:r>
      <w:r>
        <w:t xml:space="preserve"> </w:t>
      </w:r>
      <w:r>
        <w:t xml:space="preserve">Fishing sector</w:t>
      </w:r>
      <w:r>
        <w:t xml:space="preserve"> </w:t>
      </w:r>
      <w:r>
        <w:t xml:space="preserve">Nature Managers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Inland wetlands</w:t>
      </w:r>
      <w:r>
        <w:t xml:space="preserve"> </w:t>
      </w:r>
      <w:r>
        <w:t xml:space="preserve">and peatlands</w:t>
      </w:r>
      <w:r>
        <w:t xml:space="preserve"> </w:t>
      </w:r>
      <w:r>
        <w:t xml:space="preserve">Re-wetting at least 25 %</w:t>
      </w:r>
      <w:r>
        <w:t xml:space="preserve"> </w:t>
      </w:r>
      <w:r>
        <w:t xml:space="preserve">of HD Annex I peatland</w:t>
      </w:r>
      <w:r>
        <w:t xml:space="preserve"> </w:t>
      </w:r>
      <w:r>
        <w:t xml:space="preserve">habitat area degraded due</w:t>
      </w:r>
      <w:r>
        <w:t xml:space="preserve"> </w:t>
      </w:r>
      <w:r>
        <w:t xml:space="preserve">to drainage</w:t>
      </w:r>
    </w:p>
    <w:p>
      <w:pPr>
        <w:pStyle w:val="BodyText"/>
      </w:pPr>
      <w:r>
        <w:t xml:space="preserve">Restore all HD Annex I</w:t>
      </w:r>
      <w:r>
        <w:t xml:space="preserve"> </w:t>
      </w:r>
      <w:r>
        <w:t xml:space="preserve">peatland habitat area to</w:t>
      </w:r>
      <w:r>
        <w:t xml:space="preserve"> </w:t>
      </w:r>
      <w:r>
        <w:t xml:space="preserve">good condition</w:t>
      </w:r>
    </w:p>
    <w:p>
      <w:pPr>
        <w:pStyle w:val="BodyText"/>
      </w:pPr>
      <w:r>
        <w:t xml:space="preserve">Re-create the area</w:t>
      </w:r>
      <w:r>
        <w:t xml:space="preserve"> </w:t>
      </w:r>
      <w:r>
        <w:t xml:space="preserve">necessary to achieve</w:t>
      </w:r>
      <w:r>
        <w:t xml:space="preserve"> </w:t>
      </w:r>
      <w:r>
        <w:t xml:space="preserve">Favourable Conservation</w:t>
      </w:r>
      <w:r>
        <w:t xml:space="preserve"> </w:t>
      </w:r>
      <w:r>
        <w:t xml:space="preserve">Status of HD Annex I</w:t>
      </w:r>
      <w:r>
        <w:t xml:space="preserve"> </w:t>
      </w:r>
      <w:r>
        <w:t xml:space="preserve">peatlands</w:t>
      </w:r>
    </w:p>
    <w:p>
      <w:pPr>
        <w:pStyle w:val="BodyText"/>
      </w:pPr>
      <w:r>
        <w:t xml:space="preserve">Restore and re-create</w:t>
      </w:r>
      <w:r>
        <w:t xml:space="preserve"> </w:t>
      </w:r>
      <w:r>
        <w:t xml:space="preserve">area to improve status of</w:t>
      </w:r>
      <w:r>
        <w:t xml:space="preserve"> </w:t>
      </w:r>
      <w:r>
        <w:t xml:space="preserve">EU-protected species</w:t>
      </w:r>
      <w:r>
        <w:t xml:space="preserve"> </w:t>
      </w:r>
      <w:r>
        <w:t xml:space="preserve">associated with inland</w:t>
      </w:r>
      <w:r>
        <w:t xml:space="preserve"> </w:t>
      </w:r>
      <w:r>
        <w:t xml:space="preserve">wetlands and peatlands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Peatland converted to</w:t>
      </w:r>
      <w:r>
        <w:t xml:space="preserve"> </w:t>
      </w:r>
      <w:r>
        <w:t xml:space="preserve">cropland- Reduce by</w:t>
      </w:r>
      <w:r>
        <w:t xml:space="preserve"> </w:t>
      </w:r>
      <w:r>
        <w:t xml:space="preserve">15 % the area of</w:t>
      </w:r>
      <w:r>
        <w:t xml:space="preserve"> </w:t>
      </w:r>
      <w:r>
        <w:t xml:space="preserve">managed or drained</w:t>
      </w:r>
      <w:r>
        <w:t xml:space="preserve"> </w:t>
      </w:r>
      <w:r>
        <w:t xml:space="preserve">organic soils that are</w:t>
      </w:r>
      <w:r>
        <w:t xml:space="preserve"> </w:t>
      </w:r>
      <w:r>
        <w:t xml:space="preserve">losing carbon</w:t>
      </w:r>
    </w:p>
    <w:p>
      <w:pPr>
        <w:pStyle w:val="BodyText"/>
      </w:pPr>
      <w:r>
        <w:t xml:space="preserve">Forests</w:t>
      </w:r>
      <w:r>
        <w:t xml:space="preserve"> </w:t>
      </w:r>
      <w:r>
        <w:t xml:space="preserve">Restore all HD Annex I</w:t>
      </w:r>
      <w:r>
        <w:t xml:space="preserve"> </w:t>
      </w:r>
      <w:r>
        <w:t xml:space="preserve">forest habitat area to</w:t>
      </w:r>
      <w:r>
        <w:t xml:space="preserve"> </w:t>
      </w:r>
      <w:r>
        <w:t xml:space="preserve">good condition</w:t>
      </w:r>
    </w:p>
    <w:p>
      <w:pPr>
        <w:pStyle w:val="BodyText"/>
      </w:pPr>
      <w:r>
        <w:t xml:space="preserve">Restore and re-create</w:t>
      </w:r>
      <w:r>
        <w:t xml:space="preserve"> </w:t>
      </w:r>
      <w:r>
        <w:t xml:space="preserve">area to achieve FCS of</w:t>
      </w:r>
      <w:r>
        <w:t xml:space="preserve"> </w:t>
      </w:r>
      <w:r>
        <w:t xml:space="preserve">EU protected species</w:t>
      </w:r>
      <w:r>
        <w:t xml:space="preserve"> </w:t>
      </w:r>
      <w:r>
        <w:t xml:space="preserve">associated with forests</w:t>
      </w:r>
    </w:p>
    <w:p>
      <w:pPr>
        <w:pStyle w:val="BodyText"/>
      </w:pPr>
      <w:r>
        <w:t xml:space="preserve">Restore degraded non-</w:t>
      </w:r>
      <w:r>
        <w:t xml:space="preserve"> </w:t>
      </w:r>
      <w:r>
        <w:t xml:space="preserve">Annex 1 habitats forest</w:t>
      </w:r>
      <w:r>
        <w:t xml:space="preserve"> </w:t>
      </w:r>
      <w:r>
        <w:t xml:space="preserve">area to a good condition</w:t>
      </w:r>
    </w:p>
    <w:p>
      <w:pPr>
        <w:pStyle w:val="BodyText"/>
      </w:pPr>
      <w:r>
        <w:t xml:space="preserve">Steppe, heath</w:t>
      </w:r>
      <w:r>
        <w:t xml:space="preserve"> </w:t>
      </w:r>
      <w:r>
        <w:t xml:space="preserve">and scrub</w:t>
      </w:r>
      <w:r>
        <w:t xml:space="preserve"> </w:t>
      </w:r>
      <w:r>
        <w:t xml:space="preserve">Restore all HD Annex I</w:t>
      </w:r>
      <w:r>
        <w:t xml:space="preserve"> </w:t>
      </w:r>
      <w:r>
        <w:t xml:space="preserve">steppe, heath and scrub</w:t>
      </w:r>
      <w:r>
        <w:t xml:space="preserve"> </w:t>
      </w:r>
      <w:r>
        <w:t xml:space="preserve">habitats to good</w:t>
      </w:r>
      <w:r>
        <w:t xml:space="preserve"> </w:t>
      </w:r>
      <w:r>
        <w:t xml:space="preserve">condition</w:t>
      </w:r>
    </w:p>
    <w:p>
      <w:pPr>
        <w:pStyle w:val="BodyText"/>
      </w:pPr>
      <w:r>
        <w:t xml:space="preserve">Re-create habitat area</w:t>
      </w:r>
      <w:r>
        <w:t xml:space="preserve"> </w:t>
      </w:r>
      <w:r>
        <w:t xml:space="preserve">required to achieve FCS</w:t>
      </w:r>
      <w:r>
        <w:t xml:space="preserve"> </w:t>
      </w:r>
      <w:r>
        <w:t xml:space="preserve">of HD Annex I steppe,</w:t>
      </w:r>
      <w:r>
        <w:t xml:space="preserve"> </w:t>
      </w:r>
      <w:r>
        <w:t xml:space="preserve">heath and scrub habitats</w:t>
      </w:r>
    </w:p>
    <w:p>
      <w:pPr>
        <w:pStyle w:val="BodyText"/>
      </w:pPr>
      <w:r>
        <w:t xml:space="preserve">Maintain, restore and re-</w:t>
      </w:r>
      <w:r>
        <w:t xml:space="preserve"> </w:t>
      </w:r>
      <w:r>
        <w:t xml:space="preserve">create steppe, heath and</w:t>
      </w:r>
      <w:r>
        <w:t xml:space="preserve"> </w:t>
      </w:r>
      <w:r>
        <w:t xml:space="preserve">scrub habitats as</w:t>
      </w:r>
      <w:r>
        <w:t xml:space="preserve"> </w:t>
      </w:r>
      <w:r>
        <w:t xml:space="preserve">necessary to achieve FCS</w:t>
      </w:r>
      <w:r>
        <w:t xml:space="preserve"> </w:t>
      </w:r>
      <w:r>
        <w:t xml:space="preserve">of EU protected species</w:t>
      </w:r>
      <w:r>
        <w:t xml:space="preserve"> </w:t>
      </w:r>
      <w:r>
        <w:t xml:space="preserve">associated with steppe,</w:t>
      </w:r>
      <w:r>
        <w:t xml:space="preserve"> </w:t>
      </w:r>
      <w:r>
        <w:t xml:space="preserve">heath and scrub</w:t>
      </w:r>
    </w:p>
    <w:p>
      <w:pPr>
        <w:pStyle w:val="BodyText"/>
      </w:pPr>
      <w:r>
        <w:t xml:space="preserve">Agro-</w:t>
      </w:r>
      <w:r>
        <w:t xml:space="preserve"> </w:t>
      </w:r>
      <w:r>
        <w:t xml:space="preserve">ecosystems</w:t>
      </w:r>
      <w:r>
        <w:t xml:space="preserve"> </w:t>
      </w:r>
      <w:r>
        <w:t xml:space="preserve">Restore all HD Annex I</w:t>
      </w:r>
      <w:r>
        <w:t xml:space="preserve"> </w:t>
      </w:r>
      <w:r>
        <w:t xml:space="preserve">agricultural habitats to</w:t>
      </w:r>
      <w:r>
        <w:t xml:space="preserve"> </w:t>
      </w:r>
      <w:r>
        <w:t xml:space="preserve">good condition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Re-create additional</w:t>
      </w:r>
      <w:r>
        <w:t xml:space="preserve"> </w:t>
      </w:r>
      <w:r>
        <w:t xml:space="preserve">habitat area required to</w:t>
      </w:r>
      <w:r>
        <w:t xml:space="preserve"> </w:t>
      </w:r>
      <w:r>
        <w:t xml:space="preserve">achieve FCS of HD</w:t>
      </w:r>
      <w:r>
        <w:t xml:space="preserve"> </w:t>
      </w:r>
      <w:r>
        <w:t xml:space="preserve">Annex I agricultural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Restore and recreate</w:t>
      </w:r>
      <w:r>
        <w:t xml:space="preserve"> </w:t>
      </w:r>
      <w:r>
        <w:t xml:space="preserve">agro-ecosystems as</w:t>
      </w:r>
      <w:r>
        <w:t xml:space="preserve"> </w:t>
      </w:r>
      <w:r>
        <w:t xml:space="preserve">necessary to increase the</w:t>
      </w:r>
      <w:r>
        <w:t xml:space="preserve"> </w:t>
      </w:r>
      <w:r>
        <w:t xml:space="preserve">populations of common</w:t>
      </w:r>
      <w:r>
        <w:t xml:space="preserve"> </w:t>
      </w:r>
      <w:r>
        <w:t xml:space="preserve">farmland birds as</w:t>
      </w:r>
      <w:r>
        <w:t xml:space="preserve"> </w:t>
      </w:r>
      <w:r>
        <w:t xml:space="preserve">measured by the</w:t>
      </w:r>
      <w:r>
        <w:t xml:space="preserve"> </w:t>
      </w:r>
      <w:r>
        <w:t xml:space="preserve">common farmland bird</w:t>
      </w:r>
      <w:r>
        <w:t xml:space="preserve"> </w:t>
      </w:r>
      <w:r>
        <w:t xml:space="preserve">indicator</w:t>
      </w:r>
    </w:p>
    <w:p>
      <w:pPr>
        <w:pStyle w:val="BodyText"/>
      </w:pPr>
      <w:r>
        <w:t xml:space="preserve">Restore and recreate</w:t>
      </w:r>
      <w:r>
        <w:t xml:space="preserve"> </w:t>
      </w:r>
      <w:r>
        <w:t xml:space="preserve">agro-ecosystems as</w:t>
      </w:r>
      <w:r>
        <w:t xml:space="preserve"> </w:t>
      </w:r>
      <w:r>
        <w:t xml:space="preserve">necessary to achieve the</w:t>
      </w:r>
      <w:r>
        <w:t xml:space="preserve"> </w:t>
      </w:r>
      <w:r>
        <w:t xml:space="preserve">secure status of birds that</w:t>
      </w:r>
      <w:r>
        <w:t xml:space="preserve"> </w:t>
      </w:r>
      <w:r>
        <w:t xml:space="preserve">are predominantly</w:t>
      </w:r>
      <w:r>
        <w:t xml:space="preserve"> </w:t>
      </w:r>
      <w:r>
        <w:t xml:space="preserve">associated with agro-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Maintain, restore and re-</w:t>
      </w:r>
      <w:r>
        <w:t xml:space="preserve"> </w:t>
      </w:r>
      <w:r>
        <w:t xml:space="preserve">create agro-ecosystems</w:t>
      </w:r>
      <w:r>
        <w:t xml:space="preserve"> </w:t>
      </w:r>
      <w:r>
        <w:t xml:space="preserve">as necessary to achieve</w:t>
      </w:r>
      <w:r>
        <w:t xml:space="preserve"> </w:t>
      </w:r>
      <w:r>
        <w:t xml:space="preserve">FCS of EU protected</w:t>
      </w:r>
      <w:r>
        <w:t xml:space="preserve"> </w:t>
      </w:r>
      <w:r>
        <w:t xml:space="preserve">species associated with</w:t>
      </w:r>
      <w:r>
        <w:t xml:space="preserve"> </w:t>
      </w:r>
      <w:r>
        <w:t xml:space="preserve">agro-ecosystems</w:t>
      </w:r>
    </w:p>
    <w:p>
      <w:pPr>
        <w:pStyle w:val="BodyText"/>
      </w:pPr>
      <w:r>
        <w:t xml:space="preserve">Restore or recreate semi-</w:t>
      </w:r>
      <w:r>
        <w:t xml:space="preserve"> </w:t>
      </w:r>
      <w:r>
        <w:t xml:space="preserve">modified and seminatural</w:t>
      </w:r>
      <w:r>
        <w:t xml:space="preserve"> </w:t>
      </w:r>
      <w:r>
        <w:t xml:space="preserve">grassland</w:t>
      </w:r>
    </w:p>
    <w:p>
      <w:pPr>
        <w:pStyle w:val="BodyText"/>
      </w:pPr>
      <w:r>
        <w:t xml:space="preserve">Restore or recreate</w:t>
      </w:r>
      <w:r>
        <w:t xml:space="preserve"> </w:t>
      </w:r>
      <w:r>
        <w:t xml:space="preserve">unploughed / untilled</w:t>
      </w:r>
      <w:r>
        <w:t xml:space="preserve"> </w:t>
      </w:r>
      <w:r>
        <w:t xml:space="preserve">grassland to replace</w:t>
      </w:r>
      <w:r>
        <w:t xml:space="preserve"> </w:t>
      </w:r>
      <w:r>
        <w:t xml:space="preserve">historic losses</w:t>
      </w:r>
    </w:p>
    <w:p>
      <w:pPr>
        <w:pStyle w:val="BodyText"/>
      </w:pPr>
      <w:r>
        <w:t xml:space="preserve">Rivers, lakes</w:t>
      </w:r>
      <w:r>
        <w:t xml:space="preserve"> </w:t>
      </w:r>
      <w:r>
        <w:t xml:space="preserve">and alluvial</w:t>
      </w:r>
      <w:r>
        <w:t xml:space="preserve"> </w:t>
      </w:r>
      <w:r>
        <w:t xml:space="preserve">habitats</w:t>
      </w:r>
      <w:r>
        <w:t xml:space="preserve"> </w:t>
      </w:r>
      <w:r>
        <w:t xml:space="preserve">Restore all HD Annex I</w:t>
      </w:r>
      <w:r>
        <w:t xml:space="preserve"> </w:t>
      </w:r>
      <w:r>
        <w:t xml:space="preserve">freshwater and alluvial</w:t>
      </w:r>
      <w:r>
        <w:t xml:space="preserve"> </w:t>
      </w:r>
      <w:r>
        <w:t xml:space="preserve">habitat area to good</w:t>
      </w:r>
      <w:r>
        <w:t xml:space="preserve"> </w:t>
      </w:r>
      <w:r>
        <w:t xml:space="preserve">condition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Re-create area as</w:t>
      </w:r>
      <w:r>
        <w:t xml:space="preserve"> </w:t>
      </w:r>
      <w:r>
        <w:t xml:space="preserve">necessary to achieve FCS</w:t>
      </w:r>
      <w:r>
        <w:t xml:space="preserve"> </w:t>
      </w:r>
      <w:r>
        <w:t xml:space="preserve">of HD Annex I rivers,</w:t>
      </w:r>
      <w:r>
        <w:t xml:space="preserve"> </w:t>
      </w:r>
      <w:r>
        <w:t xml:space="preserve">lakes, and alluvial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Develop an inventory of</w:t>
      </w:r>
      <w:r>
        <w:t xml:space="preserve"> </w:t>
      </w:r>
      <w:r>
        <w:t xml:space="preserve">barriers to longitudinal</w:t>
      </w:r>
      <w:r>
        <w:t xml:space="preserve"> </w:t>
      </w:r>
      <w:r>
        <w:t xml:space="preserve">and lateral connectivity</w:t>
      </w:r>
      <w:r>
        <w:t xml:space="preserve"> </w:t>
      </w:r>
      <w:r>
        <w:t xml:space="preserve">of rivers and a detailed</w:t>
      </w:r>
      <w:r>
        <w:t xml:space="preserve"> </w:t>
      </w:r>
      <w:r>
        <w:t xml:space="preserve">plan of which barriers</w:t>
      </w:r>
      <w:r>
        <w:t xml:space="preserve"> </w:t>
      </w:r>
      <w:r>
        <w:t xml:space="preserve">will be removed, to</w:t>
      </w:r>
      <w:r>
        <w:t xml:space="preserve"> </w:t>
      </w:r>
      <w:r>
        <w:t xml:space="preserve">achieve free-flowing</w:t>
      </w:r>
      <w:r>
        <w:t xml:space="preserve"> </w:t>
      </w:r>
      <w:r>
        <w:t xml:space="preserve">status where possible and</w:t>
      </w:r>
      <w:r>
        <w:t xml:space="preserve"> </w:t>
      </w:r>
      <w:r>
        <w:t xml:space="preserve">necessary to restore the</w:t>
      </w:r>
      <w:r>
        <w:t xml:space="preserve"> </w:t>
      </w:r>
      <w:r>
        <w:t xml:space="preserve">habitats depending on</w:t>
      </w:r>
      <w:r>
        <w:t xml:space="preserve"> </w:t>
      </w:r>
      <w:r>
        <w:t xml:space="preserve">such connectivity</w:t>
      </w:r>
    </w:p>
    <w:p>
      <w:pPr>
        <w:pStyle w:val="BodyText"/>
      </w:pPr>
      <w:r>
        <w:t xml:space="preserve">Mapping out of small</w:t>
      </w:r>
      <w:r>
        <w:t xml:space="preserve"> </w:t>
      </w:r>
      <w:r>
        <w:t xml:space="preserve">water units, identify their</w:t>
      </w:r>
      <w:r>
        <w:t xml:space="preserve"> </w:t>
      </w:r>
      <w:r>
        <w:t xml:space="preserve">restoration and recreation</w:t>
      </w:r>
      <w:r>
        <w:t xml:space="preserve"> </w:t>
      </w:r>
      <w:r>
        <w:t xml:space="preserve">potential and assess their</w:t>
      </w:r>
      <w:r>
        <w:t xml:space="preserve"> </w:t>
      </w:r>
      <w:r>
        <w:t xml:space="preserve">contribution to improve</w:t>
      </w:r>
      <w:r>
        <w:t xml:space="preserve"> </w:t>
      </w:r>
      <w:r>
        <w:t xml:space="preserve">connectivity between</w:t>
      </w:r>
      <w:r>
        <w:t xml:space="preserve"> </w:t>
      </w:r>
      <w:r>
        <w:t xml:space="preserve">habitats as part of high</w:t>
      </w:r>
      <w:r>
        <w:t xml:space="preserve"> </w:t>
      </w:r>
      <w:r>
        <w:t xml:space="preserve">diversity landscape</w:t>
      </w:r>
      <w:r>
        <w:t xml:space="preserve"> </w:t>
      </w:r>
      <w:r>
        <w:t xml:space="preserve">features, contributing to</w:t>
      </w:r>
      <w:r>
        <w:t xml:space="preserve"> </w:t>
      </w:r>
      <w:r>
        <w:t xml:space="preserve">the restoration of habitats</w:t>
      </w:r>
      <w:r>
        <w:t xml:space="preserve"> </w:t>
      </w:r>
      <w:r>
        <w:t xml:space="preserve">and species.</w:t>
      </w:r>
    </w:p>
    <w:p>
      <w:pPr>
        <w:pStyle w:val="BodyText"/>
      </w:pPr>
      <w:r>
        <w:t xml:space="preserve">Marine</w:t>
      </w:r>
      <w:r>
        <w:t xml:space="preserve"> </w:t>
      </w:r>
      <w:r>
        <w:t xml:space="preserve">Restore EU marine</w:t>
      </w:r>
      <w:r>
        <w:t xml:space="preserve"> </w:t>
      </w:r>
      <w:r>
        <w:t xml:space="preserve">habitats, prioritizing</w:t>
      </w:r>
      <w:r>
        <w:t xml:space="preserve"> </w:t>
      </w:r>
      <w:r>
        <w:t xml:space="preserve">Annex I habitats.</w:t>
      </w:r>
    </w:p>
    <w:p>
      <w:pPr>
        <w:pStyle w:val="BodyText"/>
      </w:pPr>
      <w:r>
        <w:t xml:space="preserve">Coastal</w:t>
      </w:r>
      <w:r>
        <w:t xml:space="preserve"> </w:t>
      </w:r>
      <w:r>
        <w:t xml:space="preserve">wetlands</w:t>
      </w:r>
      <w:r>
        <w:t xml:space="preserve"> </w:t>
      </w:r>
      <w:r>
        <w:t xml:space="preserve">Restore all HD Annex I</w:t>
      </w:r>
      <w:r>
        <w:t xml:space="preserve"> </w:t>
      </w:r>
      <w:r>
        <w:t xml:space="preserve">wetland habitat to good</w:t>
      </w:r>
      <w:r>
        <w:t xml:space="preserve"> </w:t>
      </w:r>
      <w:r>
        <w:t xml:space="preserve">condition</w:t>
      </w:r>
    </w:p>
    <w:p>
      <w:pPr>
        <w:pStyle w:val="BodyText"/>
      </w:pPr>
      <w:r>
        <w:t xml:space="preserve">Re-create area as</w:t>
      </w:r>
      <w:r>
        <w:t xml:space="preserve"> </w:t>
      </w:r>
      <w:r>
        <w:t xml:space="preserve">necessary to achieve FCS</w:t>
      </w:r>
      <w:r>
        <w:t xml:space="preserve"> </w:t>
      </w:r>
      <w:r>
        <w:t xml:space="preserve">of Annex I wetland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Restore and re-create the</w:t>
      </w:r>
      <w:r>
        <w:t xml:space="preserve"> </w:t>
      </w:r>
      <w:r>
        <w:t xml:space="preserve">area to enhance the</w:t>
      </w:r>
      <w:r>
        <w:t xml:space="preserve"> </w:t>
      </w:r>
      <w:r>
        <w:t xml:space="preserve">conservation status of</w:t>
      </w:r>
      <w:r>
        <w:t xml:space="preserve"> </w:t>
      </w:r>
      <w:r>
        <w:t xml:space="preserve">EU protected species</w:t>
      </w:r>
      <w:r>
        <w:t xml:space="preserve"> </w:t>
      </w:r>
      <w:r>
        <w:t xml:space="preserve">associated with coastal</w:t>
      </w:r>
      <w:r>
        <w:t xml:space="preserve"> </w:t>
      </w:r>
      <w:r>
        <w:t xml:space="preserve">wetlands</w:t>
      </w:r>
    </w:p>
    <w:p>
      <w:pPr>
        <w:pStyle w:val="BodyText"/>
      </w:pPr>
      <w:r>
        <w:t xml:space="preserve">Urban</w:t>
      </w:r>
      <w:r>
        <w:t xml:space="preserve"> </w:t>
      </w:r>
      <w:r>
        <w:t xml:space="preserve">No net loss of green</w:t>
      </w:r>
      <w:r>
        <w:t xml:space="preserve"> </w:t>
      </w:r>
      <w:r>
        <w:t xml:space="preserve">urban space, including</w:t>
      </w:r>
      <w:r>
        <w:t xml:space="preserve"> </w:t>
      </w:r>
      <w:r>
        <w:t xml:space="preserve">tree canopy cover, by</w:t>
      </w:r>
      <w:r>
        <w:t xml:space="preserve"> </w:t>
      </w:r>
      <w:r>
        <w:t xml:space="preserve">2030, compared to 2021,</w:t>
      </w:r>
      <w:r>
        <w:t xml:space="preserve"> </w:t>
      </w:r>
      <w:r>
        <w:t xml:space="preserve">within each LAU</w:t>
      </w:r>
      <w:r>
        <w:t xml:space="preserve"> </w:t>
      </w:r>
      <w:r>
        <w:t xml:space="preserve">containing cities, towns</w:t>
      </w:r>
      <w:r>
        <w:t xml:space="preserve"> </w:t>
      </w:r>
      <w:r>
        <w:t xml:space="preserve">and suburbs; A national</w:t>
      </w:r>
      <w:r>
        <w:t xml:space="preserve"> </w:t>
      </w:r>
      <w:r>
        <w:t xml:space="preserve">average increase in the</w:t>
      </w:r>
      <w:r>
        <w:t xml:space="preserve"> </w:t>
      </w:r>
      <w:r>
        <w:t xml:space="preserve">area represented by green</w:t>
      </w:r>
      <w:r>
        <w:t xml:space="preserve"> </w:t>
      </w:r>
      <w:r>
        <w:t xml:space="preserve">urban space, including</w:t>
      </w:r>
      <w:r>
        <w:t xml:space="preserve"> </w:t>
      </w:r>
      <w:r>
        <w:t xml:space="preserve">tree canopy cover, across</w:t>
      </w:r>
      <w:r>
        <w:t xml:space="preserve"> </w:t>
      </w:r>
      <w:r>
        <w:t xml:space="preserve">LAUs containing cities,</w:t>
      </w:r>
      <w:r>
        <w:t xml:space="preserve"> </w:t>
      </w:r>
      <w:r>
        <w:t xml:space="preserve">towns and suburbs, of at</w:t>
      </w:r>
      <w:r>
        <w:t xml:space="preserve"> </w:t>
      </w:r>
      <w:r>
        <w:t xml:space="preserve">least 3% of the total area</w:t>
      </w:r>
      <w:r>
        <w:t xml:space="preserve"> </w:t>
      </w:r>
      <w:r>
        <w:t xml:space="preserve">of these LAUs by 2040</w:t>
      </w:r>
      <w:r>
        <w:t xml:space="preserve"> </w:t>
      </w:r>
      <w:r>
        <w:t xml:space="preserve">and at least 5% of the</w:t>
      </w:r>
      <w:r>
        <w:t xml:space="preserve"> </w:t>
      </w:r>
      <w:r>
        <w:t xml:space="preserve">total area of these LAUs</w:t>
      </w:r>
      <w:r>
        <w:t xml:space="preserve"> </w:t>
      </w:r>
      <w:r>
        <w:t xml:space="preserve">by 2050, compared to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A minimum of 10% tree</w:t>
      </w:r>
      <w:r>
        <w:t xml:space="preserve"> </w:t>
      </w:r>
      <w:r>
        <w:t xml:space="preserve">canopy cover in each</w:t>
      </w:r>
      <w:r>
        <w:t xml:space="preserve"> </w:t>
      </w:r>
      <w:r>
        <w:t xml:space="preserve">LAU containing cities,</w:t>
      </w:r>
      <w:r>
        <w:t xml:space="preserve"> </w:t>
      </w:r>
      <w:r>
        <w:t xml:space="preserve">towns and suburbs by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Soils</w:t>
      </w:r>
      <w:r>
        <w:t xml:space="preserve"> </w:t>
      </w:r>
      <w:r>
        <w:t xml:space="preserve">Package of measures to</w:t>
      </w:r>
      <w:r>
        <w:t xml:space="preserve"> </w:t>
      </w:r>
      <w:r>
        <w:t xml:space="preserve">conserve and increase</w:t>
      </w:r>
      <w:r>
        <w:t xml:space="preserve"> </w:t>
      </w:r>
      <w:r>
        <w:t xml:space="preserve">SOC in organic soils</w:t>
      </w:r>
      <w:r>
        <w:t xml:space="preserve"> </w:t>
      </w:r>
      <w:r>
        <w:t xml:space="preserve">under agricultural use</w:t>
      </w:r>
    </w:p>
    <w:p>
      <w:pPr>
        <w:pStyle w:val="BodyText"/>
      </w:pPr>
      <w:r>
        <w:t xml:space="preserve">Package of measures</w:t>
      </w:r>
      <w:r>
        <w:t xml:space="preserve"> </w:t>
      </w:r>
      <w:r>
        <w:t xml:space="preserve">focused on improving</w:t>
      </w:r>
      <w:r>
        <w:t xml:space="preserve"> </w:t>
      </w:r>
      <w:r>
        <w:t xml:space="preserve">SOC on forest soil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Pollinators</w:t>
      </w:r>
      <w:r>
        <w:t xml:space="preserve"> </w:t>
      </w:r>
      <w:r>
        <w:t xml:space="preserve">Target to restore 30-60-</w:t>
      </w:r>
      <w:r>
        <w:t xml:space="preserve"> </w:t>
      </w:r>
      <w:r>
        <w:t xml:space="preserve">90 % of Annex I habitats</w:t>
      </w:r>
      <w:r>
        <w:t xml:space="preserve"> </w:t>
      </w:r>
      <w:r>
        <w:t xml:space="preserve">to good condition in</w:t>
      </w:r>
      <w:r>
        <w:t xml:space="preserve"> </w:t>
      </w:r>
      <w:r>
        <w:t xml:space="preserve">grasslands, heaths and</w:t>
      </w:r>
      <w:r>
        <w:t xml:space="preserve"> </w:t>
      </w:r>
      <w:r>
        <w:t xml:space="preserve">scrub, wetlands, and</w:t>
      </w:r>
      <w:r>
        <w:t xml:space="preserve"> </w:t>
      </w:r>
      <w:r>
        <w:t xml:space="preserve">forests categories, with</w:t>
      </w:r>
      <w:r>
        <w:t xml:space="preserve"> </w:t>
      </w:r>
      <w:r>
        <w:t xml:space="preserve">no additional actions</w:t>
      </w:r>
      <w:r>
        <w:t xml:space="preserve"> </w:t>
      </w:r>
      <w:r>
        <w:t xml:space="preserve">specifically targeted at</w:t>
      </w:r>
      <w:r>
        <w:t xml:space="preserve"> </w:t>
      </w:r>
      <w:r>
        <w:t xml:space="preserve">pollinator conservation</w:t>
      </w:r>
    </w:p>
    <w:p>
      <w:pPr>
        <w:pStyle w:val="BodyText"/>
      </w:pPr>
      <w:r>
        <w:t xml:space="preserve">Target to reverse trends</w:t>
      </w:r>
      <w:r>
        <w:t xml:space="preserve"> </w:t>
      </w:r>
      <w:r>
        <w:t xml:space="preserve">in pollinators listed in the</w:t>
      </w:r>
      <w:r>
        <w:t xml:space="preserve"> </w:t>
      </w:r>
      <w:r>
        <w:t xml:space="preserve">EU Habitats Directive</w:t>
      </w:r>
    </w:p>
    <w:p>
      <w:pPr>
        <w:pStyle w:val="BodyText"/>
      </w:pPr>
      <w:r>
        <w:t xml:space="preserve">All necessary restoration</w:t>
      </w:r>
      <w:r>
        <w:t xml:space="preserve"> </w:t>
      </w:r>
      <w:r>
        <w:t xml:space="preserve">and re-creation actions</w:t>
      </w:r>
      <w:r>
        <w:t xml:space="preserve"> </w:t>
      </w:r>
      <w:r>
        <w:t xml:space="preserve">taken to restore</w:t>
      </w:r>
      <w:r>
        <w:t xml:space="preserve"> </w:t>
      </w:r>
      <w:r>
        <w:t xml:space="preserve">pollinator populations by</w:t>
      </w:r>
      <w:r>
        <w:t xml:space="preserve"> </w:t>
      </w:r>
      <w:r>
        <w:t xml:space="preserve">2030, including through</w:t>
      </w:r>
      <w:r>
        <w:t xml:space="preserve"> </w:t>
      </w:r>
      <w:r>
        <w:t xml:space="preserve">the following</w:t>
      </w:r>
      <w:r>
        <w:t xml:space="preserve"> </w:t>
      </w:r>
      <w:r>
        <w:t xml:space="preserve">intermediate actions: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IV: Analytical methods</w:t>
      </w:r>
      <w:r>
        <w:t xml:space="preserve"> </w:t>
      </w:r>
      <w:r>
        <w:t xml:space="preserve">For many ecosystems there are data gaps and it can be difficult to specify all aspects of an</w:t>
      </w:r>
      <w:r>
        <w:t xml:space="preserve"> </w:t>
      </w:r>
      <w:r>
        <w:t xml:space="preserve">ecosystem to a high degree of accuracy – rather, it is possible to make key observations,</w:t>
      </w:r>
      <w:r>
        <w:t xml:space="preserve"> </w:t>
      </w:r>
      <w:r>
        <w:t xml:space="preserve">identify salient features, predict trends, estimate risks and costs and benefits, based on a</w:t>
      </w:r>
      <w:r>
        <w:t xml:space="preserve"> </w:t>
      </w:r>
      <w:r>
        <w:t xml:space="preserve">range of sources. This can be in contrast to other policy areas where more information is</w:t>
      </w:r>
      <w:r>
        <w:t xml:space="preserve"> </w:t>
      </w:r>
      <w:r>
        <w:t xml:space="preserve">readily available in numerical, monetary form, or where extensive simulation models exist,</w:t>
      </w:r>
      <w:r>
        <w:t xml:space="preserve"> </w:t>
      </w:r>
      <w:r>
        <w:t xml:space="preserve">in areas such as climate change. This underlines the need to anchor work on the best</w:t>
      </w:r>
      <w:r>
        <w:t xml:space="preserve"> </w:t>
      </w:r>
      <w:r>
        <w:t xml:space="preserve">available data sources. These include information resulting from the reporting</w:t>
      </w:r>
      <w:r>
        <w:t xml:space="preserve"> </w:t>
      </w:r>
      <w:r>
        <w:t xml:space="preserve">requirements the Birds- and Habitats Directives (BHD), Water Framework Directive</w:t>
      </w:r>
      <w:r>
        <w:t xml:space="preserve"> </w:t>
      </w:r>
      <w:r>
        <w:t xml:space="preserve">(WFD), and the Marine Strategy Framework Directive (MSFD), as well as the work on the</w:t>
      </w:r>
      <w:r>
        <w:t xml:space="preserve"> </w:t>
      </w:r>
      <w:r>
        <w:t xml:space="preserve">Mapping and Assessment of Ecosystem Services (MAES), and others.</w:t>
      </w:r>
      <w:r>
        <w:br/>
      </w:r>
      <w:r>
        <w:t xml:space="preserve">It is for these reasons that this impact assessment is based on a balance of qualitative and</w:t>
      </w:r>
      <w:r>
        <w:t xml:space="preserve"> </w:t>
      </w:r>
      <w:r>
        <w:t xml:space="preserve">quantitative approaches and estimates, both in the development of the baseline and trends,</w:t>
      </w:r>
      <w:r>
        <w:t xml:space="preserve"> </w:t>
      </w:r>
      <w:r>
        <w:t xml:space="preserve">as well as the costs and benefits of specific options. This is in keeping with many reports</w:t>
      </w:r>
      <w:r>
        <w:t xml:space="preserve"> </w:t>
      </w:r>
      <w:r>
        <w:t xml:space="preserve">on the state and evolution of nature or ecosystems. Moreover, when it comes to making</w:t>
      </w:r>
      <w:r>
        <w:t xml:space="preserve"> </w:t>
      </w:r>
      <w:r>
        <w:t xml:space="preserve">estimates of costs and benefits, as outlined in chapter 6 and annexes VI and XII, this can</w:t>
      </w:r>
      <w:r>
        <w:t xml:space="preserve"> </w:t>
      </w:r>
      <w:r>
        <w:t xml:space="preserve">only partially be based on numerical values and numerical monetary estimates. This is not</w:t>
      </w:r>
      <w:r>
        <w:t xml:space="preserve"> </w:t>
      </w:r>
      <w:r>
        <w:t xml:space="preserve">only due to the lack of data of certain costs and benefits, but also because some of the</w:t>
      </w:r>
      <w:r>
        <w:t xml:space="preserve"> </w:t>
      </w:r>
      <w:r>
        <w:t xml:space="preserve">values of nature may not be reducible to monetary terms alone.</w:t>
      </w:r>
    </w:p>
    <w:p>
      <w:pPr>
        <w:pStyle w:val="BodyText"/>
      </w:pPr>
      <w:r>
        <w:t xml:space="preserve">Evidence base and methodology to develop the specific targets:</w:t>
      </w:r>
      <w:r>
        <w:br/>
      </w:r>
      <w:r>
        <w:t xml:space="preserve">The following describes how the evidence base and methodology used to develop the</w:t>
      </w:r>
      <w:r>
        <w:t xml:space="preserve"> </w:t>
      </w:r>
      <w:r>
        <w:t xml:space="preserve">specific targets, and how stakeholder views were integrated in the process:</w:t>
      </w:r>
      <w:r>
        <w:br/>
      </w:r>
      <w:r>
        <w:t xml:space="preserve">1. A first workshop with EU Member State experts in December 2020 provided</w:t>
      </w:r>
      <w:r>
        <w:t xml:space="preserve"> </w:t>
      </w:r>
      <w:r>
        <w:t xml:space="preserve">evidence of the need and support for both an overarching target/objective, as well</w:t>
      </w:r>
      <w:r>
        <w:t xml:space="preserve"> </w:t>
      </w:r>
      <w:r>
        <w:t xml:space="preserve">as specific targets focussing on specific ecosystems or species groups.</w:t>
      </w:r>
      <w:r>
        <w:br/>
      </w:r>
      <w:r>
        <w:t xml:space="preserve">2. To develop specific targets that would address practically all ecosystems in a</w:t>
      </w:r>
      <w:r>
        <w:t xml:space="preserve"> </w:t>
      </w:r>
      <w:r>
        <w:t xml:space="preserve">systematic manner, it was decided to use a categorisation of main ecosystem types</w:t>
      </w:r>
      <w:r>
        <w:t xml:space="preserve"> </w:t>
      </w:r>
      <w:r>
        <w:t xml:space="preserve">in the EU. This was based on extensive work of MAES (Mapping and Assessment</w:t>
      </w:r>
      <w:r>
        <w:t xml:space="preserve"> </w:t>
      </w:r>
      <w:r>
        <w:t xml:space="preserve">of Ecosystems and their Services), which categorises the main ecosystem types in</w:t>
      </w:r>
      <w:r>
        <w:t xml:space="preserve"> </w:t>
      </w:r>
      <w:r>
        <w:t xml:space="preserve">the EU and reviews their state, trends, services and the pressures they are exposed</w:t>
      </w:r>
      <w:r>
        <w:t xml:space="preserve"> </w:t>
      </w:r>
      <w:r>
        <w:t xml:space="preserve">to.</w:t>
      </w:r>
      <w:r>
        <w:t xml:space="preserve"> </w:t>
      </w:r>
      <w:r>
        <w:t xml:space="preserve">3. Some proposals for specific targets had already been developed and were described</w:t>
      </w:r>
      <w:r>
        <w:t xml:space="preserve"> </w:t>
      </w:r>
      <w:r>
        <w:t xml:space="preserve">in the Biodiversity Strategy for 2030, for example on reversing the decline of</w:t>
      </w:r>
      <w:r>
        <w:t xml:space="preserve"> </w:t>
      </w:r>
      <w:r>
        <w:t xml:space="preserve">pollinators, or that fee flowing rivers should be restored.</w:t>
      </w:r>
      <w:r>
        <w:br/>
      </w:r>
      <w:r>
        <w:t xml:space="preserve">4. A stakeholder workshop was held in February 2021 to explore initial ideas for</w:t>
      </w:r>
      <w:r>
        <w:t xml:space="preserve"> </w:t>
      </w:r>
      <w:r>
        <w:t xml:space="preserve">targets for each of the main ecosystem types, based on the requirement defined in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the Biodiversity Strategy to 2030. At the workshop only some initial concepts for</w:t>
      </w:r>
      <w:r>
        <w:t xml:space="preserve"> </w:t>
      </w:r>
      <w:r>
        <w:t xml:space="preserve">further targets emerged; however, there was confirmation that targets for specific</w:t>
      </w:r>
      <w:r>
        <w:t xml:space="preserve"> </w:t>
      </w:r>
      <w:r>
        <w:t xml:space="preserve">ecosystem types were needed, and that these, if possible, should be based on areas</w:t>
      </w:r>
      <w:r>
        <w:t xml:space="preserve"> </w:t>
      </w:r>
      <w:r>
        <w:t xml:space="preserve">to be restored. Some stakeholder groups had developed more detailed ideas for</w:t>
      </w:r>
      <w:r>
        <w:t xml:space="preserve"> </w:t>
      </w:r>
      <w:r>
        <w:t xml:space="preserve">topics for specific targets in background papers, in particular by environmental</w:t>
      </w:r>
      <w:r>
        <w:t xml:space="preserve"> </w:t>
      </w:r>
      <w:r>
        <w:t xml:space="preserve">NGOs (e.g. WWF, the EEB and Birdlife International).</w:t>
      </w:r>
      <w:r>
        <w:t xml:space="preserve"> </w:t>
      </w:r>
      <w:r>
        <w:t xml:space="preserve">5. Building on the above, a number of meetings were held to discuss the specific</w:t>
      </w:r>
      <w:r>
        <w:t xml:space="preserve"> </w:t>
      </w:r>
      <w:r>
        <w:t xml:space="preserve">targets making use of extensive in-house DG Environment expertise, for all</w:t>
      </w:r>
      <w:r>
        <w:t xml:space="preserve"> </w:t>
      </w:r>
      <w:r>
        <w:t xml:space="preserve">ecosystem types. This helped develop further concepts for targets such as on free-</w:t>
      </w:r>
      <w:r>
        <w:t xml:space="preserve"> </w:t>
      </w:r>
      <w:r>
        <w:t xml:space="preserve">flowing rivers, marine ecosystems, wetlands, forests, heathland and scrub, soils,</w:t>
      </w:r>
      <w:r>
        <w:t xml:space="preserve"> </w:t>
      </w:r>
      <w:r>
        <w:t xml:space="preserve">urban and others. Targets relating to Annex I habits tended to fall into one group</w:t>
      </w:r>
      <w:r>
        <w:t xml:space="preserve"> </w:t>
      </w:r>
      <w:r>
        <w:t xml:space="preserve">with similar characteristics, and non-Annex one related targets into another. This</w:t>
      </w:r>
      <w:r>
        <w:t xml:space="preserve"> </w:t>
      </w:r>
      <w:r>
        <w:t xml:space="preserve">was because extensive data is available for Annex I related targets, and less so for</w:t>
      </w:r>
      <w:r>
        <w:t xml:space="preserve"> </w:t>
      </w:r>
      <w:r>
        <w:t xml:space="preserve">the other group.</w:t>
      </w:r>
      <w:r>
        <w:br/>
      </w:r>
      <w:r>
        <w:t xml:space="preserve">6. Meetings were also held with the EEA and the JRC on suggestions across the range</w:t>
      </w:r>
      <w:r>
        <w:t xml:space="preserve"> </w:t>
      </w:r>
      <w:r>
        <w:t xml:space="preserve">of potential specific targets.</w:t>
      </w:r>
      <w:r>
        <w:br/>
      </w:r>
      <w:r>
        <w:t xml:space="preserve">7. DG Environment then made an analysis and listing of the various targets proposed.</w:t>
      </w:r>
      <w:r>
        <w:t xml:space="preserve"> </w:t>
      </w:r>
      <w:r>
        <w:t xml:space="preserve">Subsequently, requests were made to the EEA and the JRC to further assist with</w:t>
      </w:r>
      <w:r>
        <w:t xml:space="preserve"> </w:t>
      </w:r>
      <w:r>
        <w:t xml:space="preserve">the descriptions and definitions of these. For example, requests for the EEA to</w:t>
      </w:r>
      <w:r>
        <w:t xml:space="preserve"> </w:t>
      </w:r>
      <w:r>
        <w:t xml:space="preserve">develop fiches on Annex I related targets estimating area potential percentage</w:t>
      </w:r>
      <w:r>
        <w:t xml:space="preserve"> </w:t>
      </w:r>
      <w:r>
        <w:t xml:space="preserve">based on MS data. The JRC also contributed to developing fiches for targets for</w:t>
      </w:r>
      <w:r>
        <w:t xml:space="preserve"> </w:t>
      </w:r>
      <w:r>
        <w:t xml:space="preserve">other ecosystems such as for soils and urban ecosystems. Based on this a list and</w:t>
      </w:r>
      <w:r>
        <w:t xml:space="preserve"> </w:t>
      </w:r>
      <w:r>
        <w:t xml:space="preserve">detailed description of targets to be impact assessed was developed and forwarded</w:t>
      </w:r>
      <w:r>
        <w:t xml:space="preserve"> </w:t>
      </w:r>
      <w:r>
        <w:t xml:space="preserve">to the contractor for further analysis.</w:t>
      </w:r>
      <w:r>
        <w:br/>
      </w:r>
      <w:r>
        <w:t xml:space="preserve">8. Some adjustments and fine-tuning to all these targets were also made with the</w:t>
      </w:r>
      <w:r>
        <w:t xml:space="preserve"> </w:t>
      </w:r>
      <w:r>
        <w:t xml:space="preserve">contractors as part of the impact assessment study. As part of the study, an analysis</w:t>
      </w:r>
      <w:r>
        <w:t xml:space="preserve"> </w:t>
      </w:r>
      <w:r>
        <w:t xml:space="preserve">fiche was developed for each main ecosystem type and for all targets proposed</w:t>
      </w:r>
      <w:r>
        <w:t xml:space="preserve"> </w:t>
      </w:r>
      <w:r>
        <w:t xml:space="preserve">therein.</w:t>
      </w:r>
      <w:r>
        <w:t xml:space="preserve"> </w:t>
      </w:r>
      <w:r>
        <w:t xml:space="preserve">9. A second stakeholder workshop held in April further explored views on definitions</w:t>
      </w:r>
      <w:r>
        <w:t xml:space="preserve"> </w:t>
      </w:r>
      <w:r>
        <w:t xml:space="preserve">and the need for an overarching target.</w:t>
      </w:r>
      <w:r>
        <w:br/>
      </w:r>
      <w:r>
        <w:t xml:space="preserve">10. To gain further feedback on the targets from stakeholders, the specific targets were</w:t>
      </w:r>
      <w:r>
        <w:t xml:space="preserve"> </w:t>
      </w:r>
      <w:r>
        <w:t xml:space="preserve">presented to stakeholders at a third stakeholder workshop in May 2021. At this</w:t>
      </w:r>
      <w:r>
        <w:t xml:space="preserve"> </w:t>
      </w:r>
      <w:r>
        <w:t xml:space="preserve">workshop, no objections were raised to the targets proposed, however several</w:t>
      </w:r>
      <w:r>
        <w:t xml:space="preserve"> </w:t>
      </w:r>
      <w:r>
        <w:t xml:space="preserve">questions remained on their detailed form and their foreseen implementation.</w:t>
      </w:r>
      <w:r>
        <w:t xml:space="preserve"> </w:t>
      </w:r>
      <w:r>
        <w:t xml:space="preserve">Therefore a fourth stakeholder workshop in September 2021 provided for an</w:t>
      </w:r>
      <w:r>
        <w:t xml:space="preserve"> </w:t>
      </w:r>
      <w:r>
        <w:t xml:space="preserve">overall presentation or all the targets and more detailed feedback on the specific</w:t>
      </w:r>
      <w:r>
        <w:t xml:space="preserve"> </w:t>
      </w:r>
      <w:r>
        <w:t xml:space="preserve">targets proposed.</w:t>
      </w:r>
    </w:p>
    <w:p>
      <w:pPr>
        <w:pStyle w:val="BodyText"/>
      </w:pPr>
      <w:r>
        <w:t xml:space="preserve">Approach to thematic assessments:</w:t>
      </w:r>
      <w:r>
        <w:br/>
      </w:r>
      <w:r>
        <w:t xml:space="preserve">Given the significant differences in the characteristics of broad ecosystem types, their</w:t>
      </w:r>
      <w:r>
        <w:t xml:space="preserve"> </w:t>
      </w:r>
      <w:r>
        <w:t xml:space="preserve">condition and restoration needs, and required measures to meet them, at the start of the</w:t>
      </w:r>
      <w:r>
        <w:t xml:space="preserve"> </w:t>
      </w:r>
      <w:r>
        <w:t xml:space="preserve">impact assessment process the assessment was subdivided in ten thematic areas. For each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of them a targeted impact assessment was undertaken in line with guidance on impact</w:t>
      </w:r>
      <w:r>
        <w:t xml:space="preserve"> </w:t>
      </w:r>
      <w:r>
        <w:t xml:space="preserve">assessments in the EU better regulation toolbox. The selection of these areas was based on</w:t>
      </w:r>
      <w:r>
        <w:t xml:space="preserve"> </w:t>
      </w:r>
      <w:r>
        <w:t xml:space="preserve">the 12 broad ecosystem types under the MAES typology, with some slight modifications:</w:t>
      </w:r>
      <w:r>
        <w:t xml:space="preserve"> </w:t>
      </w:r>
      <w:r>
        <w:t xml:space="preserve">Grassland and cropland were merged in a single assessment for agro-ecosystems, and</w:t>
      </w:r>
      <w:r>
        <w:t xml:space="preserve"> </w:t>
      </w:r>
      <w:r>
        <w:t xml:space="preserve">wetlands were split into two separate assessments for inland wetlands (marshland and</w:t>
      </w:r>
      <w:r>
        <w:t xml:space="preserve"> </w:t>
      </w:r>
      <w:r>
        <w:t xml:space="preserve">peatland) and coastal wetlands (in which marine inlets and transitional waters were</w:t>
      </w:r>
      <w:r>
        <w:t xml:space="preserve"> </w:t>
      </w:r>
      <w:r>
        <w:t xml:space="preserve">included). For (deeper) coastal, marine shelf and open ocean ecosystems a single marine</w:t>
      </w:r>
      <w:r>
        <w:t xml:space="preserve"> </w:t>
      </w:r>
      <w:r>
        <w:t xml:space="preserve">assessment was undertaken. Sparsely-vegetated lands were excluded from the assessment</w:t>
      </w:r>
      <w:r>
        <w:t xml:space="preserve"> </w:t>
      </w:r>
      <w:r>
        <w:t xml:space="preserve">for their relatively low relevance for the objectives of the legally-binding initiative. In</w:t>
      </w:r>
      <w:r>
        <w:t xml:space="preserve"> </w:t>
      </w:r>
      <w:r>
        <w:t xml:space="preserve">addition, two more cross-cutting thematic assessments were added for soil ecosystems and</w:t>
      </w:r>
      <w:r>
        <w:t xml:space="preserve"> </w:t>
      </w:r>
      <w:r>
        <w:t xml:space="preserve">pollinators given their particular importance in supporting healthy ecosystems.</w:t>
      </w:r>
      <w:r>
        <w:br/>
      </w:r>
      <w:r>
        <w:t xml:space="preserve">In close cooperation between experts from the European Commission (including the JRC),</w:t>
      </w:r>
      <w:r>
        <w:t xml:space="preserve"> </w:t>
      </w:r>
      <w:r>
        <w:t xml:space="preserve">EEA and the contractor preparing the impact assessment study, for each ecosystem type</w:t>
      </w:r>
      <w:r>
        <w:t xml:space="preserve"> </w:t>
      </w:r>
      <w:r>
        <w:t xml:space="preserve">the current extent, condition, and high-impact pressures and threats were identified through</w:t>
      </w:r>
      <w:r>
        <w:t xml:space="preserve"> </w:t>
      </w:r>
      <w:r>
        <w:t xml:space="preserve">desktop study (seen Annex VI and VIII). For the baseline assessment, informed</w:t>
      </w:r>
      <w:r>
        <w:t xml:space="preserve"> </w:t>
      </w:r>
      <w:r>
        <w:t xml:space="preserve">assumptions were then made on their likely future development including through</w:t>
      </w:r>
      <w:r>
        <w:t xml:space="preserve"> </w:t>
      </w:r>
      <w:r>
        <w:t xml:space="preserve">modelling trends of the last 10-20 years towards 2030 in line with the EU Ecosystem</w:t>
      </w:r>
      <w:r>
        <w:t xml:space="preserve"> </w:t>
      </w:r>
      <w:r>
        <w:t xml:space="preserve">Assessment. Where necessary these were further underpinned by detailed reporting data</w:t>
      </w:r>
      <w:r>
        <w:t xml:space="preserve"> </w:t>
      </w:r>
      <w:r>
        <w:t xml:space="preserve">especially from the State of Nature Reporting (Art 12 Birds Directive &amp; Art 17 Habitats</w:t>
      </w:r>
      <w:r>
        <w:t xml:space="preserve"> </w:t>
      </w:r>
      <w:r>
        <w:t xml:space="preserve">Directive), reporting under the WFD (in the case of rivers &amp; lakes and coastal wetlands)</w:t>
      </w:r>
      <w:r>
        <w:t xml:space="preserve"> </w:t>
      </w:r>
      <w:r>
        <w:t xml:space="preserve">and MSFD (in the case of the marine assessment) as well as other sources such as other</w:t>
      </w:r>
      <w:r>
        <w:t xml:space="preserve"> </w:t>
      </w:r>
      <w:r>
        <w:t xml:space="preserve">EU-wide environmental indicators on relevant pressures and threats such as climate change</w:t>
      </w:r>
      <w:r>
        <w:t xml:space="preserve"> </w:t>
      </w:r>
      <w:r>
        <w:t xml:space="preserve">effects, water- and air pollution. In addition, baseline assessments for each ecosystem type</w:t>
      </w:r>
      <w:r>
        <w:t xml:space="preserve"> </w:t>
      </w:r>
      <w:r>
        <w:t xml:space="preserve">included an evaluation of realistic levels of restoration action to be expected towards 2030</w:t>
      </w:r>
      <w:r>
        <w:t xml:space="preserve"> </w:t>
      </w:r>
      <w:r>
        <w:t xml:space="preserve">(and in more general terms 2040 and 2050) for example in the framework of the above-</w:t>
      </w:r>
      <w:r>
        <w:t xml:space="preserve"> </w:t>
      </w:r>
      <w:r>
        <w:t xml:space="preserve">mentioned EU Directives. This information was obtained from extensive evidence on</w:t>
      </w:r>
      <w:r>
        <w:t xml:space="preserve"> </w:t>
      </w:r>
      <w:r>
        <w:t xml:space="preserve">progress made in restoration in the evaluation of the EU Biodiversity Strategy to 2020,</w:t>
      </w:r>
      <w:r>
        <w:t xml:space="preserve"> </w:t>
      </w:r>
      <w:r>
        <w:t xml:space="preserve">implementation reports, recent fitness checks of EU nature- and water legislation, findings</w:t>
      </w:r>
      <w:r>
        <w:t xml:space="preserve"> </w:t>
      </w:r>
      <w:r>
        <w:t xml:space="preserve">from implementing the EU Action Plan for Nature, People and the Economy, recent impact</w:t>
      </w:r>
      <w:r>
        <w:t xml:space="preserve"> </w:t>
      </w:r>
      <w:r>
        <w:t xml:space="preserve">assessment studies of related initiatives such as the EU climate law and -adaptation</w:t>
      </w:r>
      <w:r>
        <w:t xml:space="preserve"> </w:t>
      </w:r>
      <w:r>
        <w:t xml:space="preserve">strategy, evaluation reports of key cross-cutting policies such as the EU’s Common</w:t>
      </w:r>
      <w:r>
        <w:t xml:space="preserve"> </w:t>
      </w:r>
      <w:r>
        <w:t xml:space="preserve">Agricultural- and Fisheries policies, recent evidence on nature and green infrastructure</w:t>
      </w:r>
      <w:r>
        <w:t xml:space="preserve"> </w:t>
      </w:r>
      <w:r>
        <w:t xml:space="preserve">investment plans of Member Status outlined in the Prioritised Action Frameworks for</w:t>
      </w:r>
      <w:r>
        <w:t xml:space="preserve"> </w:t>
      </w:r>
      <w:r>
        <w:t xml:space="preserve">Natura 2000, foresight studies on the development of key socio-economic trends such as</w:t>
      </w:r>
      <w:r>
        <w:t xml:space="preserve"> </w:t>
      </w:r>
      <w:r>
        <w:t xml:space="preserve">urbanisation and rural depopulation as well as on key economic sectors such as agriculture</w:t>
      </w:r>
      <w:r>
        <w:t xml:space="preserve"> </w:t>
      </w:r>
      <w:r>
        <w:t xml:space="preserve">and forestry, and expert judgement on the impact of recent EU decisions for example on</w:t>
      </w:r>
      <w:r>
        <w:t xml:space="preserve"> </w:t>
      </w:r>
      <w:r>
        <w:t xml:space="preserve">the EU’s Multi-annual Financial Framework (MFF).</w:t>
      </w:r>
      <w:r>
        <w:br/>
      </w:r>
      <w:r>
        <w:t xml:space="preserve">Given the large diversity of restoration needs and -challenges within each broad ecosystem</w:t>
      </w:r>
      <w:r>
        <w:t xml:space="preserve"> </w:t>
      </w:r>
      <w:r>
        <w:t xml:space="preserve">type, and possible target options to address them, a screening exercise was undertaken to</w:t>
      </w:r>
      <w:r>
        <w:t xml:space="preserve"> </w:t>
      </w:r>
      <w:r>
        <w:t xml:space="preserve">identify the most suitable ones. This screening involved a first assessment on the relevance</w:t>
      </w:r>
      <w:r>
        <w:t xml:space="preserve"> </w:t>
      </w:r>
      <w:r>
        <w:t xml:space="preserve">to the three core objectives of the legally-binding initiative: Biodiversity (primary) and</w:t>
      </w:r>
      <w:r>
        <w:t xml:space="preserve"> </w:t>
      </w:r>
      <w:r>
        <w:t xml:space="preserve">climate change mitigation- and adaptation (secondary), as well as the enforceability of</w:t>
      </w:r>
      <w:r>
        <w:t xml:space="preserve"> </w:t>
      </w:r>
      <w:r>
        <w:t xml:space="preserve">target options (e.g. is a target based on existing legal commitment) and a preliminary cost-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benefit analysis. Based on this assessment, target options were screened in or out. Where</w:t>
      </w:r>
      <w:r>
        <w:t xml:space="preserve"> </w:t>
      </w:r>
      <w:r>
        <w:t xml:space="preserve">possible, targets were considered that could build on existing EU-wide legal commitments</w:t>
      </w:r>
      <w:r>
        <w:t xml:space="preserve"> </w:t>
      </w:r>
      <w:r>
        <w:t xml:space="preserve">and the monitoring &amp; reporting systems underpinning them, especially under the Nature</w:t>
      </w:r>
      <w:r>
        <w:t xml:space="preserve"> </w:t>
      </w:r>
      <w:r>
        <w:t xml:space="preserve">Directives, the MSFD and WFD. For screened-in targets, a second assessment was made</w:t>
      </w:r>
      <w:r>
        <w:t xml:space="preserve"> </w:t>
      </w:r>
      <w:r>
        <w:t xml:space="preserve">if the target could be introduced immediately (‘Step 1’ target) or whether it would require</w:t>
      </w:r>
      <w:r>
        <w:t xml:space="preserve"> </w:t>
      </w:r>
      <w:r>
        <w:t xml:space="preserve">more preparatory work e.g. on definitions, indicators, monitoring &amp; evaluation, baseline</w:t>
      </w:r>
      <w:r>
        <w:t xml:space="preserve"> </w:t>
      </w:r>
      <w:r>
        <w:t xml:space="preserve">etc. (‘Step 2’). On target options shortlisted for ‘Step 1’, a detailed impact assessment was</w:t>
      </w:r>
      <w:r>
        <w:t xml:space="preserve"> </w:t>
      </w:r>
      <w:r>
        <w:t xml:space="preserve">undertaken. After the short-listing of viable options, a selection was made of combinations</w:t>
      </w:r>
      <w:r>
        <w:t xml:space="preserve"> </w:t>
      </w:r>
      <w:r>
        <w:t xml:space="preserve">of target options that were as much as possible complementary and mutually exclusive, to</w:t>
      </w:r>
      <w:r>
        <w:t xml:space="preserve"> </w:t>
      </w:r>
      <w:r>
        <w:t xml:space="preserve">avoid overlap in assessment of impacts as much as possible in case of combined targets.</w:t>
      </w:r>
      <w:r>
        <w:br/>
      </w:r>
      <w:r>
        <w:t xml:space="preserve">In the thematic assessments, the costs and benefits of meeting each short-listed target for</w:t>
      </w:r>
      <w:r>
        <w:t xml:space="preserve"> </w:t>
      </w:r>
      <w:r>
        <w:t xml:space="preserve">Step 1 were then quantified in monetary terms as far as possible. The estimation of costs</w:t>
      </w:r>
      <w:r>
        <w:t xml:space="preserve"> </w:t>
      </w:r>
      <w:r>
        <w:t xml:space="preserve">and benefits for the different restoration targets is based on available evidence in scientific</w:t>
      </w:r>
      <w:r>
        <w:t xml:space="preserve"> </w:t>
      </w:r>
      <w:r>
        <w:t xml:space="preserve">literature on the key costs and benefits of the different measures that can or must be taken</w:t>
      </w:r>
      <w:r>
        <w:t xml:space="preserve"> </w:t>
      </w:r>
      <w:r>
        <w:t xml:space="preserve">to achieve the restoration target. References to these sources of evidence are provided in</w:t>
      </w:r>
      <w:r>
        <w:t xml:space="preserve"> </w:t>
      </w:r>
      <w:r>
        <w:t xml:space="preserve">the supporting thematic assessments. The analysis is thus not based on any particular</w:t>
      </w:r>
      <w:r>
        <w:t xml:space="preserve"> </w:t>
      </w:r>
      <w:r>
        <w:t xml:space="preserve">simulation or predictive model.</w:t>
      </w:r>
      <w:r>
        <w:br/>
      </w:r>
      <w:r>
        <w:t xml:space="preserve">Quantitative Assessment: The cost analysis involved estimating the areas of each</w:t>
      </w:r>
      <w:r>
        <w:t xml:space="preserve"> </w:t>
      </w:r>
      <w:r>
        <w:t xml:space="preserve">ecosystem requiring restoration, re-creation and maintenance, taking into account a</w:t>
      </w:r>
      <w:r>
        <w:t xml:space="preserve"> </w:t>
      </w:r>
      <w:r>
        <w:t xml:space="preserve">baseline assessment of pressures, planned environmental actions and other drivers of</w:t>
      </w:r>
      <w:r>
        <w:t xml:space="preserve"> </w:t>
      </w:r>
      <w:r>
        <w:t xml:space="preserve">change to 2030. The areas requiring restoration, re-creation and maintenance were then</w:t>
      </w:r>
      <w:r>
        <w:t xml:space="preserve"> </w:t>
      </w:r>
      <w:r>
        <w:t xml:space="preserve">multiplied by an appropriate unit cost per hectare. The unit costs employed were based on</w:t>
      </w:r>
      <w:r>
        <w:t xml:space="preserve"> </w:t>
      </w:r>
      <w:r>
        <w:t xml:space="preserve">a review of EU wide evidence on ecosystem management costs. The most comprehensive</w:t>
      </w:r>
      <w:r>
        <w:t xml:space="preserve"> </w:t>
      </w:r>
      <w:r>
        <w:t xml:space="preserve">source of data was the study of the costs of implementing Target 2 of the EU Biodiversity</w:t>
      </w:r>
      <w:r>
        <w:t xml:space="preserve"> </w:t>
      </w:r>
      <w:r>
        <w:t xml:space="preserve">Strategy (Tucker, et al, 2013)16 which formed the basis of the costings for many of the</w:t>
      </w:r>
      <w:r>
        <w:t xml:space="preserve"> </w:t>
      </w:r>
      <w:r>
        <w:t xml:space="preserve">targets. The costings assumed that all degraded ecosystems would require annual</w:t>
      </w:r>
      <w:r>
        <w:t xml:space="preserve"> </w:t>
      </w:r>
      <w:r>
        <w:t xml:space="preserve">maintenance from 2022, to prevent further degradation, and that restoration and re-creation</w:t>
      </w:r>
      <w:r>
        <w:t xml:space="preserve"> </w:t>
      </w:r>
      <w:r>
        <w:t xml:space="preserve">action would be phased over the period 2022-2050 in line with the targets for 2030, 2040</w:t>
      </w:r>
      <w:r>
        <w:t xml:space="preserve"> </w:t>
      </w:r>
      <w:r>
        <w:t xml:space="preserve">and 2050.</w:t>
      </w:r>
      <w:r>
        <w:br/>
      </w:r>
      <w:r>
        <w:t xml:space="preserve">All costs were expressed in EURO at 2020 prices. Opportunity costs relating to land</w:t>
      </w:r>
      <w:r>
        <w:t xml:space="preserve"> </w:t>
      </w:r>
      <w:r>
        <w:t xml:space="preserve">management practices are included where the per hectare costs include payments for</w:t>
      </w:r>
      <w:r>
        <w:t xml:space="preserve"> </w:t>
      </w:r>
      <w:r>
        <w:t xml:space="preserve">income forgone (e.g. reduced agricultural yields from meeting ecosystem restoration</w:t>
      </w:r>
      <w:r>
        <w:t xml:space="preserve"> </w:t>
      </w:r>
      <w:r>
        <w:t xml:space="preserve">objectives). However, the opportunity costs of potential development/land use change are</w:t>
      </w:r>
      <w:r>
        <w:t xml:space="preserve"> </w:t>
      </w:r>
      <w:r>
        <w:t xml:space="preserve">not included. Administrative costs are estimated separately under the enabling measures.</w:t>
      </w:r>
      <w:r>
        <w:br/>
      </w:r>
      <w:r>
        <w:t xml:space="preserve">The benefits assessment valued the benefits of ecosystem restoration by estimating the</w:t>
      </w:r>
      <w:r>
        <w:t xml:space="preserve"> </w:t>
      </w:r>
      <w:r>
        <w:t xml:space="preserve">cumulative area of each ecosystem restored/ re-created and applying a best estimate of the</w:t>
      </w:r>
    </w:p>
    <w:p>
      <w:pPr>
        <w:pStyle w:val="BodyText"/>
      </w:pPr>
      <w:r>
        <w:t xml:space="preserve">16 Tucker, Graham; Underwood, Evelyn; Farmer, Andrew; Scalera, Riccardo; Dickie, Ian; McConville,</w:t>
      </w:r>
      <w:r>
        <w:t xml:space="preserve"> </w:t>
      </w:r>
      <w:r>
        <w:t xml:space="preserve">Andrew; van Vliet, Wilbert. (2013) Estimation of the financing needs to implement Target 2 of the EU</w:t>
      </w:r>
      <w:r>
        <w:t xml:space="preserve"> </w:t>
      </w:r>
      <w:r>
        <w:t xml:space="preserve">Biodiversity Strategy. Report to the European Commission. Institute for European Environmental Policy,</w:t>
      </w:r>
      <w:r>
        <w:t xml:space="preserve"> </w:t>
      </w:r>
      <w:r>
        <w:t xml:space="preserve">London.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value of benefits per hectare. The unit benefits estimates were derived from a wide-ranging</w:t>
      </w:r>
      <w:r>
        <w:t xml:space="preserve"> </w:t>
      </w:r>
      <w:r>
        <w:t xml:space="preserve">evidence review of the benefits of ecosystem restoration for each ecosystem type. This</w:t>
      </w:r>
      <w:r>
        <w:t xml:space="preserve"> </w:t>
      </w:r>
      <w:r>
        <w:t xml:space="preserve">selected representative estimates of the value of ecosystem service benefits resulting from</w:t>
      </w:r>
      <w:r>
        <w:t xml:space="preserve"> </w:t>
      </w:r>
      <w:r>
        <w:t xml:space="preserve">ecosystem restoration. For most ecosystems it was possible to identify two unit values, one</w:t>
      </w:r>
      <w:r>
        <w:t xml:space="preserve"> </w:t>
      </w:r>
      <w:r>
        <w:t xml:space="preserve">for the value of carbon storage/sequestration benefits and one for increases in total</w:t>
      </w:r>
      <w:r>
        <w:t xml:space="preserve"> </w:t>
      </w:r>
      <w:r>
        <w:t xml:space="preserve">ecosystem service values. In each case the analysis used the median value per hectare from</w:t>
      </w:r>
      <w:r>
        <w:t xml:space="preserve"> </w:t>
      </w:r>
      <w:r>
        <w:t xml:space="preserve">the range of estimates available, converted where necessary to EURO and updated to 2020</w:t>
      </w:r>
      <w:r>
        <w:t xml:space="preserve"> </w:t>
      </w:r>
      <w:r>
        <w:t xml:space="preserve">prices.</w:t>
      </w:r>
      <w:r>
        <w:br/>
      </w:r>
      <w:r>
        <w:t xml:space="preserve">Some caution is needed in interpreting these benefits estimates, particularly for those</w:t>
      </w:r>
      <w:r>
        <w:t xml:space="preserve"> </w:t>
      </w:r>
      <w:r>
        <w:t xml:space="preserve">ecosystems (such as coastal wetlands) where values vary widely by location, and the range</w:t>
      </w:r>
      <w:r>
        <w:t xml:space="preserve"> </w:t>
      </w:r>
      <w:r>
        <w:t xml:space="preserve">of available benefits estimates is large. The use of median values gives more conservative</w:t>
      </w:r>
      <w:r>
        <w:t xml:space="preserve"> </w:t>
      </w:r>
      <w:r>
        <w:t xml:space="preserve">estimates than mean values. In general, estimates of carbon benefits are less variable and</w:t>
      </w:r>
      <w:r>
        <w:t xml:space="preserve"> </w:t>
      </w:r>
      <w:r>
        <w:t xml:space="preserve">more certain than those of wider ecosystem service values, because they vary less by</w:t>
      </w:r>
      <w:r>
        <w:t xml:space="preserve"> </w:t>
      </w:r>
      <w:r>
        <w:t xml:space="preserve">geography. For example, the flood management benefits of restoring a wetland vary widely</w:t>
      </w:r>
      <w:r>
        <w:t xml:space="preserve"> </w:t>
      </w:r>
      <w:r>
        <w:t xml:space="preserve">according to its location relative to people and property, while the carbon benefits are more</w:t>
      </w:r>
      <w:r>
        <w:t xml:space="preserve"> </w:t>
      </w:r>
      <w:r>
        <w:t xml:space="preserve">even. For most ecosystems, there are large differences between carbon values and total</w:t>
      </w:r>
      <w:r>
        <w:t xml:space="preserve"> </w:t>
      </w:r>
      <w:r>
        <w:t xml:space="preserve">ecosystem service values, because of the high values of other ecosystem services (e.g. </w:t>
      </w:r>
      <w:r>
        <w:t xml:space="preserve"> </w:t>
      </w:r>
      <w:r>
        <w:t xml:space="preserve">flood management, water purification, recreation and other cultural services) as well as the</w:t>
      </w:r>
      <w:r>
        <w:t xml:space="preserve"> </w:t>
      </w:r>
      <w:r>
        <w:t xml:space="preserve">value of biodiversity itself. In many studies these are combined in overall estimates of the</w:t>
      </w:r>
      <w:r>
        <w:t xml:space="preserve"> </w:t>
      </w:r>
      <w:r>
        <w:t xml:space="preserve">public’s willingness to pay for ecosystem restoration and related services. This is</w:t>
      </w:r>
      <w:r>
        <w:t xml:space="preserve"> </w:t>
      </w:r>
      <w:r>
        <w:t xml:space="preserve">especially true of coastal wetlands and freshwaters. Benefit values for carbon alone, where</w:t>
      </w:r>
      <w:r>
        <w:t xml:space="preserve"> </w:t>
      </w:r>
      <w:r>
        <w:t xml:space="preserve">available, provide a conservative estimate of the benefits of ecosystem restoration.</w:t>
      </w:r>
      <w:r>
        <w:br/>
      </w:r>
      <w:r>
        <w:t xml:space="preserve">The comparison of benefits and costs estimated the time profile of annual costs and benefits</w:t>
      </w:r>
      <w:r>
        <w:t xml:space="preserve"> </w:t>
      </w:r>
      <w:r>
        <w:t xml:space="preserve">over the period 2022-2070, recognising that restoration and re-creation would take place</w:t>
      </w:r>
      <w:r>
        <w:t xml:space="preserve"> </w:t>
      </w:r>
      <w:r>
        <w:t xml:space="preserve">up to 2050 but that benefits would continue to accrue after 2050. Maintenance costs were</w:t>
      </w:r>
      <w:r>
        <w:t xml:space="preserve"> </w:t>
      </w:r>
      <w:r>
        <w:t xml:space="preserve">estimated for the whole 2022-2070 period. The present value of costs and benefits was</w:t>
      </w:r>
      <w:r>
        <w:t xml:space="preserve"> </w:t>
      </w:r>
      <w:r>
        <w:t xml:space="preserve">calculated by discounting annual values using a social discount rate of 4%. The net present</w:t>
      </w:r>
      <w:r>
        <w:t xml:space="preserve"> </w:t>
      </w:r>
      <w:r>
        <w:t xml:space="preserve">value of benefits (sum of discounted benefits – sum of discounted costs) and benefit/cost</w:t>
      </w:r>
      <w:r>
        <w:t xml:space="preserve"> </w:t>
      </w:r>
      <w:r>
        <w:t xml:space="preserve">ratio (sum of discounted benefits/sum of discounted costs) was calculated in each case.</w:t>
      </w:r>
      <w:r>
        <w:t xml:space="preserve"> </w:t>
      </w:r>
      <w:r>
        <w:t xml:space="preserve">Ecosystem services and -benefits</w:t>
      </w:r>
      <w:r>
        <w:t xml:space="preserve"> </w:t>
      </w:r>
      <w:r>
        <w:t xml:space="preserve">Based on an extensive review of literature of the value of benefits of restoration (see</w:t>
      </w:r>
      <w:r>
        <w:t xml:space="preserve"> </w:t>
      </w:r>
      <w:r>
        <w:t xml:space="preserve">summary table below), benefits estimates for each broad ecosystem type were made which</w:t>
      </w:r>
      <w:r>
        <w:t xml:space="preserve"> </w:t>
      </w:r>
      <w:r>
        <w:t xml:space="preserve">identified changes in the values (per hectare) of ecosystem services for restored versus</w:t>
      </w:r>
      <w:r>
        <w:t xml:space="preserve"> </w:t>
      </w:r>
      <w:r>
        <w:t xml:space="preserve">degraded ecosystems. Median values per hectare were taken from per hectare estimates</w:t>
      </w:r>
      <w:r>
        <w:t xml:space="preserve"> </w:t>
      </w:r>
      <w:r>
        <w:t xml:space="preserve">given in different relevant literature sources for carbon storage and sequestration and total</w:t>
      </w:r>
      <w:r>
        <w:t xml:space="preserve"> </w:t>
      </w:r>
      <w:r>
        <w:t xml:space="preserve">ecosystem service values (so including carbon benefits). This provided per hectare benefits</w:t>
      </w:r>
      <w:r>
        <w:t xml:space="preserve"> </w:t>
      </w:r>
      <w:r>
        <w:t xml:space="preserve">estimates for each ecosystem type.</w:t>
      </w:r>
      <w:r>
        <w:t xml:space="preserve"> </w:t>
      </w:r>
      <w:r>
        <w:t xml:space="preserve">A broad scope was taken to the estimation of total benefits, while avoiding overlaps, to</w:t>
      </w:r>
      <w:r>
        <w:t xml:space="preserve"> </w:t>
      </w:r>
      <w:r>
        <w:t xml:space="preserve">obtain as full a picture of total benefits as possible. The types of benefits accounted for are</w:t>
      </w:r>
      <w:r>
        <w:t xml:space="preserve"> </w:t>
      </w:r>
      <w:r>
        <w:t xml:space="preserve">similar between ecosystems, with some differences mostly caused by differences in</w:t>
      </w:r>
      <w:r>
        <w:t xml:space="preserve"> </w:t>
      </w:r>
      <w:r>
        <w:t xml:space="preserve">services provided between different ecosystems and the scope of available studies on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which median estimates were based. However due to the significant number of studies</w:t>
      </w:r>
      <w:r>
        <w:t xml:space="preserve"> </w:t>
      </w:r>
      <w:r>
        <w:t xml:space="preserve">consulted, differences between studies will have levelled out in the final estimates. The</w:t>
      </w:r>
      <w:r>
        <w:t xml:space="preserve"> </w:t>
      </w:r>
      <w:r>
        <w:t xml:space="preserve">table below provides an overview of benefits identified beyond biodiversity and carbon</w:t>
      </w:r>
      <w:r>
        <w:t xml:space="preserve"> </w:t>
      </w:r>
      <w:r>
        <w:t xml:space="preserve">benefits which were assessed for all ecosystem types, as well as the number of studies</w:t>
      </w:r>
      <w:r>
        <w:t xml:space="preserve"> </w:t>
      </w:r>
      <w:r>
        <w:t xml:space="preserve">consulted to obtain a per hectare benefits estimate.</w:t>
      </w:r>
      <w:r>
        <w:br/>
      </w:r>
      <w:r>
        <w:t xml:space="preserve">The benefits estimates per hectare were then applied to the area of ecosystem restored to</w:t>
      </w:r>
      <w:r>
        <w:t xml:space="preserve"> </w:t>
      </w:r>
      <w:r>
        <w:t xml:space="preserve">give annual estimates of total benefits. Annual costs and benefits were estimated over the</w:t>
      </w:r>
      <w:r>
        <w:t xml:space="preserve"> </w:t>
      </w:r>
      <w:r>
        <w:t xml:space="preserve">period 2022 -2070, recognising that, while restoration takes place to 2050, further</w:t>
      </w:r>
      <w:r>
        <w:t xml:space="preserve"> </w:t>
      </w:r>
      <w:r>
        <w:t xml:space="preserve">maintenance costs continue beyond that date, while restored ecosystems continue to</w:t>
      </w:r>
      <w:r>
        <w:t xml:space="preserve"> </w:t>
      </w:r>
      <w:r>
        <w:t xml:space="preserve">provide benefits into the future. Annual cost and benefit estimates were discounted,</w:t>
      </w:r>
      <w:r>
        <w:t xml:space="preserve"> </w:t>
      </w:r>
      <w:r>
        <w:t xml:space="preserve">applying a 4% social discount rate, and summed to calculate their total present value. This</w:t>
      </w:r>
      <w:r>
        <w:t xml:space="preserve"> </w:t>
      </w:r>
      <w:r>
        <w:t xml:space="preserve">enabled total net present value (benefits – costs) and benefit: cost ratios to be calculated.</w:t>
      </w:r>
      <w:r>
        <w:t xml:space="preserve"> </w:t>
      </w:r>
      <w:r>
        <w:t xml:space="preserve">Types of key benefits identified and number of studies used to estimate per hectare benefits</w:t>
      </w:r>
      <w:r>
        <w:t xml:space="preserve"> </w:t>
      </w:r>
      <w:r>
        <w:t xml:space="preserve">Note: The list of benefits is non-exhaustive and excludes biodiversity conservation and</w:t>
      </w:r>
      <w:r>
        <w:t xml:space="preserve"> </w:t>
      </w:r>
      <w:r>
        <w:t xml:space="preserve">carbon sequestration &amp; storage benefits which were identified and assessed for each</w:t>
      </w:r>
      <w:r>
        <w:t xml:space="preserve"> </w:t>
      </w:r>
      <w:r>
        <w:t xml:space="preserve">ecosystem type.</w:t>
      </w:r>
      <w:r>
        <w:t xml:space="preserve"> </w:t>
      </w:r>
      <w:r>
        <w:t xml:space="preserve">Ecosystem</w:t>
      </w:r>
      <w:r>
        <w:t xml:space="preserve"> </w:t>
      </w:r>
      <w:r>
        <w:t xml:space="preserve">type/target</w:t>
      </w:r>
      <w:r>
        <w:t xml:space="preserve"> </w:t>
      </w:r>
      <w:r>
        <w:t xml:space="preserve">Types of benefits identified</w:t>
      </w:r>
      <w:r>
        <w:br/>
      </w:r>
      <w:r>
        <w:t xml:space="preserve">Number of studies used to estimate</w:t>
      </w:r>
      <w:r>
        <w:t xml:space="preserve"> </w:t>
      </w:r>
      <w:r>
        <w:t xml:space="preserve">per ha benefits</w:t>
      </w:r>
      <w:r>
        <w:t xml:space="preserve"> </w:t>
      </w:r>
      <w:r>
        <w:t xml:space="preserve">Inland wetlands</w:t>
      </w:r>
      <w:r>
        <w:br/>
      </w:r>
      <w:r>
        <w:t xml:space="preserve">Flood alleviation; water quality</w:t>
      </w:r>
      <w:r>
        <w:t xml:space="preserve"> </w:t>
      </w:r>
      <w:r>
        <w:t xml:space="preserve">improvements; recreation- and other</w:t>
      </w:r>
      <w:r>
        <w:t xml:space="preserve"> </w:t>
      </w:r>
      <w:r>
        <w:t xml:space="preserve">cultural services.</w:t>
      </w:r>
      <w:r>
        <w:t xml:space="preserve"> </w:t>
      </w:r>
      <w:r>
        <w:t xml:space="preserve">22</w:t>
      </w:r>
      <w:r>
        <w:t xml:space="preserve"> </w:t>
      </w:r>
      <w:r>
        <w:t xml:space="preserve">Coastal and other</w:t>
      </w:r>
      <w:r>
        <w:t xml:space="preserve"> </w:t>
      </w:r>
      <w:r>
        <w:t xml:space="preserve">saline wetlands</w:t>
      </w:r>
      <w:r>
        <w:t xml:space="preserve"> </w:t>
      </w:r>
      <w:r>
        <w:t xml:space="preserve">Storm surge mitigation; protection</w:t>
      </w:r>
      <w:r>
        <w:t xml:space="preserve"> </w:t>
      </w:r>
      <w:r>
        <w:t xml:space="preserve">against coastal erosion; water filtration;</w:t>
      </w:r>
      <w:r>
        <w:t xml:space="preserve"> </w:t>
      </w:r>
      <w:r>
        <w:t xml:space="preserve">fish stock restoration; recreation and</w:t>
      </w:r>
      <w:r>
        <w:t xml:space="preserve"> </w:t>
      </w:r>
      <w:r>
        <w:t xml:space="preserve">other cultural services.</w:t>
      </w:r>
      <w:r>
        <w:t xml:space="preserve"> </w:t>
      </w:r>
      <w:r>
        <w:t xml:space="preserve">13</w:t>
      </w:r>
      <w:r>
        <w:t xml:space="preserve"> </w:t>
      </w:r>
      <w:r>
        <w:t xml:space="preserve">Forests</w:t>
      </w:r>
      <w:r>
        <w:t xml:space="preserve"> </w:t>
      </w:r>
      <w:r>
        <w:t xml:space="preserve">Timber products and non-timber forest</w:t>
      </w:r>
      <w:r>
        <w:t xml:space="preserve"> </w:t>
      </w:r>
      <w:r>
        <w:t xml:space="preserve">products, water- and soil quality, flood</w:t>
      </w:r>
      <w:r>
        <w:t xml:space="preserve"> </w:t>
      </w:r>
      <w:r>
        <w:t xml:space="preserve">prevention, increased resilience against</w:t>
      </w:r>
      <w:r>
        <w:t xml:space="preserve"> </w:t>
      </w:r>
      <w:r>
        <w:t xml:space="preserve">natural disturbances (droughts, fires,</w:t>
      </w:r>
      <w:r>
        <w:t xml:space="preserve"> </w:t>
      </w:r>
      <w:r>
        <w:t xml:space="preserve">pests, and diseases); recreation- and</w:t>
      </w:r>
      <w:r>
        <w:t xml:space="preserve"> </w:t>
      </w:r>
      <w:r>
        <w:t xml:space="preserve">other cultural services.</w:t>
      </w:r>
      <w:r>
        <w:t xml:space="preserve"> </w:t>
      </w:r>
      <w:r>
        <w:t xml:space="preserve">Meta-analysis by De Groot et al (2013),</w:t>
      </w:r>
      <w:r>
        <w:t xml:space="preserve"> </w:t>
      </w:r>
      <w:r>
        <w:t xml:space="preserve">which was based on 58 source studies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Food and fibre; water quality; flood</w:t>
      </w:r>
      <w:r>
        <w:t xml:space="preserve"> </w:t>
      </w:r>
      <w:r>
        <w:t xml:space="preserve">management; pollination; soil quality;</w:t>
      </w:r>
      <w:r>
        <w:t xml:space="preserve"> </w:t>
      </w:r>
      <w:r>
        <w:t xml:space="preserve">erosion control; climate regulation;</w:t>
      </w:r>
      <w:r>
        <w:t xml:space="preserve"> </w:t>
      </w:r>
      <w:r>
        <w:t xml:space="preserve">cultural services (recreation, landscape,</w:t>
      </w:r>
      <w:r>
        <w:t xml:space="preserve"> </w:t>
      </w:r>
      <w:r>
        <w:t xml:space="preserve">aesthetic values).</w:t>
      </w:r>
      <w:r>
        <w:t xml:space="preserve"> </w:t>
      </w:r>
      <w:r>
        <w:t xml:space="preserve">&gt;50</w:t>
      </w:r>
      <w:r>
        <w:br/>
      </w:r>
      <w:r>
        <w:t xml:space="preserve">Steppe, heath</w:t>
      </w:r>
      <w:r>
        <w:t xml:space="preserve"> </w:t>
      </w:r>
      <w:r>
        <w:t xml:space="preserve">and scrubland</w:t>
      </w:r>
      <w:r>
        <w:t xml:space="preserve"> </w:t>
      </w:r>
      <w:r>
        <w:t xml:space="preserve">Erosion control; water quality; flood</w:t>
      </w:r>
      <w:r>
        <w:t xml:space="preserve"> </w:t>
      </w:r>
      <w:r>
        <w:t xml:space="preserve">management; fire prevention; food and</w:t>
      </w:r>
      <w:r>
        <w:t xml:space="preserve"> </w:t>
      </w:r>
      <w:r>
        <w:t xml:space="preserve">fibre; cultural services (recreation,</w:t>
      </w:r>
      <w:r>
        <w:t xml:space="preserve"> </w:t>
      </w:r>
      <w:r>
        <w:t xml:space="preserve">landscape and existence values).</w:t>
      </w:r>
      <w:r>
        <w:t xml:space="preserve"> </w:t>
      </w:r>
      <w:r>
        <w:t xml:space="preserve">15</w:t>
      </w:r>
      <w:r>
        <w:t xml:space="preserve"> </w:t>
      </w:r>
      <w:r>
        <w:t xml:space="preserve">Rivers, lakes and</w:t>
      </w:r>
      <w:r>
        <w:t xml:space="preserve"> </w:t>
      </w:r>
      <w:r>
        <w:t xml:space="preserve">alluvial habitats</w:t>
      </w:r>
      <w:r>
        <w:t xml:space="preserve"> </w:t>
      </w:r>
      <w:r>
        <w:t xml:space="preserve">Fresh water; fisheries; genetic resources;</w:t>
      </w:r>
      <w:r>
        <w:t xml:space="preserve"> </w:t>
      </w:r>
      <w:r>
        <w:t xml:space="preserve">waste treatment; water quality; flood</w:t>
      </w:r>
      <w:r>
        <w:t xml:space="preserve"> </w:t>
      </w:r>
      <w:r>
        <w:t xml:space="preserve">management; soil quality; cultural</w:t>
      </w:r>
      <w:r>
        <w:t xml:space="preserve"> </w:t>
      </w:r>
      <w:r>
        <w:t xml:space="preserve">services (landscape, aesthetic,</w:t>
      </w:r>
      <w:r>
        <w:t xml:space="preserve"> </w:t>
      </w:r>
      <w:r>
        <w:t xml:space="preserve">inspirational and recreational).</w:t>
      </w:r>
      <w:r>
        <w:br/>
      </w:r>
      <w:r>
        <w:t xml:space="preserve">&gt;30</w:t>
      </w:r>
      <w:r>
        <w:br/>
      </w:r>
      <w:r>
        <w:t xml:space="preserve">Total ecosystem service benefits of river</w:t>
      </w:r>
      <w:r>
        <w:t xml:space="preserve"> </w:t>
      </w:r>
      <w:r>
        <w:t xml:space="preserve">and lake restoration from de Groot et al</w:t>
      </w:r>
      <w:r>
        <w:t xml:space="preserve"> </w:t>
      </w:r>
      <w:r>
        <w:t xml:space="preserve">(2020). Bankside ecosystems based on</w:t>
      </w:r>
      <w:r>
        <w:t xml:space="preserve"> </w:t>
      </w:r>
      <w:r>
        <w:t xml:space="preserve">analyses for grassland and forest</w:t>
      </w:r>
      <w:r>
        <w:t xml:space="preserve"> </w:t>
      </w:r>
      <w:r>
        <w:t xml:space="preserve">ecosystems.</w:t>
      </w:r>
      <w:r>
        <w:br/>
      </w:r>
      <w:r>
        <w:t xml:space="preserve">Marine</w:t>
      </w:r>
      <w:r>
        <w:t xml:space="preserve"> </w:t>
      </w:r>
      <w:r>
        <w:t xml:space="preserve">ecosystems</w:t>
      </w:r>
      <w:r>
        <w:t xml:space="preserve"> </w:t>
      </w:r>
      <w:r>
        <w:t xml:space="preserve">Flood mitigation, erosion control, water</w:t>
      </w:r>
      <w:r>
        <w:t xml:space="preserve"> </w:t>
      </w:r>
      <w:r>
        <w:t xml:space="preserve">quality, food and fibre (including</w:t>
      </w:r>
      <w:r>
        <w:t xml:space="preserve"> </w:t>
      </w:r>
      <w:r>
        <w:t xml:space="preserve">indirectly through fish stock</w:t>
      </w:r>
      <w:r>
        <w:t xml:space="preserve"> </w:t>
      </w:r>
      <w:r>
        <w:t xml:space="preserve">regeneration), recreational services.</w:t>
      </w:r>
      <w:r>
        <w:br/>
      </w:r>
      <w:r>
        <w:t xml:space="preserve">No full quantified benefits estimate</w:t>
      </w:r>
      <w:r>
        <w:t xml:space="preserve"> </w:t>
      </w:r>
      <w:r>
        <w:t xml:space="preserve">could be made because of data gaps, but</w:t>
      </w:r>
      <w:r>
        <w:t xml:space="preserve"> </w:t>
      </w:r>
      <w:r>
        <w:t xml:space="preserve">the assessment identified monetised</w:t>
      </w:r>
      <w:r>
        <w:t xml:space="preserve"> </w:t>
      </w:r>
      <w:r>
        <w:t xml:space="preserve">benefits for 3 out of 8 key habitat types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in focus (seagrass beds, kelp &amp; macro-</w:t>
      </w:r>
      <w:r>
        <w:t xml:space="preserve"> </w:t>
      </w:r>
      <w:r>
        <w:t xml:space="preserve">algal forests, and shellfish beds).</w:t>
      </w:r>
      <w:r>
        <w:br/>
      </w:r>
      <w:r>
        <w:t xml:space="preserve">Urban</w:t>
      </w:r>
      <w:r>
        <w:t xml:space="preserve"> </w:t>
      </w:r>
      <w:r>
        <w:t xml:space="preserve">ecosystems</w:t>
      </w:r>
      <w:r>
        <w:t xml:space="preserve"> </w:t>
      </w:r>
      <w:r>
        <w:t xml:space="preserve">Health and wellbeing; cooling and</w:t>
      </w:r>
      <w:r>
        <w:t xml:space="preserve"> </w:t>
      </w:r>
      <w:r>
        <w:t xml:space="preserve">insulation (e.g. against urban heat island</w:t>
      </w:r>
      <w:r>
        <w:t xml:space="preserve"> </w:t>
      </w:r>
      <w:r>
        <w:t xml:space="preserve">effect); recreation; food- and fibre; flood</w:t>
      </w:r>
      <w:r>
        <w:t xml:space="preserve"> </w:t>
      </w:r>
      <w:r>
        <w:t xml:space="preserve">risk reduction; water quality; air quality,</w:t>
      </w:r>
      <w:r>
        <w:t xml:space="preserve"> </w:t>
      </w:r>
      <w:r>
        <w:t xml:space="preserve">noise reduction, property value.</w:t>
      </w:r>
      <w:r>
        <w:br/>
      </w:r>
      <w:r>
        <w:t xml:space="preserve">No full quantified benefits estimate</w:t>
      </w:r>
      <w:r>
        <w:t xml:space="preserve"> </w:t>
      </w:r>
      <w:r>
        <w:t xml:space="preserve">could be made because of data gaps and</w:t>
      </w:r>
      <w:r>
        <w:t xml:space="preserve"> </w:t>
      </w:r>
      <w:r>
        <w:t xml:space="preserve">large contextual differences. However</w:t>
      </w:r>
      <w:r>
        <w:t xml:space="preserve"> </w:t>
      </w:r>
      <w:r>
        <w:t xml:space="preserve">the assessment identified a range of</w:t>
      </w:r>
      <w:r>
        <w:t xml:space="preserve"> </w:t>
      </w:r>
      <w:r>
        <w:t xml:space="preserve">qualitative benefits and positive cost-</w:t>
      </w:r>
      <w:r>
        <w:t xml:space="preserve"> </w:t>
      </w:r>
      <w:r>
        <w:t xml:space="preserve">benefit ratios from EU-wide and</w:t>
      </w:r>
      <w:r>
        <w:t xml:space="preserve"> </w:t>
      </w:r>
      <w:r>
        <w:t xml:space="preserve">regional/local studies on urban tree and</w:t>
      </w:r>
      <w:r>
        <w:t xml:space="preserve"> </w:t>
      </w:r>
      <w:r>
        <w:t xml:space="preserve">-green spaces limiting on a narrow set</w:t>
      </w:r>
      <w:r>
        <w:t xml:space="preserve"> </w:t>
      </w:r>
      <w:r>
        <w:t xml:space="preserve">of benefits only (e.g. urban heat island</w:t>
      </w:r>
      <w:r>
        <w:t xml:space="preserve"> </w:t>
      </w:r>
      <w:r>
        <w:t xml:space="preserve">effect).</w:t>
      </w:r>
      <w:r>
        <w:t xml:space="preserve"> </w:t>
      </w:r>
      <w:r>
        <w:t xml:space="preserve">Soil ecosystems</w:t>
      </w:r>
      <w:r>
        <w:t xml:space="preserve"> </w:t>
      </w:r>
      <w:r>
        <w:t xml:space="preserve">Water quality; flood risk mitigation;</w:t>
      </w:r>
      <w:r>
        <w:t xml:space="preserve"> </w:t>
      </w:r>
      <w:r>
        <w:t xml:space="preserve">drought risk mitigation; pest control;</w:t>
      </w:r>
      <w:r>
        <w:t xml:space="preserve"> </w:t>
      </w:r>
      <w:r>
        <w:t xml:space="preserve">reduced input costs; soil subsistence and</w:t>
      </w:r>
      <w:r>
        <w:t xml:space="preserve"> </w:t>
      </w:r>
      <w:r>
        <w:t xml:space="preserve">-degradation prevention (and herewith</w:t>
      </w:r>
      <w:r>
        <w:t xml:space="preserve"> </w:t>
      </w:r>
      <w:r>
        <w:t xml:space="preserve">resilience of food- and fibre).</w:t>
      </w:r>
      <w:r>
        <w:br/>
      </w:r>
      <w:r>
        <w:t xml:space="preserve">No full quantified benefits estimate</w:t>
      </w:r>
      <w:r>
        <w:t xml:space="preserve"> </w:t>
      </w:r>
      <w:r>
        <w:t xml:space="preserve">could be made because of data gaps, but</w:t>
      </w:r>
      <w:r>
        <w:t xml:space="preserve"> </w:t>
      </w:r>
      <w:r>
        <w:t xml:space="preserve">the assessment identified and described</w:t>
      </w:r>
      <w:r>
        <w:t xml:space="preserve"> </w:t>
      </w:r>
      <w:r>
        <w:t xml:space="preserve">qualitatively a wide range of benefits</w:t>
      </w:r>
      <w:r>
        <w:t xml:space="preserve"> </w:t>
      </w:r>
      <w:r>
        <w:t xml:space="preserve">and various examples of positive cost-</w:t>
      </w:r>
      <w:r>
        <w:t xml:space="preserve"> </w:t>
      </w:r>
      <w:r>
        <w:t xml:space="preserve">benefit ratios.</w:t>
      </w:r>
      <w:r>
        <w:br/>
      </w:r>
      <w:r>
        <w:t xml:space="preserve">Pollinators</w:t>
      </w:r>
      <w:r>
        <w:t xml:space="preserve"> </w:t>
      </w:r>
      <w:r>
        <w:t xml:space="preserve">Sustainable provision of animal-</w:t>
      </w:r>
      <w:r>
        <w:t xml:space="preserve"> </w:t>
      </w:r>
      <w:r>
        <w:t xml:space="preserve">pollinated crops and associated benefits;</w:t>
      </w:r>
      <w:r>
        <w:t xml:space="preserve"> </w:t>
      </w:r>
      <w:r>
        <w:t xml:space="preserve">healthy ecosystems dependent on the</w:t>
      </w:r>
      <w:r>
        <w:t xml:space="preserve"> </w:t>
      </w:r>
      <w:r>
        <w:t xml:space="preserve">diversity of wild animal-pollinated</w:t>
      </w:r>
      <w:r>
        <w:t xml:space="preserve"> </w:t>
      </w:r>
      <w:r>
        <w:t xml:space="preserve">plants (and wide-range of regulating</w:t>
      </w:r>
      <w:r>
        <w:t xml:space="preserve"> </w:t>
      </w:r>
      <w:r>
        <w:t xml:space="preserve">ecosystems based on them); cultural,</w:t>
      </w:r>
      <w:r>
        <w:t xml:space="preserve"> </w:t>
      </w:r>
      <w:r>
        <w:t xml:space="preserve">aesthetic, wellbeing.</w:t>
      </w:r>
      <w:r>
        <w:br/>
      </w:r>
      <w:r>
        <w:t xml:space="preserve">No full quantified benefits estimate</w:t>
      </w:r>
      <w:r>
        <w:t xml:space="preserve"> </w:t>
      </w:r>
      <w:r>
        <w:t xml:space="preserve">could be made because of data gaps, but</w:t>
      </w:r>
      <w:r>
        <w:t xml:space="preserve"> </w:t>
      </w:r>
      <w:r>
        <w:t xml:space="preserve">the assessment identified and described</w:t>
      </w:r>
      <w:r>
        <w:t xml:space="preserve"> </w:t>
      </w:r>
      <w:r>
        <w:t xml:space="preserve">qualitatively a range of benefits to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Risks that potentially limit the benefits of ecosystem restoration</w:t>
      </w:r>
      <w:r>
        <w:br/>
      </w:r>
      <w:r>
        <w:t xml:space="preserve">There are a range of risks that the estimated benefits will not be realized. These risks are</w:t>
      </w:r>
      <w:r>
        <w:t xml:space="preserve"> </w:t>
      </w:r>
      <w:r>
        <w:t xml:space="preserve">listed in the table below.</w:t>
      </w:r>
      <w:r>
        <w:t xml:space="preserve"> </w:t>
      </w:r>
      <w:r>
        <w:t xml:space="preserve">Type of risk</w:t>
      </w:r>
      <w:r>
        <w:t xml:space="preserve"> </w:t>
      </w:r>
      <w:r>
        <w:t xml:space="preserve">Consequence</w:t>
      </w:r>
      <w:r>
        <w:t xml:space="preserve"> </w:t>
      </w:r>
      <w:r>
        <w:t xml:space="preserve">Mitigation</w:t>
      </w:r>
      <w:r>
        <w:t xml:space="preserve"> </w:t>
      </w:r>
      <w:r>
        <w:t xml:space="preserve">Implementation risk – targets are</w:t>
      </w:r>
      <w:r>
        <w:t xml:space="preserve"> </w:t>
      </w:r>
      <w:r>
        <w:t xml:space="preserve">not implemented as specified</w:t>
      </w:r>
      <w:r>
        <w:t xml:space="preserve"> </w:t>
      </w:r>
      <w:r>
        <w:t xml:space="preserve">Failure to implement the targets</w:t>
      </w:r>
      <w:r>
        <w:t xml:space="preserve"> </w:t>
      </w:r>
      <w:r>
        <w:t xml:space="preserve">will mean that full benefits of</w:t>
      </w:r>
      <w:r>
        <w:t xml:space="preserve"> </w:t>
      </w:r>
      <w:r>
        <w:t xml:space="preserve">restoration will not be realised.</w:t>
      </w:r>
      <w:r>
        <w:br/>
      </w:r>
      <w:r>
        <w:t xml:space="preserve">Costs will also be reduced, so</w:t>
      </w:r>
      <w:r>
        <w:t xml:space="preserve"> </w:t>
      </w:r>
      <w:r>
        <w:t xml:space="preserve">benefit cost ratios should still be</w:t>
      </w:r>
      <w:r>
        <w:t xml:space="preserve"> </w:t>
      </w:r>
      <w:r>
        <w:t xml:space="preserve">favourable.</w:t>
      </w:r>
      <w:r>
        <w:t xml:space="preserve"> </w:t>
      </w:r>
      <w:r>
        <w:t xml:space="preserve">Accompanying measures –</w:t>
      </w:r>
      <w:r>
        <w:t xml:space="preserve"> </w:t>
      </w:r>
      <w:r>
        <w:t xml:space="preserve">communications, guidance,</w:t>
      </w:r>
      <w:r>
        <w:t xml:space="preserve"> </w:t>
      </w:r>
      <w:r>
        <w:t xml:space="preserve">incentives – will be required</w:t>
      </w:r>
      <w:r>
        <w:t xml:space="preserve"> </w:t>
      </w:r>
      <w:r>
        <w:t xml:space="preserve">to support implementation.</w:t>
      </w:r>
      <w:r>
        <w:t xml:space="preserve"> </w:t>
      </w:r>
      <w:r>
        <w:t xml:space="preserve">Legal enforcement measures</w:t>
      </w:r>
      <w:r>
        <w:t xml:space="preserve"> </w:t>
      </w:r>
      <w:r>
        <w:t xml:space="preserve">can be applied if necessary.</w:t>
      </w:r>
      <w:r>
        <w:br/>
      </w:r>
      <w:r>
        <w:t xml:space="preserve">The B:C analysis assumes</w:t>
      </w:r>
      <w:r>
        <w:t xml:space="preserve"> </w:t>
      </w:r>
      <w:r>
        <w:t xml:space="preserve">that only 90% of ecosystems</w:t>
      </w:r>
      <w:r>
        <w:t xml:space="preserve"> </w:t>
      </w:r>
      <w:r>
        <w:t xml:space="preserve">will in practice be restored</w:t>
      </w:r>
      <w:r>
        <w:t xml:space="preserve"> </w:t>
      </w:r>
      <w:r>
        <w:t xml:space="preserve">by 2050.</w:t>
      </w:r>
      <w:r>
        <w:t xml:space="preserve"> </w:t>
      </w:r>
      <w:r>
        <w:t xml:space="preserve">Technical risk – restoration actions</w:t>
      </w:r>
      <w:r>
        <w:t xml:space="preserve"> </w:t>
      </w:r>
      <w:r>
        <w:t xml:space="preserve">fail to achieve target condition,</w:t>
      </w:r>
      <w:r>
        <w:t xml:space="preserve"> </w:t>
      </w:r>
      <w:r>
        <w:t xml:space="preserve">because of scientific uncertainties;</w:t>
      </w:r>
      <w:r>
        <w:t xml:space="preserve"> </w:t>
      </w:r>
      <w:r>
        <w:t xml:space="preserve">failure to undertake appropriate</w:t>
      </w:r>
      <w:r>
        <w:t xml:space="preserve"> </w:t>
      </w:r>
      <w:r>
        <w:t xml:space="preserve">actions; adverse effects of climate,</w:t>
      </w:r>
      <w:r>
        <w:t xml:space="preserve"> </w:t>
      </w:r>
      <w:r>
        <w:t xml:space="preserve">pollution, invasive species etc.</w:t>
      </w:r>
      <w:r>
        <w:t xml:space="preserve"> </w:t>
      </w:r>
      <w:r>
        <w:t xml:space="preserve">Failure to restore ecosystem to</w:t>
      </w:r>
      <w:r>
        <w:t xml:space="preserve"> </w:t>
      </w:r>
      <w:r>
        <w:t xml:space="preserve">good condition will mean that</w:t>
      </w:r>
      <w:r>
        <w:t xml:space="preserve"> </w:t>
      </w:r>
      <w:r>
        <w:t xml:space="preserve">anticipated benefits for</w:t>
      </w:r>
      <w:r>
        <w:t xml:space="preserve"> </w:t>
      </w:r>
      <w:r>
        <w:t xml:space="preserve">biodiversity and ecosystems are</w:t>
      </w:r>
      <w:r>
        <w:t xml:space="preserve"> </w:t>
      </w:r>
      <w:r>
        <w:t xml:space="preserve">not realised. Costs will still be</w:t>
      </w:r>
      <w:r>
        <w:t xml:space="preserve"> </w:t>
      </w:r>
      <w:r>
        <w:t xml:space="preserve">incurred, and may exceed</w:t>
      </w:r>
      <w:r>
        <w:t xml:space="preserve"> </w:t>
      </w:r>
      <w:r>
        <w:t xml:space="preserve">benefits.</w:t>
      </w:r>
      <w:r>
        <w:br/>
      </w:r>
      <w:r>
        <w:t xml:space="preserve">Knowledge sharing,</w:t>
      </w:r>
      <w:r>
        <w:t xml:space="preserve"> </w:t>
      </w:r>
      <w:r>
        <w:t xml:space="preserve">provision of advice,</w:t>
      </w:r>
      <w:r>
        <w:t xml:space="preserve"> </w:t>
      </w:r>
      <w:r>
        <w:t xml:space="preserve">guidance and technical</w:t>
      </w:r>
      <w:r>
        <w:t xml:space="preserve"> </w:t>
      </w:r>
      <w:r>
        <w:t xml:space="preserve">support, monitoring and</w:t>
      </w:r>
      <w:r>
        <w:t xml:space="preserve"> </w:t>
      </w:r>
      <w:r>
        <w:t xml:space="preserve">adaptive actions can help to</w:t>
      </w:r>
      <w:r>
        <w:t xml:space="preserve"> </w:t>
      </w:r>
      <w:r>
        <w:t xml:space="preserve">reduce risk</w:t>
      </w:r>
      <w:r>
        <w:t xml:space="preserve"> </w:t>
      </w:r>
      <w:r>
        <w:t xml:space="preserve">Ecosystem service risk – even if</w:t>
      </w:r>
      <w:r>
        <w:t xml:space="preserve"> </w:t>
      </w:r>
      <w:r>
        <w:t xml:space="preserve">ecosystems are restored to good</w:t>
      </w:r>
      <w:r>
        <w:t xml:space="preserve"> </w:t>
      </w:r>
      <w:r>
        <w:t xml:space="preserve">condition, they may not deliver</w:t>
      </w:r>
      <w:r>
        <w:t xml:space="preserve"> </w:t>
      </w:r>
      <w:r>
        <w:t xml:space="preserve">anticipated benefits to people – e.g. </w:t>
      </w:r>
      <w:r>
        <w:t xml:space="preserve"> </w:t>
      </w:r>
      <w:r>
        <w:t xml:space="preserve">because benefits occur in places</w:t>
      </w:r>
      <w:r>
        <w:t xml:space="preserve"> </w:t>
      </w:r>
      <w:r>
        <w:t xml:space="preserve">remote from people and property</w:t>
      </w:r>
      <w:r>
        <w:t xml:space="preserve"> </w:t>
      </w:r>
      <w:r>
        <w:t xml:space="preserve">Locational factors may mean that</w:t>
      </w:r>
      <w:r>
        <w:t xml:space="preserve"> </w:t>
      </w:r>
      <w:r>
        <w:t xml:space="preserve">the value of benefits may be less</w:t>
      </w:r>
      <w:r>
        <w:t xml:space="preserve"> </w:t>
      </w:r>
      <w:r>
        <w:t xml:space="preserve">than anticipated – e.g. few</w:t>
      </w:r>
      <w:r>
        <w:t xml:space="preserve"> </w:t>
      </w:r>
      <w:r>
        <w:t xml:space="preserve">recreational visitors are attracted,</w:t>
      </w:r>
      <w:r>
        <w:t xml:space="preserve"> </w:t>
      </w:r>
      <w:r>
        <w:t xml:space="preserve">water is purified in places where it</w:t>
      </w:r>
      <w:r>
        <w:t xml:space="preserve"> </w:t>
      </w:r>
      <w:r>
        <w:t xml:space="preserve">is not consumed, flooding is</w:t>
      </w:r>
      <w:r>
        <w:t xml:space="preserve"> </w:t>
      </w:r>
      <w:r>
        <w:t xml:space="preserve">reduced in areas of low</w:t>
      </w:r>
      <w:r>
        <w:t xml:space="preserve"> </w:t>
      </w:r>
      <w:r>
        <w:t xml:space="preserve">population; biodiversity and</w:t>
      </w:r>
      <w:r>
        <w:t xml:space="preserve"> </w:t>
      </w:r>
      <w:r>
        <w:t xml:space="preserve">Locational variations in</w:t>
      </w:r>
      <w:r>
        <w:t xml:space="preserve"> </w:t>
      </w:r>
      <w:r>
        <w:t xml:space="preserve">benefits need to be</w:t>
      </w:r>
      <w:r>
        <w:t xml:space="preserve"> </w:t>
      </w:r>
      <w:r>
        <w:t xml:space="preserve">understood. Benefits</w:t>
      </w:r>
      <w:r>
        <w:t xml:space="preserve"> </w:t>
      </w:r>
      <w:r>
        <w:t xml:space="preserve">assessment has applied</w:t>
      </w:r>
      <w:r>
        <w:t xml:space="preserve"> </w:t>
      </w:r>
      <w:r>
        <w:t xml:space="preserve">median values, which is</w:t>
      </w:r>
      <w:r>
        <w:t xml:space="preserve"> </w:t>
      </w:r>
      <w:r>
        <w:t xml:space="preserve">more conservative than</w:t>
      </w:r>
      <w:r>
        <w:t xml:space="preserve"> </w:t>
      </w:r>
      <w:r>
        <w:t xml:space="preserve">applying mean or maximum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global climate benefits may still</w:t>
      </w:r>
      <w:r>
        <w:t xml:space="preserve"> </w:t>
      </w:r>
      <w:r>
        <w:t xml:space="preserve">be realised.</w:t>
      </w:r>
      <w:r>
        <w:t xml:space="preserve"> </w:t>
      </w:r>
      <w:r>
        <w:t xml:space="preserve">Temporal risks – risk that delays in</w:t>
      </w:r>
      <w:r>
        <w:t xml:space="preserve"> </w:t>
      </w:r>
      <w:r>
        <w:t xml:space="preserve">achieving good ecosystem</w:t>
      </w:r>
      <w:r>
        <w:t xml:space="preserve"> </w:t>
      </w:r>
      <w:r>
        <w:t xml:space="preserve">condition and associated</w:t>
      </w:r>
      <w:r>
        <w:t xml:space="preserve"> </w:t>
      </w:r>
      <w:r>
        <w:t xml:space="preserve">enhancements in ecosystem</w:t>
      </w:r>
      <w:r>
        <w:t xml:space="preserve"> </w:t>
      </w:r>
      <w:r>
        <w:t xml:space="preserve">services will reduce the overall</w:t>
      </w:r>
      <w:r>
        <w:t xml:space="preserve"> </w:t>
      </w:r>
      <w:r>
        <w:t xml:space="preserve">value of benefits delivered.</w:t>
      </w:r>
      <w:r>
        <w:br/>
      </w:r>
      <w:r>
        <w:t xml:space="preserve">Costs are normally incurred</w:t>
      </w:r>
      <w:r>
        <w:t xml:space="preserve"> </w:t>
      </w:r>
      <w:r>
        <w:t xml:space="preserve">before benefits are realised. Time</w:t>
      </w:r>
      <w:r>
        <w:t xml:space="preserve"> </w:t>
      </w:r>
      <w:r>
        <w:t xml:space="preserve">preference means that delays in</w:t>
      </w:r>
      <w:r>
        <w:t xml:space="preserve"> </w:t>
      </w:r>
      <w:r>
        <w:t xml:space="preserve">securing benefits will reduce the</w:t>
      </w:r>
      <w:r>
        <w:t xml:space="preserve"> </w:t>
      </w:r>
      <w:r>
        <w:t xml:space="preserve">present value of benefits, and may</w:t>
      </w:r>
      <w:r>
        <w:t xml:space="preserve"> </w:t>
      </w:r>
      <w:r>
        <w:t xml:space="preserve">cause them to be outweighed by</w:t>
      </w:r>
      <w:r>
        <w:t xml:space="preserve"> </w:t>
      </w:r>
      <w:r>
        <w:t xml:space="preserve">costs.</w:t>
      </w:r>
      <w:r>
        <w:t xml:space="preserve"> </w:t>
      </w:r>
      <w:r>
        <w:t xml:space="preserve">Linked to mitigation of</w:t>
      </w:r>
      <w:r>
        <w:t xml:space="preserve"> </w:t>
      </w:r>
      <w:r>
        <w:t xml:space="preserve">technical risks, as above.</w:t>
      </w:r>
      <w:r>
        <w:t xml:space="preserve"> </w:t>
      </w:r>
      <w:r>
        <w:t xml:space="preserve">Prioritising restoration of</w:t>
      </w:r>
      <w:r>
        <w:t xml:space="preserve"> </w:t>
      </w:r>
      <w:r>
        <w:t xml:space="preserve">ecosystems that take longest</w:t>
      </w:r>
      <w:r>
        <w:t xml:space="preserve"> </w:t>
      </w:r>
      <w:r>
        <w:t xml:space="preserve">to recover (e.g. woodland</w:t>
      </w:r>
      <w:r>
        <w:t xml:space="preserve"> </w:t>
      </w:r>
      <w:r>
        <w:t xml:space="preserve">and species rich grasslands)</w:t>
      </w:r>
      <w:r>
        <w:t xml:space="preserve"> </w:t>
      </w:r>
      <w:r>
        <w:t xml:space="preserve">increases the probability of</w:t>
      </w:r>
      <w:r>
        <w:t xml:space="preserve"> </w:t>
      </w:r>
      <w:r>
        <w:t xml:space="preserve">benefits being delivered</w:t>
      </w:r>
      <w:r>
        <w:t xml:space="preserve"> </w:t>
      </w:r>
      <w:r>
        <w:t xml:space="preserve">within a specified timescale.</w:t>
      </w:r>
      <w:r>
        <w:t xml:space="preserve"> </w:t>
      </w:r>
      <w:r>
        <w:t xml:space="preserve">Financial risks – even if benefits</w:t>
      </w:r>
      <w:r>
        <w:t xml:space="preserve"> </w:t>
      </w:r>
      <w:r>
        <w:t xml:space="preserve">are fully realised, additional costs</w:t>
      </w:r>
      <w:r>
        <w:t xml:space="preserve"> </w:t>
      </w:r>
      <w:r>
        <w:t xml:space="preserve">of restoration may impact B:C</w:t>
      </w:r>
      <w:r>
        <w:t xml:space="preserve"> </w:t>
      </w:r>
      <w:r>
        <w:t xml:space="preserve">ratios</w:t>
      </w:r>
      <w:r>
        <w:t xml:space="preserve"> </w:t>
      </w:r>
      <w:r>
        <w:t xml:space="preserve">Higher than anticipated costs</w:t>
      </w:r>
      <w:r>
        <w:t xml:space="preserve"> </w:t>
      </w:r>
      <w:r>
        <w:t xml:space="preserve">could mean benefits exceed costs</w:t>
      </w:r>
      <w:r>
        <w:t xml:space="preserve"> </w:t>
      </w:r>
      <w:r>
        <w:t xml:space="preserve">in some locations</w:t>
      </w:r>
      <w:r>
        <w:t xml:space="preserve"> </w:t>
      </w:r>
      <w:r>
        <w:t xml:space="preserve">Linked to mitigation of</w:t>
      </w:r>
      <w:r>
        <w:t xml:space="preserve"> </w:t>
      </w:r>
      <w:r>
        <w:t xml:space="preserve">technical risks, as above.</w:t>
      </w:r>
      <w:r>
        <w:br/>
      </w:r>
      <w:r>
        <w:t xml:space="preserve">Understanding variations in</w:t>
      </w:r>
      <w:r>
        <w:t xml:space="preserve"> </w:t>
      </w:r>
      <w:r>
        <w:t xml:space="preserve">costs and benefits, and</w:t>
      </w:r>
      <w:r>
        <w:t xml:space="preserve"> </w:t>
      </w:r>
      <w:r>
        <w:t xml:space="preserve">reflecting this in restoration</w:t>
      </w:r>
      <w:r>
        <w:t xml:space="preserve"> </w:t>
      </w:r>
      <w:r>
        <w:t xml:space="preserve">plans, is important.</w:t>
      </w:r>
    </w:p>
    <w:p>
      <w:pPr>
        <w:pStyle w:val="BodyText"/>
      </w:pPr>
      <w:r>
        <w:t xml:space="preserve">Overall, these risks are significant, particularly because of the range of scientific</w:t>
      </w:r>
      <w:r>
        <w:t xml:space="preserve"> </w:t>
      </w:r>
      <w:r>
        <w:t xml:space="preserve">uncertainties, locational variations and environmental factors that influence the</w:t>
      </w:r>
      <w:r>
        <w:t xml:space="preserve"> </w:t>
      </w:r>
      <w:r>
        <w:t xml:space="preserve">effectiveness of ecosystem restoration and its benefits and costs. However, they can be</w:t>
      </w:r>
      <w:r>
        <w:t xml:space="preserve"> </w:t>
      </w:r>
      <w:r>
        <w:t xml:space="preserve">mitigated through application and sharing of best available evidence; a robust approach to</w:t>
      </w:r>
      <w:r>
        <w:t xml:space="preserve"> </w:t>
      </w:r>
      <w:r>
        <w:t xml:space="preserve">restoration planning; guidance, technical support and skills development; and monitoring</w:t>
      </w:r>
      <w:r>
        <w:t xml:space="preserve"> </w:t>
      </w:r>
      <w:r>
        <w:t xml:space="preserve">and adaptive management. The high benefit:cost ratios estimated for each ecosystem</w:t>
      </w:r>
      <w:r>
        <w:t xml:space="preserve"> </w:t>
      </w:r>
      <w:r>
        <w:t xml:space="preserve">type, with benefit:cost ratios ranging from 4:1 to 38:1, leave a sufficient margin to</w:t>
      </w:r>
      <w:r>
        <w:t xml:space="preserve"> </w:t>
      </w:r>
      <w:r>
        <w:t xml:space="preserve">ensure that ecosystem restoration will be efficient even if benefits are less than</w:t>
      </w:r>
      <w:r>
        <w:t xml:space="preserve"> </w:t>
      </w:r>
      <w:r>
        <w:t xml:space="preserve">anticipated.</w:t>
      </w:r>
      <w:r>
        <w:br/>
      </w:r>
      <w:r>
        <w:t xml:space="preserve">Although in theory the EU should aim to restore all degraded ecosystems by 2050, and</w:t>
      </w:r>
      <w:r>
        <w:t xml:space="preserve"> </w:t>
      </w:r>
      <w:r>
        <w:t xml:space="preserve">targets should align with this goal, in practice complete implementation is unlikely to</w:t>
      </w:r>
      <w:r>
        <w:t xml:space="preserve"> </w:t>
      </w:r>
      <w:r>
        <w:t xml:space="preserve">be achievable. Some sites may be inaccessible, face insurmountable technical barriers to</w:t>
      </w:r>
      <w:r>
        <w:t xml:space="preserve"> </w:t>
      </w:r>
      <w:r>
        <w:t xml:space="preserve">restoration, be adversely affected by external pressures such as pollution, be earmarked for</w:t>
      </w:r>
      <w:r>
        <w:t xml:space="preserve"> </w:t>
      </w:r>
      <w:r>
        <w:t xml:space="preserve">changes in land use, or be subject to disputes between land owners, managers and the</w:t>
      </w:r>
      <w:r>
        <w:t xml:space="preserve"> </w:t>
      </w:r>
      <w:r>
        <w:t xml:space="preserve">authorities. If full implementation is not achieved, there will be a reduction in costs as well</w:t>
      </w:r>
      <w:r>
        <w:t xml:space="preserve"> </w:t>
      </w:r>
      <w:r>
        <w:t xml:space="preserve">as benefits, such that benefit:cost ratios will still be favourable. The analysis for the impact</w:t>
      </w:r>
      <w:r>
        <w:t xml:space="preserve"> </w:t>
      </w:r>
      <w:r>
        <w:t xml:space="preserve">assessment assumed that restoring 90% of degraded ecosystems could be regarded as</w:t>
      </w:r>
      <w:r>
        <w:t xml:space="preserve"> </w:t>
      </w:r>
      <w:r>
        <w:t xml:space="preserve">a realistic level of full implementation. The benefit: cost analyses are therefore based on</w:t>
      </w:r>
      <w:r>
        <w:t xml:space="preserve"> </w:t>
      </w:r>
      <w:r>
        <w:t xml:space="preserve">a 90% restoration target by 2050.</w:t>
      </w:r>
      <w:r>
        <w:t xml:space="preserve"> </w:t>
      </w:r>
      <w:r>
        <w:t xml:space="preserve">A failure to restore 90% of the area of degraded ecosystems by 2050 would reduce both</w:t>
      </w:r>
      <w:r>
        <w:t xml:space="preserve"> </w:t>
      </w:r>
      <w:r>
        <w:t xml:space="preserve">the benefits and costs of ecosystem restoration. The table below estimates the present</w:t>
      </w:r>
      <w:r>
        <w:t xml:space="preserve"> </w:t>
      </w:r>
      <w:r>
        <w:t xml:space="preserve">value of the benefits and costs of restoration of different ecosystem types, based on</w:t>
      </w:r>
      <w:r>
        <w:t xml:space="preserve"> </w:t>
      </w:r>
      <w:r>
        <w:t xml:space="preserve">achievement of 90% restoration by 2050, and if lower (70% or 80%) rates of restoration</w:t>
      </w:r>
      <w:r>
        <w:t xml:space="preserve"> </w:t>
      </w:r>
      <w:r>
        <w:t xml:space="preserve">are achieved.</w:t>
      </w:r>
      <w:r>
        <w:t xml:space="preserve"> </w:t>
      </w:r>
      <w:r>
        <w:t xml:space="preserve">Benefits and costs of achieving different levels of restoration by 2050, Scenario A</w:t>
      </w:r>
      <w:r>
        <w:t xml:space="preserve"> </w:t>
      </w:r>
      <w:r>
        <w:t xml:space="preserve">(Present Value, EUR million)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90% restoration by</w:t>
      </w:r>
      <w:r>
        <w:t xml:space="preserve"> </w:t>
      </w:r>
      <w:r>
        <w:t xml:space="preserve">2050</w:t>
      </w:r>
      <w:r>
        <w:t xml:space="preserve"> </w:t>
      </w:r>
      <w:r>
        <w:t xml:space="preserve">80% restoration by</w:t>
      </w:r>
      <w:r>
        <w:t xml:space="preserve"> </w:t>
      </w:r>
      <w:r>
        <w:t xml:space="preserve">2050</w:t>
      </w:r>
      <w:r>
        <w:t xml:space="preserve"> </w:t>
      </w:r>
      <w:r>
        <w:t xml:space="preserve">70% restoration by</w:t>
      </w:r>
      <w:r>
        <w:t xml:space="preserve"> </w:t>
      </w:r>
      <w:r>
        <w:t xml:space="preserve">2050</w:t>
      </w:r>
      <w:r>
        <w:t xml:space="preserve"> </w:t>
      </w:r>
      <w:r>
        <w:t xml:space="preserve">Restoration of</w:t>
      </w:r>
      <w:r>
        <w:t xml:space="preserve"> </w:t>
      </w:r>
      <w:r>
        <w:t xml:space="preserve">ecosystem type</w:t>
      </w:r>
      <w:r>
        <w:t xml:space="preserve"> </w:t>
      </w:r>
      <w:r>
        <w:t xml:space="preserve">Benef</w:t>
      </w:r>
      <w:r>
        <w:t xml:space="preserve"> </w:t>
      </w:r>
      <w:r>
        <w:t xml:space="preserve">its</w:t>
      </w:r>
      <w:r>
        <w:t xml:space="preserve"> </w:t>
      </w:r>
      <w:r>
        <w:t xml:space="preserve">Cost</w:t>
      </w:r>
      <w:r>
        <w:t xml:space="preserve"> </w:t>
      </w:r>
      <w:r>
        <w:t xml:space="preserve">s</w:t>
      </w:r>
      <w:r>
        <w:t xml:space="preserve"> </w:t>
      </w:r>
      <w:r>
        <w:t xml:space="preserve">Net</w:t>
      </w:r>
      <w:r>
        <w:t xml:space="preserve"> </w:t>
      </w: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Benef</w:t>
      </w:r>
      <w:r>
        <w:t xml:space="preserve"> </w:t>
      </w:r>
      <w:r>
        <w:t xml:space="preserve">its</w:t>
      </w:r>
      <w:r>
        <w:t xml:space="preserve"> </w:t>
      </w:r>
      <w:r>
        <w:t xml:space="preserve">Cost</w:t>
      </w:r>
      <w:r>
        <w:t xml:space="preserve"> </w:t>
      </w:r>
      <w:r>
        <w:t xml:space="preserve">s</w:t>
      </w:r>
      <w:r>
        <w:t xml:space="preserve"> </w:t>
      </w:r>
      <w:r>
        <w:t xml:space="preserve">Net</w:t>
      </w:r>
      <w:r>
        <w:t xml:space="preserve"> </w:t>
      </w: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Benef</w:t>
      </w:r>
      <w:r>
        <w:t xml:space="preserve"> </w:t>
      </w:r>
      <w:r>
        <w:t xml:space="preserve">its</w:t>
      </w:r>
      <w:r>
        <w:t xml:space="preserve"> </w:t>
      </w:r>
      <w:r>
        <w:t xml:space="preserve">Cost</w:t>
      </w:r>
      <w:r>
        <w:t xml:space="preserve"> </w:t>
      </w:r>
      <w:r>
        <w:t xml:space="preserve">s</w:t>
      </w:r>
      <w:r>
        <w:t xml:space="preserve"> </w:t>
      </w:r>
      <w:r>
        <w:t xml:space="preserve">Net</w:t>
      </w:r>
      <w:r>
        <w:t xml:space="preserve"> </w:t>
      </w: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Peatlands</w:t>
      </w:r>
      <w:r>
        <w:t xml:space="preserve"> </w:t>
      </w:r>
      <w:r>
        <w:t xml:space="preserve">38 70</w:t>
      </w:r>
      <w:r>
        <w:t xml:space="preserve"> </w:t>
      </w:r>
      <w:r>
        <w:t xml:space="preserve">2</w:t>
      </w:r>
      <w:r>
        <w:t xml:space="preserve"> </w:t>
      </w:r>
      <w:r>
        <w:t xml:space="preserve">4 77</w:t>
      </w:r>
      <w:r>
        <w:t xml:space="preserve"> </w:t>
      </w:r>
      <w:r>
        <w:t xml:space="preserve">9</w:t>
      </w:r>
      <w:r>
        <w:t xml:space="preserve"> </w:t>
      </w:r>
      <w:r>
        <w:t xml:space="preserve">33 923</w:t>
      </w:r>
      <w:r>
        <w:t xml:space="preserve"> </w:t>
      </w:r>
      <w:r>
        <w:t xml:space="preserve">34 40</w:t>
      </w:r>
      <w:r>
        <w:t xml:space="preserve"> </w:t>
      </w:r>
      <w:r>
        <w:t xml:space="preserve">2</w:t>
      </w:r>
      <w:r>
        <w:t xml:space="preserve"> </w:t>
      </w:r>
      <w:r>
        <w:t xml:space="preserve">4 24</w:t>
      </w:r>
      <w:r>
        <w:t xml:space="preserve"> </w:t>
      </w:r>
      <w:r>
        <w:t xml:space="preserve">8</w:t>
      </w:r>
      <w:r>
        <w:t xml:space="preserve"> </w:t>
      </w:r>
      <w:r>
        <w:t xml:space="preserve">30 154</w:t>
      </w:r>
      <w:r>
        <w:t xml:space="preserve"> </w:t>
      </w:r>
      <w:r>
        <w:t xml:space="preserve">30 10</w:t>
      </w:r>
      <w:r>
        <w:t xml:space="preserve"> </w:t>
      </w:r>
      <w:r>
        <w:t xml:space="preserve">2</w:t>
      </w:r>
      <w:r>
        <w:t xml:space="preserve"> </w:t>
      </w:r>
      <w:r>
        <w:t xml:space="preserve">3 71</w:t>
      </w:r>
      <w:r>
        <w:t xml:space="preserve"> </w:t>
      </w:r>
      <w:r>
        <w:t xml:space="preserve">7</w:t>
      </w:r>
      <w:r>
        <w:t xml:space="preserve"> </w:t>
      </w:r>
      <w:r>
        <w:t xml:space="preserve">26 385</w:t>
      </w:r>
      <w:r>
        <w:t xml:space="preserve"> </w:t>
      </w:r>
      <w:r>
        <w:t xml:space="preserve">Marshlands</w:t>
      </w:r>
      <w:r>
        <w:t xml:space="preserve"> </w:t>
      </w:r>
      <w:r>
        <w:t xml:space="preserve">6 388</w:t>
      </w:r>
      <w:r>
        <w:t xml:space="preserve"> </w:t>
      </w:r>
      <w:r>
        <w:t xml:space="preserve">3 64</w:t>
      </w:r>
      <w:r>
        <w:t xml:space="preserve"> </w:t>
      </w:r>
      <w:r>
        <w:t xml:space="preserve">3</w:t>
      </w:r>
      <w:r>
        <w:t xml:space="preserve"> </w:t>
      </w:r>
      <w:r>
        <w:t xml:space="preserve">2 745</w:t>
      </w:r>
      <w:r>
        <w:t xml:space="preserve"> </w:t>
      </w:r>
      <w:r>
        <w:t xml:space="preserve">5 678</w:t>
      </w:r>
      <w:r>
        <w:t xml:space="preserve"> </w:t>
      </w:r>
      <w:r>
        <w:t xml:space="preserve">3 23</w:t>
      </w:r>
      <w:r>
        <w:t xml:space="preserve"> </w:t>
      </w:r>
      <w:r>
        <w:t xml:space="preserve">8</w:t>
      </w:r>
      <w:r>
        <w:t xml:space="preserve"> </w:t>
      </w:r>
      <w:r>
        <w:t xml:space="preserve">2 440</w:t>
      </w:r>
      <w:r>
        <w:t xml:space="preserve"> </w:t>
      </w:r>
      <w:r>
        <w:t xml:space="preserve">4 968</w:t>
      </w:r>
      <w:r>
        <w:t xml:space="preserve"> </w:t>
      </w:r>
      <w:r>
        <w:t xml:space="preserve">2 83</w:t>
      </w:r>
      <w:r>
        <w:t xml:space="preserve"> </w:t>
      </w:r>
      <w:r>
        <w:t xml:space="preserve">3</w:t>
      </w:r>
      <w:r>
        <w:t xml:space="preserve"> </w:t>
      </w:r>
      <w:r>
        <w:t xml:space="preserve">2 135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181 6</w:t>
      </w:r>
      <w:r>
        <w:t xml:space="preserve"> </w:t>
      </w:r>
      <w:r>
        <w:t xml:space="preserve">14</w:t>
      </w:r>
      <w:r>
        <w:t xml:space="preserve"> </w:t>
      </w:r>
      <w:r>
        <w:t xml:space="preserve">5 14</w:t>
      </w:r>
      <w:r>
        <w:t xml:space="preserve"> </w:t>
      </w:r>
      <w:r>
        <w:t xml:space="preserve">1</w:t>
      </w:r>
      <w:r>
        <w:t xml:space="preserve"> </w:t>
      </w:r>
      <w:r>
        <w:t xml:space="preserve">176 473</w:t>
      </w:r>
      <w:r>
        <w:t xml:space="preserve"> </w:t>
      </w:r>
      <w:r>
        <w:t xml:space="preserve">161 4</w:t>
      </w:r>
      <w:r>
        <w:t xml:space="preserve"> </w:t>
      </w:r>
      <w:r>
        <w:t xml:space="preserve">35</w:t>
      </w:r>
      <w:r>
        <w:t xml:space="preserve"> </w:t>
      </w:r>
      <w:r>
        <w:t xml:space="preserve">4 57</w:t>
      </w:r>
      <w:r>
        <w:t xml:space="preserve"> </w:t>
      </w:r>
      <w:r>
        <w:t xml:space="preserve">0</w:t>
      </w:r>
      <w:r>
        <w:t xml:space="preserve"> </w:t>
      </w:r>
      <w:r>
        <w:t xml:space="preserve">156 865</w:t>
      </w:r>
      <w:r>
        <w:t xml:space="preserve"> </w:t>
      </w:r>
      <w:r>
        <w:t xml:space="preserve">141 2</w:t>
      </w:r>
      <w:r>
        <w:t xml:space="preserve"> </w:t>
      </w:r>
      <w:r>
        <w:t xml:space="preserve">55</w:t>
      </w:r>
      <w:r>
        <w:t xml:space="preserve"> </w:t>
      </w:r>
      <w:r>
        <w:t xml:space="preserve">3 99</w:t>
      </w:r>
      <w:r>
        <w:t xml:space="preserve"> </w:t>
      </w:r>
      <w:r>
        <w:t xml:space="preserve">9</w:t>
      </w:r>
      <w:r>
        <w:t xml:space="preserve"> </w:t>
      </w:r>
      <w:r>
        <w:t xml:space="preserve">137 257</w:t>
      </w:r>
      <w:r>
        <w:t xml:space="preserve"> </w:t>
      </w:r>
      <w:r>
        <w:t xml:space="preserve">Forests</w:t>
      </w:r>
      <w:r>
        <w:t xml:space="preserve"> </w:t>
      </w:r>
      <w:r>
        <w:t xml:space="preserve">203 5</w:t>
      </w:r>
      <w:r>
        <w:t xml:space="preserve"> </w:t>
      </w:r>
      <w:r>
        <w:t xml:space="preserve">64</w:t>
      </w:r>
      <w:r>
        <w:t xml:space="preserve"> </w:t>
      </w:r>
      <w:r>
        <w:t xml:space="preserve">50 0</w:t>
      </w:r>
      <w:r>
        <w:t xml:space="preserve"> </w:t>
      </w:r>
      <w:r>
        <w:t xml:space="preserve">82</w:t>
      </w:r>
      <w:r>
        <w:t xml:space="preserve"> </w:t>
      </w:r>
      <w:r>
        <w:t xml:space="preserve">153 482</w:t>
      </w:r>
      <w:r>
        <w:t xml:space="preserve"> </w:t>
      </w:r>
      <w:r>
        <w:t xml:space="preserve">180 9</w:t>
      </w:r>
      <w:r>
        <w:t xml:space="preserve"> </w:t>
      </w:r>
      <w:r>
        <w:t xml:space="preserve">46</w:t>
      </w:r>
      <w:r>
        <w:t xml:space="preserve"> </w:t>
      </w:r>
      <w:r>
        <w:t xml:space="preserve">44 5</w:t>
      </w:r>
      <w:r>
        <w:t xml:space="preserve"> </w:t>
      </w:r>
      <w:r>
        <w:t xml:space="preserve">18</w:t>
      </w:r>
      <w:r>
        <w:t xml:space="preserve"> </w:t>
      </w:r>
      <w:r>
        <w:t xml:space="preserve">136 428</w:t>
      </w:r>
      <w:r>
        <w:t xml:space="preserve"> </w:t>
      </w:r>
      <w:r>
        <w:t xml:space="preserve">158 3</w:t>
      </w:r>
      <w:r>
        <w:t xml:space="preserve"> </w:t>
      </w:r>
      <w:r>
        <w:t xml:space="preserve">28</w:t>
      </w:r>
      <w:r>
        <w:t xml:space="preserve"> </w:t>
      </w:r>
      <w:r>
        <w:t xml:space="preserve">38 9</w:t>
      </w:r>
      <w:r>
        <w:t xml:space="preserve"> </w:t>
      </w:r>
      <w:r>
        <w:t xml:space="preserve">53</w:t>
      </w:r>
      <w:r>
        <w:t xml:space="preserve"> </w:t>
      </w:r>
      <w:r>
        <w:t xml:space="preserve">119 375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229 5</w:t>
      </w:r>
      <w:r>
        <w:t xml:space="preserve"> </w:t>
      </w:r>
      <w:r>
        <w:t xml:space="preserve">89</w:t>
      </w:r>
      <w:r>
        <w:t xml:space="preserve"> </w:t>
      </w:r>
      <w:r>
        <w:t xml:space="preserve">26 5</w:t>
      </w:r>
      <w:r>
        <w:t xml:space="preserve"> </w:t>
      </w:r>
      <w:r>
        <w:t xml:space="preserve">59</w:t>
      </w:r>
      <w:r>
        <w:t xml:space="preserve"> </w:t>
      </w:r>
      <w:r>
        <w:t xml:space="preserve">203 030</w:t>
      </w:r>
      <w:r>
        <w:t xml:space="preserve"> </w:t>
      </w:r>
      <w:r>
        <w:t xml:space="preserve">204 0</w:t>
      </w:r>
      <w:r>
        <w:t xml:space="preserve"> </w:t>
      </w:r>
      <w:r>
        <w:t xml:space="preserve">79</w:t>
      </w:r>
      <w:r>
        <w:t xml:space="preserve"> </w:t>
      </w:r>
      <w:r>
        <w:t xml:space="preserve">23 6</w:t>
      </w:r>
      <w:r>
        <w:t xml:space="preserve"> </w:t>
      </w:r>
      <w:r>
        <w:t xml:space="preserve">08</w:t>
      </w:r>
      <w:r>
        <w:t xml:space="preserve"> </w:t>
      </w:r>
      <w:r>
        <w:t xml:space="preserve">180 471</w:t>
      </w:r>
      <w:r>
        <w:t xml:space="preserve"> </w:t>
      </w:r>
      <w:r>
        <w:t xml:space="preserve">178 5</w:t>
      </w:r>
      <w:r>
        <w:t xml:space="preserve"> </w:t>
      </w:r>
      <w:r>
        <w:t xml:space="preserve">69</w:t>
      </w:r>
      <w:r>
        <w:t xml:space="preserve"> </w:t>
      </w:r>
      <w:r>
        <w:t xml:space="preserve">20 6</w:t>
      </w:r>
      <w:r>
        <w:t xml:space="preserve"> </w:t>
      </w:r>
      <w:r>
        <w:t xml:space="preserve">57</w:t>
      </w:r>
      <w:r>
        <w:t xml:space="preserve"> </w:t>
      </w:r>
      <w:r>
        <w:t xml:space="preserve">157 912</w:t>
      </w:r>
      <w:r>
        <w:t xml:space="preserve"> </w:t>
      </w:r>
      <w:r>
        <w:t xml:space="preserve">Steppe, heath and</w:t>
      </w:r>
      <w:r>
        <w:t xml:space="preserve"> </w:t>
      </w:r>
      <w:r>
        <w:t xml:space="preserve">scrub</w:t>
      </w:r>
      <w:r>
        <w:t xml:space="preserve"> </w:t>
      </w:r>
      <w:r>
        <w:t xml:space="preserve">32 65</w:t>
      </w:r>
      <w:r>
        <w:t xml:space="preserve"> </w:t>
      </w:r>
      <w:r>
        <w:t xml:space="preserve">8</w:t>
      </w:r>
      <w:r>
        <w:br/>
      </w:r>
      <w:r>
        <w:t xml:space="preserve">9 19</w:t>
      </w:r>
      <w:r>
        <w:t xml:space="preserve"> </w:t>
      </w:r>
      <w:r>
        <w:t xml:space="preserve">8</w:t>
      </w:r>
      <w:r>
        <w:br/>
      </w:r>
      <w:r>
        <w:t xml:space="preserve">23 460</w:t>
      </w:r>
      <w:r>
        <w:br/>
      </w:r>
      <w:r>
        <w:t xml:space="preserve">29 02</w:t>
      </w:r>
      <w:r>
        <w:t xml:space="preserve"> </w:t>
      </w:r>
      <w:r>
        <w:t xml:space="preserve">9</w:t>
      </w:r>
      <w:r>
        <w:br/>
      </w:r>
      <w:r>
        <w:t xml:space="preserve">8 17</w:t>
      </w:r>
      <w:r>
        <w:t xml:space="preserve"> </w:t>
      </w:r>
      <w:r>
        <w:t xml:space="preserve">6</w:t>
      </w:r>
      <w:r>
        <w:br/>
      </w:r>
      <w:r>
        <w:t xml:space="preserve">20 853</w:t>
      </w:r>
      <w:r>
        <w:br/>
      </w:r>
      <w:r>
        <w:t xml:space="preserve">25 40</w:t>
      </w:r>
      <w:r>
        <w:t xml:space="preserve"> </w:t>
      </w:r>
      <w:r>
        <w:t xml:space="preserve">1</w:t>
      </w:r>
      <w:r>
        <w:br/>
      </w:r>
      <w:r>
        <w:t xml:space="preserve">7 15</w:t>
      </w:r>
      <w:r>
        <w:t xml:space="preserve"> </w:t>
      </w:r>
      <w:r>
        <w:t xml:space="preserve">4</w:t>
      </w:r>
      <w:r>
        <w:br/>
      </w:r>
      <w:r>
        <w:t xml:space="preserve">18 247</w:t>
      </w:r>
      <w:r>
        <w:br/>
      </w:r>
      <w:r>
        <w:t xml:space="preserve">Rivers, lakes and</w:t>
      </w:r>
      <w:r>
        <w:t xml:space="preserve"> </w:t>
      </w:r>
      <w:r>
        <w:t xml:space="preserve">alluvial habitats</w:t>
      </w:r>
      <w:r>
        <w:t xml:space="preserve"> </w:t>
      </w:r>
      <w:r>
        <w:t xml:space="preserve">862 3</w:t>
      </w:r>
      <w:r>
        <w:t xml:space="preserve"> </w:t>
      </w:r>
      <w:r>
        <w:t xml:space="preserve">49</w:t>
      </w:r>
      <w:r>
        <w:t xml:space="preserve"> </w:t>
      </w:r>
      <w:r>
        <w:t xml:space="preserve">35 2</w:t>
      </w:r>
      <w:r>
        <w:t xml:space="preserve"> </w:t>
      </w:r>
      <w:r>
        <w:t xml:space="preserve">32</w:t>
      </w:r>
      <w:r>
        <w:t xml:space="preserve"> </w:t>
      </w:r>
      <w:r>
        <w:t xml:space="preserve">827 117</w:t>
      </w:r>
      <w:r>
        <w:t xml:space="preserve"> </w:t>
      </w:r>
      <w:r>
        <w:t xml:space="preserve">766 5</w:t>
      </w:r>
      <w:r>
        <w:t xml:space="preserve"> </w:t>
      </w:r>
      <w:r>
        <w:t xml:space="preserve">32</w:t>
      </w:r>
      <w:r>
        <w:t xml:space="preserve"> </w:t>
      </w:r>
      <w:r>
        <w:t xml:space="preserve">31 3</w:t>
      </w:r>
      <w:r>
        <w:t xml:space="preserve"> </w:t>
      </w:r>
      <w:r>
        <w:t xml:space="preserve">17</w:t>
      </w:r>
      <w:r>
        <w:t xml:space="preserve"> </w:t>
      </w:r>
      <w:r>
        <w:t xml:space="preserve">735 215</w:t>
      </w:r>
      <w:r>
        <w:t xml:space="preserve"> </w:t>
      </w:r>
      <w:r>
        <w:t xml:space="preserve">670 7</w:t>
      </w:r>
      <w:r>
        <w:t xml:space="preserve"> </w:t>
      </w:r>
      <w:r>
        <w:t xml:space="preserve">16</w:t>
      </w:r>
      <w:r>
        <w:t xml:space="preserve"> </w:t>
      </w:r>
      <w:r>
        <w:t xml:space="preserve">27 4</w:t>
      </w:r>
      <w:r>
        <w:t xml:space="preserve"> </w:t>
      </w:r>
      <w:r>
        <w:t xml:space="preserve">03</w:t>
      </w:r>
      <w:r>
        <w:t xml:space="preserve"> </w:t>
      </w:r>
      <w:r>
        <w:t xml:space="preserve">643 313</w:t>
      </w:r>
      <w:r>
        <w:t xml:space="preserve"> </w:t>
      </w:r>
      <w:r>
        <w:t xml:space="preserve">Subtotal</w:t>
      </w:r>
      <w:r>
        <w:t xml:space="preserve"> </w:t>
      </w:r>
      <w:r>
        <w:t xml:space="preserve">1 554</w:t>
      </w:r>
      <w:r>
        <w:t xml:space="preserve"> </w:t>
      </w:r>
      <w:r>
        <w:t xml:space="preserve">864</w:t>
      </w:r>
      <w:r>
        <w:br/>
      </w:r>
      <w:r>
        <w:t xml:space="preserve">134</w:t>
      </w:r>
      <w:r>
        <w:t xml:space="preserve"> </w:t>
      </w:r>
      <w:r>
        <w:t xml:space="preserve">634</w:t>
      </w:r>
      <w:r>
        <w:br/>
      </w:r>
      <w:r>
        <w:t xml:space="preserve">1 420 2</w:t>
      </w:r>
      <w:r>
        <w:t xml:space="preserve"> </w:t>
      </w:r>
      <w:r>
        <w:t xml:space="preserve">30</w:t>
      </w:r>
      <w:r>
        <w:br/>
      </w:r>
      <w:r>
        <w:t xml:space="preserve">1 382</w:t>
      </w:r>
      <w:r>
        <w:t xml:space="preserve"> </w:t>
      </w:r>
      <w:r>
        <w:t xml:space="preserve">101</w:t>
      </w:r>
      <w:r>
        <w:br/>
      </w:r>
      <w:r>
        <w:t xml:space="preserve">119</w:t>
      </w:r>
      <w:r>
        <w:t xml:space="preserve"> </w:t>
      </w:r>
      <w:r>
        <w:t xml:space="preserve">675</w:t>
      </w:r>
      <w:r>
        <w:br/>
      </w:r>
      <w:r>
        <w:t xml:space="preserve">1 262 4</w:t>
      </w:r>
      <w:r>
        <w:t xml:space="preserve"> </w:t>
      </w:r>
      <w:r>
        <w:t xml:space="preserve">26</w:t>
      </w:r>
      <w:r>
        <w:br/>
      </w:r>
      <w:r>
        <w:t xml:space="preserve">1 209</w:t>
      </w:r>
      <w:r>
        <w:t xml:space="preserve"> </w:t>
      </w:r>
      <w:r>
        <w:t xml:space="preserve">339</w:t>
      </w:r>
      <w:r>
        <w:br/>
      </w:r>
      <w:r>
        <w:t xml:space="preserve">104</w:t>
      </w:r>
      <w:r>
        <w:t xml:space="preserve"> </w:t>
      </w:r>
      <w:r>
        <w:t xml:space="preserve">716</w:t>
      </w:r>
      <w:r>
        <w:br/>
      </w:r>
      <w:r>
        <w:t xml:space="preserve">1 104 6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The present value of the quantified net benefits is estimated to total €1,418 billion if 90%</w:t>
      </w:r>
      <w:r>
        <w:t xml:space="preserve"> </w:t>
      </w:r>
      <w:r>
        <w:t xml:space="preserve">of these ecosystems are restored by 2050, but would fall to €1,260 billion if only 80% of</w:t>
      </w:r>
      <w:r>
        <w:t xml:space="preserve"> </w:t>
      </w:r>
      <w:r>
        <w:t xml:space="preserve">ecosystem area were restored, or €1,102 billion if only 70% ecosystem restoration were</w:t>
      </w:r>
      <w:r>
        <w:t xml:space="preserve"> </w:t>
      </w:r>
      <w:r>
        <w:t xml:space="preserve">achieved.</w:t>
      </w:r>
      <w:r>
        <w:br/>
      </w:r>
      <w:r>
        <w:t xml:space="preserve">The costs of ecosystem restoration are incurred immediately, while the benefits for</w:t>
      </w:r>
      <w:r>
        <w:t xml:space="preserve"> </w:t>
      </w:r>
      <w:r>
        <w:t xml:space="preserve">biodiversity and ecosystem services are realised only when restored ecosystems reach good</w:t>
      </w:r>
      <w:r>
        <w:t xml:space="preserve"> </w:t>
      </w:r>
      <w:r>
        <w:t xml:space="preserve">condition. Evidence indicates that the time profile of benefits is non-linear and varies</w:t>
      </w:r>
      <w:r>
        <w:t xml:space="preserve"> </w:t>
      </w:r>
      <w:r>
        <w:t xml:space="preserve">between ecosystems, with some habitats being easier and quicker to restore than others.</w:t>
      </w:r>
      <w:r>
        <w:br/>
      </w:r>
      <w:r>
        <w:t xml:space="preserve">For example a review by Maskell et al (2014)17 found that some freshwater wetlands can</w:t>
      </w:r>
      <w:r>
        <w:t xml:space="preserve"> </w:t>
      </w:r>
      <w:r>
        <w:t xml:space="preserve">be effectively restored within five years, but may take longer to regain their full</w:t>
      </w:r>
      <w:r>
        <w:t xml:space="preserve"> </w:t>
      </w:r>
      <w:r>
        <w:t xml:space="preserve">biodiversity. Other habitats such as calcareous grasslands and some woodlands may take</w:t>
      </w:r>
      <w:r>
        <w:t xml:space="preserve"> </w:t>
      </w:r>
      <w:r>
        <w:t xml:space="preserve">more than 100 years to be restored to their full biodiversity value. Within each habitat,</w:t>
      </w:r>
      <w:r>
        <w:t xml:space="preserve"> </w:t>
      </w:r>
      <w:r>
        <w:t xml:space="preserve">some aspects of ecosystem functioning and services are likely to return before others. For</w:t>
      </w:r>
      <w:r>
        <w:t xml:space="preserve"> </w:t>
      </w:r>
      <w:r>
        <w:t xml:space="preserve">example, restoration of blanket bog may achieve improvements in hydrology, carbon</w:t>
      </w:r>
      <w:r>
        <w:t xml:space="preserve"> </w:t>
      </w:r>
      <w:r>
        <w:t xml:space="preserve">storage and even recolonization of vegetation within three years, but may take 20-50 years</w:t>
      </w:r>
      <w:r>
        <w:t xml:space="preserve"> </w:t>
      </w:r>
      <w:r>
        <w:t xml:space="preserve">to restore full vegetation communities. It follows that some ecosystem services may be</w:t>
      </w:r>
      <w:r>
        <w:t xml:space="preserve"> </w:t>
      </w:r>
      <w:r>
        <w:t xml:space="preserve">enhanced immediately while others will take longer to recover. The benefits analysis for</w:t>
      </w:r>
      <w:r>
        <w:t xml:space="preserve"> </w:t>
      </w:r>
      <w:r>
        <w:t xml:space="preserve">this impact assessment estimates the present value of future flows of benefits; however,</w:t>
      </w:r>
      <w:r>
        <w:t xml:space="preserve"> </w:t>
      </w:r>
      <w:r>
        <w:t xml:space="preserve">this is inevitably subject to a range of uncertainties.</w:t>
      </w:r>
      <w:r>
        <w:br/>
      </w:r>
      <w:r>
        <w:t xml:space="preserve">Impacts on areas surrounded by ecosystems in which restoration measures are taken</w:t>
      </w:r>
    </w:p>
    <w:p>
      <w:pPr>
        <w:pStyle w:val="BodyText"/>
      </w:pPr>
      <w:r>
        <w:t xml:space="preserve">17 Maskell L, Jarvis S, Jones L, Garbutt A and Dickie I (2014) Restoration of natural capital: review of</w:t>
      </w:r>
      <w:r>
        <w:t xml:space="preserve"> </w:t>
      </w:r>
      <w:r>
        <w:t xml:space="preserve">evidence. Report to the Natural Capital Committee, UK.</w:t>
      </w:r>
      <w:r>
        <w:t xml:space="preserve"> </w:t>
      </w:r>
      <w:r>
        <w:t xml:space="preserve">https://assets.publishing.service.gov.uk/government/uploads/system/uploads/attachment_data/file/517024</w:t>
      </w:r>
      <w:r>
        <w:t xml:space="preserve"> </w:t>
      </w:r>
      <w:r>
        <w:t xml:space="preserve">/ncc-research-restoration-natural-capital-review.pdf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The assessment did not quantify indirect costs of restoration measures that could be</w:t>
      </w:r>
      <w:r>
        <w:t xml:space="preserve"> </w:t>
      </w:r>
      <w:r>
        <w:t xml:space="preserve">occurred in areas outside of ecosystem areas in which measures would be taken. The reason</w:t>
      </w:r>
      <w:r>
        <w:t xml:space="preserve"> </w:t>
      </w:r>
      <w:r>
        <w:t xml:space="preserve">for this was that such ‘external’ negative impacts of measures identified would likely be</w:t>
      </w:r>
      <w:r>
        <w:t xml:space="preserve"> </w:t>
      </w:r>
      <w:r>
        <w:t xml:space="preserve">relatively limited.</w:t>
      </w:r>
      <w:r>
        <w:t xml:space="preserve"> </w:t>
      </w:r>
      <w:r>
        <w:t xml:space="preserve">One possibly more significant indirect impact identified was that of rewetting of inland</w:t>
      </w:r>
      <w:r>
        <w:t xml:space="preserve"> </w:t>
      </w:r>
      <w:r>
        <w:t xml:space="preserve">wetlands on neighbouring areas under intensive arable- or grazing agriculture. These</w:t>
      </w:r>
      <w:r>
        <w:t xml:space="preserve"> </w:t>
      </w:r>
      <w:r>
        <w:t xml:space="preserve">impacts would be similar as those assessed for inland Annex I habitats, and would require</w:t>
      </w:r>
      <w:r>
        <w:t xml:space="preserve"> </w:t>
      </w:r>
      <w:r>
        <w:t xml:space="preserve">different management practices by private landowners and land managers, in return for</w:t>
      </w:r>
      <w:r>
        <w:t xml:space="preserve"> </w:t>
      </w:r>
      <w:r>
        <w:t xml:space="preserve">incentive payments which include compensation for opportunity costs relating directly to</w:t>
      </w:r>
      <w:r>
        <w:t xml:space="preserve"> </w:t>
      </w:r>
      <w:r>
        <w:t xml:space="preserve">land management (e.g. income forgone through reduced yield or grazing). As explained in</w:t>
      </w:r>
      <w:r>
        <w:t xml:space="preserve"> </w:t>
      </w:r>
      <w:r>
        <w:t xml:space="preserve">Annex III, such practices and incentive schemes are in place, as well as public budgets to</w:t>
      </w:r>
      <w:r>
        <w:t xml:space="preserve"> </w:t>
      </w:r>
      <w:r>
        <w:t xml:space="preserve">support their increased uptake.</w:t>
      </w:r>
      <w:r>
        <w:br/>
      </w:r>
      <w:r>
        <w:t xml:space="preserve">The rewetting of inland wetlands could locally present significant indirect opportunity</w:t>
      </w:r>
      <w:r>
        <w:t xml:space="preserve"> </w:t>
      </w:r>
      <w:r>
        <w:t xml:space="preserve">costs for agriculture in some areas, especially in small wetland sites surrounded by</w:t>
      </w:r>
      <w:r>
        <w:t xml:space="preserve"> </w:t>
      </w:r>
      <w:r>
        <w:t xml:space="preserve">intensive agriculture where mitigation measures to avoid seepage are not in place.</w:t>
      </w:r>
      <w:r>
        <w:t xml:space="preserve"> </w:t>
      </w:r>
      <w:r>
        <w:t xml:space="preserve">However their inclusion in the cost-benefit analysis would unlikely have made a significant</w:t>
      </w:r>
      <w:r>
        <w:t xml:space="preserve"> </w:t>
      </w:r>
      <w:r>
        <w:t xml:space="preserve">difference on the overall cost estimate. This is because they represent only a small share</w:t>
      </w:r>
      <w:r>
        <w:t xml:space="preserve"> </w:t>
      </w:r>
      <w:r>
        <w:t xml:space="preserve">of the total area of inland wetland ecosystem considered in the assessment.</w:t>
      </w:r>
      <w:r>
        <w:br/>
      </w:r>
      <w:r>
        <w:t xml:space="preserve">Considering the very positive benefit to cost ratios of nature restoration across the different</w:t>
      </w:r>
      <w:r>
        <w:t xml:space="preserve"> </w:t>
      </w:r>
      <w:r>
        <w:t xml:space="preserve">ecosystem types, even if external costs excluded would nonetheless significant, they would</w:t>
      </w:r>
      <w:r>
        <w:t xml:space="preserve"> </w:t>
      </w:r>
      <w:r>
        <w:t xml:space="preserve">likely still be (far) outweighed by larger benefits and would not have changed the overall</w:t>
      </w:r>
      <w:r>
        <w:t xml:space="preserve"> </w:t>
      </w:r>
      <w:r>
        <w:t xml:space="preserve">findings of the assessment. Inland wetland rewetting for example could also have positive</w:t>
      </w:r>
      <w:r>
        <w:t xml:space="preserve"> </w:t>
      </w:r>
      <w:r>
        <w:t xml:space="preserve">impacts on water availability for agriculture during droughts likely to increase with climate</w:t>
      </w:r>
      <w:r>
        <w:t xml:space="preserve"> </w:t>
      </w:r>
      <w:r>
        <w:t xml:space="preserve">change in most regions.</w:t>
      </w:r>
    </w:p>
    <w:p>
      <w:pPr>
        <w:pStyle w:val="BodyText"/>
      </w:pPr>
      <w:r>
        <w:t xml:space="preserve">Opportunity costs: Opportunity costs of implementing the nature restoration targets were</w:t>
      </w:r>
      <w:r>
        <w:t xml:space="preserve"> </w:t>
      </w:r>
      <w:r>
        <w:t xml:space="preserve">considered for all thematic assessments and included in calculations to some extent. Any</w:t>
      </w:r>
      <w:r>
        <w:t xml:space="preserve"> </w:t>
      </w:r>
      <w:r>
        <w:t xml:space="preserve">effort to restore nature comes with an opportunity cost to certain alternative development</w:t>
      </w:r>
      <w:r>
        <w:t xml:space="preserve"> </w:t>
      </w:r>
      <w:r>
        <w:t xml:space="preserve">pathways, particularly at local level. However, because of the many potential alternatives</w:t>
      </w:r>
      <w:r>
        <w:t xml:space="preserve"> </w:t>
      </w:r>
      <w:r>
        <w:t xml:space="preserve">it is impossible to provide a full and systematic assessment, taking account of overall</w:t>
      </w:r>
      <w:r>
        <w:t xml:space="preserve"> </w:t>
      </w:r>
      <w:r>
        <w:t xml:space="preserve">effects, especially as one would also need to consider the opportunity cost of not restoring</w:t>
      </w:r>
      <w:r>
        <w:t xml:space="preserve"> </w:t>
      </w:r>
      <w:r>
        <w:t xml:space="preserve">ecosystems. Instead, the assessments focussed only on the most significant costs of</w:t>
      </w:r>
      <w:r>
        <w:t xml:space="preserve"> </w:t>
      </w:r>
      <w:r>
        <w:t xml:space="preserve">restoration measures in the field that would be required by economic operators such as</w:t>
      </w:r>
      <w:r>
        <w:t xml:space="preserve"> </w:t>
      </w:r>
      <w:r>
        <w:t xml:space="preserve">farmers, foresters and fishermen.</w:t>
      </w:r>
      <w:r>
        <w:br/>
      </w:r>
      <w:r>
        <w:t xml:space="preserve">Ecosystem restoration that requires voluntary action will not be achieved unless adequate</w:t>
      </w:r>
      <w:r>
        <w:t xml:space="preserve"> </w:t>
      </w:r>
      <w:r>
        <w:t xml:space="preserve">compensation for opportunity costs is provided since economic operators will not restore</w:t>
      </w:r>
      <w:r>
        <w:t xml:space="preserve"> </w:t>
      </w:r>
      <w:r>
        <w:t xml:space="preserve">ecosystems if the payments to do so do not compensate them for opportunity costs of</w:t>
      </w:r>
      <w:r>
        <w:t xml:space="preserve"> </w:t>
      </w:r>
      <w:r>
        <w:t xml:space="preserve">reduced production. Where the costs of ecosystem restoration are met through incentive</w:t>
      </w:r>
      <w:r>
        <w:t xml:space="preserve"> </w:t>
      </w:r>
      <w:r>
        <w:t xml:space="preserve">payments to land managers, the latter are compensated for opportunity costs (payment for</w:t>
      </w:r>
      <w:r>
        <w:t xml:space="preserve"> </w:t>
      </w:r>
      <w:r>
        <w:t xml:space="preserve">income forgone). Under EU agricultural policy, these incentives are already in place in the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form of agri-environment-climate schemes and -investments, which could be made more</w:t>
      </w:r>
      <w:r>
        <w:t xml:space="preserve"> </w:t>
      </w:r>
      <w:r>
        <w:t xml:space="preserve">attractive to farmers with supplementary eco-schemes. Therefore, the additional</w:t>
      </w:r>
      <w:r>
        <w:t xml:space="preserve"> </w:t>
      </w:r>
      <w:r>
        <w:t xml:space="preserve">opportunity costs of new nature restoration targets will largely be accounted for if available</w:t>
      </w:r>
      <w:r>
        <w:t xml:space="preserve"> </w:t>
      </w:r>
      <w:r>
        <w:t xml:space="preserve">budgets and tools are used effectively. Opportunity costs of land use change due to re-</w:t>
      </w:r>
      <w:r>
        <w:t xml:space="preserve"> </w:t>
      </w:r>
      <w:r>
        <w:t xml:space="preserve">creation were not included in the cost calculations, since a large share of habitat can be re-</w:t>
      </w:r>
      <w:r>
        <w:t xml:space="preserve"> </w:t>
      </w:r>
      <w:r>
        <w:t xml:space="preserve">created on land that already has a nature function and this would mainly require a higher</w:t>
      </w:r>
      <w:r>
        <w:t xml:space="preserve"> </w:t>
      </w:r>
      <w:r>
        <w:t xml:space="preserve">restoration effort compared to habitat that still meets Annex I standards. Where land would</w:t>
      </w:r>
      <w:r>
        <w:t xml:space="preserve"> </w:t>
      </w:r>
      <w:r>
        <w:t xml:space="preserve">change owner and/or function, this is nearly in all cases the result of voluntary selling or</w:t>
      </w:r>
      <w:r>
        <w:t xml:space="preserve"> </w:t>
      </w:r>
      <w:r>
        <w:t xml:space="preserve">abandoning of land and was therefore not regarded as an opportunity cost to operations.</w:t>
      </w:r>
      <w:r>
        <w:t xml:space="preserve"> </w:t>
      </w:r>
      <w:r>
        <w:t xml:space="preserve">The cost estimates in the thematic ecosystem assessments therefore include direct</w:t>
      </w:r>
      <w:r>
        <w:t xml:space="preserve"> </w:t>
      </w:r>
      <w:r>
        <w:t xml:space="preserve">opportunity costs resulting from changes in land management practices, and reflected in</w:t>
      </w:r>
      <w:r>
        <w:t xml:space="preserve"> </w:t>
      </w:r>
      <w:r>
        <w:t xml:space="preserve">incentive payments to land managers. Examples include income forgone from reduced</w:t>
      </w:r>
      <w:r>
        <w:t xml:space="preserve"> </w:t>
      </w:r>
      <w:r>
        <w:t xml:space="preserve">grazing intensity on heathland, wetland and grassland ecosystems; creation of new habitats</w:t>
      </w:r>
      <w:r>
        <w:t xml:space="preserve"> </w:t>
      </w:r>
      <w:r>
        <w:t xml:space="preserve">such as wetlands, heathlands, forests and grasslands through conversion of cropland and</w:t>
      </w:r>
      <w:r>
        <w:t xml:space="preserve"> </w:t>
      </w:r>
      <w:r>
        <w:t xml:space="preserve">pasture land; reduced timber harvest from forests; and restrictions on fishing activity in</w:t>
      </w:r>
      <w:r>
        <w:t xml:space="preserve"> </w:t>
      </w:r>
      <w:r>
        <w:t xml:space="preserve">coastal wetlands. In each case these are incorporated in per hectare unit costs of ecosystem</w:t>
      </w:r>
      <w:r>
        <w:t xml:space="preserve"> </w:t>
      </w:r>
      <w:r>
        <w:t xml:space="preserve">restoration, re-creation and maintenance.</w:t>
      </w:r>
      <w:r>
        <w:t xml:space="preserve"> </w:t>
      </w:r>
      <w:r>
        <w:t xml:space="preserve">Only in a few thematic impact assessments uncompensated opportunity costs were</w:t>
      </w:r>
      <w:r>
        <w:t xml:space="preserve"> </w:t>
      </w:r>
      <w:r>
        <w:t xml:space="preserve">identified in cases where nature restoration would be mandated through bans rather than</w:t>
      </w:r>
      <w:r>
        <w:t xml:space="preserve"> </w:t>
      </w:r>
      <w:r>
        <w:t xml:space="preserve">incentives. These mainly include rules limiting fishing effort and rules preventing soil</w:t>
      </w:r>
      <w:r>
        <w:t xml:space="preserve"> </w:t>
      </w:r>
      <w:r>
        <w:t xml:space="preserve">sealing in cities. Estimating these costs is difficult since rules lead to adaptive management</w:t>
      </w:r>
      <w:r>
        <w:t xml:space="preserve"> </w:t>
      </w:r>
      <w:r>
        <w:t xml:space="preserve">and often deliver more efficient solutions in the longer term. For example, evidence shows</w:t>
      </w:r>
      <w:r>
        <w:t xml:space="preserve"> </w:t>
      </w:r>
      <w:r>
        <w:t xml:space="preserve">how partial restrictions in fishing efforts in marine protected areas have triggered more</w:t>
      </w:r>
      <w:r>
        <w:t xml:space="preserve"> </w:t>
      </w:r>
      <w:r>
        <w:t xml:space="preserve">efficient fisheries management and enhanced longer-term yields and overall ecosystem</w:t>
      </w:r>
      <w:r>
        <w:t xml:space="preserve"> </w:t>
      </w:r>
      <w:r>
        <w:t xml:space="preserve">health around these areas. Under the EMFAF, the structural fund; that supports the</w:t>
      </w:r>
      <w:r>
        <w:t xml:space="preserve"> </w:t>
      </w:r>
      <w:r>
        <w:t xml:space="preserve">implementation of the CFP, resources are available to compensate for short-term losses</w:t>
      </w:r>
      <w:r>
        <w:t xml:space="preserve"> </w:t>
      </w:r>
      <w:r>
        <w:t xml:space="preserve">due to reduced catches and support investments in e.g. adaptive and more selective fishing</w:t>
      </w:r>
      <w:r>
        <w:t xml:space="preserve"> </w:t>
      </w:r>
      <w:r>
        <w:t xml:space="preserve">gears and techniques or scientifc research. For the restoration of estuaries and mud- &amp;</w:t>
      </w:r>
      <w:r>
        <w:t xml:space="preserve"> </w:t>
      </w:r>
      <w:r>
        <w:t xml:space="preserve">sandflats, nonetheless specific costs were included to phase out the most harmful</w:t>
      </w:r>
      <w:r>
        <w:t xml:space="preserve"> </w:t>
      </w:r>
      <w:r>
        <w:t xml:space="preserve">(shell)fishing practices from Annex I habitats, based on experiences in the Wadden Sea.</w:t>
      </w:r>
      <w:r>
        <w:br/>
      </w:r>
      <w:r>
        <w:t xml:space="preserve">Uncompensated opportunity costs were also identified in the urban thematic assessment</w:t>
      </w:r>
      <w:r>
        <w:t xml:space="preserve"> </w:t>
      </w:r>
      <w:r>
        <w:t xml:space="preserve">and for target options to prevent soil sealing and increase urban tree cover. Implementing</w:t>
      </w:r>
      <w:r>
        <w:t xml:space="preserve"> </w:t>
      </w:r>
      <w:r>
        <w:t xml:space="preserve">these targets would require very different choices in land use in urban areas, with</w:t>
      </w:r>
      <w:r>
        <w:t xml:space="preserve"> </w:t>
      </w:r>
      <w:r>
        <w:t xml:space="preserve">potentially very high costs (and benefits) depending on the location and alternative land</w:t>
      </w:r>
      <w:r>
        <w:t xml:space="preserve"> </w:t>
      </w:r>
      <w:r>
        <w:t xml:space="preserve">use. These costs and benefits can be expected to vary very widely across urban areas in the</w:t>
      </w:r>
      <w:r>
        <w:t xml:space="preserve"> </w:t>
      </w:r>
      <w:r>
        <w:t xml:space="preserve">EU, given the wide variations in the scale, density, format and design of urban areas</w:t>
      </w:r>
      <w:r>
        <w:t xml:space="preserve"> </w:t>
      </w:r>
      <w:r>
        <w:t xml:space="preserve">between countries and regions, as well as differences in land prices and development</w:t>
      </w:r>
      <w:r>
        <w:t xml:space="preserve"> </w:t>
      </w:r>
      <w:r>
        <w:t xml:space="preserve">patterns. Assessing the overall costs and benefits of land use change across the entire urban</w:t>
      </w:r>
      <w:r>
        <w:t xml:space="preserve"> </w:t>
      </w:r>
      <w:r>
        <w:t xml:space="preserve">environment is too complex and impossible with the current evidence base, and therefore</w:t>
      </w:r>
      <w:r>
        <w:t xml:space="preserve"> </w:t>
      </w:r>
      <w:r>
        <w:t xml:space="preserve">not quantified in the assessment.</w:t>
      </w:r>
      <w:r>
        <w:br/>
      </w:r>
      <w:r>
        <w:t xml:space="preserve">Qualitative assessment: For the thematic assessments for marine-, urban- and soil</w:t>
      </w:r>
      <w:r>
        <w:t xml:space="preserve"> </w:t>
      </w:r>
      <w:r>
        <w:t xml:space="preserve">ecosystems and pollinators, full monetary assessments could be not developed at the same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level as for assessments underpinned by detailed data on the extent and condition of Annex</w:t>
      </w:r>
      <w:r>
        <w:t xml:space="preserve"> </w:t>
      </w:r>
      <w:r>
        <w:t xml:space="preserve">I habitats. Nonetheless the assessments could make informed qualitative assessments based</w:t>
      </w:r>
      <w:r>
        <w:t xml:space="preserve"> </w:t>
      </w:r>
      <w:r>
        <w:t xml:space="preserve">on extensive meta- and case study evidence describing costs and benefits both on</w:t>
      </w:r>
      <w:r>
        <w:t xml:space="preserve"> </w:t>
      </w:r>
      <w:r>
        <w:t xml:space="preserve">biodiversity as well as range of ecosystem services including climate action. Some of this</w:t>
      </w:r>
      <w:r>
        <w:t xml:space="preserve"> </w:t>
      </w:r>
      <w:r>
        <w:t xml:space="preserve">evidence included quantified cost-benefit data too. For example, in the marine environment</w:t>
      </w:r>
      <w:r>
        <w:t xml:space="preserve"> </w:t>
      </w:r>
      <w:r>
        <w:t xml:space="preserve">the relatively limited number of available studies on restoration cost-benefit-analysis</w:t>
      </w:r>
      <w:r>
        <w:t xml:space="preserve"> </w:t>
      </w:r>
      <w:r>
        <w:t xml:space="preserve">suggested that restoring marine habitats record an average benefit-cost ratio of 10,</w:t>
      </w:r>
      <w:r>
        <w:t xml:space="preserve"> </w:t>
      </w:r>
      <w:r>
        <w:t xml:space="preserve">comparable to ratios found in the more detailed assessments for terrestrial habitats.</w:t>
      </w:r>
      <w:r>
        <w:t xml:space="preserve"> </w:t>
      </w:r>
      <w:r>
        <w:t xml:space="preserve">Similarly, while little quantified evidence was available to assess the additional benefits of</w:t>
      </w:r>
      <w:r>
        <w:t xml:space="preserve"> </w:t>
      </w:r>
      <w:r>
        <w:t xml:space="preserve">restoration action for soils and pollinator populations, even conservative estimates of total</w:t>
      </w:r>
      <w:r>
        <w:t xml:space="preserve"> </w:t>
      </w:r>
      <w:r>
        <w:t xml:space="preserve">benefits are so high that even a relatively limited improvement in condition would compare</w:t>
      </w:r>
      <w:r>
        <w:t xml:space="preserve"> </w:t>
      </w:r>
      <w:r>
        <w:t xml:space="preserve">favourably against the estimated cost of restoration measures to implement the target</w:t>
      </w:r>
      <w:r>
        <w:t xml:space="preserve"> </w:t>
      </w:r>
      <w:r>
        <w:t xml:space="preserve">options. In the urban environment, available monetised evidence of benefits of restoration</w:t>
      </w:r>
      <w:r>
        <w:t xml:space="preserve"> </w:t>
      </w:r>
      <w:r>
        <w:t xml:space="preserve">e.g. by tree cover reducing heat island effects is arguably the most extensive and</w:t>
      </w:r>
      <w:r>
        <w:t xml:space="preserve"> </w:t>
      </w:r>
      <w:r>
        <w:t xml:space="preserve">overwhelming, even though biodiversity and climate mitigation benefits would be more</w:t>
      </w:r>
      <w:r>
        <w:t xml:space="preserve"> </w:t>
      </w:r>
      <w:r>
        <w:t xml:space="preserve">limited. In summary, the absence of aggregated monetary cost and benefit calculations for</w:t>
      </w:r>
      <w:r>
        <w:t xml:space="preserve"> </w:t>
      </w:r>
      <w:r>
        <w:t xml:space="preserve">four of the thematic assessments has a methodological reason and should not be</w:t>
      </w:r>
      <w:r>
        <w:t xml:space="preserve"> </w:t>
      </w:r>
      <w:r>
        <w:t xml:space="preserve">misinterpreted as meaning that target options assessed in them would therefore stand out</w:t>
      </w:r>
      <w:r>
        <w:t xml:space="preserve"> </w:t>
      </w:r>
      <w:r>
        <w:t xml:space="preserve">less positively in terms of their net benefit to EU policy objectives.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Annex V: Specific targets considered for the main ecosystem</w:t>
      </w:r>
      <w:r>
        <w:t xml:space="preserve"> </w:t>
      </w:r>
      <w:r>
        <w:t xml:space="preserve">types</w:t>
      </w:r>
      <w:r>
        <w:t xml:space="preserve"> </w:t>
      </w:r>
      <w:r>
        <w:t xml:space="preserve">For targets in step 1 marked with (*) it is likely that finalising the measurement</w:t>
      </w:r>
      <w:r>
        <w:t xml:space="preserve"> </w:t>
      </w:r>
      <w:r>
        <w:t xml:space="preserve">methodology and establishing a baseline would be ready by 2023. Given that negotiations</w:t>
      </w:r>
      <w:r>
        <w:t xml:space="preserve"> </w:t>
      </w:r>
      <w:r>
        <w:t xml:space="preserve">with Parliament and Council on the proposal would last until at least mid-2023, these could</w:t>
      </w:r>
      <w:r>
        <w:t xml:space="preserve"> </w:t>
      </w:r>
      <w:r>
        <w:t xml:space="preserve">be in principle included in the legislative proposal.</w:t>
      </w:r>
      <w:r>
        <w:br/>
      </w:r>
      <w:r>
        <w:t xml:space="preserve">Targets in step 2 are indicative. Further targets, not listed here may also be considered for</w:t>
      </w:r>
      <w:r>
        <w:t xml:space="preserve"> </w:t>
      </w:r>
      <w:r>
        <w:t xml:space="preserve">step 2.</w:t>
      </w:r>
      <w:r>
        <w:t xml:space="preserve"> </w:t>
      </w:r>
      <w:r>
        <w:t xml:space="preserve">POTENTIAL TARGETS AND OBLIGATIONS</w:t>
      </w:r>
      <w:r>
        <w:br/>
      </w:r>
      <w:r>
        <w:t xml:space="preserve">STEP 1</w:t>
      </w:r>
      <w:r>
        <w:t xml:space="preserve"> </w:t>
      </w:r>
      <w:r>
        <w:t xml:space="preserve">STEP 2</w:t>
      </w:r>
      <w:r>
        <w:t xml:space="preserve"> </w:t>
      </w:r>
      <w:r>
        <w:t xml:space="preserve">WETLANDS (incl. Peatlands, marshlands &amp; coastal wetlands)</w:t>
      </w:r>
      <w:r>
        <w:t xml:space="preserve"> </w:t>
      </w:r>
      <w:r>
        <w:t xml:space="preserve"></w:t>
      </w:r>
      <w:r>
        <w:t xml:space="preserve"> </w:t>
      </w:r>
      <w:r>
        <w:t xml:space="preserve">Restore all HD Annex I wetland habitat area to good condition,</w:t>
      </w:r>
      <w:r>
        <w:t xml:space="preserve"> </w:t>
      </w:r>
      <w:r>
        <w:t xml:space="preserve">with all necessary restoration measures completed on 30 % (or</w:t>
      </w:r>
      <w:r>
        <w:t xml:space="preserve"> </w:t>
      </w:r>
      <w:r>
        <w:t xml:space="preserve">15 %) of degraded areas by 2030, 60 % (or 40 %) by 2040 and</w:t>
      </w:r>
      <w:r>
        <w:t xml:space="preserve"> </w:t>
      </w:r>
      <w:r>
        <w:t xml:space="preserve">100 % by 205018.</w:t>
      </w:r>
      <w:r>
        <w:br/>
      </w:r>
      <w:r>
        <w:t xml:space="preserve"></w:t>
      </w:r>
      <w:r>
        <w:t xml:space="preserve"> </w:t>
      </w:r>
      <w:r>
        <w:t xml:space="preserve">Recreate 30 % (or 15 %) of additional habitat area required to</w:t>
      </w:r>
      <w:r>
        <w:t xml:space="preserve"> </w:t>
      </w:r>
      <w:r>
        <w:t xml:space="preserve">achieve favorable conservation status of HD Annex I wetland</w:t>
      </w:r>
      <w:r>
        <w:t xml:space="preserve"> </w:t>
      </w:r>
      <w:r>
        <w:t xml:space="preserve">habitats by 2030, 60 % (or 40 %) by 2040 and 100 % by 2050.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</w:t>
      </w:r>
      <w:r>
        <w:t xml:space="preserve"> </w:t>
      </w:r>
      <w:r>
        <w:t xml:space="preserve">conservation status of species listed in Annex II, IV and V of the</w:t>
      </w:r>
      <w:r>
        <w:t xml:space="preserve"> </w:t>
      </w:r>
      <w:r>
        <w:t xml:space="preserve">Habitats Directive as well as wild birds associated with wetlands</w:t>
      </w:r>
      <w:r>
        <w:t xml:space="preserve"> </w:t>
      </w:r>
      <w:r>
        <w:t xml:space="preserve">in view of achieving their favourable conservation status by 2050,</w:t>
      </w:r>
      <w:r>
        <w:t xml:space="preserve"> </w:t>
      </w:r>
      <w:r>
        <w:t xml:space="preserve">with at least 30 % achieved by 2030 and at least 60 % by 204019.</w:t>
      </w:r>
    </w:p>
    <w:p>
      <w:pPr>
        <w:pStyle w:val="BodyText"/>
      </w:pPr>
      <w:r>
        <w:t xml:space="preserve">Target option discarded as a result of the Impact Assessment (explanation in annex VI):</w:t>
      </w:r>
      <w:r>
        <w:t xml:space="preserve"> </w:t>
      </w:r>
      <w:r>
        <w:t xml:space="preserve"> General habitat restoration and re-creation of marshlands</w:t>
      </w:r>
      <w:r>
        <w:t xml:space="preserve"> </w:t>
      </w:r>
      <w:r>
        <w:t xml:space="preserve"> Recreate salt marshes (excluded as specific targets as largely covered under HD Annex I target).</w:t>
      </w:r>
      <w:r>
        <w:t xml:space="preserve"> </w:t>
      </w:r>
      <w:r>
        <w:t xml:space="preserve"> Phasing out bottom-disturbing (shell-)fishing in Natura 2000 sites.</w:t>
      </w:r>
      <w:r>
        <w:t xml:space="preserve"> </w:t>
      </w:r>
      <w:r>
        <w:t xml:space="preserve">FORESTS</w:t>
      </w:r>
      <w:r>
        <w:br/>
      </w:r>
      <w:r>
        <w:t xml:space="preserve"></w:t>
      </w:r>
      <w:r>
        <w:t xml:space="preserve"> </w:t>
      </w:r>
      <w:r>
        <w:t xml:space="preserve">Restore all HD Annex I forest habitat area to good condition, with</w:t>
      </w:r>
      <w:r>
        <w:t xml:space="preserve"> </w:t>
      </w:r>
      <w:r>
        <w:t xml:space="preserve">all necessary restoration measures completed on 30 % (or 15 %)</w:t>
      </w:r>
      <w:r>
        <w:t xml:space="preserve"> </w:t>
      </w:r>
      <w:r>
        <w:t xml:space="preserve">of degraded areas by 2030, 60 % (or 40 %) by 2040 and 100 % by</w:t>
      </w:r>
      <w:r>
        <w:t xml:space="preserve"> </w:t>
      </w:r>
      <w:r>
        <w:t xml:space="preserve">2050.</w:t>
      </w:r>
      <w:r>
        <w:br/>
      </w:r>
      <w:r>
        <w:t xml:space="preserve"></w:t>
      </w:r>
      <w:r>
        <w:t xml:space="preserve"> </w:t>
      </w:r>
      <w:r>
        <w:t xml:space="preserve">Recreate 30 % (or 15 %) of additional habitat area required to</w:t>
      </w:r>
      <w:r>
        <w:t xml:space="preserve"> </w:t>
      </w:r>
      <w:r>
        <w:t xml:space="preserve">achieve favorable conservation status of HD Annex I forest</w:t>
      </w:r>
      <w:r>
        <w:t xml:space="preserve"> </w:t>
      </w:r>
      <w:r>
        <w:t xml:space="preserve">habitats by 2030, 60 % (or 40 %) by 2040 and 100 % by 2050.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</w:t>
      </w:r>
      <w:r>
        <w:t xml:space="preserve"> </w:t>
      </w:r>
      <w:r>
        <w:t xml:space="preserve">conservation status of species listed in Annex II, IV and V of the</w:t>
      </w:r>
      <w:r>
        <w:t xml:space="preserve"> </w:t>
      </w:r>
      <w:r>
        <w:t xml:space="preserve">Habitats Directive as well as wild birds associated with forests in</w:t>
      </w:r>
      <w:r>
        <w:t xml:space="preserve"> </w:t>
      </w:r>
      <w:r>
        <w:t xml:space="preserve">view of achieving their favourable conservation status by 2050,</w:t>
      </w:r>
      <w:r>
        <w:t xml:space="preserve"> </w:t>
      </w:r>
      <w:r>
        <w:t xml:space="preserve">with at least 30 % achieved by 2030 and at least 60 % by 2040.</w:t>
      </w:r>
      <w:r>
        <w:t xml:space="preserve"> </w:t>
      </w:r>
      <w:r>
        <w:t xml:space="preserve"></w:t>
      </w:r>
      <w:r>
        <w:t xml:space="preserve"> </w:t>
      </w:r>
      <w:r>
        <w:t xml:space="preserve">Achieve a continuously improving trend of each of the following</w:t>
      </w:r>
      <w:r>
        <w:t xml:space="preserve"> </w:t>
      </w:r>
      <w:r>
        <w:t xml:space="preserve">indicators, until satisfactory levels are achieved or until new</w:t>
      </w:r>
      <w:r>
        <w:t xml:space="preserve"> </w:t>
      </w:r>
      <w:r>
        <w:t xml:space="preserve">Restore</w:t>
      </w:r>
      <w:r>
        <w:t xml:space="preserve"> </w:t>
      </w:r>
      <w:r>
        <w:t xml:space="preserve">degraded</w:t>
      </w:r>
      <w:r>
        <w:t xml:space="preserve"> </w:t>
      </w:r>
      <w:r>
        <w:t xml:space="preserve">non-HD</w:t>
      </w:r>
      <w:r>
        <w:t xml:space="preserve"> </w:t>
      </w:r>
      <w:r>
        <w:t xml:space="preserve">Annex I forest habitat areas.</w:t>
      </w:r>
    </w:p>
    <w:p>
      <w:pPr>
        <w:pStyle w:val="BodyText"/>
      </w:pPr>
      <w:r>
        <w:t xml:space="preserve">18 The percentages between brackets represent an alternative (slower) rate of restoration. See explanation in</w:t>
      </w:r>
      <w:r>
        <w:t xml:space="preserve"> </w:t>
      </w:r>
      <w:r>
        <w:t xml:space="preserve">section 6.3.</w:t>
      </w:r>
      <w:r>
        <w:t xml:space="preserve"> </w:t>
      </w:r>
      <w:r>
        <w:t xml:space="preserve">19 As peatland species are well covered as regards their habitat, this target focuses particularly on species of</w:t>
      </w:r>
      <w:r>
        <w:t xml:space="preserve"> </w:t>
      </w:r>
      <w:r>
        <w:t xml:space="preserve">marshlands and coastal wetlands.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POTENTIAL TARGETS AND OBLIGATIONS</w:t>
      </w:r>
      <w:r>
        <w:br/>
      </w:r>
      <w:r>
        <w:t xml:space="preserve">STEP 1</w:t>
      </w:r>
      <w:r>
        <w:t xml:space="preserve"> </w:t>
      </w:r>
      <w:r>
        <w:t xml:space="preserve">STEP 2</w:t>
      </w:r>
      <w:r>
        <w:t xml:space="preserve"> </w:t>
      </w:r>
      <w:r>
        <w:t xml:space="preserve">targets are in place: deadwood, age structure, forest connectivity,</w:t>
      </w:r>
      <w:r>
        <w:t xml:space="preserve"> </w:t>
      </w:r>
      <w:r>
        <w:t xml:space="preserve">tree cover density, abundance of common forest birds, soil organic</w:t>
      </w:r>
      <w:r>
        <w:t xml:space="preserve"> </w:t>
      </w:r>
      <w:r>
        <w:t xml:space="preserve">carbon in forest land.</w:t>
      </w:r>
    </w:p>
    <w:p>
      <w:pPr>
        <w:pStyle w:val="BodyText"/>
      </w:pPr>
      <w:r>
        <w:t xml:space="preserve">AGRO-ECOSYSTEMS AND GRASSLANDS</w:t>
      </w:r>
      <w:r>
        <w:t xml:space="preserve"> </w:t>
      </w:r>
      <w:r>
        <w:t xml:space="preserve"></w:t>
      </w:r>
      <w:r>
        <w:t xml:space="preserve"> </w:t>
      </w:r>
      <w:r>
        <w:t xml:space="preserve">Restore all HD Annex I agricultural habitat area to good</w:t>
      </w:r>
      <w:r>
        <w:t xml:space="preserve"> </w:t>
      </w:r>
      <w:r>
        <w:t xml:space="preserve">condition, with all necessary restoration measures completed on</w:t>
      </w:r>
      <w:r>
        <w:t xml:space="preserve"> </w:t>
      </w:r>
      <w:r>
        <w:t xml:space="preserve">30 % (or 15 %) of degraded areas by 2030, 60 % (or 40 %) by</w:t>
      </w:r>
      <w:r>
        <w:t xml:space="preserve"> </w:t>
      </w:r>
      <w:r>
        <w:t xml:space="preserve">2040 and 100 % by 2050.</w:t>
      </w:r>
      <w:r>
        <w:br/>
      </w:r>
      <w:r>
        <w:t xml:space="preserve"></w:t>
      </w:r>
      <w:r>
        <w:t xml:space="preserve"> </w:t>
      </w:r>
      <w:r>
        <w:t xml:space="preserve">Recreate 30 % (or 15 %) of additional habitat area required to</w:t>
      </w:r>
      <w:r>
        <w:t xml:space="preserve"> </w:t>
      </w:r>
      <w:r>
        <w:t xml:space="preserve">achieve favorable conservation status of HD Annex I agricultural</w:t>
      </w:r>
      <w:r>
        <w:t xml:space="preserve"> </w:t>
      </w:r>
      <w:r>
        <w:t xml:space="preserve">habitats by 2030, 60 % (or 40 %) by 2040 and 100 % by 2050.</w:t>
      </w:r>
      <w:r>
        <w:t xml:space="preserve"> </w:t>
      </w:r>
      <w:r>
        <w:t xml:space="preserve"></w:t>
      </w:r>
      <w:r>
        <w:t xml:space="preserve"> </w:t>
      </w:r>
      <w:r>
        <w:t xml:space="preserve">To increase the populations of farmland birds as measured by the</w:t>
      </w:r>
      <w:r>
        <w:t xml:space="preserve"> </w:t>
      </w:r>
      <w:r>
        <w:t xml:space="preserve">common farmland bird index re-set at 100 at year X [one year after</w:t>
      </w:r>
      <w:r>
        <w:t xml:space="preserve"> </w:t>
      </w:r>
      <w:r>
        <w:t xml:space="preserve">the entry into force of this Regulation] to:</w:t>
      </w:r>
      <w:r>
        <w:t xml:space="preserve"> </w:t>
      </w:r>
      <w:r>
        <w:t xml:space="preserve">o</w:t>
      </w:r>
      <w:r>
        <w:t xml:space="preserve"> </w:t>
      </w:r>
      <w:r>
        <w:t xml:space="preserve">110 by 2030, 120 by 2040 and 130 by 2050, for Member</w:t>
      </w:r>
      <w:r>
        <w:t xml:space="preserve"> </w:t>
      </w:r>
      <w:r>
        <w:t xml:space="preserve">States with historically depleted populations of farmland</w:t>
      </w:r>
      <w:r>
        <w:t xml:space="preserve"> </w:t>
      </w:r>
      <w:r>
        <w:t xml:space="preserve">birds;</w:t>
      </w:r>
      <w:r>
        <w:t xml:space="preserve"> </w:t>
      </w:r>
      <w:r>
        <w:t xml:space="preserve">o</w:t>
      </w:r>
      <w:r>
        <w:t xml:space="preserve"> </w:t>
      </w:r>
      <w:r>
        <w:t xml:space="preserve">105 by 2030, 110 by 2040 and 115 by 2050, for Member</w:t>
      </w:r>
      <w:r>
        <w:t xml:space="preserve"> </w:t>
      </w:r>
      <w:r>
        <w:t xml:space="preserve">States that do not have historically depleted populations of</w:t>
      </w:r>
      <w:r>
        <w:t xml:space="preserve"> </w:t>
      </w:r>
      <w:r>
        <w:t xml:space="preserve">farmland birds.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</w:t>
      </w:r>
      <w:r>
        <w:t xml:space="preserve"> </w:t>
      </w:r>
      <w:r>
        <w:t xml:space="preserve">conservation status of species listed in Annex II, IV and V of the</w:t>
      </w:r>
      <w:r>
        <w:t xml:space="preserve"> </w:t>
      </w:r>
      <w:r>
        <w:t xml:space="preserve">Habitats Directive as well as wild birds associated with agro-</w:t>
      </w:r>
      <w:r>
        <w:t xml:space="preserve"> </w:t>
      </w:r>
      <w:r>
        <w:t xml:space="preserve">habitats and grassland in view of achieving their favourable</w:t>
      </w:r>
      <w:r>
        <w:t xml:space="preserve"> </w:t>
      </w:r>
      <w:r>
        <w:t xml:space="preserve">conservation status by 2050, with at least 15 %/30 % of all</w:t>
      </w:r>
      <w:r>
        <w:t xml:space="preserve"> </w:t>
      </w:r>
      <w:r>
        <w:t xml:space="preserve">necessary actions carried out by 2030 and 40 %/60 % by 2040 and</w:t>
      </w:r>
      <w:r>
        <w:t xml:space="preserve"> </w:t>
      </w:r>
      <w:r>
        <w:t xml:space="preserve">100 % 2050.</w:t>
      </w:r>
      <w:r>
        <w:t xml:space="preserve"> </w:t>
      </w:r>
      <w:r>
        <w:t xml:space="preserve"></w:t>
      </w:r>
      <w:r>
        <w:t xml:space="preserve"> </w:t>
      </w:r>
      <w:r>
        <w:t xml:space="preserve">For drained peatlands under agricultural use, to put in place</w:t>
      </w:r>
      <w:r>
        <w:t xml:space="preserve"> </w:t>
      </w:r>
      <w:r>
        <w:t xml:space="preserve">restoration measures, including rewetting, on at least:</w:t>
      </w:r>
      <w:r>
        <w:t xml:space="preserve"> </w:t>
      </w:r>
      <w:r>
        <w:t xml:space="preserve">o</w:t>
      </w:r>
      <w:r>
        <w:t xml:space="preserve"> </w:t>
      </w:r>
      <w:r>
        <w:t xml:space="preserve">30% of such areas by 2030 of which at least a quarter is</w:t>
      </w:r>
      <w:r>
        <w:t xml:space="preserve"> </w:t>
      </w:r>
      <w:r>
        <w:t xml:space="preserve">rewetted;</w:t>
      </w:r>
      <w:r>
        <w:t xml:space="preserve"> </w:t>
      </w:r>
      <w:r>
        <w:t xml:space="preserve">o</w:t>
      </w:r>
      <w:r>
        <w:t xml:space="preserve"> </w:t>
      </w:r>
      <w:r>
        <w:t xml:space="preserve">50% of such areas by 2040 of which at least half is rewetted,</w:t>
      </w:r>
      <w:r>
        <w:t xml:space="preserve"> </w:t>
      </w:r>
      <w:r>
        <w:t xml:space="preserve">and</w:t>
      </w:r>
      <w:r>
        <w:t xml:space="preserve"> </w:t>
      </w:r>
      <w:r>
        <w:t xml:space="preserve">o</w:t>
      </w:r>
      <w:r>
        <w:t xml:space="preserve"> </w:t>
      </w:r>
      <w:r>
        <w:t xml:space="preserve">70% of such areas by 2050 of which at least half is rewetted.</w:t>
      </w:r>
      <w:r>
        <w:br/>
      </w:r>
      <w:r>
        <w:t xml:space="preserve"></w:t>
      </w:r>
      <w:r>
        <w:t xml:space="preserve"> </w:t>
      </w:r>
      <w:r>
        <w:t xml:space="preserve">Achieve a continuously improving trend of each of the following</w:t>
      </w:r>
      <w:r>
        <w:t xml:space="preserve"> </w:t>
      </w:r>
      <w:r>
        <w:t xml:space="preserve">indicators:</w:t>
      </w:r>
      <w:r>
        <w:t xml:space="preserve"> </w:t>
      </w:r>
      <w:r>
        <w:t xml:space="preserve">o</w:t>
      </w:r>
      <w:r>
        <w:t xml:space="preserve"> </w:t>
      </w:r>
      <w:r>
        <w:t xml:space="preserve">grassland butterfly index;</w:t>
      </w:r>
      <w:r>
        <w:br/>
      </w:r>
      <w:r>
        <w:t xml:space="preserve">o</w:t>
      </w:r>
      <w:r>
        <w:t xml:space="preserve"> </w:t>
      </w:r>
      <w:r>
        <w:t xml:space="preserve">organic carbon content in cropland mineral soils;</w:t>
      </w:r>
      <w:r>
        <w:br/>
      </w:r>
      <w:r>
        <w:t xml:space="preserve">until satisfactory levels are achieved or until the new targets</w:t>
      </w:r>
      <w:r>
        <w:t xml:space="preserve"> </w:t>
      </w:r>
      <w:r>
        <w:t xml:space="preserve">are in place; and</w:t>
      </w:r>
      <w:r>
        <w:t xml:space="preserve"> </w:t>
      </w:r>
      <w:r>
        <w:t xml:space="preserve">o</w:t>
      </w:r>
      <w:r>
        <w:t xml:space="preserve"> </w:t>
      </w:r>
      <w:r>
        <w:t xml:space="preserve">share of agricultural land with high-diversity landscape</w:t>
      </w:r>
      <w:r>
        <w:t xml:space="preserve"> </w:t>
      </w:r>
      <w:r>
        <w:t xml:space="preserve">features until 2030, with the view to achieving the EU</w:t>
      </w:r>
      <w:r>
        <w:t xml:space="preserve"> </w:t>
      </w:r>
      <w:r>
        <w:t xml:space="preserve">commitment to bring back at least 10% of agricultural area</w:t>
      </w:r>
      <w:r>
        <w:t xml:space="preserve"> </w:t>
      </w:r>
      <w:r>
        <w:t xml:space="preserve">under high-diversity landscape features by 2030;</w:t>
      </w:r>
      <w:r>
        <w:br/>
      </w:r>
      <w:r>
        <w:t xml:space="preserve">o</w:t>
      </w:r>
      <w:r>
        <w:t xml:space="preserve"> </w:t>
      </w:r>
      <w:r>
        <w:t xml:space="preserve">percentage of species and habitats of Union interest related</w:t>
      </w:r>
      <w:r>
        <w:t xml:space="preserve"> </w:t>
      </w:r>
      <w:r>
        <w:t xml:space="preserve">to agriculture with stable or increasing trends until 100% is</w:t>
      </w:r>
      <w:r>
        <w:t xml:space="preserve"> </w:t>
      </w:r>
      <w:r>
        <w:t xml:space="preserve">reached at the latest by 2050.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recreate semi-</w:t>
      </w:r>
      <w:r>
        <w:t xml:space="preserve"> </w:t>
      </w:r>
      <w:r>
        <w:t xml:space="preserve">modified and semi-natural</w:t>
      </w:r>
      <w:r>
        <w:t xml:space="preserve"> </w:t>
      </w:r>
      <w:r>
        <w:t xml:space="preserve">grasslands.</w:t>
      </w:r>
      <w:r>
        <w:t xml:space="preserve"> </w:t>
      </w:r>
      <w:r>
        <w:t xml:space="preserve"></w:t>
      </w:r>
      <w:r>
        <w:t xml:space="preserve"> </w:t>
      </w:r>
      <w:r>
        <w:t xml:space="preserve">Restore</w:t>
      </w:r>
      <w:r>
        <w:t xml:space="preserve"> </w:t>
      </w:r>
      <w:r>
        <w:t xml:space="preserve">and</w:t>
      </w:r>
      <w:r>
        <w:t xml:space="preserve"> </w:t>
      </w:r>
      <w:r>
        <w:t xml:space="preserve">recreate</w:t>
      </w:r>
      <w:r>
        <w:t xml:space="preserve"> </w:t>
      </w:r>
      <w:r>
        <w:t xml:space="preserve">unploughed</w:t>
      </w:r>
      <w:r>
        <w:t xml:space="preserve"> </w:t>
      </w:r>
      <w:r>
        <w:t xml:space="preserve">/</w:t>
      </w:r>
      <w:r>
        <w:t xml:space="preserve"> </w:t>
      </w:r>
      <w:r>
        <w:t xml:space="preserve">untilled</w:t>
      </w:r>
      <w:r>
        <w:t xml:space="preserve"> </w:t>
      </w:r>
      <w:r>
        <w:t xml:space="preserve">grasslands.</w:t>
      </w:r>
      <w:r>
        <w:t xml:space="preserve"> </w:t>
      </w:r>
      <w:r>
        <w:t xml:space="preserve">Target option discarded as a result of the Impact Assessment (explanation in annex VI):</w:t>
      </w:r>
      <w:r>
        <w:t xml:space="preserve"> </w:t>
      </w:r>
      <w:r>
        <w:t xml:space="preserve"> Increasing landscape features in the farming landscape to a minimum coverage of 10 %.</w:t>
      </w:r>
      <w:r>
        <w:t xml:space="preserve"> </w:t>
      </w:r>
      <w:r>
        <w:t xml:space="preserve">STEPPE, HEATHLANDS &amp; SCRUB, DUNES AND ROCKY HABITATS</w:t>
      </w:r>
      <w:r>
        <w:t xml:space="preserve"> </w:t>
      </w:r>
      <w:r>
        <w:t xml:space="preserve"></w:t>
      </w:r>
      <w:r>
        <w:t xml:space="preserve"> </w:t>
      </w:r>
      <w:r>
        <w:t xml:space="preserve">Restore all HD Annex I steppe, heath and scrub, dunes and rocky</w:t>
      </w:r>
      <w:r>
        <w:t xml:space="preserve"> </w:t>
      </w:r>
      <w:r>
        <w:t xml:space="preserve">habitat area to good condition, with all necessary restoration</w:t>
      </w:r>
      <w:r>
        <w:t xml:space="preserve"> </w:t>
      </w:r>
      <w:r>
        <w:t xml:space="preserve">measures completed on 30 % (or 15 %) of degraded areas by</w:t>
      </w:r>
      <w:r>
        <w:t xml:space="preserve"> </w:t>
      </w:r>
      <w:r>
        <w:t xml:space="preserve">2030, 60 % (or 40 %) by 2040 and 100 % by 2050.</w:t>
      </w:r>
      <w:r>
        <w:br/>
      </w:r>
      <w:r>
        <w:t xml:space="preserve"></w:t>
      </w:r>
      <w:r>
        <w:t xml:space="preserve"> </w:t>
      </w:r>
      <w:r>
        <w:t xml:space="preserve">Recreate 30 % (or 15 %) of additional habitat area required to</w:t>
      </w:r>
      <w:r>
        <w:t xml:space="preserve"> </w:t>
      </w:r>
      <w:r>
        <w:t xml:space="preserve">achieve favorable conservation status of HD Annex I steppe, heath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POTENTIAL TARGETS AND OBLIGATIONS</w:t>
      </w:r>
      <w:r>
        <w:br/>
      </w:r>
      <w:r>
        <w:t xml:space="preserve">STEP 1</w:t>
      </w:r>
      <w:r>
        <w:t xml:space="preserve"> </w:t>
      </w:r>
      <w:r>
        <w:t xml:space="preserve">STEP 2</w:t>
      </w:r>
      <w:r>
        <w:t xml:space="preserve"> </w:t>
      </w:r>
      <w:r>
        <w:t xml:space="preserve">and scrub, dunes and rocky habitats by 2030, 60 % (or 40 %) by</w:t>
      </w:r>
      <w:r>
        <w:t xml:space="preserve"> </w:t>
      </w:r>
      <w:r>
        <w:t xml:space="preserve">2040 and 100 % by 2050.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</w:t>
      </w:r>
      <w:r>
        <w:t xml:space="preserve"> </w:t>
      </w:r>
      <w:r>
        <w:t xml:space="preserve">conservation status of species listed in Annex II, IV and V of the</w:t>
      </w:r>
      <w:r>
        <w:t xml:space="preserve"> </w:t>
      </w:r>
      <w:r>
        <w:t xml:space="preserve">Habitats Directive as well as wild birds and associated with</w:t>
      </w:r>
      <w:r>
        <w:t xml:space="preserve"> </w:t>
      </w:r>
      <w:r>
        <w:t xml:space="preserve">steppe, heath and scrub, dunes and rocky habitats in view of</w:t>
      </w:r>
      <w:r>
        <w:t xml:space="preserve"> </w:t>
      </w:r>
      <w:r>
        <w:t xml:space="preserve">achieving their favourable conservation status by 2050, with at</w:t>
      </w:r>
      <w:r>
        <w:t xml:space="preserve"> </w:t>
      </w:r>
      <w:r>
        <w:t xml:space="preserve">least 30 % (or 15 %) of all necessary actions carried out by 2030</w:t>
      </w:r>
      <w:r>
        <w:t xml:space="preserve"> </w:t>
      </w:r>
      <w:r>
        <w:t xml:space="preserve">and 60 % (or 40 %) by 2040 and 100 % by 2050.</w:t>
      </w:r>
      <w:r>
        <w:t xml:space="preserve"> </w:t>
      </w:r>
      <w:r>
        <w:t xml:space="preserve">FRESHWATER: RIVERS, LAKES AND ALLUVIAL HABITATS</w:t>
      </w:r>
      <w:r>
        <w:t xml:space="preserve"> </w:t>
      </w:r>
      <w:r>
        <w:t xml:space="preserve"></w:t>
      </w:r>
      <w:r>
        <w:t xml:space="preserve"> </w:t>
      </w:r>
      <w:r>
        <w:t xml:space="preserve">Restore all HD Annex I rivers, lakes and alluvial habitat area to</w:t>
      </w:r>
      <w:r>
        <w:t xml:space="preserve"> </w:t>
      </w:r>
      <w:r>
        <w:t xml:space="preserve">good condition, with all necessary restoration measures</w:t>
      </w:r>
      <w:r>
        <w:t xml:space="preserve"> </w:t>
      </w:r>
      <w:r>
        <w:t xml:space="preserve">completed on 30 % (or 15 %) of degraded areas by 2030, 60 % (or</w:t>
      </w:r>
      <w:r>
        <w:t xml:space="preserve"> </w:t>
      </w:r>
      <w:r>
        <w:t xml:space="preserve">40 %) by 2040 and 100 % by 2050.</w:t>
      </w:r>
      <w:r>
        <w:br/>
      </w:r>
      <w:r>
        <w:t xml:space="preserve"></w:t>
      </w:r>
      <w:r>
        <w:t xml:space="preserve"> </w:t>
      </w:r>
      <w:r>
        <w:t xml:space="preserve">Recreate 30 % (or 15 %) of additional habitat area required to</w:t>
      </w:r>
      <w:r>
        <w:t xml:space="preserve"> </w:t>
      </w:r>
      <w:r>
        <w:t xml:space="preserve">achieve favourable conservation status of HD Annex I rivers,</w:t>
      </w:r>
      <w:r>
        <w:t xml:space="preserve"> </w:t>
      </w:r>
      <w:r>
        <w:t xml:space="preserve">lakes and alluvial habitats by 2030, 60 % (or 40 %) by 2040 and</w:t>
      </w:r>
      <w:r>
        <w:t xml:space="preserve"> </w:t>
      </w:r>
      <w:r>
        <w:t xml:space="preserve">100 % by 2050.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</w:t>
      </w:r>
      <w:r>
        <w:t xml:space="preserve"> </w:t>
      </w:r>
      <w:r>
        <w:t xml:space="preserve">conservation status of species listed in Annex II, IV and V of the</w:t>
      </w:r>
      <w:r>
        <w:t xml:space="preserve"> </w:t>
      </w:r>
      <w:r>
        <w:t xml:space="preserve">Habitats Directive as well as wild birds associated with rivers,</w:t>
      </w:r>
      <w:r>
        <w:t xml:space="preserve"> </w:t>
      </w:r>
      <w:r>
        <w:t xml:space="preserve">lakes and alluvial habitats in view of achieving their favourable</w:t>
      </w:r>
      <w:r>
        <w:t xml:space="preserve"> </w:t>
      </w:r>
      <w:r>
        <w:t xml:space="preserve">conservation status by 2050, with at least 15 % achieved by 2030</w:t>
      </w:r>
      <w:r>
        <w:t xml:space="preserve"> </w:t>
      </w:r>
      <w:r>
        <w:t xml:space="preserve">and at least 40 % by 2040.</w:t>
      </w:r>
      <w:r>
        <w:t xml:space="preserve"> </w:t>
      </w:r>
      <w:r>
        <w:t xml:space="preserve"></w:t>
      </w:r>
      <w:r>
        <w:t xml:space="preserve"> </w:t>
      </w:r>
      <w:r>
        <w:t xml:space="preserve">Develop an inventory of barriers to longitudinal and lateral</w:t>
      </w:r>
      <w:r>
        <w:t xml:space="preserve"> </w:t>
      </w:r>
      <w:r>
        <w:t xml:space="preserve">connectivity of rivers and a detailed plan of which barriers will be</w:t>
      </w:r>
      <w:r>
        <w:t xml:space="preserve"> </w:t>
      </w:r>
      <w:r>
        <w:t xml:space="preserve">removed, with a view to achieving free-flowing status where</w:t>
      </w:r>
      <w:r>
        <w:t xml:space="preserve"> </w:t>
      </w:r>
      <w:r>
        <w:t xml:space="preserve">possible and necessary to restore the habitats depending on such</w:t>
      </w:r>
      <w:r>
        <w:t xml:space="preserve"> </w:t>
      </w:r>
      <w:r>
        <w:t xml:space="preserve">connectivity.</w:t>
      </w:r>
      <w:r>
        <w:br/>
      </w:r>
      <w:r>
        <w:t xml:space="preserve"></w:t>
      </w:r>
      <w:r>
        <w:t xml:space="preserve"> </w:t>
      </w:r>
      <w:r>
        <w:t xml:space="preserve">Mapping out of small water units, with a view to identify their</w:t>
      </w:r>
      <w:r>
        <w:t xml:space="preserve"> </w:t>
      </w:r>
      <w:r>
        <w:t xml:space="preserve">restoration and recreation potential and assess their contribution</w:t>
      </w:r>
      <w:r>
        <w:t xml:space="preserve"> </w:t>
      </w:r>
      <w:r>
        <w:t xml:space="preserve">to improve connectivity between habitats as part of high diversity</w:t>
      </w:r>
      <w:r>
        <w:t xml:space="preserve"> </w:t>
      </w:r>
      <w:r>
        <w:t xml:space="preserve">landscape features, contributing to the restoration of habitats and</w:t>
      </w:r>
      <w:r>
        <w:t xml:space="preserve"> </w:t>
      </w:r>
      <w:r>
        <w:t xml:space="preserve">species.</w:t>
      </w:r>
      <w:r>
        <w:t xml:space="preserve"> </w:t>
      </w:r>
      <w:r>
        <w:t xml:space="preserve"></w:t>
      </w:r>
      <w:r>
        <w:t xml:space="preserve"> </w:t>
      </w:r>
      <w:r>
        <w:t xml:space="preserve">Numerical target on the</w:t>
      </w:r>
      <w:r>
        <w:t xml:space="preserve"> </w:t>
      </w:r>
      <w:r>
        <w:t xml:space="preserve">restoration of free flowing</w:t>
      </w:r>
      <w:r>
        <w:t xml:space="preserve"> </w:t>
      </w:r>
      <w:r>
        <w:t xml:space="preserve">rivers.20</w:t>
      </w:r>
      <w:r>
        <w:br/>
      </w:r>
      <w:r>
        <w:t xml:space="preserve"></w:t>
      </w:r>
      <w:r>
        <w:t xml:space="preserve"> </w:t>
      </w:r>
      <w:r>
        <w:t xml:space="preserve">Restoration of small water</w:t>
      </w:r>
      <w:r>
        <w:t xml:space="preserve"> </w:t>
      </w:r>
      <w:r>
        <w:t xml:space="preserve">units.</w:t>
      </w:r>
      <w:r>
        <w:t xml:space="preserve"> </w:t>
      </w:r>
      <w:r>
        <w:t xml:space="preserve">Target option discarded as a result of the Impact Assessment (explanation in annex VI):</w:t>
      </w:r>
      <w:r>
        <w:t xml:space="preserve"> </w:t>
      </w:r>
      <w:r>
        <w:t xml:space="preserve"> Implement standardised ecological flow assessments.</w:t>
      </w:r>
      <w:r>
        <w:t xml:space="preserve"> </w:t>
      </w:r>
      <w:r>
        <w:t xml:space="preserve">MARINE ECOSYSTEMS</w:t>
      </w:r>
      <w:r>
        <w:t xml:space="preserve"> </w:t>
      </w:r>
      <w:r>
        <w:t xml:space="preserve"></w:t>
      </w:r>
      <w:r>
        <w:br/>
      </w:r>
      <w:r>
        <w:t xml:space="preserve"></w:t>
      </w:r>
      <w:r>
        <w:t xml:space="preserve"> </w:t>
      </w:r>
      <w:r>
        <w:t xml:space="preserve">To put in place the necessary restoration measures to improve</w:t>
      </w:r>
      <w:r>
        <w:t xml:space="preserve"> </w:t>
      </w:r>
      <w:r>
        <w:t xml:space="preserve">all areas that are not in good condition to good condition in</w:t>
      </w:r>
      <w:r>
        <w:t xml:space="preserve"> </w:t>
      </w:r>
      <w:r>
        <w:t xml:space="preserve">specified marine habitat types, with measures put in place on at</w:t>
      </w:r>
      <w:r>
        <w:t xml:space="preserve"> </w:t>
      </w:r>
      <w:r>
        <w:t xml:space="preserve">least 30 % of such areas by 2030, on at least 60 % of such areas</w:t>
      </w:r>
      <w:r>
        <w:t xml:space="preserve"> </w:t>
      </w:r>
      <w:r>
        <w:t xml:space="preserve">by 2040, and on at least 90 % of such areas by 205021:</w:t>
      </w:r>
      <w:r>
        <w:br/>
      </w:r>
      <w:r>
        <w:t xml:space="preserve">a.</w:t>
      </w:r>
      <w:r>
        <w:t xml:space="preserve"> </w:t>
      </w:r>
      <w:r>
        <w:t xml:space="preserve">HD Annex I marine habitats (sub-types of Annex I habitat</w:t>
      </w:r>
      <w:r>
        <w:t xml:space="preserve"> </w:t>
      </w:r>
      <w:r>
        <w:t xml:space="preserve">types, such as seagrass beds, macro-algal forests, sponge,</w:t>
      </w:r>
      <w:r>
        <w:t xml:space="preserve"> </w:t>
      </w:r>
      <w:r>
        <w:t xml:space="preserve">coral and coralligenous beds, maerl beds, shellfish beds,</w:t>
      </w:r>
      <w:r>
        <w:t xml:space="preserve"> </w:t>
      </w:r>
      <w:r>
        <w:t xml:space="preserve">vents and seeps);</w:t>
      </w:r>
      <w:r>
        <w:t xml:space="preserve"> </w:t>
      </w:r>
      <w:r>
        <w:t xml:space="preserve"></w:t>
      </w:r>
      <w:r>
        <w:t xml:space="preserve"> </w:t>
      </w:r>
      <w:r>
        <w:t xml:space="preserve">Target on specific marine</w:t>
      </w:r>
      <w:r>
        <w:t xml:space="preserve"> </w:t>
      </w:r>
      <w:r>
        <w:t xml:space="preserve">animal species.</w:t>
      </w:r>
    </w:p>
    <w:p>
      <w:pPr>
        <w:pStyle w:val="BodyText"/>
      </w:pPr>
      <w:r>
        <w:t xml:space="preserve">20 This is related to the target in step 1 which requires Member States to develop inventories of barriers to</w:t>
      </w:r>
      <w:r>
        <w:t xml:space="preserve"> </w:t>
      </w:r>
      <w:r>
        <w:t xml:space="preserve">longitudinal and lateral connectivity of rivers and a detailed plan of which barriers will be removed, with</w:t>
      </w:r>
      <w:r>
        <w:t xml:space="preserve"> </w:t>
      </w:r>
      <w:r>
        <w:t xml:space="preserve">a view to achieving free-flowing status where possible and necessary to restore the habitats depending on</w:t>
      </w:r>
      <w:r>
        <w:t xml:space="preserve"> </w:t>
      </w:r>
      <w:r>
        <w:t xml:space="preserve">such connectivity. This will contribute to achieving the voluntary target of the BDS2030 of 25 000 km of</w:t>
      </w:r>
      <w:r>
        <w:t xml:space="preserve"> </w:t>
      </w:r>
      <w:r>
        <w:t xml:space="preserve">free flowing rivers. As part of step 2, a more exact approach to setting a numerical target on free-flowing</w:t>
      </w:r>
      <w:r>
        <w:t xml:space="preserve"> </w:t>
      </w:r>
      <w:r>
        <w:t xml:space="preserve">rivers, including lateral and longitudinal aspects, would be developed.</w:t>
      </w:r>
      <w:r>
        <w:t xml:space="preserve"> </w:t>
      </w:r>
      <w:r>
        <w:t xml:space="preserve">21 It is important to bear in mind the long time periods to restore certain marine ecosystems, thus this</w:t>
      </w:r>
      <w:r>
        <w:t xml:space="preserve"> </w:t>
      </w:r>
      <w:r>
        <w:t xml:space="preserve">proposed target is based on putting necessary measures into place by 2030 and with the aim of arriving at</w:t>
      </w:r>
      <w:r>
        <w:t xml:space="preserve"> </w:t>
      </w:r>
      <w:r>
        <w:t xml:space="preserve">good condition beyond 2030.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POTENTIAL TARGETS AND OBLIGATIONS</w:t>
      </w:r>
      <w:r>
        <w:br/>
      </w:r>
      <w:r>
        <w:t xml:space="preserve">STEP 1</w:t>
      </w:r>
      <w:r>
        <w:t xml:space="preserve"> </w:t>
      </w:r>
      <w:r>
        <w:t xml:space="preserve">STEP 2</w:t>
      </w:r>
      <w:r>
        <w:t xml:space="preserve"> </w:t>
      </w:r>
      <w:r>
        <w:t xml:space="preserve">b. Marine habitats outside HD Annex I (such as marine shelf</w:t>
      </w:r>
      <w:r>
        <w:t xml:space="preserve"> </w:t>
      </w:r>
      <w:r>
        <w:t xml:space="preserve">sediments).</w:t>
      </w:r>
      <w:r>
        <w:t xml:space="preserve"> </w:t>
      </w:r>
      <w:r>
        <w:t xml:space="preserve"></w:t>
      </w:r>
      <w:r>
        <w:t xml:space="preserve"> </w:t>
      </w:r>
      <w:r>
        <w:t xml:space="preserve">To put in place the restoration measures necessary to re-</w:t>
      </w:r>
      <w:r>
        <w:t xml:space="preserve"> </w:t>
      </w:r>
      <w:r>
        <w:t xml:space="preserve">establish those habitat types on at least 30 % of the additional</w:t>
      </w:r>
      <w:r>
        <w:t xml:space="preserve"> </w:t>
      </w:r>
      <w:r>
        <w:t xml:space="preserve">area needed to reach the favourable reference area of each</w:t>
      </w:r>
      <w:r>
        <w:t xml:space="preserve"> </w:t>
      </w:r>
      <w:r>
        <w:t xml:space="preserve">group of habitat types by 2030, at least 60 % of such areas by</w:t>
      </w:r>
      <w:r>
        <w:t xml:space="preserve"> </w:t>
      </w:r>
      <w:r>
        <w:t xml:space="preserve">2040, and 100 % of such areas by 2050;</w:t>
      </w:r>
      <w:r>
        <w:t xml:space="preserve"> </w:t>
      </w:r>
      <w:r>
        <w:t xml:space="preserve"></w:t>
      </w:r>
      <w:r>
        <w:t xml:space="preserve"> </w:t>
      </w:r>
      <w:r>
        <w:t xml:space="preserve">To put in place restoration measures for the habitats of marine</w:t>
      </w:r>
      <w:r>
        <w:t xml:space="preserve"> </w:t>
      </w:r>
      <w:r>
        <w:t xml:space="preserve">species listed in Annexes II, IV and V of the HD and Annex I</w:t>
      </w:r>
      <w:r>
        <w:t xml:space="preserve"> </w:t>
      </w:r>
      <w:r>
        <w:t xml:space="preserve">to Regulation 2019/1241 and of wild birds covered under Birds</w:t>
      </w:r>
      <w:r>
        <w:t xml:space="preserve"> </w:t>
      </w:r>
      <w:r>
        <w:t xml:space="preserve">Directive, that are needed to improve the quality of those</w:t>
      </w:r>
      <w:r>
        <w:t xml:space="preserve"> </w:t>
      </w:r>
      <w:r>
        <w:t xml:space="preserve">habitats, re-establish those habitats and create sufficient</w:t>
      </w:r>
      <w:r>
        <w:t xml:space="preserve"> </w:t>
      </w:r>
      <w:r>
        <w:t xml:space="preserve">connectivity among those habitats corresponding to the</w:t>
      </w:r>
      <w:r>
        <w:t xml:space="preserve"> </w:t>
      </w:r>
      <w:r>
        <w:t xml:space="preserve">ecological requirements of those species.</w:t>
      </w:r>
      <w:r>
        <w:t xml:space="preserve"> </w:t>
      </w:r>
      <w:r>
        <w:t xml:space="preserve">Targets discarded as a result of the Impact Assessment (explanation in Annex VI):</w:t>
      </w:r>
      <w:r>
        <w:t xml:space="preserve"> </w:t>
      </w:r>
      <w:r>
        <w:t xml:space="preserve"></w:t>
      </w:r>
      <w:r>
        <w:t xml:space="preserve"> </w:t>
      </w:r>
      <w:r>
        <w:t xml:space="preserve">To restore habitats in order to maximise the delivery of key ecosystem services.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associated with marine</w:t>
      </w:r>
      <w:r>
        <w:t xml:space="preserve"> </w:t>
      </w:r>
      <w:r>
        <w:t xml:space="preserve">ecosystems in view of achieving their favourable conservation status by 2050, with at least x %</w:t>
      </w:r>
      <w:r>
        <w:t xml:space="preserve"> </w:t>
      </w:r>
      <w:r>
        <w:t xml:space="preserve">achieved by 2030 and at least y % by 2040.</w:t>
      </w:r>
      <w:r>
        <w:t xml:space="preserve"> </w:t>
      </w:r>
      <w:r>
        <w:t xml:space="preserve">URBAN ECOSYSTEMS</w:t>
      </w:r>
      <w:r>
        <w:t xml:space="preserve"> </w:t>
      </w:r>
      <w:r>
        <w:t xml:space="preserve"></w:t>
      </w:r>
      <w:r>
        <w:t xml:space="preserve"> </w:t>
      </w:r>
      <w:r>
        <w:t xml:space="preserve">To ensure that there is no net loss of urban green space, and</w:t>
      </w:r>
      <w:r>
        <w:t xml:space="preserve"> </w:t>
      </w:r>
      <w:r>
        <w:t xml:space="preserve">urban tree canopy cover by 2030, compared to 2021, within all</w:t>
      </w:r>
      <w:r>
        <w:t xml:space="preserve"> </w:t>
      </w:r>
      <w:r>
        <w:t xml:space="preserve">cities and towns and suburbs;</w:t>
      </w:r>
      <w:r>
        <w:t xml:space="preserve"> </w:t>
      </w:r>
      <w:r>
        <w:t xml:space="preserve"></w:t>
      </w:r>
      <w:r>
        <w:t xml:space="preserve"> </w:t>
      </w:r>
      <w:r>
        <w:t xml:space="preserve">To ensure that there is an increase in the total national area of</w:t>
      </w:r>
      <w:r>
        <w:t xml:space="preserve"> </w:t>
      </w:r>
      <w:r>
        <w:t xml:space="preserve">urban green space in cities and towns and suburbs of at least 3</w:t>
      </w:r>
      <w:r>
        <w:t xml:space="preserve"> </w:t>
      </w:r>
      <w:r>
        <w:t xml:space="preserve">% of the total area of cities and towns and suburbs in 2021, by</w:t>
      </w:r>
      <w:r>
        <w:t xml:space="preserve"> </w:t>
      </w:r>
      <w:r>
        <w:t xml:space="preserve">2040, and at least 5 % by 2050. In addition Member States shall</w:t>
      </w:r>
      <w:r>
        <w:t xml:space="preserve"> </w:t>
      </w:r>
      <w:r>
        <w:t xml:space="preserve">ensure:</w:t>
      </w:r>
      <w:r>
        <w:br/>
      </w:r>
      <w:r>
        <w:t xml:space="preserve">i.</w:t>
      </w:r>
      <w:r>
        <w:t xml:space="preserve"> </w:t>
      </w:r>
      <w:r>
        <w:t xml:space="preserve">a minimum of 10 % urban tree canopy cover in all</w:t>
      </w:r>
      <w:r>
        <w:br/>
      </w:r>
      <w:r>
        <w:t xml:space="preserve">cities and towns and suburbs by 2050; and</w:t>
      </w:r>
      <w:r>
        <w:br/>
      </w:r>
      <w:r>
        <w:t xml:space="preserve">ii.</w:t>
      </w:r>
      <w:r>
        <w:t xml:space="preserve"> </w:t>
      </w:r>
      <w:r>
        <w:t xml:space="preserve">a net gain of urban green space that is integrated into</w:t>
      </w:r>
      <w:r>
        <w:t xml:space="preserve"> </w:t>
      </w:r>
      <w:r>
        <w:t xml:space="preserve">existing and new buildings and infrastructure</w:t>
      </w:r>
      <w:r>
        <w:t xml:space="preserve"> </w:t>
      </w:r>
      <w:r>
        <w:t xml:space="preserve">developments, including through renovations and</w:t>
      </w:r>
      <w:r>
        <w:t xml:space="preserve"> </w:t>
      </w:r>
      <w:r>
        <w:t xml:space="preserve">renewals, in all cities and towns and suburbs.</w:t>
      </w:r>
      <w:r>
        <w:t xml:space="preserve"> </w:t>
      </w:r>
      <w:r>
        <w:t xml:space="preserve">Targets discarded as a result of the Impact Assessment (explanation in Annex VI):</w:t>
      </w:r>
      <w:r>
        <w:t xml:space="preserve"> </w:t>
      </w:r>
      <w:r>
        <w:t xml:space="preserve"> No net soil sealing in Functional Urban Areas by 2030.</w:t>
      </w:r>
      <w:r>
        <w:t xml:space="preserve"> </w:t>
      </w:r>
      <w:r>
        <w:t xml:space="preserve">POLLINATORS</w:t>
      </w:r>
      <w:r>
        <w:t xml:space="preserve"> </w:t>
      </w:r>
      <w:r>
        <w:t xml:space="preserve"> Reverse the decline of pollinators (*): This target relates in</w:t>
      </w:r>
      <w:r>
        <w:t xml:space="preserve"> </w:t>
      </w:r>
      <w:r>
        <w:t xml:space="preserve">particular to the following ecosystems: agro-habitats and</w:t>
      </w:r>
      <w:r>
        <w:t xml:space="preserve"> </w:t>
      </w:r>
      <w:r>
        <w:t xml:space="preserve">grasslands, wetlands, forests and heathlands &amp; scrub.</w:t>
      </w:r>
    </w:p>
    <w:p>
      <w:pPr>
        <w:pStyle w:val="BodyText"/>
      </w:pPr>
      <w:r>
        <w:t xml:space="preserve">Targets discarded as a result of the Impact Assessment (explanation in Annex VI):</w:t>
      </w:r>
      <w:r>
        <w:t xml:space="preserve"> </w:t>
      </w:r>
      <w:r>
        <w:t xml:space="preserve"> To achieve good condition of pollinator species protected by the EU Habitats Directive.</w:t>
      </w:r>
      <w:r>
        <w:br/>
      </w:r>
      <w:r>
        <w:t xml:space="preserve"> To achieve good condition of pollinator habitats protected by the EU Habitats Directive.</w:t>
      </w:r>
    </w:p>
    <w:p>
      <w:pPr>
        <w:pStyle w:val="BodyText"/>
      </w:pPr>
      <w:r>
        <w:t xml:space="preserve">An EU wide methodology for assessing the condition of ecosystems would be established.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Annex VI: Analysis by ecosystem</w:t>
      </w:r>
      <w:r>
        <w:t xml:space="preserve"> </w:t>
      </w:r>
      <w:r>
        <w:t xml:space="preserve">This (large) annex is provided as a separate file. It provides input to Chapter 6 on policy</w:t>
      </w:r>
      <w:r>
        <w:t xml:space="preserve"> </w:t>
      </w:r>
      <w:r>
        <w:t xml:space="preserve">option 3.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Annex VII: Description, trends and impacts of the main options</w:t>
      </w:r>
      <w:r>
        <w:t xml:space="preserve"> </w:t>
      </w:r>
      <w:r>
        <w:t xml:space="preserve">This annex mainly serves as input for Chapter 6 on policy options 1 (baseline) and 2</w:t>
      </w:r>
      <w:r>
        <w:t xml:space="preserve"> </w:t>
      </w:r>
      <w:r>
        <w:t xml:space="preserve">(overarching goal).</w:t>
      </w:r>
      <w:r>
        <w:t xml:space="preserve"> </w:t>
      </w:r>
      <w:r>
        <w:t xml:space="preserve">1</w:t>
      </w:r>
      <w:r>
        <w:t xml:space="preserve"> </w:t>
      </w:r>
      <w:r>
        <w:t xml:space="preserve">BASELINE</w:t>
      </w:r>
      <w:r>
        <w:t xml:space="preserve"> </w:t>
      </w:r>
      <w:r>
        <w:t xml:space="preserve">This chapter describes, based on monitoring evidence on the state of ecosystems, previous</w:t>
      </w:r>
      <w:r>
        <w:t xml:space="preserve"> </w:t>
      </w:r>
      <w:r>
        <w:t xml:space="preserve">experience in restoration governance and expert judgement, the likely evolution of ecosystems’</w:t>
      </w:r>
      <w:r>
        <w:t xml:space="preserve"> </w:t>
      </w:r>
      <w:r>
        <w:t xml:space="preserve">condition and nature restoration developments in the EU towards 2030 (and to some extent</w:t>
      </w:r>
      <w:r>
        <w:t xml:space="preserve"> </w:t>
      </w:r>
      <w:r>
        <w:t xml:space="preserve">2040 and 2050) in the absence of legally binding EU nature restoration targets. To forecast</w:t>
      </w:r>
      <w:r>
        <w:t xml:space="preserve"> </w:t>
      </w:r>
      <w:r>
        <w:t xml:space="preserve">the likely evolution and impacts of this baseline scenario is necessary so that these can be</w:t>
      </w:r>
      <w:r>
        <w:t xml:space="preserve"> </w:t>
      </w:r>
      <w:r>
        <w:t xml:space="preserve">compared against the impacts of the different additional policy options (including targets)</w:t>
      </w:r>
      <w:r>
        <w:t xml:space="preserve"> </w:t>
      </w:r>
      <w:r>
        <w:t xml:space="preserve">considered in Chapter 5.</w:t>
      </w:r>
      <w:r>
        <w:br/>
      </w:r>
      <w:r>
        <w:t xml:space="preserve">The EU had set itself a voluntary nature restoration target between 2011 and 2020 and is</w:t>
      </w:r>
      <w:r>
        <w:t xml:space="preserve"> </w:t>
      </w:r>
      <w:r>
        <w:t xml:space="preserve">implementing several pieces of environmental legislation that contribute to nature restoration</w:t>
      </w:r>
      <w:r>
        <w:t xml:space="preserve"> </w:t>
      </w:r>
      <w:r>
        <w:t xml:space="preserve">as part of meeting specific ecological objectives; in particular these include the implementation</w:t>
      </w:r>
      <w:r>
        <w:t xml:space="preserve"> </w:t>
      </w:r>
      <w:r>
        <w:t xml:space="preserve">of the EU Birds and Habitats Directives, the Water Framework Directive (WFD) and the</w:t>
      </w:r>
      <w:r>
        <w:t xml:space="preserve"> </w:t>
      </w:r>
      <w:r>
        <w:t xml:space="preserve">Marine Strategy Framework Directive (MSFD) and existing climate laws. In addition, some</w:t>
      </w:r>
      <w:r>
        <w:t xml:space="preserve"> </w:t>
      </w:r>
      <w:r>
        <w:t xml:space="preserve">EU Member States have additional national policies and strategies requiring nature restoration.</w:t>
      </w:r>
      <w:r>
        <w:t xml:space="preserve"> </w:t>
      </w:r>
      <w:r>
        <w:t xml:space="preserve">Lastly, the EU Green Deal and initiatives such as the EU Biodiversity Strategy to 2030 include</w:t>
      </w:r>
      <w:r>
        <w:t xml:space="preserve"> </w:t>
      </w:r>
      <w:r>
        <w:t xml:space="preserve">a series of new commitments that would also contribute to nature restoration, in a direct or in</w:t>
      </w:r>
      <w:r>
        <w:t xml:space="preserve"> </w:t>
      </w:r>
      <w:r>
        <w:t xml:space="preserve">an indirect manner. Reporting data and recent evaluations of the state of implementation of</w:t>
      </w:r>
      <w:r>
        <w:t xml:space="preserve"> </w:t>
      </w:r>
      <w:r>
        <w:t xml:space="preserve">these activities to date provide a key source for this baseline assessment. It is important to</w:t>
      </w:r>
      <w:r>
        <w:t xml:space="preserve"> </w:t>
      </w:r>
      <w:r>
        <w:t xml:space="preserve">underline that in the baseline scenario, “implementation” of relevant policies, voluntary</w:t>
      </w:r>
      <w:r>
        <w:t xml:space="preserve"> </w:t>
      </w:r>
      <w:r>
        <w:t xml:space="preserve">commitments</w:t>
      </w:r>
      <w:r>
        <w:t xml:space="preserve"> </w:t>
      </w:r>
      <w:r>
        <w:t xml:space="preserve">and</w:t>
      </w:r>
      <w:r>
        <w:t xml:space="preserve"> </w:t>
      </w:r>
      <w:r>
        <w:t xml:space="preserve">legislation</w:t>
      </w:r>
      <w:r>
        <w:t xml:space="preserve"> </w:t>
      </w:r>
      <w:r>
        <w:t xml:space="preserve">is</w:t>
      </w:r>
      <w:r>
        <w:t xml:space="preserve"> </w:t>
      </w:r>
      <w:r>
        <w:t xml:space="preserve">interpreted</w:t>
      </w:r>
      <w:r>
        <w:t xml:space="preserve"> </w:t>
      </w:r>
      <w:r>
        <w:t xml:space="preserve">as</w:t>
      </w:r>
      <w:r>
        <w:t xml:space="preserve"> </w:t>
      </w:r>
      <w:r>
        <w:t xml:space="preserve">“realistic”,</w:t>
      </w:r>
      <w:r>
        <w:t xml:space="preserve"> </w:t>
      </w:r>
      <w:r>
        <w:t xml:space="preserve">i.e. </w:t>
      </w:r>
      <w:r>
        <w:t xml:space="preserve"> </w:t>
      </w:r>
      <w:r>
        <w:t xml:space="preserve">as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expected implementation by Member States and based on experience to date. This therefore</w:t>
      </w:r>
      <w:r>
        <w:t xml:space="preserve"> </w:t>
      </w:r>
      <w:r>
        <w:t xml:space="preserve">does not interpret this as the full and complete implementation of these policies. This chapter</w:t>
      </w:r>
      <w:r>
        <w:t xml:space="preserve"> </w:t>
      </w:r>
      <w:r>
        <w:t xml:space="preserve">then describes the likely predicted evolution of the baseline scenario for the next decade(s)</w:t>
      </w:r>
      <w:r>
        <w:t xml:space="preserve"> </w:t>
      </w:r>
      <w:r>
        <w:t xml:space="preserve">considering realistic estimates of policy implementation, as well as the likely evolution of</w:t>
      </w:r>
      <w:r>
        <w:t xml:space="preserve"> </w:t>
      </w:r>
      <w:r>
        <w:t xml:space="preserve">biophysical developments, such as for example, based on the predicted effects of climate</w:t>
      </w:r>
      <w:r>
        <w:t xml:space="preserve"> </w:t>
      </w:r>
      <w:r>
        <w:t xml:space="preserve">change.</w:t>
      </w:r>
      <w:r>
        <w:br/>
      </w:r>
      <w:r>
        <w:t xml:space="preserve">1.1 EU nature restoration under Business as Usual</w:t>
      </w:r>
      <w:r>
        <w:br/>
      </w:r>
      <w:r>
        <w:t xml:space="preserve">1.1.1 Implementation EU Nature Directives, WFD and MSFD</w:t>
      </w:r>
      <w:r>
        <w:br/>
      </w:r>
      <w:r>
        <w:t xml:space="preserve">Nature restoration in the EU stems from both voluntary and mandatory commitments, but is</w:t>
      </w:r>
      <w:r>
        <w:t xml:space="preserve"> </w:t>
      </w:r>
      <w:r>
        <w:t xml:space="preserve">mostly driven by EU and national legislation that sets concrete ecological objectives. At EU</w:t>
      </w:r>
      <w:r>
        <w:t xml:space="preserve"> </w:t>
      </w:r>
      <w:r>
        <w:t xml:space="preserve">level, four Directives set such objectives: The EU Birds- and Habitats Directives, the Water</w:t>
      </w:r>
      <w:r>
        <w:t xml:space="preserve"> </w:t>
      </w:r>
      <w:r>
        <w:t xml:space="preserve">Framework Directive (WFD) and the Marine Strategy Framework Directive (MSFD). As</w:t>
      </w:r>
      <w:r>
        <w:t xml:space="preserve"> </w:t>
      </w:r>
      <w:r>
        <w:t xml:space="preserve">mentioned in Chapter 3, progress in implementing these four key EU laws in the future</w:t>
      </w:r>
      <w:r>
        <w:t xml:space="preserve"> </w:t>
      </w:r>
      <w:r>
        <w:t xml:space="preserve">contributes to determining the level of additional action required on nature restoration in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There is good ground to argue that in the period towards 2030 the Nature Directives will see</w:t>
      </w:r>
      <w:r>
        <w:t xml:space="preserve"> </w:t>
      </w:r>
      <w:r>
        <w:t xml:space="preserve">enhanced implementation compared to 2010-2020: firstly, the designation of the Natura 2000</w:t>
      </w:r>
      <w:r>
        <w:t xml:space="preserve"> </w:t>
      </w:r>
      <w:r>
        <w:t xml:space="preserve">network is nearing completion on land, which could free up resources in national and regional</w:t>
      </w:r>
      <w:r>
        <w:t xml:space="preserve"> </w:t>
      </w:r>
      <w:r>
        <w:t xml:space="preserve">administrations towards the management of the sites. Secondly, as mentioned in section 3.1.1,</w:t>
      </w:r>
      <w:r>
        <w:t xml:space="preserve"> </w:t>
      </w:r>
      <w:r>
        <w:t xml:space="preserve">the Nature Directives include specific requirements that Member States should take the</w:t>
      </w:r>
      <w:r>
        <w:t xml:space="preserve"> </w:t>
      </w:r>
      <w:r>
        <w:t xml:space="preserve">necessary conservation measures to ultimately achieve and maintain Favourable Conservation</w:t>
      </w:r>
      <w:r>
        <w:t xml:space="preserve"> </w:t>
      </w:r>
      <w:r>
        <w:t xml:space="preserve">Status of protected habitats and species, which in many cases will include ecological restoration</w:t>
      </w:r>
      <w:r>
        <w:t xml:space="preserve"> </w:t>
      </w:r>
      <w:r>
        <w:t xml:space="preserve">especially in Natura 2000 sites. In recent years significant efforts on developing site-specific</w:t>
      </w:r>
      <w:r>
        <w:t xml:space="preserve"> </w:t>
      </w:r>
      <w:r>
        <w:t xml:space="preserve">objectives- and measures including restoration measures have been made, which is an</w:t>
      </w:r>
      <w:r>
        <w:t xml:space="preserve"> </w:t>
      </w:r>
      <w:r>
        <w:t xml:space="preserve">important prerequisite for the effectiveness of their implementation22. The better articulation</w:t>
      </w:r>
      <w:r>
        <w:t xml:space="preserve"> </w:t>
      </w:r>
      <w:r>
        <w:t xml:space="preserve">of needs in management planning has also supported investment planning, and EU Member</w:t>
      </w:r>
      <w:r>
        <w:t xml:space="preserve"> </w:t>
      </w:r>
      <w:r>
        <w:t xml:space="preserve">States in their Prioritised Action Frameworks for Natura 200023 and beyond have</w:t>
      </w:r>
      <w:r>
        <w:t xml:space="preserve"> </w:t>
      </w:r>
      <w:r>
        <w:t xml:space="preserve">communicated much more comprehensively the full investment needs to achieve objectives.</w:t>
      </w:r>
      <w:r>
        <w:t xml:space="preserve"> </w:t>
      </w:r>
      <w:r>
        <w:t xml:space="preserve">This in turn will support the justification for providing such funding under the CAP or Regional</w:t>
      </w:r>
      <w:r>
        <w:t xml:space="preserve"> </w:t>
      </w:r>
      <w:r>
        <w:t xml:space="preserve">Development. However, experience has shown the challenges of providing funding, even in</w:t>
      </w:r>
      <w:r>
        <w:t xml:space="preserve"> </w:t>
      </w:r>
      <w:r>
        <w:t xml:space="preserve">EU Member States in which such needs were clearly articulated24.</w:t>
      </w:r>
      <w:r>
        <w:br/>
      </w:r>
      <w:r>
        <w:t xml:space="preserve">However, as the Nature Directives lack legal deadlines for the achievement of their objectives,</w:t>
      </w:r>
      <w:r>
        <w:t xml:space="preserve"> </w:t>
      </w:r>
      <w:r>
        <w:t xml:space="preserve">an important defining factor in the pace of implementation will be the political ambition to</w:t>
      </w:r>
      <w:r>
        <w:t xml:space="preserve"> </w:t>
      </w:r>
      <w:r>
        <w:t xml:space="preserve">achieve sooner rather than later the Directives’ objective to reach Favourable Conservation</w:t>
      </w:r>
      <w:r>
        <w:t xml:space="preserve"> </w:t>
      </w:r>
      <w:r>
        <w:t xml:space="preserve">Status and, obviously, the funding available for the necessary action, including in relation to</w:t>
      </w:r>
      <w:r>
        <w:t xml:space="preserve"> </w:t>
      </w:r>
      <w:r>
        <w:t xml:space="preserve">the necessary investments for strengthening knowledge and administrative capacity.</w:t>
      </w:r>
      <w:r>
        <w:br/>
      </w:r>
      <w:r>
        <w:t xml:space="preserve">With the absence of legal deadlines, there would continue to be a weak driver for action to</w:t>
      </w:r>
      <w:r>
        <w:t xml:space="preserve"> </w:t>
      </w:r>
      <w:r>
        <w:t xml:space="preserve">achieve the objectives of the Nature Directives. Furthermore, concerning the Habitats</w:t>
      </w:r>
      <w:r>
        <w:t xml:space="preserve"> </w:t>
      </w:r>
      <w:r>
        <w:t xml:space="preserve">Directive, for Annex I habitats and habitats of Annex II species outside Natura 2000, there is</w:t>
      </w:r>
      <w:r>
        <w:t xml:space="preserve"> </w:t>
      </w:r>
      <w:r>
        <w:t xml:space="preserve">no specific provision on restoration, albeit the achievement of the directive’s objective would</w:t>
      </w:r>
      <w:r>
        <w:t xml:space="preserve"> </w:t>
      </w:r>
      <w:r>
        <w:t xml:space="preserve">require this to happen. The same goes for species listed in Annex IV and V of the directive, for</w:t>
      </w:r>
      <w:r>
        <w:t xml:space="preserve"> </w:t>
      </w:r>
      <w:r>
        <w:t xml:space="preserve">which no specific restoration provisions are set, despite the objective to maintain or restore</w:t>
      </w:r>
      <w:r>
        <w:t xml:space="preserve"> </w:t>
      </w:r>
      <w:r>
        <w:t xml:space="preserve">them, at favourable conservation status. The same goes for the Birds Directive which includes</w:t>
      </w:r>
      <w:r>
        <w:t xml:space="preserve"> </w:t>
      </w:r>
      <w:r>
        <w:t xml:space="preserve">some provisions on restoration mainly related to bird species for which Member States are to</w:t>
      </w:r>
      <w:r>
        <w:t xml:space="preserve"> </w:t>
      </w:r>
      <w:r>
        <w:t xml:space="preserve">classify, protect and conserve Special Protection Areas (part of the Natura 2000 network)</w:t>
      </w:r>
      <w:r>
        <w:t xml:space="preserve"> </w:t>
      </w:r>
      <w:r>
        <w:t xml:space="preserve">(species listed in Annex I of the directive as well as regularly occurring migratory species not</w:t>
      </w:r>
      <w:r>
        <w:t xml:space="preserve"> </w:t>
      </w:r>
      <w:r>
        <w:t xml:space="preserve">listed in Annex I). The vast amount of land and sea covered by habitat types and habitats of</w:t>
      </w:r>
      <w:r>
        <w:t xml:space="preserve"> </w:t>
      </w:r>
      <w:r>
        <w:t xml:space="preserve">species of EU importance, including birds, makes it difficult to achieve restoration objectives</w:t>
      </w:r>
      <w:r>
        <w:t xml:space="preserve"> </w:t>
      </w:r>
      <w:r>
        <w:t xml:space="preserve">without explicit legal requirements in areas outside protected areas.</w:t>
      </w:r>
    </w:p>
    <w:p>
      <w:pPr>
        <w:pStyle w:val="BodyText"/>
      </w:pPr>
      <w:r>
        <w:t xml:space="preserve">22 See for example: EEA (2020) Management effectiveness in the EU’s Natura 2000 network of protected areas.</w:t>
      </w:r>
      <w:r>
        <w:t xml:space="preserve"> </w:t>
      </w:r>
      <w:r>
        <w:t xml:space="preserve">Available at: https://www.eea.europa.eu/publications/management-effectiveness-in-the-eus</w:t>
      </w:r>
      <w:r>
        <w:br/>
      </w:r>
      <w:r>
        <w:t xml:space="preserve">23European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webpage</w:t>
      </w:r>
      <w:r>
        <w:t xml:space="preserve"> </w:t>
      </w:r>
      <w:r>
        <w:t xml:space="preserve">on</w:t>
      </w:r>
      <w:r>
        <w:t xml:space="preserve"> </w:t>
      </w:r>
      <w:r>
        <w:t xml:space="preserve">financing</w:t>
      </w:r>
      <w:r>
        <w:t xml:space="preserve"> </w:t>
      </w:r>
      <w:r>
        <w:t xml:space="preserve">Natura</w:t>
      </w:r>
      <w:r>
        <w:t xml:space="preserve"> </w:t>
      </w:r>
      <w:r>
        <w:t xml:space="preserve">2000:</w:t>
      </w:r>
      <w:r>
        <w:t xml:space="preserve"> </w:t>
      </w:r>
      <w:r>
        <w:t xml:space="preserve">https://ec.europa.eu/environment/nature/natura2000/financing/index_en.htm</w:t>
      </w:r>
      <w:r>
        <w:br/>
      </w:r>
      <w:r>
        <w:t xml:space="preserve">24 See for example Olmeda C. et al for the European Commission (2016) Integration of Natura 2000 and</w:t>
      </w:r>
      <w:r>
        <w:t xml:space="preserve"> </w:t>
      </w:r>
      <w:r>
        <w:t xml:space="preserve">biodiversity into EU funding. Available at:</w:t>
      </w:r>
      <w:r>
        <w:br/>
      </w:r>
      <w:r>
        <w:t xml:space="preserve">https://ec.europa.eu/environment/nature/natura2000/financing/docs/Natura2000_integration_into_EU %20fun</w:t>
      </w:r>
      <w:r>
        <w:t xml:space="preserve"> </w:t>
      </w:r>
      <w:r>
        <w:t xml:space="preserve">ds.pdf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For the Water Framework Directive, there is some reason to believe that implementation</w:t>
      </w:r>
      <w:r>
        <w:t xml:space="preserve"> </w:t>
      </w:r>
      <w:r>
        <w:t xml:space="preserve">may increase compared to progress between 2010 and 2020. Firstly, in 2027 the Directive’s</w:t>
      </w:r>
      <w:r>
        <w:t xml:space="preserve"> </w:t>
      </w:r>
      <w:r>
        <w:t xml:space="preserve">final deadline for extending the achievement of good status of water bodies will be reached,</w:t>
      </w:r>
      <w:r>
        <w:t xml:space="preserve"> </w:t>
      </w:r>
      <w:r>
        <w:t xml:space="preserve">after which it becomes legally more challenging for Member States to push implementation</w:t>
      </w:r>
      <w:r>
        <w:t xml:space="preserve"> </w:t>
      </w:r>
      <w:r>
        <w:t xml:space="preserve">action into the future25. Secondly, the Fitness Check of EU Water Legislation has reconfirmed</w:t>
      </w:r>
      <w:r>
        <w:t xml:space="preserve"> </w:t>
      </w:r>
      <w:r>
        <w:t xml:space="preserve">the WFD’s added value, uncovered important priorities for improved implementation action,</w:t>
      </w:r>
      <w:r>
        <w:t xml:space="preserve"> </w:t>
      </w:r>
      <w:r>
        <w:t xml:space="preserve">and has provided more legal certainty for the years to come26. Nonetheless, early reviews of</w:t>
      </w:r>
      <w:r>
        <w:t xml:space="preserve"> </w:t>
      </w:r>
      <w:r>
        <w:t xml:space="preserve">draft management plans for the WFD’s 3rd cycle (2021-2027) suggest that despite some</w:t>
      </w:r>
      <w:r>
        <w:t xml:space="preserve"> </w:t>
      </w:r>
      <w:r>
        <w:t xml:space="preserve">exceptions, foreseen progress on restoration -and towards the WFD’s objectives more general-</w:t>
      </w:r>
      <w:r>
        <w:t xml:space="preserve"> </w:t>
      </w:r>
      <w:r>
        <w:t xml:space="preserve">will remain slow due to numerous exemptions and insufficient integration and -investment27.</w:t>
      </w:r>
      <w:r>
        <w:t xml:space="preserve"> </w:t>
      </w:r>
      <w:r>
        <w:t xml:space="preserve">While WFD implementation would bring further active passive restoration benefits, they would</w:t>
      </w:r>
      <w:r>
        <w:t xml:space="preserve"> </w:t>
      </w:r>
      <w:r>
        <w:t xml:space="preserve">likely be largely insufficient to restore the structure and function of relevant freshwater, coastal</w:t>
      </w:r>
      <w:r>
        <w:t xml:space="preserve"> </w:t>
      </w:r>
      <w:r>
        <w:t xml:space="preserve">and marine ecosystems required to meet the objectives of the EU Biodiversity Strategy to 2030.</w:t>
      </w:r>
      <w:r>
        <w:br/>
      </w:r>
      <w:r>
        <w:t xml:space="preserve">For the Marine Strategy Framework Directive implementation may improve towards 2030,</w:t>
      </w:r>
      <w:r>
        <w:t xml:space="preserve"> </w:t>
      </w:r>
      <w:r>
        <w:t xml:space="preserve">however since the Directive has only existed since 2008 it is more challenging to forecast the</w:t>
      </w:r>
      <w:r>
        <w:t xml:space="preserve"> </w:t>
      </w:r>
      <w:r>
        <w:t xml:space="preserve">extent of future improvements. The implementation report on the first management cycle</w:t>
      </w:r>
      <w:r>
        <w:t xml:space="preserve"> </w:t>
      </w:r>
      <w:r>
        <w:t xml:space="preserve">highlighted numerous implementation challenges, and the European Commission has</w:t>
      </w:r>
      <w:r>
        <w:t xml:space="preserve"> </w:t>
      </w:r>
      <w:r>
        <w:t xml:space="preserve">announced a review28. Evidence suggests that unless there will be a significant increase in</w:t>
      </w:r>
      <w:r>
        <w:t xml:space="preserve"> </w:t>
      </w:r>
      <w:r>
        <w:t xml:space="preserve">investments, there is little likelihood that implementation will see a very different trajectory</w:t>
      </w:r>
      <w:r>
        <w:t xml:space="preserve"> </w:t>
      </w:r>
      <w:r>
        <w:t xml:space="preserve">than in recent years.</w:t>
      </w:r>
      <w:r>
        <w:br/>
      </w:r>
      <w:r>
        <w:t xml:space="preserve">In 2017 the European Commission commissioned a study which included a quantitative</w:t>
      </w:r>
      <w:r>
        <w:t xml:space="preserve"> </w:t>
      </w:r>
      <w:r>
        <w:t xml:space="preserve">assessment of the amount of restoration undertaken in the then EU28 between 2010 and 2017</w:t>
      </w:r>
      <w:r>
        <w:t xml:space="preserve"> </w:t>
      </w:r>
      <w:r>
        <w:t xml:space="preserve">(Eftec et al)29 which is currently the best indication available of baseline restoration extent</w:t>
      </w:r>
      <w:r>
        <w:t xml:space="preserve"> </w:t>
      </w:r>
      <w:r>
        <w:t xml:space="preserve">under a situation of a voluntary EU-wide restoration target. The study provided estimates of</w:t>
      </w:r>
      <w:r>
        <w:t xml:space="preserve"> </w:t>
      </w:r>
      <w:r>
        <w:t xml:space="preserve">average annual EU area on which restoration action had been taken based on both binding</w:t>
      </w:r>
      <w:r>
        <w:t xml:space="preserve"> </w:t>
      </w:r>
      <w:r>
        <w:t xml:space="preserve">and voluntary commitments and for different ecosystem types. By projecting into the future,</w:t>
      </w:r>
      <w:r>
        <w:t xml:space="preserve"> </w:t>
      </w:r>
      <w:r>
        <w:t xml:space="preserve">the annual area on which restoration action has taken place as estimated by Eftec et al, it is</w:t>
      </w:r>
    </w:p>
    <w:p>
      <w:pPr>
        <w:pStyle w:val="BodyText"/>
      </w:pPr>
      <w:r>
        <w:t xml:space="preserve">25 European Commission (2019) COM(2019) 95 final on the implementation of the Water Framework Directive</w:t>
      </w:r>
      <w:r>
        <w:t xml:space="preserve"> </w:t>
      </w:r>
      <w:r>
        <w:t xml:space="preserve">(2000/60/EC) and the Floods Directive (2007/60/EC). Second River Basin Management Plans and First Flood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Plans.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https://ec.europa.eu/environment/water/water-</w:t>
      </w:r>
      <w:r>
        <w:t xml:space="preserve"> </w:t>
      </w:r>
      <w:r>
        <w:t xml:space="preserve">framework/impl_reports.htm</w:t>
      </w:r>
      <w:r>
        <w:br/>
      </w:r>
      <w:r>
        <w:t xml:space="preserve">26 European Commission (2019) SWD(2019) 439 final on the Fitness Check of the Fitness Check of the</w:t>
      </w:r>
      <w:r>
        <w:t xml:space="preserve"> </w:t>
      </w:r>
      <w:r>
        <w:t xml:space="preserve">Water Framework Directive, Groundwater Directive, Environmental Quality Standards Directive and Floods</w:t>
      </w:r>
      <w:r>
        <w:t xml:space="preserve"> </w:t>
      </w:r>
      <w:r>
        <w:t xml:space="preserve">Directive.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https://ec.europa.eu/environment/water/fitness_check_of_the_eu_water_legislation/index_en.htm</w:t>
      </w:r>
      <w:r>
        <w:br/>
      </w:r>
      <w:r>
        <w:t xml:space="preserve">27 E.g. Schmidt G. &amp; Rogger M. for Living Rivers Europe (2021) The final sprint for Europe’s rivers.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https://wwfeu.awsassets.panda.org/downloads/wwf_the_final_sprint_for_rivers_full_report_june_2021_1.pdf</w:t>
      </w:r>
      <w:r>
        <w:t xml:space="preserve"> </w:t>
      </w:r>
      <w:r>
        <w:t xml:space="preserve">28 European Commission press release of 25 June 2020 ‘More protection for our seas and oceans is needed, report</w:t>
      </w:r>
      <w:r>
        <w:t xml:space="preserve"> </w:t>
      </w:r>
      <w:r>
        <w:t xml:space="preserve">finds’. Available at: https://ec.europa.eu/environment/news/more-protection-our-seas-and-oceans-needed-</w:t>
      </w:r>
      <w:r>
        <w:t xml:space="preserve"> </w:t>
      </w:r>
      <w:r>
        <w:t xml:space="preserve">report-finds-2020-06-25_en</w:t>
      </w:r>
      <w:r>
        <w:br/>
      </w:r>
      <w:r>
        <w:t xml:space="preserve">29 eftec et al., (2017) Technical support in relation to the promotion of ecosystem restoration in the context of</w:t>
      </w:r>
      <w:r>
        <w:t xml:space="preserve"> </w:t>
      </w:r>
      <w:r>
        <w:t xml:space="preserve">the EU Biodiversity Strategy to 2020. Available at:</w:t>
      </w:r>
      <w:r>
        <w:t xml:space="preserve"> </w:t>
      </w:r>
      <w:r>
        <w:t xml:space="preserve">https://ec.europa.eu/environment/nature/pdf/promotion_of_ecosystem_restoration_in_the_context_of_the_EU</w:t>
      </w:r>
      <w:r>
        <w:t xml:space="preserve"> </w:t>
      </w:r>
      <w:r>
        <w:t xml:space="preserve">_biodiversity_strategy_report%20.zip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possible to extrapolate the extent of ecosystems that – at the same pace and the same relative</w:t>
      </w:r>
      <w:r>
        <w:t xml:space="preserve"> </w:t>
      </w:r>
      <w:r>
        <w:t xml:space="preserve">effort per ecosystem – would see restoration action in the future. This extrapolation shows</w:t>
      </w:r>
      <w:r>
        <w:t xml:space="preserve"> </w:t>
      </w:r>
      <w:r>
        <w:t xml:space="preserve">that restoration measures would only reach a fraction of total ecosystem extent, or 0,71%</w:t>
      </w:r>
      <w:r>
        <w:t xml:space="preserve"> </w:t>
      </w:r>
      <w:r>
        <w:t xml:space="preserve">by 2030, 1,50% by 2040 and 2,30% by 2050. When only considering only the binding share</w:t>
      </w:r>
      <w:r>
        <w:t xml:space="preserve"> </w:t>
      </w:r>
      <w:r>
        <w:t xml:space="preserve">of restoration action extent found by Eftec et al, which are the ones most likely to actually</w:t>
      </w:r>
      <w:r>
        <w:t xml:space="preserve"> </w:t>
      </w:r>
      <w:r>
        <w:t xml:space="preserve">deliver on biodiversity conservation objectives, these shares are only 0,31%, 066% and</w:t>
      </w:r>
      <w:r>
        <w:t xml:space="preserve"> </w:t>
      </w:r>
      <w:r>
        <w:t xml:space="preserve">1,01% respectively. When comparing the binding restoration extent against the best estimate</w:t>
      </w:r>
      <w:r>
        <w:t xml:space="preserve"> </w:t>
      </w:r>
      <w:r>
        <w:t xml:space="preserve">of degraded area of Annex I habitat, action would cover less than 2% by 2030, 4% by 2040</w:t>
      </w:r>
      <w:r>
        <w:t xml:space="preserve"> </w:t>
      </w:r>
      <w:r>
        <w:t xml:space="preserve">and 6% by 2050. As Figure VII-1 shows, even if assuming the Eftec study had only identified</w:t>
      </w:r>
      <w:r>
        <w:t xml:space="preserve"> </w:t>
      </w:r>
      <w:r>
        <w:t xml:space="preserve">25% of the actual restoration action undertaken and all real action would have been fully</w:t>
      </w:r>
      <w:r>
        <w:t xml:space="preserve"> </w:t>
      </w:r>
      <w:r>
        <w:t xml:space="preserve">targeted to Annex I habitats, there would still be a significant remaining effort gap of more than</w:t>
      </w:r>
      <w:r>
        <w:t xml:space="preserve"> </w:t>
      </w:r>
      <w:r>
        <w:t xml:space="preserve">75% by 2050. The ecosystem-specific Impact Assessments supporting this overall assessment</w:t>
      </w:r>
      <w:r>
        <w:t xml:space="preserve"> </w:t>
      </w:r>
      <w:r>
        <w:t xml:space="preserve">provide more detailed baseline information per ecosystem (see executive summaries in Annex</w:t>
      </w:r>
      <w:r>
        <w:t xml:space="preserve"> </w:t>
      </w:r>
      <w:r>
        <w:t xml:space="preserve">VI).</w:t>
      </w:r>
      <w:r>
        <w:t xml:space="preserve"> </w:t>
      </w:r>
      <w:r>
        <w:t xml:space="preserve">Figure VII-1: Projected restoration effort (extent) based on Eftec et al and remaining gap to 15-40-100% HD</w:t>
      </w:r>
      <w:r>
        <w:t xml:space="preserve"> </w:t>
      </w:r>
      <w:r>
        <w:t xml:space="preserve">Annex I targets</w:t>
      </w:r>
      <w:r>
        <w:t xml:space="preserve"> </w:t>
      </w:r>
      <w:r>
        <w:t xml:space="preserve">Note: This figure assumes that Eftec et all only identified 25% of actual restoration action in the then EU28, and</w:t>
      </w:r>
      <w:r>
        <w:t xml:space="preserve"> </w:t>
      </w:r>
      <w:r>
        <w:t xml:space="preserve">the total effort towards the targets reflects the best-estimate total area of degraded Annex I habitats in the EU27</w:t>
      </w:r>
      <w:r>
        <w:t xml:space="preserve"> </w:t>
      </w:r>
      <w:r>
        <w:t xml:space="preserve">based on the last conservation status reporting under the EU Habitats Directive (Art 17 reporting)30.</w:t>
      </w:r>
    </w:p>
    <w:p>
      <w:pPr>
        <w:pStyle w:val="BodyText"/>
      </w:pPr>
      <w:r>
        <w:t xml:space="preserve">1.2. Socio-economic developments</w:t>
      </w:r>
      <w:r>
        <w:t xml:space="preserve"> </w:t>
      </w:r>
      <w:r>
        <w:t xml:space="preserve">1.2.1. Demographic trends</w:t>
      </w:r>
      <w:r>
        <w:t xml:space="preserve"> </w:t>
      </w:r>
      <w:r>
        <w:t xml:space="preserve">For the period to 2030 no major changes in demographic trends are foreseen compared to today.</w:t>
      </w:r>
      <w:r>
        <w:t xml:space="preserve"> </w:t>
      </w:r>
      <w:r>
        <w:t xml:space="preserve">Population growth is slowing, but the EU population is still expected to grow to 2030 and likely</w:t>
      </w:r>
      <w:r>
        <w:t xml:space="preserve"> </w:t>
      </w:r>
      <w:r>
        <w:t xml:space="preserve">to 2050, after which it will gradually shrink. Further ageing and depopulation will continue to</w:t>
      </w:r>
    </w:p>
    <w:p>
      <w:pPr>
        <w:pStyle w:val="BodyText"/>
      </w:pPr>
      <w:r>
        <w:t xml:space="preserve">30 Available at: https://www.eea.europa.eu/themes/biodiversity/state-of-nature-in-the-eu/explore-nature-</w:t>
      </w:r>
      <w:r>
        <w:t xml:space="preserve"> </w:t>
      </w:r>
      <w:r>
        <w:t xml:space="preserve">reporting-data</w:t>
      </w:r>
      <w:r>
        <w:br/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Projected effort</w:t>
      </w:r>
      <w:r>
        <w:t xml:space="preserve"> </w:t>
      </w:r>
      <w:r>
        <w:t xml:space="preserve">Gap to target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impact on rural areas across the EU, while urban areas are expected to continue to see new</w:t>
      </w:r>
      <w:r>
        <w:t xml:space="preserve"> </w:t>
      </w:r>
      <w:r>
        <w:t xml:space="preserve">population growth. Both urban and rural areas offer different opportunities and challenges for</w:t>
      </w:r>
      <w:r>
        <w:t xml:space="preserve"> </w:t>
      </w:r>
      <w:r>
        <w:t xml:space="preserve">nature restoration depending on the regional context. The ongoing rural exodus will further</w:t>
      </w:r>
      <w:r>
        <w:t xml:space="preserve"> </w:t>
      </w:r>
      <w:r>
        <w:t xml:space="preserve">increase pressure in many regions on the conservation of high-nature value farmland as</w:t>
      </w:r>
      <w:r>
        <w:t xml:space="preserve"> </w:t>
      </w:r>
      <w:r>
        <w:t xml:space="preserve">traditional land management practices disappear. In other regions, land abandonment will offer</w:t>
      </w:r>
      <w:r>
        <w:t xml:space="preserve"> </w:t>
      </w:r>
      <w:r>
        <w:t xml:space="preserve">opportunities for natural vegetation to recover with limited ‘re-wilding’ management. The</w:t>
      </w:r>
      <w:r>
        <w:t xml:space="preserve"> </w:t>
      </w:r>
      <w:r>
        <w:t xml:space="preserve">share of population living in cities will continue to grow from approximately 75 % today to</w:t>
      </w:r>
      <w:r>
        <w:t xml:space="preserve"> </w:t>
      </w:r>
      <w:r>
        <w:t xml:space="preserve">nearly 84 % by 205031.</w:t>
      </w:r>
      <w:r>
        <w:br/>
      </w:r>
      <w:r>
        <w:t xml:space="preserve">Figure VII-2: Crude rate of total population change in NUTS 3 regions, 2018</w:t>
      </w:r>
    </w:p>
    <w:p>
      <w:pPr>
        <w:pStyle w:val="BodyText"/>
      </w:pPr>
      <w:r>
        <w:t xml:space="preserve">Source: Eurostat</w:t>
      </w:r>
      <w:r>
        <w:br/>
      </w:r>
      <w:r>
        <w:t xml:space="preserve">1.2.2. Post-COVID recovery</w:t>
      </w:r>
      <w:r>
        <w:t xml:space="preserve"> </w:t>
      </w:r>
      <w:r>
        <w:t xml:space="preserve">The impacts of the COVID crisis on the EU economy should not be underestimated and may</w:t>
      </w:r>
      <w:r>
        <w:t xml:space="preserve"> </w:t>
      </w:r>
      <w:r>
        <w:t xml:space="preserve">depress the priority given by EU Member States to environmental policy objectives as</w:t>
      </w:r>
      <w:r>
        <w:t xml:space="preserve"> </w:t>
      </w:r>
      <w:r>
        <w:t xml:space="preserve">happened after the European sovereign debt crisis. However, based on expert evidence</w:t>
      </w:r>
      <w:r>
        <w:t xml:space="preserve"> </w:t>
      </w:r>
      <w:r>
        <w:t xml:space="preserve">available when writing this study3233, thanks to more decisive public policy and -fiscal</w:t>
      </w:r>
      <w:r>
        <w:t xml:space="preserve"> </w:t>
      </w:r>
      <w:r>
        <w:t xml:space="preserve">measures, the economic outlook is slightly more optimistic than previously envisioned, and</w:t>
      </w:r>
      <w:r>
        <w:t xml:space="preserve"> </w:t>
      </w:r>
      <w:r>
        <w:t xml:space="preserve">growth and employment are expected to recover to pre-crisis levels in 2022. However, these</w:t>
      </w:r>
      <w:r>
        <w:t xml:space="preserve"> </w:t>
      </w:r>
      <w:r>
        <w:t xml:space="preserve">predictions come with significant uncertainties as well as differences between different EU</w:t>
      </w:r>
      <w:r>
        <w:t xml:space="preserve"> </w:t>
      </w:r>
      <w:r>
        <w:t xml:space="preserve">Member States and regions.</w:t>
      </w:r>
    </w:p>
    <w:p>
      <w:pPr>
        <w:pStyle w:val="BodyText"/>
      </w:pPr>
      <w:r>
        <w:t xml:space="preserve">31 UN Department of Economic and Social Affairs (2018) 2018 Revision of World Urbanization Prospects.</w:t>
      </w:r>
      <w:r>
        <w:t xml:space="preserve"> </w:t>
      </w:r>
      <w:r>
        <w:t xml:space="preserve">Available at: https://population.un.org/wup/</w:t>
      </w:r>
      <w:r>
        <w:br/>
      </w:r>
      <w:r>
        <w:t xml:space="preserve">32 European Commission Spring 2021 Economic Forecast: https://ec.europa.eu/info/business-economy-</w:t>
      </w:r>
      <w:r>
        <w:t xml:space="preserve"> </w:t>
      </w:r>
      <w:r>
        <w:t xml:space="preserve">euro/economic-performance-and-forecasts/economic-forecasts/spring-2021-economic-forecast_en</w:t>
      </w:r>
      <w:r>
        <w:t xml:space="preserve"> </w:t>
      </w:r>
      <w:r>
        <w:t xml:space="preserve">33 OECD (2021) EA and EU Economic Snapshot - Economic Forecast Summary (May 2021). Part of OECD</w:t>
      </w:r>
      <w:r>
        <w:t xml:space="preserve"> </w:t>
      </w:r>
      <w:r>
        <w:t xml:space="preserve">Global Economic Outlook. Available at: https://www.oecd.org/economy/euro-area-and-european-union-</w:t>
      </w:r>
      <w:r>
        <w:t xml:space="preserve"> </w:t>
      </w:r>
      <w:r>
        <w:t xml:space="preserve">economic-snapshot/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1.3. Expected trends in ecosystem extent and condition</w:t>
      </w:r>
      <w:r>
        <w:t xml:space="preserve"> </w:t>
      </w:r>
      <w:r>
        <w:t xml:space="preserve">1.3.1. Ecosystem extent</w:t>
      </w:r>
      <w:r>
        <w:t xml:space="preserve"> </w:t>
      </w:r>
      <w:r>
        <w:t xml:space="preserve">Based on trends over the last decade and foreseen trends in key land use defining indicators34,</w:t>
      </w:r>
      <w:r>
        <w:t xml:space="preserve"> </w:t>
      </w:r>
      <w:r>
        <w:t xml:space="preserve">we do not expect major changes in ecosystem extent in comparison to the current situation. We</w:t>
      </w:r>
      <w:r>
        <w:t xml:space="preserve"> </w:t>
      </w:r>
      <w:r>
        <w:t xml:space="preserve">therefore did not make any adjustments in our baseline scenario in changes of extent.</w:t>
      </w:r>
      <w:r>
        <w:br/>
      </w:r>
      <w:r>
        <w:t xml:space="preserve">1.3.2. Cross-cutting pressures &amp; threats</w:t>
      </w:r>
      <w:r>
        <w:t xml:space="preserve"> </w:t>
      </w:r>
      <w:r>
        <w:t xml:space="preserve">As explained in section 2.2, because of the diversity in ecosystem types in the EU and</w:t>
      </w:r>
      <w:r>
        <w:t xml:space="preserve"> </w:t>
      </w:r>
      <w:r>
        <w:t xml:space="preserve">differences in what constitutes their good condition, an ecosystem-specific approach was taken</w:t>
      </w:r>
      <w:r>
        <w:t xml:space="preserve"> </w:t>
      </w:r>
      <w:r>
        <w:t xml:space="preserve">to assessing impacts for this study. This included in depth evaluation of key pressures and</w:t>
      </w:r>
      <w:r>
        <w:t xml:space="preserve"> </w:t>
      </w:r>
      <w:r>
        <w:t xml:space="preserve">threats preventing recovery today and into the future as well as their drivers, which are at the</w:t>
      </w:r>
      <w:r>
        <w:t xml:space="preserve"> </w:t>
      </w:r>
      <w:r>
        <w:t xml:space="preserve">root of ongoing ecosystem degradation and risk undermining future restoration efforts. The</w:t>
      </w:r>
      <w:r>
        <w:t xml:space="preserve"> </w:t>
      </w:r>
      <w:r>
        <w:t xml:space="preserve">outcomes of these detailed analyses can be found in the ecosystem-specific technical</w:t>
      </w:r>
      <w:r>
        <w:t xml:space="preserve"> </w:t>
      </w:r>
      <w:r>
        <w:t xml:space="preserve">supplements. Brief summaries of these analyses are included in Annex VI. An important source</w:t>
      </w:r>
      <w:r>
        <w:t xml:space="preserve"> </w:t>
      </w:r>
      <w:r>
        <w:t xml:space="preserve">of EU-wide information on pressures on ecosystems is the reporting under the EU Habitats and</w:t>
      </w:r>
      <w:r>
        <w:t xml:space="preserve"> </w:t>
      </w:r>
      <w:r>
        <w:t xml:space="preserve">Birds Directives. Under the latest reporting round, Member States reported over 67 000</w:t>
      </w:r>
      <w:r>
        <w:t xml:space="preserve"> </w:t>
      </w:r>
      <w:r>
        <w:t xml:space="preserve">individual pressures in over 200 different pressure categories. The results show that agriculture</w:t>
      </w:r>
      <w:r>
        <w:t xml:space="preserve"> </w:t>
      </w:r>
      <w:r>
        <w:t xml:space="preserve">remains the most common pressure and threat on species and habitats, followed by</w:t>
      </w:r>
      <w:r>
        <w:t xml:space="preserve"> </w:t>
      </w:r>
      <w:r>
        <w:t xml:space="preserve">urbanisation, forestry and the modification of water regimes.</w:t>
      </w:r>
      <w:r>
        <w:br/>
      </w:r>
      <w:r>
        <w:t xml:space="preserve">The impacts of climate change on ecosystems are rising, are increasingly understood and</w:t>
      </w:r>
      <w:r>
        <w:t xml:space="preserve"> </w:t>
      </w:r>
      <w:r>
        <w:t xml:space="preserve">reported. The EU Ecosystem Assessment35 succinctly describes the known estimated potential</w:t>
      </w:r>
      <w:r>
        <w:t xml:space="preserve"> </w:t>
      </w:r>
      <w:r>
        <w:t xml:space="preserve">impacts, which are mainly driven through changing temperature and precipitation patterns. In</w:t>
      </w:r>
      <w:r>
        <w:t xml:space="preserve"> </w:t>
      </w:r>
      <w:r>
        <w:t xml:space="preserve">most parts of Europe, drought frequency will increase (Figure VII-3), heavy precipitation</w:t>
      </w:r>
      <w:r>
        <w:t xml:space="preserve"> </w:t>
      </w:r>
      <w:r>
        <w:t xml:space="preserve">events will increase in winter across Europe and in northern Europe in summers too (Figure</w:t>
      </w:r>
      <w:r>
        <w:t xml:space="preserve"> </w:t>
      </w:r>
      <w:r>
        <w:t xml:space="preserve">VII-4). Longer fire seasons and periods of precipitation shortages will significantly increase</w:t>
      </w:r>
      <w:r>
        <w:t xml:space="preserve"> </w:t>
      </w:r>
      <w:r>
        <w:t xml:space="preserve">the risk of forest fires, also in regions where it has not been a nature feature of local forest</w:t>
      </w:r>
      <w:r>
        <w:t xml:space="preserve"> </w:t>
      </w:r>
      <w:r>
        <w:t xml:space="preserve">ecosystems (Figure VII-5). While these changes in trends are increasing at a relatively slow</w:t>
      </w:r>
      <w:r>
        <w:t xml:space="preserve"> </w:t>
      </w:r>
      <w:r>
        <w:t xml:space="preserve">pace compared to some other more direct anthropogenic pressures, recent evidence shows they</w:t>
      </w:r>
      <w:r>
        <w:t xml:space="preserve"> </w:t>
      </w:r>
      <w:r>
        <w:t xml:space="preserve">are accelerating and will be an important factor in restoration success towards 2030 and</w:t>
      </w:r>
      <w:r>
        <w:t xml:space="preserve"> </w:t>
      </w:r>
      <w:r>
        <w:t xml:space="preserve">certainly 2040 and 2050.</w:t>
      </w:r>
    </w:p>
    <w:p>
      <w:pPr>
        <w:pStyle w:val="BodyText"/>
      </w:pPr>
      <w:r>
        <w:t xml:space="preserve">34 For example, in relation to food and farming, see: European Commission (2021) EU agricultural outlook for</w:t>
      </w:r>
      <w:r>
        <w:t xml:space="preserve"> </w:t>
      </w:r>
      <w:r>
        <w:t xml:space="preserve">markets, income and environment. Available at: https://ec.europa.eu/info/sites/default/files/food-farming-</w:t>
      </w:r>
      <w:r>
        <w:t xml:space="preserve"> </w:t>
      </w:r>
      <w:r>
        <w:t xml:space="preserve">fisheries/farming/documents/agricultural-outlook-2020-report_en.pdf</w:t>
      </w:r>
      <w:r>
        <w:br/>
      </w:r>
      <w:r>
        <w:t xml:space="preserve">35 Section 4.1 of the chapter on cross-cutting ecosystem assessments deals specifically with climate change.</w:t>
      </w:r>
      <w:r>
        <w:t xml:space="preserve"> </w:t>
      </w:r>
      <w:r>
        <w:t xml:space="preserve">Maes, J et al (2020) Mapping and Assessment of Ecosystems and their Services: An EU ecosystem</w:t>
      </w:r>
      <w:r>
        <w:t xml:space="preserve"> </w:t>
      </w:r>
      <w:r>
        <w:t xml:space="preserve">assessment. Available at: https://publications.jrc.ec.europa.eu/repository/handle/JRC120383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Figure VII-3: Projected change in meteorological drought frequency between the present (1981-2010) and</w:t>
      </w:r>
      <w:r>
        <w:t xml:space="preserve"> </w:t>
      </w:r>
      <w:r>
        <w:t xml:space="preserve">the mid-century 21st century (2041-2070) in Europe, under two emissions scenarios (RCP4.5 and RCP8.5)</w:t>
      </w:r>
      <w:r>
        <w:t xml:space="preserve"> </w:t>
      </w:r>
      <w:r>
        <w:t xml:space="preserve">Source: EEA, 201936</w:t>
      </w:r>
    </w:p>
    <w:p>
      <w:pPr>
        <w:pStyle w:val="BodyText"/>
      </w:pPr>
      <w:r>
        <w:t xml:space="preserve">Figure VII-4: Projected changes in heavy precipitation in winter and summer. Projected changes in heavy</w:t>
      </w:r>
      <w:r>
        <w:t xml:space="preserve"> </w:t>
      </w:r>
      <w:r>
        <w:t xml:space="preserve">precipitation (in %) in winter and summer from 1971-2000 to 2071–2100 for the RCP8.5 scenario based</w:t>
      </w:r>
      <w:r>
        <w:t xml:space="preserve"> </w:t>
      </w:r>
      <w:r>
        <w:t xml:space="preserve">on the ensemble mean of different regional climate models (RCMs) nested in different general circulation</w:t>
      </w:r>
      <w:r>
        <w:t xml:space="preserve"> </w:t>
      </w:r>
      <w:r>
        <w:t xml:space="preserve">models (GCMs). Source: EEA, 201937</w:t>
      </w:r>
    </w:p>
    <w:p>
      <w:pPr>
        <w:pStyle w:val="BodyText"/>
      </w:pPr>
      <w:r>
        <w:t xml:space="preserve">36 EEA (2019a) ‘Heavy precipitation in Europe. Available at: https://www.eea.europa.eu/data-and-</w:t>
      </w:r>
      <w:r>
        <w:t xml:space="preserve"> </w:t>
      </w:r>
      <w:r>
        <w:t xml:space="preserve">maps/indicators/precipitation-extremes-in-europe-3/assessment-1. Accessed: 29 April 2021.</w:t>
      </w:r>
      <w:r>
        <w:t xml:space="preserve"> </w:t>
      </w:r>
      <w:r>
        <w:t xml:space="preserve">37</w:t>
      </w:r>
      <w:r>
        <w:t xml:space="preserve"> </w:t>
      </w:r>
      <w:r>
        <w:t xml:space="preserve">EEA</w:t>
      </w:r>
      <w:r>
        <w:t xml:space="preserve"> </w:t>
      </w:r>
      <w:r>
        <w:t xml:space="preserve">(2019b)</w:t>
      </w:r>
      <w:r>
        <w:t xml:space="preserve"> </w:t>
      </w:r>
      <w:r>
        <w:t xml:space="preserve">Meteorological</w:t>
      </w:r>
      <w:r>
        <w:t xml:space="preserve"> </w:t>
      </w:r>
      <w:r>
        <w:t xml:space="preserve">and</w:t>
      </w:r>
      <w:r>
        <w:t xml:space="preserve"> </w:t>
      </w:r>
      <w:r>
        <w:t xml:space="preserve">hydrological</w:t>
      </w:r>
      <w:r>
        <w:t xml:space="preserve"> </w:t>
      </w:r>
      <w:r>
        <w:t xml:space="preserve">droughts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br/>
      </w:r>
      <w:r>
        <w:t xml:space="preserve">https://www.eea.europa.eu/data-and-maps/indicators/river-flow-drought-3/assessment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Figure VII-5: Forest fire danger in the present climate and projected changes under two climate change scenarios,</w:t>
      </w:r>
      <w:r>
        <w:t xml:space="preserve"> </w:t>
      </w:r>
      <w:r>
        <w:t xml:space="preserve">one reaching 2℃ of warming and another high emissions scenario. Source: EEA, 2019</w:t>
      </w:r>
    </w:p>
    <w:p>
      <w:pPr>
        <w:pStyle w:val="BodyText"/>
      </w:pPr>
      <w:r>
        <w:t xml:space="preserve">1.3.3. Trends in ecosystem condition</w:t>
      </w:r>
      <w:r>
        <w:t xml:space="preserve"> </w:t>
      </w:r>
      <w:r>
        <w:t xml:space="preserve">In chapter 2.1 the situation of the state of biodiversity and ecosystems is described but in the</w:t>
      </w:r>
      <w:r>
        <w:t xml:space="preserve"> </w:t>
      </w:r>
      <w:r>
        <w:t xml:space="preserve">context of the baseline it is important to point to the strong and continuing negative trends in</w:t>
      </w:r>
      <w:r>
        <w:t xml:space="preserve"> </w:t>
      </w:r>
      <w:r>
        <w:t xml:space="preserve">the status of protected habitats and species that are reported by Member States every 6 years</w:t>
      </w:r>
      <w:r>
        <w:t xml:space="preserve"> </w:t>
      </w:r>
      <w:r>
        <w:t xml:space="preserve">under the Habitats and Birds Directives and last reported in 2019. Aggregated on EU level it</w:t>
      </w:r>
      <w:r>
        <w:t xml:space="preserve"> </w:t>
      </w:r>
      <w:r>
        <w:t xml:space="preserve">can be said that the that the number of habitats which are reported as deteriorating is much</w:t>
      </w:r>
      <w:r>
        <w:t xml:space="preserve"> </w:t>
      </w:r>
      <w:r>
        <w:t xml:space="preserve">higher than the one of habitats improving in spite of the measures taken under current</w:t>
      </w:r>
      <w:r>
        <w:t xml:space="preserve"> </w:t>
      </w:r>
      <w:r>
        <w:t xml:space="preserve">legislation. This pattern looks very similar for the conservation status trends of protected</w:t>
      </w:r>
      <w:r>
        <w:t xml:space="preserve"> </w:t>
      </w:r>
      <w:r>
        <w:t xml:space="preserve">species under the Habitats Directive: the negative trends outweigh by far the positive ones.</w:t>
      </w:r>
      <w:r>
        <w:t xml:space="preserve"> </w:t>
      </w:r>
      <w:r>
        <w:t xml:space="preserve">This points to the assumption taken that even with some improvements in the</w:t>
      </w:r>
      <w:r>
        <w:t xml:space="preserve"> </w:t>
      </w:r>
      <w:r>
        <w:t xml:space="preserve">implementation of legislation and new voluntary targets set in the Biodiversity Strategy</w:t>
      </w:r>
      <w:r>
        <w:t xml:space="preserve"> </w:t>
      </w:r>
      <w:r>
        <w:t xml:space="preserve">to 2030 this relationship is unlikely to dramatically change in future.</w:t>
      </w:r>
      <w:r>
        <w:t xml:space="preserve"> </w:t>
      </w:r>
      <w:r>
        <w:t xml:space="preserve">Figure VII-6: Trends in conservation status of Habitats Directive Annex I habitats grouped by to ecosystem for the</w:t>
      </w:r>
      <w:r>
        <w:t xml:space="preserve"> </w:t>
      </w:r>
      <w:r>
        <w:t xml:space="preserve">reporting period 2013-2018</w:t>
      </w:r>
      <w:r>
        <w:br/>
      </w:r>
      <w:r>
        <w:t xml:space="preserve">Source: State of Nature report, 2020</w:t>
      </w:r>
    </w:p>
    <w:p>
      <w:pPr>
        <w:pStyle w:val="BodyText"/>
      </w:pPr>
      <w:r>
        <w:t xml:space="preserve">1.4.Recent legislative developments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1.4.1. International policy</w:t>
      </w:r>
      <w:r>
        <w:br/>
      </w:r>
      <w:r>
        <w:t xml:space="preserve">The expectation is that at the CBD COP15 an ambitious new global strategic policy framework</w:t>
      </w:r>
      <w:r>
        <w:t xml:space="preserve"> </w:t>
      </w:r>
      <w:r>
        <w:t xml:space="preserve">will be adopted with different goals and action targets which will require additional nature</w:t>
      </w:r>
      <w:r>
        <w:t xml:space="preserve"> </w:t>
      </w:r>
      <w:r>
        <w:t xml:space="preserve">restoration efforts to be achieved by CBD parties38. The EU and all its 27 Member States are</w:t>
      </w:r>
      <w:r>
        <w:t xml:space="preserve"> </w:t>
      </w:r>
      <w:r>
        <w:t xml:space="preserve">Parties to the CBD. However, based on previous experience, in the field of biodiversity policy,</w:t>
      </w:r>
      <w:r>
        <w:t xml:space="preserve"> </w:t>
      </w:r>
      <w:r>
        <w:t xml:space="preserve">international agreements provide the context for EU action rather than being a driver of EU</w:t>
      </w:r>
      <w:r>
        <w:t xml:space="preserve"> </w:t>
      </w:r>
      <w:r>
        <w:t xml:space="preserve">action in itself. International policy strengthens the imperative for EU to act - including to set</w:t>
      </w:r>
      <w:r>
        <w:t xml:space="preserve"> </w:t>
      </w:r>
      <w:r>
        <w:t xml:space="preserve">an example for other countries to follow - but will not drive change by itself and therefore will</w:t>
      </w:r>
      <w:r>
        <w:t xml:space="preserve"> </w:t>
      </w:r>
      <w:r>
        <w:t xml:space="preserve">not have a significant impact on the magnitude of nature restoration in the EU towards 2030</w:t>
      </w:r>
      <w:r>
        <w:t xml:space="preserve"> </w:t>
      </w:r>
      <w:r>
        <w:t xml:space="preserve">(without additional action). For this reason, international policy is not further discussed here.</w:t>
      </w:r>
    </w:p>
    <w:p>
      <w:pPr>
        <w:pStyle w:val="BodyText"/>
      </w:pPr>
      <w:r>
        <w:t xml:space="preserve">1.4.2. European Green Deal</w:t>
      </w:r>
      <w:r>
        <w:br/>
      </w:r>
      <w:r>
        <w:t xml:space="preserve">With the European Green Deal (EGD) biodiversity has become a political priority at the highest</w:t>
      </w:r>
      <w:r>
        <w:t xml:space="preserve"> </w:t>
      </w:r>
      <w:r>
        <w:t xml:space="preserve">political level in the EU. The EGD sets out a strategy for a wide range of initiatives which have</w:t>
      </w:r>
      <w:r>
        <w:t xml:space="preserve"> </w:t>
      </w:r>
      <w:r>
        <w:t xml:space="preserve">the potential to contribute to addressing some of the biggest drivers in ecosystems degradation.</w:t>
      </w:r>
      <w:r>
        <w:t xml:space="preserve"> </w:t>
      </w:r>
      <w:r>
        <w:t xml:space="preserve">The most important initiatives, and their likely impact on biodiversity trends and nature</w:t>
      </w:r>
      <w:r>
        <w:t xml:space="preserve"> </w:t>
      </w:r>
      <w:r>
        <w:t xml:space="preserve">restoration, are briefly outlined in this section. The ecosystem-specific sections and annexes to</w:t>
      </w:r>
      <w:r>
        <w:t xml:space="preserve"> </w:t>
      </w:r>
      <w:r>
        <w:t xml:space="preserve">this report contain more in-depth analysis of impacts of these initiatives.</w:t>
      </w:r>
      <w:r>
        <w:t xml:space="preserve"> </w:t>
      </w:r>
      <w:r>
        <w:t xml:space="preserve">Potentially the most far-reaching initiative for the period up to 2050 is the European Climate</w:t>
      </w:r>
      <w:r>
        <w:t xml:space="preserve"> </w:t>
      </w:r>
      <w:r>
        <w:t xml:space="preserve">Law which legally commits all EU MS to achieve climate neutrality by 2050. This has spurred</w:t>
      </w:r>
      <w:r>
        <w:t xml:space="preserve"> </w:t>
      </w:r>
      <w:r>
        <w:t xml:space="preserve">a range of initiatives to integrate this new ambition in existing and new laws and policies39.</w:t>
      </w:r>
      <w:r>
        <w:t xml:space="preserve"> </w:t>
      </w:r>
      <w:r>
        <w:t xml:space="preserve">The Impact Assessment accompanying the Communication of the Commission on Stepping up</w:t>
      </w:r>
      <w:r>
        <w:t xml:space="preserve"> </w:t>
      </w:r>
      <w:r>
        <w:t xml:space="preserve">Europe’s 2030 climate ambition40, included modelling of the impacts of reducing Europe’s</w:t>
      </w:r>
      <w:r>
        <w:t xml:space="preserve"> </w:t>
      </w:r>
      <w:r>
        <w:t xml:space="preserve">greenhouse gas (GHG) emissions with 50 or 55% relative to 1990 levels by 2030 in line with</w:t>
      </w:r>
      <w:r>
        <w:t xml:space="preserve"> </w:t>
      </w:r>
      <w:r>
        <w:t xml:space="preserve">the new political ambition under the EGD. The</w:t>
      </w:r>
      <w:r>
        <w:t xml:space="preserve"> </w:t>
      </w:r>
      <w:r>
        <w:t xml:space="preserve">“MIX”</w:t>
      </w:r>
      <w:r>
        <w:t xml:space="preserve"> </w:t>
      </w:r>
      <w:r>
        <w:t xml:space="preserve">scenario, leading to a 55% reduction in</w:t>
      </w:r>
      <w:r>
        <w:t xml:space="preserve"> </w:t>
      </w:r>
      <w:r>
        <w:t xml:space="preserve">GHG emissions, adopted a combination of increased ambition for regulatory-based measures</w:t>
      </w:r>
      <w:r>
        <w:t xml:space="preserve"> </w:t>
      </w:r>
      <w:r>
        <w:t xml:space="preserve">and expanded carbon pricing, compared to a baseline scenario. Under this scenario, forest area</w:t>
      </w:r>
      <w:r>
        <w:t xml:space="preserve"> </w:t>
      </w:r>
      <w:r>
        <w:t xml:space="preserve">is expected to expand by 20,000 km2 per decade, which equates to around 1.5% of forest area</w:t>
      </w:r>
      <w:r>
        <w:t xml:space="preserve"> </w:t>
      </w:r>
      <w:r>
        <w:t xml:space="preserve">based on 2018 Corine land cover. Importantly however, some of this afforestation is for future</w:t>
      </w:r>
      <w:r>
        <w:t xml:space="preserve"> </w:t>
      </w:r>
      <w:r>
        <w:t xml:space="preserve">supply of woody biomass and there is also a limited increase in the proportion of forest under</w:t>
      </w:r>
      <w:r>
        <w:t xml:space="preserve"> </w:t>
      </w:r>
      <w:r>
        <w:t xml:space="preserve">intensive management. Therefore the likely restoration benefits for forest ecosystems will</w:t>
      </w:r>
      <w:r>
        <w:t xml:space="preserve"> </w:t>
      </w:r>
      <w:r>
        <w:t xml:space="preserve">likely be limited without stronger safeguards for biodiversity. In addition, there may be net</w:t>
      </w:r>
      <w:r>
        <w:t xml:space="preserve"> </w:t>
      </w:r>
      <w:r>
        <w:t xml:space="preserve">negative benefits from a biodiversity perspective if high nature value non-forest ecosystems</w:t>
      </w:r>
      <w:r>
        <w:t xml:space="preserve"> </w:t>
      </w:r>
      <w:r>
        <w:t xml:space="preserve">such as (semi-)natural grasslands or wetlands are converted to plantation forest.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UN</w:t>
      </w:r>
      <w:r>
        <w:t xml:space="preserve"> </w:t>
      </w:r>
      <w:r>
        <w:t xml:space="preserve">CBD</w:t>
      </w:r>
      <w:r>
        <w:t xml:space="preserve"> </w:t>
      </w:r>
      <w:r>
        <w:t xml:space="preserve">(2020)</w:t>
      </w:r>
      <w:r>
        <w:t xml:space="preserve"> </w:t>
      </w:r>
      <w:r>
        <w:t xml:space="preserve">Updated</w:t>
      </w:r>
      <w:r>
        <w:t xml:space="preserve"> </w:t>
      </w:r>
      <w:r>
        <w:t xml:space="preserve">zero</w:t>
      </w:r>
      <w:r>
        <w:t xml:space="preserve"> </w:t>
      </w:r>
      <w:r>
        <w:t xml:space="preserve">draft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post-2020</w:t>
      </w:r>
      <w:r>
        <w:t xml:space="preserve"> </w:t>
      </w:r>
      <w:r>
        <w:t xml:space="preserve">Global</w:t>
      </w:r>
      <w:r>
        <w:t xml:space="preserve"> </w:t>
      </w:r>
      <w:r>
        <w:t xml:space="preserve">Biodiversity</w:t>
      </w:r>
      <w:r>
        <w:t xml:space="preserve"> </w:t>
      </w:r>
      <w:r>
        <w:t xml:space="preserve">Framework:</w:t>
      </w:r>
      <w:r>
        <w:t xml:space="preserve"> </w:t>
      </w:r>
      <w:r>
        <w:t xml:space="preserve">https://www.cbd.int/article/zero-draft-update-august-2020</w:t>
      </w:r>
      <w:r>
        <w:br/>
      </w:r>
      <w:r>
        <w:t xml:space="preserve">39 Legislative train schedule for the ‘Fit for 55 Package under the European Green Deal’:</w:t>
      </w:r>
      <w:r>
        <w:t xml:space="preserve"> </w:t>
      </w:r>
      <w:r>
        <w:t xml:space="preserve">https://www.europarl.europa.eu/legislative-train/theme-a-european-green-deal/package-fit-for-55</w:t>
      </w:r>
      <w:r>
        <w:br/>
      </w:r>
      <w:r>
        <w:t xml:space="preserve">40 European Commission (2020) SWD(2020) 176 final with the Impact Assessment accompanying the</w:t>
      </w:r>
      <w:r>
        <w:t xml:space="preserve"> </w:t>
      </w:r>
      <w:r>
        <w:t xml:space="preserve">Communication on Stepping up Europe’s 2030 climate ambition. Available at: https://eur-lex.europa.eu/legal-</w:t>
      </w:r>
      <w:r>
        <w:t xml:space="preserve"> </w:t>
      </w:r>
      <w:r>
        <w:t xml:space="preserve">content/EN/TXT/?uri=CELEX%3A52020SC0176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Perhaps the more important feature in the climate targets modelling is the increased production</w:t>
      </w:r>
      <w:r>
        <w:t xml:space="preserve"> </w:t>
      </w:r>
      <w:r>
        <w:t xml:space="preserve">of energy crops for sustainable advanced biofuels and other types of bioenergy after 2030,</w:t>
      </w:r>
      <w:r>
        <w:t xml:space="preserve"> </w:t>
      </w:r>
      <w:r>
        <w:t xml:space="preserve">using land currently occupied by croplands, non-productive grasslands, agriculture land set</w:t>
      </w:r>
      <w:r>
        <w:t xml:space="preserve"> </w:t>
      </w:r>
      <w:r>
        <w:t xml:space="preserve">aside, fallowed or abandoned. This suggests that rather than driving widespread restoration of</w:t>
      </w:r>
      <w:r>
        <w:t xml:space="preserve"> </w:t>
      </w:r>
      <w:r>
        <w:t xml:space="preserve">ecosystems, there is rather the potential for expansion of bioenergy production which if</w:t>
      </w:r>
      <w:r>
        <w:t xml:space="preserve"> </w:t>
      </w:r>
      <w:r>
        <w:t xml:space="preserve">managed unsustainably could undermine restoration objectives of converted ecosystem types:</w:t>
      </w:r>
      <w:r>
        <w:t xml:space="preserve"> </w:t>
      </w:r>
      <w:r>
        <w:t xml:space="preserve">the conversion of large areas of land could lead to loss of extent and deterioration in the</w:t>
      </w:r>
      <w:r>
        <w:t xml:space="preserve"> </w:t>
      </w:r>
      <w:r>
        <w:t xml:space="preserve">ecological condition of agro-ecosystems, wetland, steppe, heath and shrub habitats and</w:t>
      </w:r>
      <w:r>
        <w:t xml:space="preserve"> </w:t>
      </w:r>
      <w:r>
        <w:t xml:space="preserve">possibly other ecosystem types.</w:t>
      </w:r>
      <w:r>
        <w:t xml:space="preserve"> </w:t>
      </w:r>
      <w:r>
        <w:t xml:space="preserve">Arguably the most relevant element of EU climate policy for nature restoration is the review</w:t>
      </w:r>
      <w:r>
        <w:t xml:space="preserve"> </w:t>
      </w:r>
      <w:r>
        <w:t xml:space="preserve">of the EU regulation on land use, land use change and forestry (LULUCF) with the aim of</w:t>
      </w:r>
      <w:r>
        <w:t xml:space="preserve"> </w:t>
      </w:r>
      <w:r>
        <w:t xml:space="preserve">increasing this sector’s efforts to reduce emissions and maintain and enhance carbon</w:t>
      </w:r>
      <w:r>
        <w:t xml:space="preserve"> </w:t>
      </w:r>
      <w:r>
        <w:t xml:space="preserve">removals41. The impact assessment accompanying the legal proposal to amend the LULUCF</w:t>
      </w:r>
      <w:r>
        <w:t xml:space="preserve"> </w:t>
      </w:r>
      <w:r>
        <w:t xml:space="preserve">regulation42 refers specifically to the announced proposal for a legally binding instrument for</w:t>
      </w:r>
      <w:r>
        <w:t xml:space="preserve"> </w:t>
      </w:r>
      <w:r>
        <w:t xml:space="preserve">nature restoration under the Biodiversity Strategy to 2030 and makes clear that nature</w:t>
      </w:r>
      <w:r>
        <w:t xml:space="preserve"> </w:t>
      </w:r>
      <w:r>
        <w:t xml:space="preserve">restoration makes a significant contribution to climate action. A wide range of land-based</w:t>
      </w:r>
      <w:r>
        <w:t xml:space="preserve"> </w:t>
      </w:r>
      <w:r>
        <w:t xml:space="preserve">mitigation options including protection and restoration of natural ecosystems, sustainable land</w:t>
      </w:r>
      <w:r>
        <w:t xml:space="preserve"> </w:t>
      </w:r>
      <w:r>
        <w:t xml:space="preserve">management practices (including agroecology), agroforestry, crop rotation with leguminous</w:t>
      </w:r>
      <w:r>
        <w:t xml:space="preserve"> </w:t>
      </w:r>
      <w:r>
        <w:t xml:space="preserve">crops, fire management, soil management, sustainable forest management, reduced erosion and</w:t>
      </w:r>
      <w:r>
        <w:t xml:space="preserve"> </w:t>
      </w:r>
      <w:r>
        <w:t xml:space="preserve">increasing soil organic matter do not increase competition for land. However, afforestation for</w:t>
      </w:r>
      <w:r>
        <w:t xml:space="preserve"> </w:t>
      </w:r>
      <w:r>
        <w:t xml:space="preserve">intensive bioenergy production, including monocultures replacing natural forests and high</w:t>
      </w:r>
      <w:r>
        <w:t xml:space="preserve"> </w:t>
      </w:r>
      <w:r>
        <w:t xml:space="preserve">nature value farmlands, could increase the demand for land conversion, with potentially</w:t>
      </w:r>
      <w:r>
        <w:t xml:space="preserve"> </w:t>
      </w:r>
      <w:r>
        <w:t xml:space="preserve">negative ecological consequences. These trade-offs and synergies between woody biomass for</w:t>
      </w:r>
      <w:r>
        <w:t xml:space="preserve"> </w:t>
      </w:r>
      <w:r>
        <w:t xml:space="preserve">energy production and biodiversity in the EU were the subject of a recent analysis by the JRC43</w:t>
      </w:r>
      <w:r>
        <w:t xml:space="preserve"> </w:t>
      </w:r>
      <w:r>
        <w:t xml:space="preserve">which identified as win-win forest management options the removal of slash (fine, woody</w:t>
      </w:r>
      <w:r>
        <w:t xml:space="preserve"> </w:t>
      </w:r>
      <w:r>
        <w:t xml:space="preserve">debris) below thresholds defined according to local conditions, and afforestation of former</w:t>
      </w:r>
      <w:r>
        <w:t xml:space="preserve"> </w:t>
      </w:r>
      <w:r>
        <w:t xml:space="preserve">arable land with mixed forest or naturally regenerating forests. It also cautioned against lose-</w:t>
      </w:r>
      <w:r>
        <w:t xml:space="preserve"> </w:t>
      </w:r>
      <w:r>
        <w:t xml:space="preserve">lose pathways for biodiversity and climate including the removal of coarse woody debris,</w:t>
      </w:r>
      <w:r>
        <w:t xml:space="preserve"> </w:t>
      </w:r>
      <w:r>
        <w:t xml:space="preserve">removal of low stumps, and conversion of primary or natural forests into plantations. As the</w:t>
      </w:r>
      <w:r>
        <w:t xml:space="preserve"> </w:t>
      </w:r>
      <w:r>
        <w:t xml:space="preserve">report rightly concluded, which measures are dis- or encouraged in different EU MS is a</w:t>
      </w:r>
      <w:r>
        <w:t xml:space="preserve"> </w:t>
      </w:r>
      <w:r>
        <w:t xml:space="preserve">political one. Which trajectory MS will take, and how their combined action will add up</w:t>
      </w:r>
      <w:r>
        <w:t xml:space="preserve"> </w:t>
      </w:r>
      <w:r>
        <w:t xml:space="preserve">towards impact on EU-wide nature restoration outcomes is hard to forecast. What is clear that</w:t>
      </w:r>
      <w:r>
        <w:t xml:space="preserve"> </w:t>
      </w:r>
      <w:r>
        <w:t xml:space="preserve">the potential of positive win-wins is very significant, but that without explicit articulation of</w:t>
      </w:r>
      <w:r>
        <w:t xml:space="preserve"> </w:t>
      </w:r>
      <w:r>
        <w:t xml:space="preserve">such win-wins in national/regional policy and land/forest management practice, and in the</w:t>
      </w:r>
    </w:p>
    <w:p>
      <w:pPr>
        <w:pStyle w:val="BodyText"/>
      </w:pPr>
      <w:r>
        <w:t xml:space="preserve">41 European Commission Better Regulation initiative ‘Land use, land use change &amp; forestry – review of EU rules’:</w:t>
      </w:r>
      <w:r>
        <w:t xml:space="preserve"> </w:t>
      </w:r>
      <w:r>
        <w:t xml:space="preserve">https://ec.europa.eu/info/law/better-regulation/have-your-say/initiatives/12657-Land-use-land-use-change-&amp;-</w:t>
      </w:r>
      <w:r>
        <w:t xml:space="preserve"> </w:t>
      </w:r>
      <w:r>
        <w:t xml:space="preserve">forestry-review-of-EU-rules_en</w:t>
      </w:r>
      <w:r>
        <w:br/>
      </w:r>
      <w:r>
        <w:t xml:space="preserve">42 European Commission (2021) 609 final with the Impact Assessment report accompanying the proposal to</w:t>
      </w:r>
      <w:r>
        <w:t xml:space="preserve"> </w:t>
      </w:r>
      <w:r>
        <w:t xml:space="preserve">amend Regulations (EU) 2018/841 as regards the scope, simplifying the compliance rules, setting out the</w:t>
      </w:r>
      <w:r>
        <w:t xml:space="preserve"> </w:t>
      </w:r>
      <w:r>
        <w:t xml:space="preserve">targets of the Member States for 2030 and committing to the collective achievement of climate neutrality by</w:t>
      </w:r>
      <w:r>
        <w:t xml:space="preserve"> </w:t>
      </w:r>
      <w:r>
        <w:t xml:space="preserve">2035 in the land use, forestry and agriculture sector, and (EU) 2018/1999 as regards improvement in</w:t>
      </w:r>
      <w:r>
        <w:t xml:space="preserve"> </w:t>
      </w:r>
      <w:r>
        <w:t xml:space="preserve">monitoring, reporting, tracking of progress and review. Available at:</w:t>
      </w:r>
      <w:r>
        <w:t xml:space="preserve"> </w:t>
      </w:r>
      <w:r>
        <w:t xml:space="preserve">https://ec.europa.eu/info/sites/default/files/revision-regulation-ghg-land-use-forestry_with-annex_en.pdf</w:t>
      </w:r>
      <w:r>
        <w:br/>
      </w:r>
      <w:r>
        <w:t xml:space="preserve">43 Camia et al. (2021), “The use of woody biomass for energy production in the EU”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absence clear biodiversity safeguards, the net benefits to biodiversity objectives may in practice</w:t>
      </w:r>
      <w:r>
        <w:t xml:space="preserve"> </w:t>
      </w:r>
      <w:r>
        <w:t xml:space="preserve">be only limited.</w:t>
      </w:r>
      <w:r>
        <w:br/>
      </w:r>
      <w:r>
        <w:t xml:space="preserve">Another review which may impact on restoration action towards 2030 is a foreseen revision of</w:t>
      </w:r>
      <w:r>
        <w:t xml:space="preserve"> </w:t>
      </w:r>
      <w:r>
        <w:t xml:space="preserve">the Renewable Energy Directive (RED) which intends to minimise the use of crop- and</w:t>
      </w:r>
      <w:r>
        <w:t xml:space="preserve"> </w:t>
      </w:r>
      <w:r>
        <w:t xml:space="preserve">wood-based biofuels, which could reduce pressures on forest and agro-ecosystems by setting</w:t>
      </w:r>
      <w:r>
        <w:t xml:space="preserve"> </w:t>
      </w:r>
      <w:r>
        <w:t xml:space="preserve">higher minimum environmental standards which has the potential to contribute to the recovery</w:t>
      </w:r>
      <w:r>
        <w:t xml:space="preserve"> </w:t>
      </w:r>
      <w:r>
        <w:t xml:space="preserve">of these ecosystems. In summary, although these climate polices will overall help reduce</w:t>
      </w:r>
      <w:r>
        <w:t xml:space="preserve"> </w:t>
      </w:r>
      <w:r>
        <w:t xml:space="preserve">pressures on ecosystems, and may to a certain degree contribute to passive restoration, it must</w:t>
      </w:r>
      <w:r>
        <w:t xml:space="preserve"> </w:t>
      </w:r>
      <w:r>
        <w:t xml:space="preserve">be borne in mind that their primary purpose is to reduce carbon emissions, and not explicitly</w:t>
      </w:r>
      <w:r>
        <w:t xml:space="preserve"> </w:t>
      </w:r>
      <w:r>
        <w:t xml:space="preserve">the improvement of ecosystem health nor halting biodiversity loss. Thus, on their own climate</w:t>
      </w:r>
      <w:r>
        <w:t xml:space="preserve"> </w:t>
      </w:r>
      <w:r>
        <w:t xml:space="preserve">policies will contribute to alleviate pressures on ecosystems, but on their own will be greatly</w:t>
      </w:r>
      <w:r>
        <w:t xml:space="preserve"> </w:t>
      </w:r>
      <w:r>
        <w:t xml:space="preserve">insufficient to restore ecosystems to good condition.</w:t>
      </w:r>
      <w:r>
        <w:br/>
      </w:r>
      <w:r>
        <w:t xml:space="preserve">Besides the intention to set legally binding targets for nature restoration (which this study</w:t>
      </w:r>
      <w:r>
        <w:t xml:space="preserve"> </w:t>
      </w:r>
      <w:r>
        <w:t xml:space="preserve">supports), the EU Biodiversity Strategy for 203044 also contains other proposed objectives</w:t>
      </w:r>
      <w:r>
        <w:t xml:space="preserve"> </w:t>
      </w:r>
      <w:r>
        <w:t xml:space="preserve">and initiatives which -if implemented- have the potential to contribute to the recovery of</w:t>
      </w:r>
      <w:r>
        <w:t xml:space="preserve"> </w:t>
      </w:r>
      <w:r>
        <w:t xml:space="preserve">ecosystems. Firstly, the three protected areas targets to increase the share of protected areas to</w:t>
      </w:r>
      <w:r>
        <w:t xml:space="preserve"> </w:t>
      </w:r>
      <w:r>
        <w:t xml:space="preserve">30 % on land and at sea, to strictly-protect 10 % of protected areas and to effectively manage</w:t>
      </w:r>
      <w:r>
        <w:t xml:space="preserve"> </w:t>
      </w:r>
      <w:r>
        <w:t xml:space="preserve">them is likely to result in important passive restoration action. The increase in protected area</w:t>
      </w:r>
      <w:r>
        <w:t xml:space="preserve"> </w:t>
      </w:r>
      <w:r>
        <w:t xml:space="preserve">would be particularly ground-breaking in the marine environment, in which protected area</w:t>
      </w:r>
      <w:r>
        <w:t xml:space="preserve"> </w:t>
      </w:r>
      <w:r>
        <w:t xml:space="preserve">would more than double (+173 %). Stricter protection could bring important benefits to certain</w:t>
      </w:r>
      <w:r>
        <w:t xml:space="preserve"> </w:t>
      </w:r>
      <w:r>
        <w:t xml:space="preserve">ecosystems, for example in remaining old-growth forests as well as marine ecosystems, which</w:t>
      </w:r>
      <w:r>
        <w:t xml:space="preserve"> </w:t>
      </w:r>
      <w:r>
        <w:t xml:space="preserve">mainly rely on protection measures to recover (passive restoration). Furthermore, the largest</w:t>
      </w:r>
      <w:r>
        <w:t xml:space="preserve"> </w:t>
      </w:r>
      <w:r>
        <w:t xml:space="preserve">positive impact of the three targets in terms of nature restoration across ecosystems would most</w:t>
      </w:r>
      <w:r>
        <w:t xml:space="preserve"> </w:t>
      </w:r>
      <w:r>
        <w:t xml:space="preserve">likely be a concerted effort on management effectiveness, if it is supported with adequate</w:t>
      </w:r>
      <w:r>
        <w:t xml:space="preserve"> </w:t>
      </w:r>
      <w:r>
        <w:t xml:space="preserve">resources to fill existing knowledge and capacity gaps in implementing authorities, as well as</w:t>
      </w:r>
      <w:r>
        <w:t xml:space="preserve"> </w:t>
      </w:r>
      <w:r>
        <w:t xml:space="preserve">with sufficient funding for the implementation of conservation measures. The new EU Forest</w:t>
      </w:r>
      <w:r>
        <w:t xml:space="preserve"> </w:t>
      </w:r>
      <w:r>
        <w:t xml:space="preserve">Strategy announced in the EU Biodiversity Strategy and published in July 2021 reiterates its</w:t>
      </w:r>
      <w:r>
        <w:t xml:space="preserve"> </w:t>
      </w:r>
      <w:r>
        <w:t xml:space="preserve">objectives on EU forests, and includes a specific priority of protecting, restoring and enlarging</w:t>
      </w:r>
      <w:r>
        <w:t xml:space="preserve"> </w:t>
      </w:r>
      <w:r>
        <w:t xml:space="preserve">them. These are supported by a range of announced measures, such as protecting old growth</w:t>
      </w:r>
      <w:r>
        <w:t xml:space="preserve"> </w:t>
      </w:r>
      <w:r>
        <w:t xml:space="preserve">and primary forsts and planting 3 billion trees which can contribute to meeting the EU nature</w:t>
      </w:r>
      <w:r>
        <w:t xml:space="preserve"> </w:t>
      </w:r>
      <w:r>
        <w:t xml:space="preserve">restoration. However, as most of these are voluntary, the contribution will likely be relatively</w:t>
      </w:r>
      <w:r>
        <w:t xml:space="preserve"> </w:t>
      </w:r>
      <w:r>
        <w:t xml:space="preserve">limited. The Regulation on deforestation and forest degradation proposed by the</w:t>
      </w:r>
      <w:r>
        <w:t xml:space="preserve"> </w:t>
      </w:r>
      <w:r>
        <w:t xml:space="preserve">Commission in November 2021 can be expected to reduce deforestation and forest degradation,</w:t>
      </w:r>
      <w:r>
        <w:t xml:space="preserve"> </w:t>
      </w:r>
      <w:r>
        <w:t xml:space="preserve">but it does not include objectives on ecosystem restoration.</w:t>
      </w:r>
      <w:r>
        <w:br/>
      </w:r>
      <w:r>
        <w:t xml:space="preserve">The Farm to Fork Strategy45 was published on the same day as the EU Biodiversity Strategy</w:t>
      </w:r>
      <w:r>
        <w:t xml:space="preserve"> </w:t>
      </w:r>
      <w:r>
        <w:t xml:space="preserve">and shares some of its commitments, e.g. in relation to reducing pesticide- and nutrient</w:t>
      </w:r>
      <w:r>
        <w:t xml:space="preserve"> </w:t>
      </w:r>
      <w:r>
        <w:t xml:space="preserve">pollution. Unlike the EU Biodiversity Strategy, it does not include targets on active protection</w:t>
      </w:r>
      <w:r>
        <w:t xml:space="preserve"> </w:t>
      </w:r>
      <w:r>
        <w:t xml:space="preserve">or restoration of landscape features over 10 % of the land, such as hedgerows and fallow land</w:t>
      </w:r>
      <w:r>
        <w:t xml:space="preserve"> </w:t>
      </w:r>
      <w:r>
        <w:t xml:space="preserve">on farmland. However, it does include a series of targets that could provide important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web</w:t>
      </w:r>
      <w:r>
        <w:t xml:space="preserve"> </w:t>
      </w:r>
      <w:r>
        <w:t xml:space="preserve">page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2030:</w:t>
      </w:r>
      <w:r>
        <w:t xml:space="preserve"> </w:t>
      </w:r>
      <w:r>
        <w:t xml:space="preserve">https://ec.europa.eu/environment/strategy/biodiversity-strategy-2030_en</w:t>
      </w:r>
      <w:r>
        <w:br/>
      </w:r>
      <w:r>
        <w:t xml:space="preserve">45 European Commission web page on the Farm to Fork Strategy: https://ec.europa.eu/food/farm2fork_en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contributions to improving environmental conditions in conventionally managed farmland e.g.,</w:t>
      </w:r>
      <w:r>
        <w:t xml:space="preserve"> </w:t>
      </w:r>
      <w:r>
        <w:t xml:space="preserve">reducing the overall use of and risk of chemical pesticides and the use of more hazardous</w:t>
      </w:r>
      <w:r>
        <w:t xml:space="preserve"> </w:t>
      </w:r>
      <w:r>
        <w:t xml:space="preserve">pesticides by 50 % by 2030, reducing nutrient losses into the environment and increasing the</w:t>
      </w:r>
      <w:r>
        <w:t xml:space="preserve"> </w:t>
      </w:r>
      <w:r>
        <w:t xml:space="preserve">coverage of organic farming to 25 % of the EU’s agricultural land by 2030. If the Farm to Fork</w:t>
      </w:r>
      <w:r>
        <w:t xml:space="preserve"> </w:t>
      </w:r>
      <w:r>
        <w:t xml:space="preserve">Strategy’s targets will be met, the reduced pollution pressures resulting from meeting these</w:t>
      </w:r>
      <w:r>
        <w:t xml:space="preserve"> </w:t>
      </w:r>
      <w:r>
        <w:t xml:space="preserve">targets will improve basic environmental conditions in agro-ecosystems and have further</w:t>
      </w:r>
      <w:r>
        <w:t xml:space="preserve"> </w:t>
      </w:r>
      <w:r>
        <w:t xml:space="preserve">positive passive restoration benefits on other ecosystem types. Nonetheless the targets do not</w:t>
      </w:r>
      <w:r>
        <w:t xml:space="preserve"> </w:t>
      </w:r>
      <w:r>
        <w:t xml:space="preserve">reverse other key drivers of degradation of agro-ecosystems such as the loss of (semi-) natural</w:t>
      </w:r>
      <w:r>
        <w:t xml:space="preserve"> </w:t>
      </w:r>
      <w:r>
        <w:t xml:space="preserve">grassland and high-biodiversity habitat in and around cropland. In addition the targets set in</w:t>
      </w:r>
      <w:r>
        <w:t xml:space="preserve"> </w:t>
      </w:r>
      <w:r>
        <w:t xml:space="preserve">the Farm to Fork Strategy are currently not binding. Therefore the Strategy’s overall positive</w:t>
      </w:r>
      <w:r>
        <w:t xml:space="preserve"> </w:t>
      </w:r>
      <w:r>
        <w:t xml:space="preserve">impact on nature restoration objectives will likely be modest, in particular if targets are not</w:t>
      </w:r>
      <w:r>
        <w:t xml:space="preserve"> </w:t>
      </w:r>
      <w:r>
        <w:t xml:space="preserve">operationalised and met in national/regional agricultural policy and- practice.</w:t>
      </w:r>
      <w:r>
        <w:br/>
      </w:r>
      <w:r>
        <w:t xml:space="preserve">Other Green Deal initiatives relevant for nature restoration are the Zero Pollution Action</w:t>
      </w:r>
      <w:r>
        <w:t xml:space="preserve"> </w:t>
      </w:r>
      <w:r>
        <w:t xml:space="preserve">Plan46, which includes a specific commitment to reduce by 25% the EU ecosystems where air</w:t>
      </w:r>
      <w:r>
        <w:t xml:space="preserve"> </w:t>
      </w:r>
      <w:r>
        <w:t xml:space="preserve">pollution threatens biodiversity by 2030. By reducing pollution pressures this is likely to</w:t>
      </w:r>
      <w:r>
        <w:t xml:space="preserve"> </w:t>
      </w:r>
      <w:r>
        <w:t xml:space="preserve">contribute to some degree of passive restoration, but not enough to restore ecosystem condition</w:t>
      </w:r>
      <w:r>
        <w:t xml:space="preserve"> </w:t>
      </w:r>
      <w:r>
        <w:t xml:space="preserve">to the degrees required. The EU Strategy on Adaptation to Climate Change47 which</w:t>
      </w:r>
      <w:r>
        <w:t xml:space="preserve"> </w:t>
      </w:r>
      <w:r>
        <w:t xml:space="preserve">includes a priority of promoting nature-based solutions for adaptation develop their financial</w:t>
      </w:r>
      <w:r>
        <w:t xml:space="preserve"> </w:t>
      </w:r>
      <w:r>
        <w:t xml:space="preserve">case and continue to encourage and support Member States to roll them out in different ways</w:t>
      </w:r>
      <w:r>
        <w:t xml:space="preserve"> </w:t>
      </w:r>
      <w:r>
        <w:t xml:space="preserve">such as guidance and EU funding. However, given that these actions will be voluntary, these</w:t>
      </w:r>
      <w:r>
        <w:t xml:space="preserve"> </w:t>
      </w:r>
      <w:r>
        <w:t xml:space="preserve">contributions are likely to be small.</w:t>
      </w:r>
      <w:r>
        <w:br/>
      </w:r>
      <w:r>
        <w:t xml:space="preserve">1.4.3. EU Agricultural, Fisheries and Maritime Policies</w:t>
      </w:r>
      <w:r>
        <w:br/>
      </w:r>
      <w:r>
        <w:t xml:space="preserve">Given the large share of ecosystems in Europe that are under agricultural management, the</w:t>
      </w:r>
      <w:r>
        <w:t xml:space="preserve"> </w:t>
      </w:r>
      <w:r>
        <w:t xml:space="preserve">implementation of EU agricultural policy will continue to significantly shape the trajectory of</w:t>
      </w:r>
      <w:r>
        <w:t xml:space="preserve"> </w:t>
      </w:r>
      <w:r>
        <w:t xml:space="preserve">biodiversity trends in the EU in the years to come. It is not possible to predict exactly how the</w:t>
      </w:r>
      <w:r>
        <w:t xml:space="preserve"> </w:t>
      </w:r>
      <w:r>
        <w:t xml:space="preserve">changes in the new CAP compared to the previous CAP may affect the trend in (agro-)</w:t>
      </w:r>
      <w:r>
        <w:t xml:space="preserve"> </w:t>
      </w:r>
      <w:r>
        <w:t xml:space="preserve">ecosystems. They have the potential to do so if they, for example, lead to larger areas of</w:t>
      </w:r>
      <w:r>
        <w:t xml:space="preserve"> </w:t>
      </w:r>
      <w:r>
        <w:t xml:space="preserve">grassland being protected from ploughing, a reduction in inputs such as pesticides, herbicides</w:t>
      </w:r>
      <w:r>
        <w:t xml:space="preserve"> </w:t>
      </w:r>
      <w:r>
        <w:t xml:space="preserve">and excess nutrients, and an increase in the area of semi-natural habitats that are subject tailored</w:t>
      </w:r>
      <w:r>
        <w:t xml:space="preserve"> </w:t>
      </w:r>
      <w:r>
        <w:t xml:space="preserve">and targeted agri-environment climate interventions. A Member State with strong</w:t>
      </w:r>
      <w:r>
        <w:t xml:space="preserve"> </w:t>
      </w:r>
      <w:r>
        <w:t xml:space="preserve">environmental ambitions could use the new measures to achieve a great deal of progress.</w:t>
      </w:r>
      <w:r>
        <w:t xml:space="preserve"> </w:t>
      </w:r>
      <w:r>
        <w:t xml:space="preserve">However, all Member States face competing priorities, and the 2014-20 experience of greening</w:t>
      </w:r>
      <w:r>
        <w:t xml:space="preserve"> </w:t>
      </w:r>
      <w:r>
        <w:t xml:space="preserve">measures is that they have made a limited contribution to improving the environmental</w:t>
      </w:r>
      <w:r>
        <w:t xml:space="preserve"> </w:t>
      </w:r>
      <w:r>
        <w:t xml:space="preserve">performance of farming. The experience so far has revealed limitations in the extent of</w:t>
      </w:r>
      <w:r>
        <w:t xml:space="preserve"> </w:t>
      </w:r>
      <w:r>
        <w:t xml:space="preserve">agriculture funding (EAGF, EAFRD) effectively dedicated to nature restoration. Unless serious</w:t>
      </w:r>
    </w:p>
    <w:p>
      <w:pPr>
        <w:pStyle w:val="BodyText"/>
      </w:pPr>
      <w:r>
        <w:t xml:space="preserve">46 European Commission (2021) COM(2021) 400 final - Pathway to a Healthy Planet for All. EU Action Plan:</w:t>
      </w:r>
      <w:r>
        <w:t xml:space="preserve"> </w:t>
      </w:r>
      <w:r>
        <w:t xml:space="preserve">‘Towards Zero Pollution for Air, Water and Soil’</w:t>
      </w:r>
      <w:r>
        <w:t xml:space="preserve">. Available at: https://ec.europa.eu/environment/strategy/zero-</w:t>
      </w:r>
      <w:r>
        <w:t xml:space="preserve"> </w:t>
      </w:r>
      <w:r>
        <w:t xml:space="preserve">pollution-action-plan</w:t>
      </w:r>
      <w:r>
        <w:br/>
      </w:r>
      <w:r>
        <w:t xml:space="preserve">47 European Commission (2021) COM(2021) 82 final - Forging a climate-resilient Europe - the new EU Strategy</w:t>
      </w:r>
      <w:r>
        <w:t xml:space="preserve"> </w:t>
      </w:r>
      <w:r>
        <w:t xml:space="preserve">on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br/>
      </w:r>
      <w:r>
        <w:t xml:space="preserve">https://ec.europa.eu/commission/presscorner/detail/en/ip_21_663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efforts are put into improving the use of these funds, it is expected that they would not be</w:t>
      </w:r>
      <w:r>
        <w:t xml:space="preserve"> </w:t>
      </w:r>
      <w:r>
        <w:t xml:space="preserve">changing the currently observed negative trends in ecosystems condition.</w:t>
      </w:r>
      <w:r>
        <w:t xml:space="preserve"> </w:t>
      </w:r>
      <w:r>
        <w:t xml:space="preserve">Despite some progress towards sustainable fisheries in the EU found in the evaluation of the</w:t>
      </w:r>
      <w:r>
        <w:t xml:space="preserve"> </w:t>
      </w:r>
      <w:r>
        <w:t xml:space="preserve">EU Biodiversity Strategy to 2020 following the adoption of the new Common Fisheries Policy</w:t>
      </w:r>
      <w:r>
        <w:t xml:space="preserve"> </w:t>
      </w:r>
      <w:r>
        <w:t xml:space="preserve">in 201348, the evaluation also found that certain fish stocks remain overfished and/or are outside</w:t>
      </w:r>
      <w:r>
        <w:t xml:space="preserve"> </w:t>
      </w:r>
      <w:r>
        <w:t xml:space="preserve">safe biological limits and fisheries impacts on biodiversity remains high, for example on</w:t>
      </w:r>
      <w:r>
        <w:t xml:space="preserve"> </w:t>
      </w:r>
      <w:r>
        <w:t xml:space="preserve">benthic habitats through bottom trawling and on slowly maturing but keystone species such as</w:t>
      </w:r>
      <w:r>
        <w:t xml:space="preserve"> </w:t>
      </w:r>
      <w:r>
        <w:t xml:space="preserve">rays and sharks. As a result, the impact of fisheries and fishing practises on ecosystems</w:t>
      </w:r>
      <w:r>
        <w:t xml:space="preserve"> </w:t>
      </w:r>
      <w:r>
        <w:t xml:space="preserve">remained a key concern in the EU Biodiversity Strategy (BDS) for 2030. The EU Nature</w:t>
      </w:r>
      <w:r>
        <w:t xml:space="preserve"> </w:t>
      </w:r>
      <w:r>
        <w:t xml:space="preserve">Restoration Plan in the Strategy includes a specific commitment to “substantially reduce the</w:t>
      </w:r>
      <w:r>
        <w:t xml:space="preserve"> </w:t>
      </w:r>
      <w:r>
        <w:t xml:space="preserve">negative impacts on sensitive species and habitats, including on the seabed through fishing …</w:t>
      </w:r>
      <w:r>
        <w:t xml:space="preserve"> </w:t>
      </w:r>
      <w:r>
        <w:t xml:space="preserve">activities, to achieve good environmental status”. The Strategy aims to achieve this through</w:t>
      </w:r>
      <w:r>
        <w:t xml:space="preserve"> </w:t>
      </w:r>
      <w:r>
        <w:t xml:space="preserve">application of an ecosystem-based management approach under relevant EU legislation</w:t>
      </w:r>
      <w:r>
        <w:t xml:space="preserve"> </w:t>
      </w:r>
      <w:r>
        <w:t xml:space="preserve">(MSFD, CFP, MSP) and mentions specifically the national marine spatial plans under the MSP</w:t>
      </w:r>
      <w:r>
        <w:t xml:space="preserve"> </w:t>
      </w:r>
      <w:r>
        <w:t xml:space="preserve">Directive in which Member States should formalise Marine Protected Areas and other area-</w:t>
      </w:r>
      <w:r>
        <w:t xml:space="preserve"> </w:t>
      </w:r>
      <w:r>
        <w:t xml:space="preserve">based conservation measures. Furthermore, by summer 2022, a new action plan to conserve</w:t>
      </w:r>
      <w:r>
        <w:t xml:space="preserve"> </w:t>
      </w:r>
      <w:r>
        <w:t xml:space="preserve">fisheries resources and protect marine ecosystems will point out where action is needed to</w:t>
      </w:r>
      <w:r>
        <w:t xml:space="preserve"> </w:t>
      </w:r>
      <w:r>
        <w:t xml:space="preserve">address the by-catch of sensitive species and adverse impacts on sensitive habitats through</w:t>
      </w:r>
      <w:r>
        <w:t xml:space="preserve"> </w:t>
      </w:r>
      <w:r>
        <w:t xml:space="preserve">technical measures such as area closures, gear changes and mitigation measures for sensitive</w:t>
      </w:r>
      <w:r>
        <w:t xml:space="preserve"> </w:t>
      </w:r>
      <w:r>
        <w:t xml:space="preserve">species. Importantly, the action plan will also focus on key enabling measures such as</w:t>
      </w:r>
      <w:r>
        <w:t xml:space="preserve"> </w:t>
      </w:r>
      <w:r>
        <w:t xml:space="preserve">strengthening the implementation of existing policies, improving the availability and quality of</w:t>
      </w:r>
      <w:r>
        <w:t xml:space="preserve"> </w:t>
      </w:r>
      <w:r>
        <w:t xml:space="preserve">marine knowledge and information, and identify the possibilities under the EU funding</w:t>
      </w:r>
      <w:r>
        <w:t xml:space="preserve"> </w:t>
      </w:r>
      <w:r>
        <w:t xml:space="preserve">instruments for a fair and just transition to support the objectives of the action plan.</w:t>
      </w:r>
      <w:r>
        <w:br/>
      </w:r>
      <w:r>
        <w:t xml:space="preserve">While these ongoing policy developments will focus minds on ecological objectives in the</w:t>
      </w:r>
      <w:r>
        <w:t xml:space="preserve"> </w:t>
      </w:r>
      <w:r>
        <w:t xml:space="preserve">marine environment, and they may contribute to a certain degree of contribution to passive</w:t>
      </w:r>
      <w:r>
        <w:t xml:space="preserve"> </w:t>
      </w:r>
      <w:r>
        <w:t xml:space="preserve">restoration, it remains to be seen in how far they will result in larger scale improvement in</w:t>
      </w:r>
      <w:r>
        <w:t xml:space="preserve"> </w:t>
      </w:r>
      <w:r>
        <w:t xml:space="preserve">ecosystem condition and specific, targeted restoration outcomes. Progress in implementing the</w:t>
      </w:r>
      <w:r>
        <w:t xml:space="preserve"> </w:t>
      </w:r>
      <w:r>
        <w:t xml:space="preserve">MSP is significantly behind schedule and so-far poorly aligned with new EU commitments on</w:t>
      </w:r>
      <w:r>
        <w:t xml:space="preserve"> </w:t>
      </w:r>
      <w:r>
        <w:t xml:space="preserve">protected areas and restoration. While the reformed CFP since 2013 provides conservation and</w:t>
      </w:r>
      <w:r>
        <w:t xml:space="preserve"> </w:t>
      </w:r>
      <w:r>
        <w:t xml:space="preserve">management tools to implement measures to support restoration, the implementation of key</w:t>
      </w:r>
      <w:r>
        <w:t xml:space="preserve"> </w:t>
      </w:r>
      <w:r>
        <w:t xml:space="preserve">elements such as the landing obligation and restricting fisheries in areas of ecological</w:t>
      </w:r>
      <w:r>
        <w:t xml:space="preserve"> </w:t>
      </w:r>
      <w:r>
        <w:t xml:space="preserve">importance such as Natura 2000 sites has been slow. Helping achieve the objectives of the</w:t>
      </w:r>
      <w:r>
        <w:t xml:space="preserve"> </w:t>
      </w:r>
      <w:r>
        <w:t xml:space="preserve">MSFD and of the Birds and Habitats Directives forms part of the CFP’s objectives, in particular</w:t>
      </w:r>
      <w:r>
        <w:t xml:space="preserve"> </w:t>
      </w:r>
      <w:r>
        <w:t xml:space="preserve">through reaching fully sustainable fisheries, setting fish stock recovery areas and setting</w:t>
      </w:r>
      <w:r>
        <w:t xml:space="preserve"> </w:t>
      </w:r>
      <w:r>
        <w:t xml:space="preserve">conservation measures for complying with the EU’s environmental legislation. Hisorically, the</w:t>
      </w:r>
      <w:r>
        <w:t xml:space="preserve"> </w:t>
      </w:r>
      <w:r>
        <w:t xml:space="preserve">CFP has focussed on the socio-economic dimension of fisheries, while the reformed CFP of</w:t>
      </w:r>
      <w:r>
        <w:t xml:space="preserve"> </w:t>
      </w:r>
      <w:r>
        <w:t xml:space="preserve">2013 has added environmental sustainability as one of its key objectives. Under the</w:t>
      </w:r>
      <w:r>
        <w:t xml:space="preserve"> </w:t>
      </w:r>
      <w:r>
        <w:t xml:space="preserve">regionalisation process, certain Member States proposed conservation measures for protected</w:t>
      </w:r>
      <w:r>
        <w:t xml:space="preserve"> </w:t>
      </w:r>
      <w:r>
        <w:t xml:space="preserve">areas and minimising the risk of by-catch of protected species. Considering the urgency to act,</w:t>
      </w:r>
      <w:r>
        <w:t xml:space="preserve"> </w:t>
      </w:r>
      <w:r>
        <w:t xml:space="preserve">progress is considered slow and additional action would be required under the nature</w:t>
      </w:r>
    </w:p>
    <w:p>
      <w:pPr>
        <w:pStyle w:val="BodyText"/>
      </w:pPr>
      <w:r>
        <w:t xml:space="preserve">48 For example in relation to total allowable catches (TACs), multi-annual plans, landing obligations, technical</w:t>
      </w:r>
      <w:r>
        <w:t xml:space="preserve"> </w:t>
      </w:r>
      <w:r>
        <w:t xml:space="preserve">measures and discard plans.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restoration law to step up the recovery of marine ecosystems. Under the current rules, this is</w:t>
      </w:r>
      <w:r>
        <w:t xml:space="preserve"> </w:t>
      </w:r>
      <w:r>
        <w:t xml:space="preserve">going to continue in future and despite the hopeful developments since the adoption of the</w:t>
      </w:r>
      <w:r>
        <w:t xml:space="preserve"> </w:t>
      </w:r>
      <w:r>
        <w:t xml:space="preserve">EU Green Deal and the EU Biodiversity Strategy for 2030, the expectation is that</w:t>
      </w:r>
      <w:r>
        <w:t xml:space="preserve"> </w:t>
      </w:r>
      <w:r>
        <w:t xml:space="preserve">ecosystem condition will only slightly improve in the period to 2030 under the baseline</w:t>
      </w:r>
      <w:r>
        <w:t xml:space="preserve"> </w:t>
      </w:r>
      <w:r>
        <w:t xml:space="preserve">scenario. This would be either through indirect means such as contributions to passive</w:t>
      </w:r>
      <w:r>
        <w:t xml:space="preserve"> </w:t>
      </w:r>
      <w:r>
        <w:t xml:space="preserve">restoration, or through more directed actions, which as experience shows are not likely to have</w:t>
      </w:r>
      <w:r>
        <w:t xml:space="preserve"> </w:t>
      </w:r>
      <w:r>
        <w:t xml:space="preserve">much effect due to their voluntary nature.</w:t>
      </w:r>
      <w:r>
        <w:br/>
      </w:r>
      <w:r>
        <w:t xml:space="preserve">1.4.4. Investment</w:t>
      </w:r>
      <w:r>
        <w:br/>
      </w:r>
      <w:r>
        <w:t xml:space="preserve">As explained in Chapter 3, insufficient investment in ecological restoration is one of the key</w:t>
      </w:r>
      <w:r>
        <w:t xml:space="preserve"> </w:t>
      </w:r>
      <w:r>
        <w:t xml:space="preserve">barriers to action, even for restoration required under legislation such as under the Nature</w:t>
      </w:r>
      <w:r>
        <w:t xml:space="preserve"> </w:t>
      </w:r>
      <w:r>
        <w:t xml:space="preserve">Directives and the Water Framework Directive. There are some reasons to expect increases</w:t>
      </w:r>
      <w:r>
        <w:t xml:space="preserve"> </w:t>
      </w:r>
      <w:r>
        <w:t xml:space="preserve">both in budgets available for nature restoration as well as their more targeted application, partly</w:t>
      </w:r>
      <w:r>
        <w:t xml:space="preserve"> </w:t>
      </w:r>
      <w:r>
        <w:t xml:space="preserve">enabled by progress in implementation as outlined in section 4.2.2. Firstly, the decision to</w:t>
      </w:r>
      <w:r>
        <w:t xml:space="preserve"> </w:t>
      </w:r>
      <w:r>
        <w:t xml:space="preserve">invest 7,5 % of the EU’s Multi-annual Financial Framework (MFF) in biodiversity by 2024,</w:t>
      </w:r>
      <w:r>
        <w:t xml:space="preserve"> </w:t>
      </w:r>
      <w:r>
        <w:t xml:space="preserve">and 10 % by 2027, will increase the overall portfolio available for biodiversity. The European</w:t>
      </w:r>
      <w:r>
        <w:t xml:space="preserve"> </w:t>
      </w:r>
      <w:r>
        <w:t xml:space="preserve">Commission is developing an improved system to track biodiversity-related investments in the</w:t>
      </w:r>
      <w:r>
        <w:t xml:space="preserve"> </w:t>
      </w:r>
      <w:r>
        <w:t xml:space="preserve">EU budget. Another improvement under the current MFF is that the budget for the EU LIFE</w:t>
      </w:r>
      <w:r>
        <w:t xml:space="preserve"> </w:t>
      </w:r>
      <w:r>
        <w:t xml:space="preserve">programme increased by about 60 % compared to the previous MFF cycle, which will result in</w:t>
      </w:r>
      <w:r>
        <w:t xml:space="preserve"> </w:t>
      </w:r>
      <w:r>
        <w:t xml:space="preserve">a significant increase in targeted EU-funded restoration projects.</w:t>
      </w:r>
      <w:r>
        <w:br/>
      </w:r>
      <w:r>
        <w:t xml:space="preserve">At the same time, there are concerns that the largest EU investment pillar for biodiversity, could</w:t>
      </w:r>
      <w:r>
        <w:t xml:space="preserve"> </w:t>
      </w:r>
      <w:r>
        <w:t xml:space="preserve">reduce in practice if Member States continue to use the flexibility that CAP implementation</w:t>
      </w:r>
      <w:r>
        <w:t xml:space="preserve"> </w:t>
      </w:r>
      <w:r>
        <w:t xml:space="preserve">provides to prioritize productive measures and investments which often do not or insufficiently</w:t>
      </w:r>
      <w:r>
        <w:t xml:space="preserve"> </w:t>
      </w:r>
      <w:r>
        <w:t xml:space="preserve">deliver on biodiversity objectives or even hamper them. Moreover, Prioritized Action</w:t>
      </w:r>
      <w:r>
        <w:t xml:space="preserve"> </w:t>
      </w:r>
      <w:r>
        <w:t xml:space="preserve">Frameworks for Natura 2000 indicate that funds allocated by EU and Member States have been</w:t>
      </w:r>
      <w:r>
        <w:t xml:space="preserve"> </w:t>
      </w:r>
      <w:r>
        <w:t xml:space="preserve">insufficient to meet needs in the current period. Therefore, it remains to be seen if these slight</w:t>
      </w:r>
      <w:r>
        <w:t xml:space="preserve"> </w:t>
      </w:r>
      <w:r>
        <w:t xml:space="preserve">improvements will be sufficient to bridge the funding gap.</w:t>
      </w:r>
      <w:r>
        <w:t xml:space="preserve"> </w:t>
      </w:r>
      <w:r>
        <w:t xml:space="preserve">Lastly, the Biodiversity Strategy for 2030 mentions that a dedicated ‘EUR 10 billion natural-</w:t>
      </w:r>
      <w:r>
        <w:t xml:space="preserve"> </w:t>
      </w:r>
      <w:r>
        <w:t xml:space="preserve">capital and circular economy investment initiative’ will be established, building on InvestEU</w:t>
      </w:r>
      <w:r>
        <w:t xml:space="preserve"> </w:t>
      </w:r>
      <w:r>
        <w:t xml:space="preserve">and operated by the EIB Group in cooperation with other public and private investment teams.</w:t>
      </w:r>
      <w:r>
        <w:t xml:space="preserve"> </w:t>
      </w:r>
      <w:r>
        <w:t xml:space="preserve">Also here it remains to be seen if this will mobilise substantial amounts of private investments</w:t>
      </w:r>
      <w:r>
        <w:t xml:space="preserve"> </w:t>
      </w:r>
      <w:r>
        <w:t xml:space="preserve">for ecosystem restoration, in light of limited success of the Natural Capital Financing Facility.</w:t>
      </w:r>
      <w:r>
        <w:br/>
      </w:r>
      <w:r>
        <w:t xml:space="preserve">1.4.5. National developments</w:t>
      </w:r>
      <w:r>
        <w:br/>
      </w:r>
      <w:r>
        <w:t xml:space="preserve">An initial and short assessment of national political, policy and legal developments on nature</w:t>
      </w:r>
      <w:r>
        <w:t xml:space="preserve"> </w:t>
      </w:r>
      <w:r>
        <w:t xml:space="preserve">restoration and related fields was carried out as part of this impact assessment. This is described</w:t>
      </w:r>
      <w:r>
        <w:t xml:space="preserve"> </w:t>
      </w:r>
      <w:r>
        <w:t xml:space="preserve">in Annex XI. From this it can be predicted that for some EU Member States, national policies</w:t>
      </w:r>
      <w:r>
        <w:t xml:space="preserve"> </w:t>
      </w:r>
      <w:r>
        <w:t xml:space="preserve">would be likely to have a positive effects on biodiversity trends and nature restoration.</w:t>
      </w:r>
      <w:r>
        <w:t xml:space="preserve"> </w:t>
      </w:r>
      <w:r>
        <w:t xml:space="preserve">However, evidence shows that MS activities are not evenly distributed across the EU and also</w:t>
      </w:r>
      <w:r>
        <w:t xml:space="preserve"> </w:t>
      </w:r>
      <w:r>
        <w:t xml:space="preserve">tend to show degrees of difference in effort and resultant action. Furthermore, in a number of</w:t>
      </w:r>
      <w:r>
        <w:t xml:space="preserve"> </w:t>
      </w:r>
      <w:r>
        <w:t xml:space="preserve">MS, there was little evidence that could be found of restoration activity supported by national</w:t>
      </w:r>
      <w:r>
        <w:t xml:space="preserve"> </w:t>
      </w:r>
      <w:r>
        <w:t xml:space="preserve">policies. All this goes to indicate that one could expect rather small, and unevenly distributed</w:t>
      </w:r>
      <w:r>
        <w:t xml:space="preserve"> </w:t>
      </w:r>
      <w:r>
        <w:t xml:space="preserve">efforts of restoration following from the contributions of national policies.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1.5. Discussion &amp; conclusions</w:t>
      </w:r>
      <w:r>
        <w:t xml:space="preserve"> </w:t>
      </w:r>
      <w:r>
        <w:t xml:space="preserve">The baseline analysis for specific ecosystems as well as the wider cross-cutting considerations</w:t>
      </w:r>
      <w:r>
        <w:t xml:space="preserve"> </w:t>
      </w:r>
      <w:r>
        <w:t xml:space="preserve">presented above lead to three main findings for the baseline. First, socio-economic and</w:t>
      </w:r>
      <w:r>
        <w:t xml:space="preserve"> </w:t>
      </w:r>
      <w:r>
        <w:t xml:space="preserve">environmental pressures on ecosystem are likely to increase. Second, ongoing restoration</w:t>
      </w:r>
      <w:r>
        <w:t xml:space="preserve"> </w:t>
      </w:r>
      <w:r>
        <w:t xml:space="preserve">activities are limited and, third, they are likely to only slightly increase in future, despite recent</w:t>
      </w:r>
      <w:r>
        <w:t xml:space="preserve"> </w:t>
      </w:r>
      <w:r>
        <w:t xml:space="preserve">policy and legal initiatives. We expand on these findings below.</w:t>
      </w:r>
      <w:r>
        <w:t xml:space="preserve"> </w:t>
      </w:r>
      <w:r>
        <w:t xml:space="preserve">Socio-economic drivers. In the period to 2050, the EU population is expected to continue to</w:t>
      </w:r>
      <w:r>
        <w:t xml:space="preserve"> </w:t>
      </w:r>
      <w:r>
        <w:t xml:space="preserve">grow, albeit at a reduced rate compared to the recent past. This combined with global</w:t>
      </w:r>
      <w:r>
        <w:t xml:space="preserve"> </w:t>
      </w:r>
      <w:r>
        <w:t xml:space="preserve">population growth and wealth growth will increase demand for natural resources and pressure</w:t>
      </w:r>
      <w:r>
        <w:t xml:space="preserve"> </w:t>
      </w:r>
      <w:r>
        <w:t xml:space="preserve">on productive land use in agriculture, forestry and across other ecosystems. In contrast,</w:t>
      </w:r>
      <w:r>
        <w:t xml:space="preserve"> </w:t>
      </w:r>
      <w:r>
        <w:t xml:space="preserve">agricultural abandonment will continue in remote and less productive agricultural areas,</w:t>
      </w:r>
      <w:r>
        <w:t xml:space="preserve"> </w:t>
      </w:r>
      <w:r>
        <w:t xml:space="preserve">because of socio-economic factors and rural depopulation.</w:t>
      </w:r>
      <w:r>
        <w:br/>
      </w:r>
      <w:r>
        <w:t xml:space="preserve">Environmental drivers: the impacts of climate change on ecosystems are increasing. In the</w:t>
      </w:r>
      <w:r>
        <w:t xml:space="preserve"> </w:t>
      </w:r>
      <w:r>
        <w:t xml:space="preserve">future, across most of Europe, drought event frequency, heavy winter precipitation and forest</w:t>
      </w:r>
      <w:r>
        <w:t xml:space="preserve"> </w:t>
      </w:r>
      <w:r>
        <w:t xml:space="preserve">fire risk are all projected to increase, Important cross-cutting pressures such nitrogen pollution</w:t>
      </w:r>
      <w:r>
        <w:t xml:space="preserve"> </w:t>
      </w:r>
      <w:r>
        <w:t xml:space="preserve">will decline further but will be partly offset by accelerating pressures from climate change.</w:t>
      </w:r>
      <w:r>
        <w:t xml:space="preserve"> </w:t>
      </w:r>
      <w:r>
        <w:t xml:space="preserve">Ongoing restoration. As estimated by Eftec49 in 2017, areas restored varied by ecosystem but</w:t>
      </w:r>
      <w:r>
        <w:t xml:space="preserve"> </w:t>
      </w:r>
      <w:r>
        <w:t xml:space="preserve">taken together, were insubstantial. When extrapolated to the area restored over the 9-year</w:t>
      </w:r>
      <w:r>
        <w:t xml:space="preserve"> </w:t>
      </w:r>
      <w:r>
        <w:t xml:space="preserve">period covering 2022-2030, they represent less than 1% or less of total ecosystem extent.At</w:t>
      </w:r>
      <w:r>
        <w:t xml:space="preserve"> </w:t>
      </w:r>
      <w:r>
        <w:t xml:space="preserve">the same time, from the baseline assessments of specific ecosystems outlined in Annex VI,</w:t>
      </w:r>
      <w:r>
        <w:t xml:space="preserve"> </w:t>
      </w:r>
      <w:r>
        <w:t xml:space="preserve">semi-natural grasslands, heathlands and other semi-natural agricultural habitats, and some</w:t>
      </w:r>
      <w:r>
        <w:t xml:space="preserve"> </w:t>
      </w:r>
      <w:r>
        <w:t xml:space="preserve">mires as well as coastal wetlands, would be expected to continue their limited decline. With</w:t>
      </w:r>
      <w:r>
        <w:t xml:space="preserve"> </w:t>
      </w:r>
      <w:r>
        <w:t xml:space="preserve">increasing flood risks we expect that the relative priority given to wetlands and rivers and lake</w:t>
      </w:r>
      <w:r>
        <w:t xml:space="preserve"> </w:t>
      </w:r>
      <w:r>
        <w:t xml:space="preserve">ecosystems in restoration efforts will further increase compared to other ecosystems. Similarly,</w:t>
      </w:r>
      <w:r>
        <w:t xml:space="preserve"> </w:t>
      </w:r>
      <w:r>
        <w:t xml:space="preserve">we expect increased ambition to reduce soil-based GHG emissions and increased investments</w:t>
      </w:r>
      <w:r>
        <w:t xml:space="preserve"> </w:t>
      </w:r>
      <w:r>
        <w:t xml:space="preserve">for land-based climate change mitigation action, including wetland restoration through re-</w:t>
      </w:r>
      <w:r>
        <w:t xml:space="preserve"> </w:t>
      </w:r>
      <w:r>
        <w:t xml:space="preserve">wetting. However, these increases if based on voluntary commitments will likely fall short of</w:t>
      </w:r>
      <w:r>
        <w:t xml:space="preserve"> </w:t>
      </w:r>
      <w:r>
        <w:t xml:space="preserve">needed effort, and more importantly will not deliver on the restoration of other ecosystem types</w:t>
      </w:r>
      <w:r>
        <w:t xml:space="preserve"> </w:t>
      </w:r>
      <w:r>
        <w:t xml:space="preserve">in scope.</w:t>
      </w:r>
      <w:r>
        <w:br/>
      </w:r>
      <w:r>
        <w:t xml:space="preserve">Recent policy and legal initiatives. The European Green Deal makes biodiversity a political</w:t>
      </w:r>
      <w:r>
        <w:t xml:space="preserve"> </w:t>
      </w:r>
      <w:r>
        <w:t xml:space="preserve">priority in the EU. The European Climate Law and within that the review of EU regulation on</w:t>
      </w:r>
      <w:r>
        <w:t xml:space="preserve"> </w:t>
      </w:r>
      <w:r>
        <w:t xml:space="preserve">LULUCF and the Renewable Energy Directive, if implemented effectively, have the potential</w:t>
      </w:r>
      <w:r>
        <w:t xml:space="preserve"> </w:t>
      </w:r>
      <w:r>
        <w:t xml:space="preserve">to contribute to ecosystem recovery. The EU Biodiversity Strategy for 2030 will, if</w:t>
      </w:r>
      <w:r>
        <w:t xml:space="preserve"> </w:t>
      </w:r>
      <w:r>
        <w:t xml:space="preserve">implemented, also contribute to improvements in the condition and coverage of European</w:t>
      </w:r>
      <w:r>
        <w:t xml:space="preserve"> </w:t>
      </w:r>
      <w:r>
        <w:t xml:space="preserve">ecosystems. The Farm to Fork Strategy makes commitments to reducing pressures on</w:t>
      </w:r>
      <w:r>
        <w:t xml:space="preserve"> </w:t>
      </w:r>
      <w:r>
        <w:t xml:space="preserve">ecosystems, especially agroecosystems. Higher ambition for biodiversity in agro-ecosystems</w:t>
      </w:r>
    </w:p>
    <w:p>
      <w:pPr>
        <w:pStyle w:val="BodyText"/>
      </w:pPr>
      <w:r>
        <w:t xml:space="preserve">49 Eftec (2017) Technical support in relation to the promotion of ecosystem restoration in the context of the EU</w:t>
      </w:r>
      <w:r>
        <w:t xml:space="preserve"> </w:t>
      </w:r>
      <w:r>
        <w:t xml:space="preserve">Biodiversity Strategy to 2020. Available at:</w:t>
      </w:r>
      <w:r>
        <w:t xml:space="preserve"> </w:t>
      </w:r>
      <w:r>
        <w:t xml:space="preserve">https://ec.europa.eu/environment/nature/pdf/promotion_of_ecosystem_restoration_in_the_context_of_the_EU</w:t>
      </w:r>
      <w:r>
        <w:t xml:space="preserve"> </w:t>
      </w:r>
      <w:r>
        <w:t xml:space="preserve">_biodiversity_strategy_report%20.zip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is also a possibility under the CAP, although it will ultimately depend on the choices made by</w:t>
      </w:r>
      <w:r>
        <w:t xml:space="preserve"> </w:t>
      </w:r>
      <w:r>
        <w:t xml:space="preserve">Member States and it is not possible to assess the impacts of the CAP reform as the reform is</w:t>
      </w:r>
      <w:r>
        <w:t xml:space="preserve"> </w:t>
      </w:r>
      <w:r>
        <w:t xml:space="preserve">still under negotiation. In summary, the is more favourable for nature restoration compared to</w:t>
      </w:r>
      <w:r>
        <w:t xml:space="preserve"> </w:t>
      </w:r>
      <w:r>
        <w:t xml:space="preserve">the recent past. This will likely result in higher restoration action than would be expected based</w:t>
      </w:r>
      <w:r>
        <w:t xml:space="preserve"> </w:t>
      </w:r>
      <w:r>
        <w:t xml:space="preserve">on recent experience and trend.</w:t>
      </w:r>
      <w:r>
        <w:br/>
      </w:r>
      <w:r>
        <w:t xml:space="preserve">Considering ongoing and growing pressures on ecosystems and in light of the lack of voluntary</w:t>
      </w:r>
      <w:r>
        <w:t xml:space="preserve"> </w:t>
      </w:r>
      <w:r>
        <w:t xml:space="preserve">implementation of ‘Target 2’ of the EU Biodiversity Strategy to 2020, we conclude that the</w:t>
      </w:r>
      <w:r>
        <w:t xml:space="preserve"> </w:t>
      </w:r>
      <w:r>
        <w:t xml:space="preserve">baseline restoration effort is likely to remain at an insufficient scale to meet restoration needs.</w:t>
      </w:r>
      <w:r>
        <w:t xml:space="preserve"> </w:t>
      </w:r>
      <w:r>
        <w:t xml:space="preserve">Furthermore, restoration is likely to happen too slowly to reverse the present, steep biodiversity</w:t>
      </w:r>
      <w:r>
        <w:t xml:space="preserve"> </w:t>
      </w:r>
      <w:r>
        <w:t xml:space="preserve">declines and to underpin ecosystem resilience in the face of climate change.</w:t>
      </w:r>
      <w:r>
        <w:t xml:space="preserve"> </w:t>
      </w:r>
      <w:r>
        <w:t xml:space="preserve">Contributions to restoration are likely to mainly be passive restoration and at insufficient levels</w:t>
      </w:r>
      <w:r>
        <w:t xml:space="preserve"> </w:t>
      </w:r>
      <w:r>
        <w:t xml:space="preserve">to restore ecosystem to good health. Active restoration would only be addressed, and if at all,</w:t>
      </w:r>
      <w:r>
        <w:t xml:space="preserve"> </w:t>
      </w:r>
      <w:r>
        <w:t xml:space="preserve">through voluntary actions, and with little expected impact.</w:t>
      </w:r>
      <w:r>
        <w:br/>
      </w:r>
      <w:r>
        <w:t xml:space="preserve">For these reasons, we have considered a ‘conservative’ baseline in our calculations in which</w:t>
      </w:r>
      <w:r>
        <w:t xml:space="preserve"> </w:t>
      </w:r>
      <w:r>
        <w:t xml:space="preserve">the ‘full’ restoration needs observed today will not be addressed by the existing policies and</w:t>
      </w:r>
      <w:r>
        <w:t xml:space="preserve"> </w:t>
      </w:r>
      <w:r>
        <w:t xml:space="preserve">legislations outlined above. Therefore, these needs have to be addressed by EU targeted action</w:t>
      </w:r>
      <w:r>
        <w:t xml:space="preserve"> </w:t>
      </w:r>
      <w:r>
        <w:t xml:space="preserve">on restoration.</w:t>
      </w:r>
      <w:r>
        <w:t xml:space="preserve"> </w:t>
      </w:r>
      <w:r>
        <w:t xml:space="preserve">In summary, the baseline analysis sees several positive developments, but the continuous</w:t>
      </w:r>
      <w:r>
        <w:t xml:space="preserve"> </w:t>
      </w:r>
      <w:r>
        <w:t xml:space="preserve">increase in ecosystem degradation may outweigh their benefits. Without additional action to</w:t>
      </w:r>
      <w:r>
        <w:t xml:space="preserve"> </w:t>
      </w:r>
      <w:r>
        <w:t xml:space="preserve">accelerate progress on nature restoration across different ecosystems, biodiversity and</w:t>
      </w:r>
      <w:r>
        <w:t xml:space="preserve"> </w:t>
      </w:r>
      <w:r>
        <w:t xml:space="preserve">ecosystems would decline further. As the analysis also demonstrated, there is a large potential</w:t>
      </w:r>
      <w:r>
        <w:t xml:space="preserve"> </w:t>
      </w:r>
      <w:r>
        <w:t xml:space="preserve">to improve existing action with a more binding framework.</w:t>
      </w:r>
    </w:p>
    <w:p>
      <w:pPr>
        <w:pStyle w:val="Compact"/>
        <w:numPr>
          <w:ilvl w:val="0"/>
          <w:numId w:val="1003"/>
        </w:numPr>
      </w:pPr>
      <w:r>
        <w:t xml:space="preserve">OPTION 2: OVERARCHING LEGALLY BINDING TARGET COVERING ALL OR MOST EU</w:t>
      </w:r>
      <w:r>
        <w:t xml:space="preserve"> </w:t>
      </w:r>
      <w:r>
        <w:t xml:space="preserve">ECOSYSTEMS</w:t>
      </w:r>
      <w:r>
        <w:t xml:space="preserve"> </w:t>
      </w:r>
      <w:r>
        <w:t xml:space="preserve">If there were a single overarching target for ecosystem restoration rather than individual,</w:t>
      </w:r>
      <w:r>
        <w:t xml:space="preserve"> </w:t>
      </w:r>
      <w:r>
        <w:t xml:space="preserve">ecosystem-specific targets, Member States would have greater freedom and flexibility in</w:t>
      </w:r>
      <w:r>
        <w:t xml:space="preserve"> </w:t>
      </w:r>
      <w:r>
        <w:t xml:space="preserve">choosing which ecosystems to prioritise for restoration.</w:t>
      </w:r>
      <w:r>
        <w:t xml:space="preserve"> </w:t>
      </w:r>
      <w:r>
        <w:t xml:space="preserve">It is important to note that the main flexibility would be in the prioritisation and sequencing of</w:t>
      </w:r>
      <w:r>
        <w:t xml:space="preserve"> </w:t>
      </w:r>
      <w:r>
        <w:t xml:space="preserve">ecosystem restoration since both the overarching target and ecosystem-specific targets would</w:t>
      </w:r>
      <w:r>
        <w:t xml:space="preserve"> </w:t>
      </w:r>
      <w:r>
        <w:t xml:space="preserve">require restoration of all (or almost all) ecosystems by 2050. However, Member States would</w:t>
      </w:r>
      <w:r>
        <w:t xml:space="preserve"> </w:t>
      </w:r>
      <w:r>
        <w:t xml:space="preserve">be free to choose which ecosystems to prioritise at the start of this period and which to leave</w:t>
      </w:r>
      <w:r>
        <w:t xml:space="preserve"> </w:t>
      </w:r>
      <w:r>
        <w:t xml:space="preserve">for later.</w:t>
      </w:r>
      <w:r>
        <w:t xml:space="preserve"> </w:t>
      </w:r>
      <w:r>
        <w:t xml:space="preserve">Having an overarching rather than ecosystem-specific targets would have advantages in terms</w:t>
      </w:r>
      <w:r>
        <w:t xml:space="preserve"> </w:t>
      </w:r>
      <w:r>
        <w:t xml:space="preserve">of:</w:t>
      </w:r>
      <w:r>
        <w:t xml:space="preserve"> </w:t>
      </w:r>
      <w:r>
        <w:t xml:space="preserve"> Subsidiarity: Member States would have greater flexibility in meeting the targets and</w:t>
      </w:r>
      <w:r>
        <w:t xml:space="preserve"> </w:t>
      </w:r>
      <w:r>
        <w:t xml:space="preserve">could prioritise restoration actions according to their needs and circumstances;</w:t>
      </w:r>
    </w:p>
    <w:p>
      <w:pPr>
        <w:pStyle w:val="FirstParagraph"/>
      </w:pPr>
      <w:r>
        <w:t xml:space="preserve">192</w:t>
      </w:r>
      <w:r>
        <w:t xml:space="preserve"> </w:t>
      </w:r>
      <w:r>
        <w:t xml:space="preserve"> Cost-effectiveness: Member States could prioritise ecosystems with lower costs or</w:t>
      </w:r>
      <w:r>
        <w:t xml:space="preserve"> </w:t>
      </w:r>
      <w:r>
        <w:t xml:space="preserve">higher benefit-cost ratios, which would save costs and/or enhance net benefits in the</w:t>
      </w:r>
      <w:r>
        <w:t xml:space="preserve"> </w:t>
      </w:r>
      <w:r>
        <w:t xml:space="preserve">short to medium term;</w:t>
      </w:r>
      <w:r>
        <w:t xml:space="preserve"> </w:t>
      </w:r>
      <w:r>
        <w:t xml:space="preserve"> Contribution to policy objectives: Member States could prioritise restoration of</w:t>
      </w:r>
      <w:r>
        <w:t xml:space="preserve"> </w:t>
      </w:r>
      <w:r>
        <w:t xml:space="preserve">ecosystems which made greatest contribution to their policy objectives in the short to</w:t>
      </w:r>
      <w:r>
        <w:t xml:space="preserve"> </w:t>
      </w:r>
      <w:r>
        <w:t xml:space="preserve">medium term. This could include, for example, contribution to climate mitigation</w:t>
      </w:r>
      <w:r>
        <w:t xml:space="preserve"> </w:t>
      </w:r>
      <w:r>
        <w:t xml:space="preserve">targets or addressing more local priorities such as reducing flood risk.</w:t>
      </w:r>
      <w:r>
        <w:t xml:space="preserve"> </w:t>
      </w:r>
      <w:r>
        <w:t xml:space="preserve"> Political visibility and accessibility: A single, easy to communicate legally -binding</w:t>
      </w:r>
      <w:r>
        <w:t xml:space="preserve"> </w:t>
      </w:r>
      <w:r>
        <w:t xml:space="preserve">target would facilitate building broad awareness of new EU political and political</w:t>
      </w:r>
      <w:r>
        <w:t xml:space="preserve"> </w:t>
      </w:r>
      <w:r>
        <w:t xml:space="preserve">ambition on nature restoration. Since there is something in it for everyone, it could help</w:t>
      </w:r>
      <w:r>
        <w:t xml:space="preserve"> </w:t>
      </w:r>
      <w:r>
        <w:t xml:space="preserve">ensure buy-in across stakeholder groups and could help put biodiversity on par with</w:t>
      </w:r>
      <w:r>
        <w:t xml:space="preserve"> </w:t>
      </w:r>
      <w:r>
        <w:t xml:space="preserve">‘headline’ climate targets such as achieving climate neutrality.</w:t>
      </w:r>
    </w:p>
    <w:p>
      <w:pPr>
        <w:pStyle w:val="BodyText"/>
      </w:pPr>
      <w:r>
        <w:t xml:space="preserve">The main disadvantage of an overarching rather than ecosystem-specific targets would be that</w:t>
      </w:r>
      <w:r>
        <w:t xml:space="preserve"> </w:t>
      </w:r>
      <w:r>
        <w:t xml:space="preserve">it might be expected to result in uncertain and uneven rates of restoration of ecosystems. There</w:t>
      </w:r>
      <w:r>
        <w:t xml:space="preserve"> </w:t>
      </w:r>
      <w:r>
        <w:t xml:space="preserve">is a risk that it could result in “picking of low hanging fruit”, i.e., prioritisation of restoration</w:t>
      </w:r>
      <w:r>
        <w:t xml:space="preserve"> </w:t>
      </w:r>
      <w:r>
        <w:t xml:space="preserve">of ecosystems that are easiest and most inexpensive to restore. The historic bias in designating</w:t>
      </w:r>
      <w:r>
        <w:t xml:space="preserve"> </w:t>
      </w:r>
      <w:r>
        <w:t xml:space="preserve">protected areas in places which were facing little anthropogenic pressure and therefore had a</w:t>
      </w:r>
      <w:r>
        <w:t xml:space="preserve"> </w:t>
      </w:r>
      <w:r>
        <w:t xml:space="preserve">low opportunity cost is a good example of this phenomenon50. Another example are</w:t>
      </w:r>
      <w:r>
        <w:t xml:space="preserve"> </w:t>
      </w:r>
      <w:r>
        <w:t xml:space="preserve">experiences in implementing Greening under the EU’s Common Agricultural Policy (CAP)</w:t>
      </w:r>
      <w:r>
        <w:t xml:space="preserve"> </w:t>
      </w:r>
      <w:r>
        <w:t xml:space="preserve">where large flexibility in implementation options led to high inefficiencies from a biodiversity</w:t>
      </w:r>
      <w:r>
        <w:t xml:space="preserve"> </w:t>
      </w:r>
      <w:r>
        <w:t xml:space="preserve">perspective as authorities and farmers prioritized the economically most advantageous options</w:t>
      </w:r>
      <w:r>
        <w:t xml:space="preserve"> </w:t>
      </w:r>
      <w:r>
        <w:t xml:space="preserve">with little to no biodiversity outcomes51. While such flexibility could have some advantages in</w:t>
      </w:r>
      <w:r>
        <w:t xml:space="preserve"> </w:t>
      </w:r>
      <w:r>
        <w:t xml:space="preserve">reducing short term costs, there would potentially be adverse impacts on:</w:t>
      </w:r>
      <w:r>
        <w:t xml:space="preserve"> </w:t>
      </w:r>
      <w:r>
        <w:t xml:space="preserve"> Biodiversity: Biodiversity restoration requires coordinated international action as</w:t>
      </w:r>
      <w:r>
        <w:t xml:space="preserve"> </w:t>
      </w:r>
      <w:r>
        <w:t xml:space="preserve">ecosystems and species do not respect national borders. This is recognised in the Birds</w:t>
      </w:r>
      <w:r>
        <w:t xml:space="preserve"> </w:t>
      </w:r>
      <w:r>
        <w:t xml:space="preserve">and Habitats Directive and the biogeographical approach in the latter. Therefore, rather</w:t>
      </w:r>
      <w:r>
        <w:t xml:space="preserve"> </w:t>
      </w:r>
      <w:r>
        <w:t xml:space="preserve">than restoring species and habitats according to the EU priorities and biogeographical</w:t>
      </w:r>
      <w:r>
        <w:t xml:space="preserve"> </w:t>
      </w:r>
      <w:r>
        <w:t xml:space="preserve">requirements, prioritising at a Member State level would undermine the ability to</w:t>
      </w:r>
      <w:r>
        <w:t xml:space="preserve"> </w:t>
      </w:r>
      <w:r>
        <w:t xml:space="preserve">achieve coordinated restoration of ecosystems and the recovery of species at a</w:t>
      </w:r>
      <w:r>
        <w:t xml:space="preserve"> </w:t>
      </w:r>
      <w:r>
        <w:t xml:space="preserve">population level. If some species continued to decline, this could reduce progress in</w:t>
      </w:r>
      <w:r>
        <w:t xml:space="preserve"> </w:t>
      </w:r>
      <w:r>
        <w:t xml:space="preserve">meeting overall biodiversity objectives, and some species might face threat of</w:t>
      </w:r>
      <w:r>
        <w:t xml:space="preserve"> </w:t>
      </w:r>
      <w:r>
        <w:t xml:space="preserve">extinction through delays in restoration of their habitats.</w:t>
      </w:r>
      <w:r>
        <w:t xml:space="preserve"> </w:t>
      </w:r>
      <w:r>
        <w:t xml:space="preserve"> Future costs: Prioritising ecosystems with lower costs of restoration could increase the</w:t>
      </w:r>
      <w:r>
        <w:t xml:space="preserve"> </w:t>
      </w:r>
      <w:r>
        <w:t xml:space="preserve">costs of future action.</w:t>
      </w:r>
      <w:r>
        <w:t xml:space="preserve"> </w:t>
      </w:r>
      <w:r>
        <w:t xml:space="preserve"> Effectiveness: Focusing on ecosystems which are easiest and cheapest to restore would</w:t>
      </w:r>
      <w:r>
        <w:t xml:space="preserve"> </w:t>
      </w:r>
      <w:r>
        <w:t xml:space="preserve">potentially increase the risks of failing to deliver against the targets, by leaving the</w:t>
      </w:r>
      <w:r>
        <w:t xml:space="preserve"> </w:t>
      </w:r>
      <w:r>
        <w:t xml:space="preserve">greatest challenges to be addressed in future years.</w:t>
      </w:r>
    </w:p>
    <w:p>
      <w:pPr>
        <w:pStyle w:val="BodyText"/>
      </w:pPr>
      <w:r>
        <w:t xml:space="preserve">50 See, for example, Joppa, L. &amp; Pfaff A., High and Far: Biases in the Location of Protected Areas, 2009.</w:t>
      </w:r>
      <w:r>
        <w:t xml:space="preserve"> </w:t>
      </w:r>
      <w:r>
        <w:t xml:space="preserve">51 Alliance Environnement, Evaluation of the impacts of the CAP on habitats, landscapes, biodiversity, Report to</w:t>
      </w:r>
      <w:r>
        <w:t xml:space="preserve"> </w:t>
      </w:r>
      <w:r>
        <w:t xml:space="preserve">the European Commission, 2019.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 Certainty: There would be greater uncertainty relating to the restoration actions taking</w:t>
      </w:r>
      <w:r>
        <w:t xml:space="preserve"> </w:t>
      </w:r>
      <w:r>
        <w:t xml:space="preserve">place across the EU, and their likely outcomes;</w:t>
      </w:r>
      <w:r>
        <w:t xml:space="preserve"> </w:t>
      </w:r>
      <w:r>
        <w:t xml:space="preserve"> Co-ordination: Variations and uncertainties in action and outcomes at Member State</w:t>
      </w:r>
      <w:r>
        <w:t xml:space="preserve"> </w:t>
      </w:r>
      <w:r>
        <w:t xml:space="preserve">level would make it more difficult to co-ordinate action across the EU, to share evidence</w:t>
      </w:r>
      <w:r>
        <w:t xml:space="preserve"> </w:t>
      </w:r>
      <w:r>
        <w:t xml:space="preserve">and resources, and to implement co-ordinated action across borders.</w:t>
      </w:r>
      <w:r>
        <w:br/>
      </w:r>
      <w:r>
        <w:t xml:space="preserve"> EU Added value: The absence of co-ordinated action might reduce the ability to</w:t>
      </w:r>
      <w:r>
        <w:t xml:space="preserve"> </w:t>
      </w:r>
      <w:r>
        <w:t xml:space="preserve">achieve EU goals, and therefore the justification for EU funding; and undermine</w:t>
      </w:r>
      <w:r>
        <w:t xml:space="preserve"> </w:t>
      </w:r>
      <w:r>
        <w:t xml:space="preserve">confidence amongst Member States that they can adopt ambitious goals that are</w:t>
      </w:r>
      <w:r>
        <w:t xml:space="preserve"> </w:t>
      </w:r>
      <w:r>
        <w:t xml:space="preserve">comparable to others.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Factors affecting Prioritisation of Ecosystem Restoration Action</w:t>
      </w:r>
      <w:r>
        <w:t xml:space="preserve"> </w:t>
      </w:r>
      <w:r>
        <w:t xml:space="preserve">The flexibility inherent in the overarching target option makes it challenging to assess likely</w:t>
      </w:r>
      <w:r>
        <w:t xml:space="preserve"> </w:t>
      </w:r>
      <w:r>
        <w:t xml:space="preserve">implementation scenarios and therefore likely impacts. The prioritisation of ecosystems as</w:t>
      </w:r>
      <w:r>
        <w:t xml:space="preserve"> </w:t>
      </w:r>
      <w:r>
        <w:t xml:space="preserve">described in the baseline scenario would likely still be similar, however the significant increase</w:t>
      </w:r>
      <w:r>
        <w:t xml:space="preserve"> </w:t>
      </w:r>
      <w:r>
        <w:t xml:space="preserve">in effort required in terms of area restored would increase the scope and magnitude of impacts</w:t>
      </w:r>
      <w:r>
        <w:t xml:space="preserve"> </w:t>
      </w:r>
      <w:r>
        <w:t xml:space="preserve">and likely implementation pathways. Therefore, evaluation was made to map the likely</w:t>
      </w:r>
      <w:r>
        <w:t xml:space="preserve"> </w:t>
      </w:r>
      <w:r>
        <w:t xml:space="preserve">decision-making factors that would guide the direction of implementing actions. If there was</w:t>
      </w:r>
      <w:r>
        <w:t xml:space="preserve"> </w:t>
      </w:r>
      <w:r>
        <w:t xml:space="preserve">an overarching target instead of ecosystem-specific targets, we might expect Member States to</w:t>
      </w:r>
      <w:r>
        <w:t xml:space="preserve"> </w:t>
      </w:r>
      <w:r>
        <w:t xml:space="preserve">prioritise restoration of ecosystems according to one or more of the following criteria:</w:t>
      </w:r>
    </w:p>
    <w:p>
      <w:pPr>
        <w:pStyle w:val="BodyText"/>
      </w:pPr>
      <w:r>
        <w:t xml:space="preserve"> Ecosystem extent: Ecosystems with greater area requiring restoration will make up</w:t>
      </w:r>
      <w:r>
        <w:t xml:space="preserve"> </w:t>
      </w:r>
      <w:r>
        <w:t xml:space="preserve">a greater proportion of an overall restoration target.</w:t>
      </w:r>
      <w:r>
        <w:t xml:space="preserve"> </w:t>
      </w:r>
      <w:r>
        <w:t xml:space="preserve"> Technical feasibility: Member States would be unlikely to prioritise ecosystems</w:t>
      </w:r>
      <w:r>
        <w:t xml:space="preserve"> </w:t>
      </w:r>
      <w:r>
        <w:t xml:space="preserve">which are technically difficult to restore, or where there is a high risk of failure;</w:t>
      </w:r>
      <w:r>
        <w:t xml:space="preserve"> </w:t>
      </w:r>
      <w:r>
        <w:t xml:space="preserve"> Cost: With an overarching target, and given limits on funding, there would be a</w:t>
      </w:r>
      <w:r>
        <w:t xml:space="preserve"> </w:t>
      </w:r>
      <w:r>
        <w:t xml:space="preserve">tendency to prioritise ecosystems with lower restoration costs;</w:t>
      </w:r>
      <w:r>
        <w:t xml:space="preserve"> </w:t>
      </w:r>
      <w:r>
        <w:t xml:space="preserve"> Benefit-cost ratio: There would be merit in prioritising restoration of ecosystems</w:t>
      </w:r>
      <w:r>
        <w:t xml:space="preserve"> </w:t>
      </w:r>
      <w:r>
        <w:t xml:space="preserve">which offer greatest benefits, in terms of the value of ecosystem services, relative</w:t>
      </w:r>
      <w:r>
        <w:t xml:space="preserve"> </w:t>
      </w:r>
      <w:r>
        <w:t xml:space="preserve">to costs of restoration;</w:t>
      </w:r>
      <w:r>
        <w:t xml:space="preserve"> </w:t>
      </w:r>
      <w:r>
        <w:t xml:space="preserve"> Opportunity costs/stakeholder resistance: There may be a tendency to avoid</w:t>
      </w:r>
      <w:r>
        <w:t xml:space="preserve"> </w:t>
      </w:r>
      <w:r>
        <w:t xml:space="preserve">restoring ecosystems in situations where this has high opportunity costs (e.g. </w:t>
      </w:r>
      <w:r>
        <w:t xml:space="preserve"> </w:t>
      </w:r>
      <w:r>
        <w:t xml:space="preserve">because it restricts opportunities for development or food production) and meets</w:t>
      </w:r>
      <w:r>
        <w:t xml:space="preserve"> </w:t>
      </w:r>
      <w:r>
        <w:t xml:space="preserve">resistance from stakeholders (e.g. farmers, fishers and developers);</w:t>
      </w:r>
      <w:r>
        <w:t xml:space="preserve"> </w:t>
      </w:r>
      <w:r>
        <w:t xml:space="preserve"> Need for co-ordinated international action: With a variety of priorities and</w:t>
      </w:r>
      <w:r>
        <w:t xml:space="preserve"> </w:t>
      </w:r>
      <w:r>
        <w:t xml:space="preserve">approaches at Member State level, it might be more difficult to co-ordinate</w:t>
      </w:r>
      <w:r>
        <w:t xml:space="preserve"> </w:t>
      </w:r>
      <w:r>
        <w:t xml:space="preserve">restoration actions across borders, potentially prioritising restoration of ecosystems</w:t>
      </w:r>
      <w:r>
        <w:t xml:space="preserve"> </w:t>
      </w:r>
      <w:r>
        <w:t xml:space="preserve">within national borders;</w:t>
      </w:r>
      <w:r>
        <w:t xml:space="preserve"> </w:t>
      </w:r>
      <w:r>
        <w:t xml:space="preserve"> Contribution to climate mitigation and adaptation: We might expect Member</w:t>
      </w:r>
      <w:r>
        <w:t xml:space="preserve"> </w:t>
      </w:r>
      <w:r>
        <w:t xml:space="preserve">States to prioritise restoration of ecosystems that are particularly sensitive to the</w:t>
      </w:r>
      <w:r>
        <w:t xml:space="preserve"> </w:t>
      </w:r>
      <w:r>
        <w:t xml:space="preserve">direct and indirect effects of climate change as well as ecosystems where this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contributes most to specific policy agendas, including in relation to climate change</w:t>
      </w:r>
      <w:r>
        <w:t xml:space="preserve"> </w:t>
      </w:r>
      <w:r>
        <w:t xml:space="preserve">mitigation and adaptation.</w:t>
      </w:r>
    </w:p>
    <w:p>
      <w:pPr>
        <w:pStyle w:val="BodyText"/>
      </w:pPr>
      <w:r>
        <w:t xml:space="preserve">Table VII-1 summarises these issues with respect to the different ecosystem types. The table</w:t>
      </w:r>
      <w:r>
        <w:t xml:space="preserve"> </w:t>
      </w:r>
      <w:r>
        <w:t xml:space="preserve">indicates that these different criteria may have varying effects on the degree to which different</w:t>
      </w:r>
      <w:r>
        <w:t xml:space="preserve"> </w:t>
      </w:r>
      <w:r>
        <w:t xml:space="preserve">ecosystems might be prioritised for restoration, and that there may be different responses by</w:t>
      </w:r>
      <w:r>
        <w:t xml:space="preserve"> </w:t>
      </w:r>
      <w:r>
        <w:t xml:space="preserve">different Member States, according to the emphasis placed on different priorities (e.g. cost,</w:t>
      </w:r>
      <w:r>
        <w:t xml:space="preserve"> </w:t>
      </w:r>
      <w:r>
        <w:t xml:space="preserve">stakeholder interests, climate change agenda) as well as the extent of each ecosystem in each</w:t>
      </w:r>
      <w:r>
        <w:t xml:space="preserve"> </w:t>
      </w:r>
      <w:r>
        <w:t xml:space="preserve">Member State.</w:t>
      </w:r>
      <w:r>
        <w:t xml:space="preserve"> </w:t>
      </w:r>
      <w:r>
        <w:t xml:space="preserve">2.2</w:t>
      </w:r>
      <w:r>
        <w:t xml:space="preserve"> </w:t>
      </w:r>
      <w:r>
        <w:t xml:space="preserve">Summary</w:t>
      </w:r>
      <w:r>
        <w:t xml:space="preserve"> </w:t>
      </w:r>
      <w:r>
        <w:t xml:space="preserve">In conclusion, the introduction of an overarching target would have several important</w:t>
      </w:r>
      <w:r>
        <w:t xml:space="preserve"> </w:t>
      </w:r>
      <w:r>
        <w:t xml:space="preserve">advantages with regards to subsidiarity, cost-effectiveness (at least in the short-term),</w:t>
      </w:r>
      <w:r>
        <w:t xml:space="preserve"> </w:t>
      </w:r>
      <w:r>
        <w:t xml:space="preserve">contribution to policy objectives, political visibility and accessibility. However, by itself it</w:t>
      </w:r>
      <w:r>
        <w:t xml:space="preserve"> </w:t>
      </w:r>
      <w:r>
        <w:t xml:space="preserve">would most likely fail to restore biodiversity at a level required to meet EU-wide and</w:t>
      </w:r>
      <w:r>
        <w:t xml:space="preserve"> </w:t>
      </w:r>
      <w:r>
        <w:t xml:space="preserve">international biodiversity objectives due to an implementation effort that would not be</w:t>
      </w:r>
      <w:r>
        <w:t xml:space="preserve"> </w:t>
      </w:r>
      <w:r>
        <w:t xml:space="preserve">well–balanced to restoration needs of all ecosystems, of insufficient coordination between</w:t>
      </w:r>
      <w:r>
        <w:t xml:space="preserve"> </w:t>
      </w:r>
      <w:r>
        <w:t xml:space="preserve">EU-Member States on EU-wide restoration needs and challenges and required integration with</w:t>
      </w:r>
      <w:r>
        <w:t xml:space="preserve"> </w:t>
      </w:r>
      <w:r>
        <w:t xml:space="preserve">e.g. implementation of the CAP and CFP, low political certainty of restoration outcomes and</w:t>
      </w:r>
      <w:r>
        <w:t xml:space="preserve"> </w:t>
      </w:r>
      <w:r>
        <w:t xml:space="preserve">therefore accountability which may risk undermine EU added value in biodiversity policy.</w:t>
      </w:r>
    </w:p>
    <w:p>
      <w:pPr>
        <w:pStyle w:val="BodyText"/>
      </w:pPr>
      <w:r>
        <w:t xml:space="preserve">Table VII-1: Overview table of likely dimensions impacting on the prioritisation of certain ecosystem types over others in implementing an overarching target</w:t>
      </w:r>
      <w:r>
        <w:t xml:space="preserve"> </w:t>
      </w:r>
      <w:r>
        <w:t xml:space="preserve">Key: Green=Criterion is likely to encourage restoration of this ecosystem within an overall target; Orange=Criterion may have a moderate or mixed effect in encouraging restoration of</w:t>
      </w:r>
      <w:r>
        <w:t xml:space="preserve"> </w:t>
      </w:r>
      <w:r>
        <w:t xml:space="preserve">the ecosystem; Red=Criterion may discourage restoration of this ecosystem within an overall target</w:t>
      </w:r>
      <w:r>
        <w:t xml:space="preserve"> </w:t>
      </w:r>
      <w:r>
        <w:t xml:space="preserve">Please note: The scope of this impact assessment also includes pollinators and soils which, due their cross-cutting nature, were not included as a separate ecosystem in this table. Their</w:t>
      </w:r>
      <w:r>
        <w:t xml:space="preserve"> </w:t>
      </w:r>
      <w:r>
        <w:t xml:space="preserve">restoration needs would however need be integrated in the implementation of the overarching target under different ecosystem types.</w:t>
      </w:r>
      <w:r>
        <w:br/>
      </w:r>
      <w:r>
        <w:t xml:space="preserve">Ecosystem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action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Cost:</w:t>
      </w:r>
      <w:r>
        <w:t xml:space="preserve"> </w:t>
      </w:r>
      <w:r>
        <w:t xml:space="preserve">benefit</w:t>
      </w:r>
      <w:r>
        <w:t xml:space="preserve"> </w:t>
      </w:r>
      <w:r>
        <w:t xml:space="preserve">ratio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cost/</w:t>
      </w:r>
      <w:r>
        <w:t xml:space="preserve"> </w:t>
      </w:r>
      <w:r>
        <w:t xml:space="preserve">stakeholder</w:t>
      </w:r>
      <w:r>
        <w:t xml:space="preserve"> </w:t>
      </w:r>
      <w:r>
        <w:t xml:space="preserve">resistance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 and</w:t>
      </w:r>
      <w:r>
        <w:t xml:space="preserve"> </w:t>
      </w:r>
      <w:r>
        <w:t xml:space="preserve">adaptation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Agro-</w:t>
      </w:r>
      <w:r>
        <w:t xml:space="preserve"> </w:t>
      </w:r>
      <w:r>
        <w:t xml:space="preserve">ecosystems</w:t>
      </w:r>
      <w:r>
        <w:t xml:space="preserve"> </w:t>
      </w:r>
      <w:r>
        <w:t xml:space="preserve">High</w:t>
      </w:r>
      <w:r>
        <w:t xml:space="preserve"> </w:t>
      </w:r>
      <w:r>
        <w:t xml:space="preserve">Strong evidence</w:t>
      </w:r>
      <w:r>
        <w:t xml:space="preserve"> </w:t>
      </w:r>
      <w:r>
        <w:t xml:space="preserve">base and good</w:t>
      </w:r>
      <w:r>
        <w:t xml:space="preserve"> </w:t>
      </w:r>
      <w:r>
        <w:t xml:space="preserve">experience</w:t>
      </w:r>
      <w:r>
        <w:t xml:space="preserve"> </w:t>
      </w:r>
      <w:r>
        <w:t xml:space="preserve">through</w:t>
      </w:r>
      <w:r>
        <w:t xml:space="preserve"> </w:t>
      </w:r>
      <w:r>
        <w:t xml:space="preserve">agri-</w:t>
      </w:r>
      <w:r>
        <w:t xml:space="preserve"> </w:t>
      </w:r>
      <w:r>
        <w:t xml:space="preserve">environment</w:t>
      </w:r>
      <w:r>
        <w:t xml:space="preserve"> </w:t>
      </w:r>
      <w:r>
        <w:t xml:space="preserve">interventions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for</w:t>
      </w:r>
      <w:r>
        <w:t xml:space="preserve"> </w:t>
      </w:r>
      <w:r>
        <w:t xml:space="preserve">semi-natural</w:t>
      </w:r>
      <w:r>
        <w:t xml:space="preserve"> </w:t>
      </w:r>
      <w:r>
        <w:t xml:space="preserve">habitats,</w:t>
      </w:r>
      <w:r>
        <w:t xml:space="preserve"> </w:t>
      </w:r>
      <w:r>
        <w:t xml:space="preserve">high</w:t>
      </w:r>
      <w:r>
        <w:t xml:space="preserve"> </w:t>
      </w:r>
      <w:r>
        <w:t xml:space="preserve">for</w:t>
      </w:r>
      <w:r>
        <w:t xml:space="preserve"> </w:t>
      </w:r>
      <w:r>
        <w:t xml:space="preserve">improved</w:t>
      </w:r>
      <w:r>
        <w:t xml:space="preserve"> </w:t>
      </w:r>
      <w:r>
        <w:t xml:space="preserve">grasslands and</w:t>
      </w:r>
      <w:r>
        <w:t xml:space="preserve"> </w:t>
      </w:r>
      <w:r>
        <w:t xml:space="preserve">croplands</w:t>
      </w:r>
      <w:r>
        <w:br/>
      </w:r>
      <w:r>
        <w:t xml:space="preserve">Good</w:t>
      </w:r>
      <w:r>
        <w:t xml:space="preserve"> </w:t>
      </w:r>
      <w:r>
        <w:t xml:space="preserve">B:C</w:t>
      </w:r>
      <w:r>
        <w:t xml:space="preserve"> </w:t>
      </w:r>
      <w:r>
        <w:t xml:space="preserve">ratios</w:t>
      </w:r>
      <w:r>
        <w:t xml:space="preserve"> </w:t>
      </w:r>
      <w:r>
        <w:t xml:space="preserve">Would support</w:t>
      </w:r>
      <w:r>
        <w:t xml:space="preserve"> </w:t>
      </w:r>
      <w:r>
        <w:t xml:space="preserve">extensive</w:t>
      </w:r>
      <w:r>
        <w:t xml:space="preserve"> </w:t>
      </w:r>
      <w:r>
        <w:t xml:space="preserve">farming</w:t>
      </w:r>
      <w:r>
        <w:t xml:space="preserve"> </w:t>
      </w:r>
      <w:r>
        <w:t xml:space="preserve">systems. High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intensively</w:t>
      </w:r>
      <w:r>
        <w:t xml:space="preserve"> </w:t>
      </w:r>
      <w:r>
        <w:t xml:space="preserve">farmed</w:t>
      </w:r>
      <w:r>
        <w:t xml:space="preserve"> </w:t>
      </w:r>
      <w:r>
        <w:t xml:space="preserve">areas,</w:t>
      </w:r>
      <w:r>
        <w:t xml:space="preserve"> </w:t>
      </w:r>
      <w:r>
        <w:t xml:space="preserve">which</w:t>
      </w:r>
      <w:r>
        <w:t xml:space="preserve"> </w:t>
      </w:r>
      <w:r>
        <w:t xml:space="preserve">could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resistance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</w:t>
      </w:r>
      <w:r>
        <w:t xml:space="preserve"> </w:t>
      </w:r>
      <w:r>
        <w:t xml:space="preserve">incentives</w:t>
      </w:r>
      <w:r>
        <w:t xml:space="preserve"> </w:t>
      </w:r>
      <w:r>
        <w:t xml:space="preserve">under the CAP</w:t>
      </w:r>
      <w:r>
        <w:br/>
      </w:r>
      <w:r>
        <w:t xml:space="preserve">Moderate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carbon storage</w:t>
      </w:r>
      <w:r>
        <w:t xml:space="preserve"> </w:t>
      </w:r>
      <w:r>
        <w:t xml:space="preserve">and</w:t>
      </w:r>
      <w:r>
        <w:t xml:space="preserve"> </w:t>
      </w:r>
      <w:r>
        <w:t xml:space="preserve">sequestration;</w:t>
      </w:r>
      <w:r>
        <w:t xml:space="preserve"> </w:t>
      </w:r>
      <w:r>
        <w:t xml:space="preserve">high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adaptation</w:t>
      </w:r>
      <w:r>
        <w:t xml:space="preserve"> </w:t>
      </w:r>
      <w:r>
        <w:t xml:space="preserve">by</w:t>
      </w:r>
      <w:r>
        <w:t xml:space="preserve"> </w:t>
      </w:r>
      <w:r>
        <w:t xml:space="preserve">increasing soil</w:t>
      </w:r>
      <w:r>
        <w:t xml:space="preserve"> </w:t>
      </w:r>
      <w:r>
        <w:t xml:space="preserve">health</w:t>
      </w:r>
      <w:r>
        <w:t xml:space="preserve"> </w:t>
      </w:r>
      <w:r>
        <w:t xml:space="preserve">Moderate:</w:t>
      </w:r>
      <w:r>
        <w:t xml:space="preserve"> </w:t>
      </w:r>
      <w:r>
        <w:t xml:space="preserve">reducing</w:t>
      </w:r>
      <w:r>
        <w:t xml:space="preserve"> </w:t>
      </w:r>
      <w:r>
        <w:t xml:space="preserve">bare</w:t>
      </w:r>
      <w:r>
        <w:t xml:space="preserve"> </w:t>
      </w:r>
      <w:r>
        <w:t xml:space="preserve">ground, erosion,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and</w:t>
      </w:r>
      <w:r>
        <w:t xml:space="preserve"> </w:t>
      </w:r>
      <w:r>
        <w:t xml:space="preserve">tillage</w:t>
      </w:r>
      <w:r>
        <w:t xml:space="preserve"> </w:t>
      </w:r>
      <w:r>
        <w:t xml:space="preserve">reduces run-off</w:t>
      </w:r>
      <w:r>
        <w:t xml:space="preserve"> </w:t>
      </w:r>
      <w:r>
        <w:t xml:space="preserve">rates</w:t>
      </w:r>
      <w:r>
        <w:t xml:space="preserve"> </w:t>
      </w:r>
      <w:r>
        <w:t xml:space="preserve">and</w:t>
      </w:r>
      <w:r>
        <w:t xml:space="preserve"> </w:t>
      </w:r>
      <w:r>
        <w:t xml:space="preserve">flooding</w:t>
      </w:r>
      <w:r>
        <w:t xml:space="preserve"> </w:t>
      </w:r>
      <w:r>
        <w:t xml:space="preserve">and</w:t>
      </w:r>
      <w:r>
        <w:t xml:space="preserve"> </w:t>
      </w:r>
      <w:r>
        <w:t xml:space="preserve">landslides</w:t>
      </w:r>
      <w:r>
        <w:t xml:space="preserve"> </w:t>
      </w:r>
      <w:r>
        <w:t xml:space="preserve">Extensive</w:t>
      </w:r>
      <w:r>
        <w:t xml:space="preserve"> </w:t>
      </w:r>
      <w:r>
        <w:t xml:space="preserve">ecosystem with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scale</w:t>
      </w:r>
      <w:r>
        <w:t xml:space="preserve"> </w:t>
      </w:r>
      <w:r>
        <w:t xml:space="preserve">restoration;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incentivising</w:t>
      </w:r>
      <w:r>
        <w:t xml:space="preserve"> </w:t>
      </w:r>
      <w:r>
        <w:t xml:space="preserve">farmers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land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 under</w:t>
      </w:r>
      <w:r>
        <w:t xml:space="preserve"> </w:t>
      </w:r>
      <w:r>
        <w:t xml:space="preserve">area-related</w:t>
      </w:r>
      <w:r>
        <w:t xml:space="preserve"> </w:t>
      </w:r>
      <w:r>
        <w:t xml:space="preserve">interventions</w:t>
      </w:r>
      <w:r>
        <w:t xml:space="preserve"> </w:t>
      </w:r>
      <w:r>
        <w:t xml:space="preserve">including agri-</w:t>
      </w:r>
      <w:r>
        <w:t xml:space="preserve"> </w:t>
      </w:r>
      <w:r>
        <w:t xml:space="preserve">environment</w:t>
      </w:r>
      <w:r>
        <w:t xml:space="preserve"> </w:t>
      </w:r>
      <w:r>
        <w:t xml:space="preserve">interventions</w:t>
      </w:r>
      <w:r>
        <w:t xml:space="preserve"> </w:t>
      </w:r>
      <w:r>
        <w:t xml:space="preserve">Forest</w:t>
      </w:r>
      <w:r>
        <w:t xml:space="preserve"> </w:t>
      </w:r>
      <w:r>
        <w:t xml:space="preserve">High</w:t>
      </w:r>
      <w:r>
        <w:t xml:space="preserve"> </w:t>
      </w:r>
      <w:r>
        <w:t xml:space="preserve">Restoration</w:t>
      </w:r>
      <w:r>
        <w:t xml:space="preserve"> </w:t>
      </w:r>
      <w:r>
        <w:t xml:space="preserve">needs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are</w:t>
      </w:r>
      <w:r>
        <w:t xml:space="preserve"> </w:t>
      </w:r>
      <w:r>
        <w:t xml:space="preserve">relatively</w:t>
      </w:r>
      <w:r>
        <w:t xml:space="preserve"> </w:t>
      </w:r>
      <w:r>
        <w:t xml:space="preserve">well</w:t>
      </w:r>
      <w:r>
        <w:t xml:space="preserve"> </w:t>
      </w:r>
      <w:r>
        <w:t xml:space="preserve">understood, but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per</w:t>
      </w:r>
      <w:r>
        <w:t xml:space="preserve"> </w:t>
      </w:r>
      <w:r>
        <w:t xml:space="preserve">hectare costs</w:t>
      </w:r>
      <w:r>
        <w:t xml:space="preserve"> </w:t>
      </w:r>
      <w:r>
        <w:t xml:space="preserve">Good</w:t>
      </w:r>
      <w:r>
        <w:t xml:space="preserve"> </w:t>
      </w:r>
      <w:r>
        <w:t xml:space="preserve">B:C</w:t>
      </w:r>
      <w:r>
        <w:t xml:space="preserve"> </w:t>
      </w:r>
      <w:r>
        <w:t xml:space="preserve">ratios</w:t>
      </w:r>
      <w:r>
        <w:t xml:space="preserve"> </w:t>
      </w:r>
      <w:r>
        <w:t xml:space="preserve">Moderate</w:t>
      </w:r>
      <w:r>
        <w:t xml:space="preserve"> </w:t>
      </w:r>
      <w:r>
        <w:t xml:space="preserve">–</w:t>
      </w:r>
      <w:r>
        <w:t xml:space="preserve"> </w:t>
      </w:r>
      <w:r>
        <w:t xml:space="preserve">main trade-off</w:t>
      </w:r>
      <w:r>
        <w:t xml:space="preserve"> </w:t>
      </w:r>
      <w:r>
        <w:t xml:space="preserve">is with more</w:t>
      </w:r>
      <w:r>
        <w:t xml:space="preserve"> </w:t>
      </w:r>
      <w:r>
        <w:t xml:space="preserve">Strong carbon</w:t>
      </w:r>
      <w:r>
        <w:t xml:space="preserve"> </w:t>
      </w:r>
      <w:r>
        <w:t xml:space="preserve">sequestration</w:t>
      </w:r>
      <w:r>
        <w:t xml:space="preserve"> </w:t>
      </w:r>
      <w:r>
        <w:t xml:space="preserve">potential</w:t>
      </w:r>
      <w:r>
        <w:t xml:space="preserve"> </w:t>
      </w:r>
      <w:r>
        <w:t xml:space="preserve">through forest</w:t>
      </w:r>
      <w:r>
        <w:t xml:space="preserve"> </w:t>
      </w:r>
      <w:r>
        <w:t xml:space="preserve">restoration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involves</w:t>
      </w:r>
      <w:r>
        <w:t xml:space="preserve"> </w:t>
      </w:r>
      <w:r>
        <w:t xml:space="preserve">significant</w:t>
      </w:r>
      <w:r>
        <w:t xml:space="preserve"> </w:t>
      </w:r>
      <w:r>
        <w:t xml:space="preserve">capital</w:t>
      </w:r>
      <w:r>
        <w:t xml:space="preserve"> </w:t>
      </w:r>
      <w:r>
        <w:t xml:space="preserve">costs,</w:t>
      </w:r>
      <w:r>
        <w:t xml:space="preserve"> </w:t>
      </w:r>
      <w:r>
        <w:t xml:space="preserve">but likely to be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Ecosystem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action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Cost:</w:t>
      </w:r>
      <w:r>
        <w:t xml:space="preserve"> </w:t>
      </w:r>
      <w:r>
        <w:t xml:space="preserve">benefit</w:t>
      </w:r>
      <w:r>
        <w:t xml:space="preserve"> </w:t>
      </w:r>
      <w:r>
        <w:t xml:space="preserve">ratio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cost/</w:t>
      </w:r>
      <w:r>
        <w:t xml:space="preserve"> </w:t>
      </w:r>
      <w:r>
        <w:t xml:space="preserve">stakeholder</w:t>
      </w:r>
      <w:r>
        <w:t xml:space="preserve"> </w:t>
      </w:r>
      <w:r>
        <w:t xml:space="preserve">resistance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 and</w:t>
      </w:r>
      <w:r>
        <w:t xml:space="preserve"> </w:t>
      </w:r>
      <w:r>
        <w:t xml:space="preserve">adaptation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recovery</w:t>
      </w:r>
      <w:r>
        <w:t xml:space="preserve"> </w:t>
      </w:r>
      <w:r>
        <w:t xml:space="preserve">takes</w:t>
      </w:r>
      <w:r>
        <w:t xml:space="preserve"> </w:t>
      </w:r>
      <w:r>
        <w:t xml:space="preserve">many decades</w:t>
      </w:r>
      <w:r>
        <w:t xml:space="preserve"> </w:t>
      </w:r>
      <w:r>
        <w:t xml:space="preserve">commercial</w:t>
      </w:r>
      <w:r>
        <w:t xml:space="preserve"> </w:t>
      </w:r>
      <w:r>
        <w:t xml:space="preserve">forestry</w:t>
      </w:r>
      <w:r>
        <w:t xml:space="preserve"> </w:t>
      </w:r>
      <w:r>
        <w:t xml:space="preserve">re-creation</w:t>
      </w:r>
      <w:r>
        <w:t xml:space="preserve"> </w:t>
      </w:r>
      <w:r>
        <w:t xml:space="preserve">[adaptation]</w:t>
      </w:r>
      <w:r>
        <w:t xml:space="preserve"> </w:t>
      </w:r>
      <w:r>
        <w:t xml:space="preserve">a priority given</w:t>
      </w:r>
      <w:r>
        <w:t xml:space="preserve"> </w:t>
      </w:r>
      <w:r>
        <w:t xml:space="preserve">extensive area</w:t>
      </w:r>
      <w:r>
        <w:t xml:space="preserve"> </w:t>
      </w:r>
      <w:r>
        <w:t xml:space="preserve">of</w:t>
      </w:r>
      <w:r>
        <w:t xml:space="preserve"> </w:t>
      </w:r>
      <w:r>
        <w:t xml:space="preserve">degraded</w:t>
      </w:r>
      <w:r>
        <w:t xml:space="preserve"> </w:t>
      </w:r>
      <w:r>
        <w:t xml:space="preserve">forest,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climate agenda</w:t>
      </w:r>
      <w:r>
        <w:br/>
      </w:r>
      <w:r>
        <w:t xml:space="preserve">Heathland</w:t>
      </w:r>
      <w:r>
        <w:t xml:space="preserve"> </w:t>
      </w:r>
      <w:r>
        <w:t xml:space="preserve">and scrub</w:t>
      </w:r>
      <w:r>
        <w:t xml:space="preserve"> </w:t>
      </w:r>
      <w:r>
        <w:t xml:space="preserve">w</w:t>
      </w:r>
      <w:r>
        <w:t xml:space="preserve"> </w:t>
      </w:r>
      <w:r>
        <w:t xml:space="preserve">Restoration</w:t>
      </w:r>
      <w:r>
        <w:t xml:space="preserve"> </w:t>
      </w:r>
      <w:r>
        <w:t xml:space="preserve">needs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are</w:t>
      </w:r>
      <w:r>
        <w:t xml:space="preserve"> </w:t>
      </w:r>
      <w:r>
        <w:t xml:space="preserve">relatively</w:t>
      </w:r>
      <w:r>
        <w:t xml:space="preserve"> </w:t>
      </w:r>
      <w:r>
        <w:t xml:space="preserve">well</w:t>
      </w:r>
      <w:r>
        <w:t xml:space="preserve"> </w:t>
      </w:r>
      <w:r>
        <w:t xml:space="preserve">understood</w:t>
      </w:r>
      <w:r>
        <w:t xml:space="preserve"> </w:t>
      </w:r>
      <w:r>
        <w:t xml:space="preserve">Moderate</w:t>
      </w:r>
      <w:r>
        <w:t xml:space="preserve"> </w:t>
      </w:r>
      <w:r>
        <w:t xml:space="preserve">Relatively low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Good</w:t>
      </w:r>
      <w:r>
        <w:t xml:space="preserve"> </w:t>
      </w:r>
      <w:r>
        <w:t xml:space="preserve">B:C</w:t>
      </w:r>
      <w:r>
        <w:t xml:space="preserve"> </w:t>
      </w:r>
      <w:r>
        <w:t xml:space="preserve">ratios</w:t>
      </w:r>
      <w:r>
        <w:t xml:space="preserve"> </w:t>
      </w:r>
      <w:r>
        <w:t xml:space="preserve">Low</w:t>
      </w:r>
      <w:r>
        <w:t xml:space="preserve"> </w:t>
      </w:r>
      <w:r>
        <w:t xml:space="preserve">–</w:t>
      </w:r>
      <w:r>
        <w:t xml:space="preserve"> </w:t>
      </w:r>
      <w:r>
        <w:t xml:space="preserve">relatively</w:t>
      </w:r>
      <w:r>
        <w:t xml:space="preserve"> </w:t>
      </w:r>
      <w:r>
        <w:t xml:space="preserve">low</w:t>
      </w:r>
      <w:r>
        <w:t xml:space="preserve"> </w:t>
      </w:r>
      <w:r>
        <w:t xml:space="preserve">value land with</w:t>
      </w:r>
      <w:r>
        <w:t xml:space="preserve"> </w:t>
      </w:r>
      <w:r>
        <w:t xml:space="preserve">few alternative</w:t>
      </w:r>
      <w:r>
        <w:t xml:space="preserve"> </w:t>
      </w:r>
      <w:r>
        <w:t xml:space="preserve">uses</w:t>
      </w:r>
      <w:r>
        <w:t xml:space="preserve"> </w:t>
      </w:r>
      <w:r>
        <w:t xml:space="preserve">Strong</w:t>
      </w:r>
      <w:r>
        <w:t xml:space="preserve"> </w:t>
      </w:r>
      <w:r>
        <w:t xml:space="preserve">carbon</w:t>
      </w:r>
      <w:r>
        <w:t xml:space="preserve"> </w:t>
      </w:r>
      <w:r>
        <w:t xml:space="preserve">sequestration</w:t>
      </w:r>
      <w:r>
        <w:t xml:space="preserve"> </w:t>
      </w:r>
      <w:r>
        <w:t xml:space="preserve">potential</w:t>
      </w:r>
      <w:r>
        <w:t xml:space="preserve"> </w:t>
      </w:r>
      <w:r>
        <w:t xml:space="preserve">through</w:t>
      </w:r>
      <w:r>
        <w:t xml:space="preserve"> </w:t>
      </w:r>
      <w:r>
        <w:t xml:space="preserve">restoration,</w:t>
      </w:r>
      <w:r>
        <w:br/>
      </w:r>
      <w:r>
        <w:t xml:space="preserve">Moderate:</w:t>
      </w:r>
      <w:r>
        <w:t xml:space="preserve"> </w:t>
      </w:r>
      <w:r>
        <w:t xml:space="preserve">reducing</w:t>
      </w:r>
      <w:r>
        <w:t xml:space="preserve"> </w:t>
      </w:r>
      <w:r>
        <w:t xml:space="preserve">bare</w:t>
      </w:r>
      <w:r>
        <w:t xml:space="preserve"> </w:t>
      </w:r>
      <w:r>
        <w:t xml:space="preserve">ground</w:t>
      </w:r>
      <w:r>
        <w:t xml:space="preserve"> </w:t>
      </w:r>
      <w:r>
        <w:t xml:space="preserve">and</w:t>
      </w:r>
      <w:r>
        <w:t xml:space="preserve"> </w:t>
      </w:r>
      <w:r>
        <w:t xml:space="preserve">overgrazing,</w:t>
      </w:r>
      <w:r>
        <w:t xml:space="preserve"> </w:t>
      </w:r>
      <w:r>
        <w:t xml:space="preserve">reduces run-off,</w:t>
      </w:r>
      <w:r>
        <w:t xml:space="preserve"> </w:t>
      </w:r>
      <w:r>
        <w:t xml:space="preserve">flooding,</w:t>
      </w:r>
      <w:r>
        <w:t xml:space="preserve"> </w:t>
      </w:r>
      <w:r>
        <w:t xml:space="preserve">erosion,</w:t>
      </w:r>
      <w:r>
        <w:t xml:space="preserve"> </w:t>
      </w:r>
      <w:r>
        <w:t xml:space="preserve">and</w:t>
      </w:r>
      <w:r>
        <w:t xml:space="preserve"> </w:t>
      </w:r>
      <w:r>
        <w:t xml:space="preserve">landslides. Risk</w:t>
      </w:r>
      <w:r>
        <w:t xml:space="preserve"> </w:t>
      </w:r>
      <w:r>
        <w:t xml:space="preserve">of intense large</w:t>
      </w:r>
      <w:r>
        <w:t xml:space="preserve"> </w:t>
      </w:r>
      <w:r>
        <w:t xml:space="preserve">fires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by</w:t>
      </w:r>
      <w:r>
        <w:t xml:space="preserve"> </w:t>
      </w:r>
      <w:r>
        <w:t xml:space="preserve">grazing,</w:t>
      </w:r>
      <w:r>
        <w:t xml:space="preserve"> </w:t>
      </w:r>
      <w:r>
        <w:t xml:space="preserve">scrub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burning</w:t>
      </w:r>
      <w:r>
        <w:br/>
      </w:r>
      <w:r>
        <w:t xml:space="preserve">Likely to be</w:t>
      </w:r>
      <w:r>
        <w:t xml:space="preserve"> </w:t>
      </w:r>
      <w:r>
        <w:t xml:space="preserve">prioritised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relatively</w:t>
      </w:r>
      <w:r>
        <w:t xml:space="preserve"> </w:t>
      </w:r>
      <w:r>
        <w:t xml:space="preserve">low</w:t>
      </w:r>
      <w:r>
        <w:t xml:space="preserve"> </w:t>
      </w:r>
      <w:r>
        <w:t xml:space="preserve">restoration and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costs; however,</w:t>
      </w:r>
      <w:r>
        <w:t xml:space="preserve"> </w:t>
      </w:r>
      <w:r>
        <w:t xml:space="preserve">limited</w:t>
      </w:r>
      <w:r>
        <w:t xml:space="preserve"> </w:t>
      </w:r>
      <w:r>
        <w:t xml:space="preserve">ecosystem area</w:t>
      </w:r>
      <w:r>
        <w:t xml:space="preserve"> </w:t>
      </w:r>
      <w:r>
        <w:t xml:space="preserve">restricts</w:t>
      </w:r>
      <w:r>
        <w:t xml:space="preserve"> </w:t>
      </w:r>
      <w:r>
        <w:t xml:space="preserve">its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overall target</w:t>
      </w:r>
      <w:r>
        <w:t xml:space="preserve"> </w:t>
      </w:r>
      <w:r>
        <w:t xml:space="preserve">Marine</w:t>
      </w:r>
      <w:r>
        <w:br/>
      </w:r>
      <w:r>
        <w:t xml:space="preserve">High</w:t>
      </w:r>
      <w:r>
        <w:t xml:space="preserve"> </w:t>
      </w:r>
      <w:r>
        <w:t xml:space="preserve">Many</w:t>
      </w:r>
      <w:r>
        <w:t xml:space="preserve"> </w:t>
      </w:r>
      <w:r>
        <w:t xml:space="preserve">habitats</w:t>
      </w:r>
      <w:r>
        <w:t xml:space="preserve"> </w:t>
      </w:r>
      <w:r>
        <w:t xml:space="preserve">may be difficult</w:t>
      </w:r>
      <w:r>
        <w:t xml:space="preserve"> </w:t>
      </w:r>
      <w:r>
        <w:t xml:space="preserve">to restore and/or</w:t>
      </w:r>
      <w:r>
        <w:t xml:space="preserve"> </w:t>
      </w:r>
      <w:r>
        <w:t xml:space="preserve">restoration</w:t>
      </w:r>
      <w:r>
        <w:t xml:space="preserve"> </w:t>
      </w:r>
      <w:r>
        <w:t xml:space="preserve">hampered</w:t>
      </w:r>
      <w:r>
        <w:t xml:space="preserve"> </w:t>
      </w:r>
      <w:r>
        <w:t xml:space="preserve">by</w:t>
      </w:r>
      <w:r>
        <w:t xml:space="preserve"> </w:t>
      </w:r>
      <w:r>
        <w:t xml:space="preserve">evidence</w:t>
      </w:r>
      <w:r>
        <w:t xml:space="preserve"> </w:t>
      </w:r>
      <w:r>
        <w:t xml:space="preserve">gaps.</w:t>
      </w:r>
      <w:r>
        <w:t xml:space="preserve"> </w:t>
      </w:r>
      <w:r>
        <w:t xml:space="preserve">High – the need</w:t>
      </w:r>
      <w:r>
        <w:t xml:space="preserve"> </w:t>
      </w:r>
      <w:r>
        <w:t xml:space="preserve">for co-ordinated</w:t>
      </w:r>
      <w:r>
        <w:t xml:space="preserve"> </w:t>
      </w:r>
      <w:r>
        <w:t xml:space="preserve">action could be</w:t>
      </w:r>
      <w:r>
        <w:t xml:space="preserve"> </w:t>
      </w:r>
      <w:r>
        <w:t xml:space="preserve">a</w:t>
      </w:r>
      <w:r>
        <w:t xml:space="preserve"> </w:t>
      </w:r>
      <w:r>
        <w:t xml:space="preserve">barrier</w:t>
      </w:r>
      <w:r>
        <w:t xml:space="preserve"> </w:t>
      </w:r>
      <w:r>
        <w:t xml:space="preserve">to</w:t>
      </w:r>
      <w:r>
        <w:t xml:space="preserve"> </w:t>
      </w:r>
      <w:r>
        <w:t xml:space="preserve">restoration</w:t>
      </w:r>
      <w:r>
        <w:t xml:space="preserve"> </w:t>
      </w:r>
      <w:r>
        <w:t xml:space="preserve">without specific</w:t>
      </w:r>
      <w:r>
        <w:t xml:space="preserve"> </w:t>
      </w:r>
      <w:r>
        <w:t xml:space="preserve">Variable</w:t>
      </w:r>
      <w:r>
        <w:t xml:space="preserve"> </w:t>
      </w:r>
      <w:r>
        <w:t xml:space="preserve">–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extensive use of</w:t>
      </w:r>
      <w:r>
        <w:t xml:space="preserve"> </w:t>
      </w:r>
      <w:r>
        <w:t xml:space="preserve">low</w:t>
      </w:r>
      <w:r>
        <w:t xml:space="preserve"> </w:t>
      </w:r>
      <w:r>
        <w:t xml:space="preserve">cost,</w:t>
      </w:r>
      <w:r>
        <w:t xml:space="preserve"> </w:t>
      </w:r>
      <w:r>
        <w:t xml:space="preserve">passive</w:t>
      </w:r>
      <w:r>
        <w:t xml:space="preserve"> </w:t>
      </w:r>
      <w:r>
        <w:t xml:space="preserve">restoration</w:t>
      </w:r>
      <w:r>
        <w:t xml:space="preserve"> </w:t>
      </w:r>
      <w:r>
        <w:t xml:space="preserve">Uncertain</w:t>
      </w:r>
      <w:r>
        <w:t xml:space="preserve"> </w:t>
      </w:r>
      <w:r>
        <w:t xml:space="preserve">–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with</w:t>
      </w:r>
      <w:r>
        <w:t xml:space="preserve"> </w:t>
      </w:r>
      <w:r>
        <w:t xml:space="preserve">given evidence</w:t>
      </w:r>
      <w:r>
        <w:t xml:space="preserve"> </w:t>
      </w:r>
      <w:r>
        <w:t xml:space="preserve">and may vary</w:t>
      </w:r>
      <w:r>
        <w:t xml:space="preserve"> </w:t>
      </w:r>
      <w:r>
        <w:t xml:space="preserve">widely</w:t>
      </w:r>
      <w:r>
        <w:t xml:space="preserve"> </w:t>
      </w:r>
      <w:r>
        <w:t xml:space="preserve">for</w:t>
      </w:r>
      <w:r>
        <w:t xml:space="preserve"> </w:t>
      </w:r>
      <w:r>
        <w:t xml:space="preserve">Restoration</w:t>
      </w:r>
      <w:r>
        <w:t xml:space="preserve"> </w:t>
      </w:r>
      <w:r>
        <w:t xml:space="preserve">may</w:t>
      </w:r>
      <w:r>
        <w:t xml:space="preserve"> </w:t>
      </w:r>
      <w:r>
        <w:t xml:space="preserve">face</w:t>
      </w:r>
      <w:r>
        <w:t xml:space="preserve"> </w:t>
      </w:r>
      <w:r>
        <w:t xml:space="preserve">significant</w:t>
      </w:r>
      <w:r>
        <w:t xml:space="preserve"> </w:t>
      </w:r>
      <w:r>
        <w:t xml:space="preserve">resistance from</w:t>
      </w:r>
      <w:r>
        <w:t xml:space="preserve"> </w:t>
      </w:r>
      <w:r>
        <w:t xml:space="preserve">fishing sector 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Varies</w:t>
      </w:r>
      <w:r>
        <w:t xml:space="preserve"> </w:t>
      </w:r>
      <w:r>
        <w:t xml:space="preserve">by</w:t>
      </w:r>
      <w:r>
        <w:t xml:space="preserve"> </w:t>
      </w:r>
      <w:r>
        <w:t xml:space="preserve">marine habitats;</w:t>
      </w:r>
      <w:r>
        <w:t xml:space="preserve"> </w:t>
      </w:r>
      <w:r>
        <w:t xml:space="preserve">significant</w:t>
      </w:r>
      <w:r>
        <w:t xml:space="preserve"> </w:t>
      </w:r>
      <w:r>
        <w:t xml:space="preserve">uncertainties</w:t>
      </w:r>
      <w:r>
        <w:t xml:space="preserve"> </w:t>
      </w:r>
      <w:r>
        <w:t xml:space="preserve">regarding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Only</w:t>
      </w:r>
      <w:r>
        <w:t xml:space="preserve"> </w:t>
      </w:r>
      <w:r>
        <w:t xml:space="preserve">relevant</w:t>
      </w:r>
      <w:r>
        <w:t xml:space="preserve"> </w:t>
      </w:r>
      <w:r>
        <w:t xml:space="preserve">for MS with a</w:t>
      </w:r>
      <w:r>
        <w:t xml:space="preserve"> </w:t>
      </w:r>
      <w:r>
        <w:t xml:space="preserve">coastline;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marine</w:t>
      </w:r>
      <w:r>
        <w:t xml:space="preserve"> </w:t>
      </w:r>
      <w:r>
        <w:t xml:space="preserve">ecosystem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Ecosystem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action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Cost:</w:t>
      </w:r>
      <w:r>
        <w:t xml:space="preserve"> </w:t>
      </w:r>
      <w:r>
        <w:t xml:space="preserve">benefit</w:t>
      </w:r>
      <w:r>
        <w:t xml:space="preserve"> </w:t>
      </w:r>
      <w:r>
        <w:t xml:space="preserve">ratio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cost/</w:t>
      </w:r>
      <w:r>
        <w:t xml:space="preserve"> </w:t>
      </w:r>
      <w:r>
        <w:t xml:space="preserve">stakeholder</w:t>
      </w:r>
      <w:r>
        <w:t xml:space="preserve"> </w:t>
      </w:r>
      <w:r>
        <w:t xml:space="preserve">resistance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 and</w:t>
      </w:r>
      <w:r>
        <w:t xml:space="preserve"> </w:t>
      </w:r>
      <w:r>
        <w:t xml:space="preserve">adaptation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However, other</w:t>
      </w:r>
      <w:r>
        <w:t xml:space="preserve"> </w:t>
      </w:r>
      <w:r>
        <w:t xml:space="preserve">habitats</w:t>
      </w:r>
      <w:r>
        <w:t xml:space="preserve"> </w:t>
      </w:r>
      <w:r>
        <w:t xml:space="preserve">may</w:t>
      </w:r>
      <w:r>
        <w:t xml:space="preserve"> </w:t>
      </w:r>
      <w:r>
        <w:t xml:space="preserve">require</w:t>
      </w:r>
      <w:r>
        <w:t xml:space="preserve"> </w:t>
      </w:r>
      <w:r>
        <w:t xml:space="preserve">passive</w:t>
      </w:r>
      <w:r>
        <w:t xml:space="preserve"> </w:t>
      </w:r>
      <w:r>
        <w:t xml:space="preserve">restoration only.</w:t>
      </w:r>
      <w:r>
        <w:br/>
      </w:r>
      <w:r>
        <w:t xml:space="preserve">marine</w:t>
      </w:r>
      <w:r>
        <w:t xml:space="preserve"> </w:t>
      </w:r>
      <w:r>
        <w:t xml:space="preserve">ecosystem</w:t>
      </w:r>
      <w:r>
        <w:t xml:space="preserve"> </w:t>
      </w:r>
      <w:r>
        <w:t xml:space="preserve">targets.</w:t>
      </w:r>
      <w:r>
        <w:t xml:space="preserve"> </w:t>
      </w:r>
      <w:r>
        <w:t xml:space="preserve">techniques,</w:t>
      </w:r>
      <w:r>
        <w:t xml:space="preserve"> </w:t>
      </w:r>
      <w:r>
        <w:t xml:space="preserve">while</w:t>
      </w:r>
      <w:r>
        <w:t xml:space="preserve"> </w:t>
      </w:r>
      <w:r>
        <w:t xml:space="preserve">active</w:t>
      </w:r>
      <w:r>
        <w:t xml:space="preserve"> </w:t>
      </w:r>
      <w:r>
        <w:t xml:space="preserve">restoration</w:t>
      </w:r>
      <w:r>
        <w:t xml:space="preserve"> </w:t>
      </w:r>
      <w:r>
        <w:t xml:space="preserve">measures may</w:t>
      </w:r>
      <w:r>
        <w:t xml:space="preserve"> </w:t>
      </w:r>
      <w:r>
        <w:t xml:space="preserve">be expensive.</w:t>
      </w:r>
      <w:r>
        <w:t xml:space="preserve"> </w:t>
      </w:r>
      <w:r>
        <w:t xml:space="preserve">different</w:t>
      </w:r>
      <w:r>
        <w:t xml:space="preserve"> </w:t>
      </w:r>
      <w:r>
        <w:t xml:space="preserve">restoration</w:t>
      </w:r>
      <w:r>
        <w:t xml:space="preserve"> </w:t>
      </w:r>
      <w: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t xml:space="preserve">habitats.</w:t>
      </w:r>
      <w:r>
        <w:t xml:space="preserve"> </w:t>
      </w:r>
      <w:r>
        <w:t xml:space="preserve">May</w:t>
      </w:r>
      <w:r>
        <w:t xml:space="preserve"> </w:t>
      </w:r>
      <w:r>
        <w:t xml:space="preserve">be strong B:C</w:t>
      </w:r>
      <w:r>
        <w:t xml:space="preserve"> </w:t>
      </w:r>
      <w:r>
        <w:t xml:space="preserve">ratios</w:t>
      </w:r>
      <w:r>
        <w:t xml:space="preserve"> </w:t>
      </w:r>
      <w:r>
        <w:t xml:space="preserve">where</w:t>
      </w:r>
      <w:r>
        <w:t xml:space="preserve"> </w:t>
      </w:r>
      <w:r>
        <w:t xml:space="preserve">passive</w:t>
      </w:r>
      <w:r>
        <w:t xml:space="preserve"> </w:t>
      </w:r>
      <w:r>
        <w:t xml:space="preserve">restoration</w:t>
      </w:r>
      <w:r>
        <w:t xml:space="preserve"> </w:t>
      </w:r>
      <w:r>
        <w:t xml:space="preserve">applied.</w:t>
      </w:r>
      <w:r>
        <w:t xml:space="preserve"> </w:t>
      </w:r>
      <w:r>
        <w:t xml:space="preserve">limits on fishing</w:t>
      </w:r>
      <w:r>
        <w:t xml:space="preserve"> </w:t>
      </w:r>
      <w: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t xml:space="preserve">perceived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 (at least in</w:t>
      </w:r>
      <w:r>
        <w:t xml:space="preserve"> </w:t>
      </w:r>
      <w:r>
        <w:t xml:space="preserve">short term)</w:t>
      </w:r>
      <w:r>
        <w:t xml:space="preserve"> </w:t>
      </w:r>
      <w:r>
        <w:t xml:space="preserve">restoration</w:t>
      </w:r>
      <w:r>
        <w:t xml:space="preserve"> </w:t>
      </w:r>
      <w:r>
        <w:t xml:space="preserve">actions</w:t>
      </w:r>
      <w:r>
        <w:t xml:space="preserve"> </w:t>
      </w:r>
      <w:r>
        <w:t xml:space="preserve">restoration</w:t>
      </w:r>
      <w:r>
        <w:t xml:space="preserve"> </w:t>
      </w:r>
      <w:r>
        <w:t xml:space="preserve">uncertain due to</w:t>
      </w:r>
      <w:r>
        <w:t xml:space="preserve"> </w:t>
      </w:r>
      <w:r>
        <w:t xml:space="preserve">significant</w:t>
      </w:r>
      <w:r>
        <w:t xml:space="preserve"> </w:t>
      </w:r>
      <w:r>
        <w:t xml:space="preserve">knowledge</w:t>
      </w:r>
      <w:r>
        <w:t xml:space="preserve"> </w:t>
      </w:r>
      <w:r>
        <w:t xml:space="preserve">gaps. Could be</w:t>
      </w:r>
      <w:r>
        <w:t xml:space="preserve"> </w:t>
      </w:r>
      <w:r>
        <w:t xml:space="preserve">an</w:t>
      </w:r>
      <w:r>
        <w:t xml:space="preserve"> </w:t>
      </w:r>
      <w:r>
        <w:t xml:space="preserve">attractive</w:t>
      </w:r>
      <w:r>
        <w:t xml:space="preserve"> </w:t>
      </w:r>
      <w:r>
        <w:t xml:space="preserve">option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extensive</w:t>
      </w:r>
      <w:r>
        <w:t xml:space="preserve"> </w:t>
      </w:r>
      <w:r>
        <w:t xml:space="preserve">marine habitats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passive</w:t>
      </w:r>
      <w:r>
        <w:t xml:space="preserve"> </w:t>
      </w:r>
      <w:r>
        <w:t xml:space="preserve">restoration,</w:t>
      </w:r>
      <w:r>
        <w:t xml:space="preserve"> </w:t>
      </w:r>
      <w:r>
        <w:t xml:space="preserve">especially</w:t>
      </w:r>
      <w:r>
        <w:t xml:space="preserve"> </w:t>
      </w:r>
      <w:r>
        <w:t xml:space="preserve">where</w:t>
      </w:r>
      <w:r>
        <w:t xml:space="preserve"> </w:t>
      </w:r>
      <w:r>
        <w:t xml:space="preserve">resistance from</w:t>
      </w:r>
      <w:r>
        <w:t xml:space="preserve"> </w:t>
      </w:r>
      <w:r>
        <w:t xml:space="preserve">fisheries sector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present</w:t>
      </w:r>
      <w:r>
        <w:t xml:space="preserve"> </w:t>
      </w:r>
      <w:r>
        <w:t xml:space="preserve">challenges.</w:t>
      </w:r>
      <w:r>
        <w:t xml:space="preserve"> </w:t>
      </w:r>
      <w:r>
        <w:t xml:space="preserve">Peatlands and</w:t>
      </w:r>
      <w:r>
        <w:t xml:space="preserve"> </w:t>
      </w:r>
      <w:r>
        <w:t xml:space="preserve">wetlands</w:t>
      </w:r>
      <w:r>
        <w:t xml:space="preserve"> </w:t>
      </w:r>
      <w:r>
        <w:t xml:space="preserve">Low</w:t>
      </w:r>
      <w:r>
        <w:t xml:space="preserve"> </w:t>
      </w:r>
      <w:r>
        <w:t xml:space="preserve">Re-wetting</w:t>
      </w:r>
      <w:r>
        <w:t xml:space="preserve"> </w:t>
      </w:r>
      <w:r>
        <w:t xml:space="preserve">of</w:t>
      </w:r>
      <w:r>
        <w:t xml:space="preserve"> </w:t>
      </w:r>
      <w:r>
        <w:t xml:space="preserve">most</w:t>
      </w:r>
      <w:r>
        <w:t xml:space="preserve"> </w:t>
      </w:r>
      <w:r>
        <w:t xml:space="preserve">drained</w:t>
      </w:r>
      <w:r>
        <w:t xml:space="preserve"> </w:t>
      </w:r>
      <w:r>
        <w:t xml:space="preserve">semi-natural</w:t>
      </w:r>
      <w:r>
        <w:t xml:space="preserve"> </w:t>
      </w:r>
      <w:r>
        <w:t xml:space="preserve">peatland</w:t>
      </w:r>
      <w:r>
        <w:t xml:space="preserve"> </w:t>
      </w:r>
      <w:r>
        <w:t xml:space="preserve">is</w:t>
      </w:r>
      <w:r>
        <w:t xml:space="preserve"> </w:t>
      </w:r>
      <w:r>
        <w:t xml:space="preserve">straightforward,</w:t>
      </w:r>
      <w:r>
        <w:t xml:space="preserve"> </w:t>
      </w:r>
      <w:r>
        <w:t xml:space="preserve">full restoration of</w:t>
      </w:r>
      <w:r>
        <w:t xml:space="preserve"> </w:t>
      </w:r>
      <w:r>
        <w:t xml:space="preserve">highly degraded</w:t>
      </w:r>
      <w:r>
        <w:t xml:space="preserve"> </w:t>
      </w:r>
      <w:r>
        <w:t xml:space="preserve">peatland</w:t>
      </w:r>
      <w:r>
        <w:t xml:space="preserve"> </w:t>
      </w:r>
      <w:r>
        <w:t xml:space="preserve">is</w:t>
      </w:r>
      <w:r>
        <w:t xml:space="preserve"> </w:t>
      </w:r>
      <w:r>
        <w:t xml:space="preserve">difficult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per</w:t>
      </w:r>
      <w:r>
        <w:t xml:space="preserve"> </w:t>
      </w:r>
      <w:r>
        <w:t xml:space="preserve">hectare costs</w:t>
      </w:r>
      <w:r>
        <w:t xml:space="preserve"> </w:t>
      </w:r>
      <w:r>
        <w:t xml:space="preserve">Good</w:t>
      </w:r>
      <w:r>
        <w:t xml:space="preserve"> </w:t>
      </w:r>
      <w:r>
        <w:t xml:space="preserve">B:C</w:t>
      </w:r>
      <w:r>
        <w:t xml:space="preserve"> </w:t>
      </w:r>
      <w:r>
        <w:t xml:space="preserve">ratios</w:t>
      </w:r>
      <w:r>
        <w:t xml:space="preserve"> </w:t>
      </w:r>
      <w:r>
        <w:t xml:space="preserve">Low for Annex</w:t>
      </w:r>
      <w:r>
        <w:t xml:space="preserve"> </w:t>
      </w:r>
      <w:r>
        <w:t xml:space="preserve">1 habitats</w:t>
      </w:r>
      <w:r>
        <w:t xml:space="preserve"> </w:t>
      </w:r>
      <w:r>
        <w:t xml:space="preserve">Exceptionally</w:t>
      </w:r>
      <w:r>
        <w:t xml:space="preserve"> </w:t>
      </w:r>
      <w:r>
        <w:t xml:space="preserve">high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carbon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sequestration,</w:t>
      </w:r>
      <w:r>
        <w:t xml:space="preserve"> </w:t>
      </w:r>
      <w:r>
        <w:t xml:space="preserve">improved 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can</w:t>
      </w:r>
      <w:r>
        <w:t xml:space="preserve"> </w:t>
      </w:r>
      <w:r>
        <w:t xml:space="preserve">also contribute</w:t>
      </w:r>
      <w:r>
        <w:t xml:space="preserve"> </w:t>
      </w:r>
      <w:r>
        <w:t xml:space="preserve">to adaptation</w:t>
      </w:r>
      <w:r>
        <w:t xml:space="preserve"> </w:t>
      </w:r>
      <w:r>
        <w:t xml:space="preserve">High in flood</w:t>
      </w:r>
      <w:r>
        <w:t xml:space="preserve"> </w:t>
      </w:r>
      <w:r>
        <w:t xml:space="preserve">prone</w:t>
      </w:r>
      <w:r>
        <w:t xml:space="preserve"> </w:t>
      </w:r>
      <w:r>
        <w:t xml:space="preserve">catchments</w:t>
      </w:r>
      <w:r>
        <w:t xml:space="preserve"> </w:t>
      </w:r>
      <w:r>
        <w:t xml:space="preserve">where reversing</w:t>
      </w:r>
      <w:r>
        <w:t xml:space="preserve"> </w:t>
      </w:r>
      <w:r>
        <w:t xml:space="preserve">drainage</w:t>
      </w:r>
      <w:r>
        <w:t xml:space="preserve"> </w:t>
      </w:r>
      <w:r>
        <w:t xml:space="preserve">reduces run-off</w:t>
      </w:r>
      <w:r>
        <w:t xml:space="preserve"> </w:t>
      </w:r>
      <w:r>
        <w:t xml:space="preserve">rates</w:t>
      </w:r>
      <w:r>
        <w:t xml:space="preserve"> </w:t>
      </w:r>
      <w:r>
        <w:t xml:space="preserve">and</w:t>
      </w:r>
      <w:r>
        <w:t xml:space="preserve"> </w:t>
      </w:r>
      <w:r>
        <w:t xml:space="preserve">downstream</w:t>
      </w:r>
      <w:r>
        <w:t xml:space="preserve"> </w:t>
      </w:r>
      <w:r>
        <w:t xml:space="preserve">flooding</w:t>
      </w:r>
      <w:r>
        <w:br/>
      </w:r>
      <w:r>
        <w:t xml:space="preserve">Likely to be a</w:t>
      </w:r>
      <w:r>
        <w:t xml:space="preserve"> </w:t>
      </w:r>
      <w:r>
        <w:t xml:space="preserve">priority</w:t>
      </w:r>
      <w:r>
        <w:t xml:space="preserve"> </w:t>
      </w:r>
      <w:r>
        <w:t xml:space="preserve">for</w:t>
      </w:r>
      <w:r>
        <w:t xml:space="preserve"> </w:t>
      </w:r>
      <w:r>
        <w:t xml:space="preserve">restoration for</w:t>
      </w:r>
      <w:r>
        <w:t xml:space="preserve"> </w:t>
      </w:r>
      <w:r>
        <w:t xml:space="preserve">those MS with</w:t>
      </w:r>
      <w:r>
        <w:t xml:space="preserve"> </w:t>
      </w:r>
      <w:r>
        <w:t xml:space="preserve">degraded</w:t>
      </w:r>
      <w:r>
        <w:t xml:space="preserve"> </w:t>
      </w:r>
      <w:r>
        <w:t xml:space="preserve">peatlands,</w:t>
      </w:r>
      <w:r>
        <w:t xml:space="preserve"> </w:t>
      </w:r>
      <w:r>
        <w:t xml:space="preserve">given</w:t>
      </w:r>
      <w:r>
        <w:t xml:space="preserve"> </w:t>
      </w:r>
      <w:r>
        <w:t xml:space="preserve">strong</w:t>
      </w:r>
      <w:r>
        <w:t xml:space="preserve"> </w:t>
      </w:r>
      <w:r>
        <w:t xml:space="preserve">climate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Ecosystem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action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Cost:</w:t>
      </w:r>
      <w:r>
        <w:t xml:space="preserve"> </w:t>
      </w:r>
      <w:r>
        <w:t xml:space="preserve">benefit</w:t>
      </w:r>
      <w:r>
        <w:t xml:space="preserve"> </w:t>
      </w:r>
      <w:r>
        <w:t xml:space="preserve">ratio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cost/</w:t>
      </w:r>
      <w:r>
        <w:t xml:space="preserve"> </w:t>
      </w:r>
      <w:r>
        <w:t xml:space="preserve">stakeholder</w:t>
      </w:r>
      <w:r>
        <w:t xml:space="preserve"> </w:t>
      </w:r>
      <w:r>
        <w:t xml:space="preserve">resistance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 and</w:t>
      </w:r>
      <w:r>
        <w:t xml:space="preserve"> </w:t>
      </w:r>
      <w:r>
        <w:t xml:space="preserve">adaptation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mitigation</w:t>
      </w:r>
      <w:r>
        <w:t xml:space="preserve"> </w:t>
      </w:r>
      <w:r>
        <w:t xml:space="preserve">benefits.</w:t>
      </w:r>
      <w:r>
        <w:t xml:space="preserve"> </w:t>
      </w:r>
      <w:r>
        <w:t xml:space="preserve">Rivers</w:t>
      </w:r>
      <w:r>
        <w:t xml:space="preserve"> </w:t>
      </w:r>
      <w:r>
        <w:t xml:space="preserve">and</w:t>
      </w:r>
      <w:r>
        <w:t xml:space="preserve"> </w:t>
      </w:r>
      <w:r>
        <w:t xml:space="preserve">Lakes</w:t>
      </w:r>
      <w:r>
        <w:t xml:space="preserve"> </w:t>
      </w:r>
      <w:r>
        <w:t xml:space="preserve">Low</w:t>
      </w:r>
      <w:r>
        <w:t xml:space="preserve"> </w:t>
      </w:r>
      <w:r>
        <w:t xml:space="preserve">Technical</w:t>
      </w:r>
      <w:r>
        <w:t xml:space="preserve"> </w:t>
      </w:r>
      <w:r>
        <w:t xml:space="preserve">challenges</w:t>
      </w:r>
      <w:r>
        <w:t xml:space="preserve"> </w:t>
      </w:r>
      <w:r>
        <w:t xml:space="preserve">in</w:t>
      </w:r>
      <w:r>
        <w:t xml:space="preserve"> </w:t>
      </w:r>
      <w:r>
        <w:t xml:space="preserve">barrier removal</w:t>
      </w:r>
      <w:r>
        <w:t xml:space="preserve"> </w:t>
      </w:r>
      <w:r>
        <w:t xml:space="preserve">and</w:t>
      </w:r>
      <w:r>
        <w:t xml:space="preserve"> </w:t>
      </w:r>
      <w:r>
        <w:t xml:space="preserve">floodplain</w:t>
      </w:r>
      <w:r>
        <w:t xml:space="preserve"> </w:t>
      </w:r>
      <w:r>
        <w:t xml:space="preserve">restoration</w:t>
      </w:r>
      <w:r>
        <w:t xml:space="preserve"> </w:t>
      </w:r>
      <w:r>
        <w:t xml:space="preserve">High – the need</w:t>
      </w:r>
      <w:r>
        <w:t xml:space="preserve"> </w:t>
      </w:r>
      <w:r>
        <w:t xml:space="preserve">for co-ordinated</w:t>
      </w:r>
      <w:r>
        <w:t xml:space="preserve"> </w:t>
      </w:r>
      <w:r>
        <w:t xml:space="preserve">action could be</w:t>
      </w:r>
      <w:r>
        <w:t xml:space="preserve"> </w:t>
      </w:r>
      <w:r>
        <w:t xml:space="preserve">a</w:t>
      </w:r>
      <w:r>
        <w:t xml:space="preserve"> </w:t>
      </w:r>
      <w:r>
        <w:t xml:space="preserve">barrier</w:t>
      </w:r>
      <w:r>
        <w:t xml:space="preserve"> </w:t>
      </w:r>
      <w:r>
        <w:t xml:space="preserve">to</w:t>
      </w:r>
      <w:r>
        <w:t xml:space="preserve"> </w:t>
      </w:r>
      <w:r>
        <w:t xml:space="preserve">restoration</w:t>
      </w:r>
      <w:r>
        <w:t xml:space="preserve"> </w:t>
      </w:r>
      <w:r>
        <w:t xml:space="preserve">without specific</w:t>
      </w:r>
      <w:r>
        <w:t xml:space="preserve"> </w:t>
      </w:r>
      <w:r>
        <w:t xml:space="preserve">freshwater</w:t>
      </w:r>
      <w:r>
        <w:t xml:space="preserve"> </w:t>
      </w:r>
      <w:r>
        <w:t xml:space="preserve">ecosystem</w:t>
      </w:r>
      <w:r>
        <w:t xml:space="preserve"> </w:t>
      </w:r>
      <w:r>
        <w:t xml:space="preserve">targets.</w:t>
      </w:r>
      <w:r>
        <w:t xml:space="preserve"> </w:t>
      </w:r>
      <w:r>
        <w:t xml:space="preserve">High – often</w:t>
      </w:r>
      <w:r>
        <w:t xml:space="preserve"> </w:t>
      </w:r>
      <w:r>
        <w:t xml:space="preserve">requiring</w:t>
      </w:r>
      <w:r>
        <w:t xml:space="preserve"> </w:t>
      </w:r>
      <w:r>
        <w:t xml:space="preserve">substantial</w:t>
      </w:r>
      <w:r>
        <w:t xml:space="preserve"> </w:t>
      </w:r>
      <w:r>
        <w:t xml:space="preserve">capital works</w:t>
      </w:r>
      <w:r>
        <w:t xml:space="preserve"> </w:t>
      </w:r>
      <w:r>
        <w:t xml:space="preserve">High</w:t>
      </w:r>
      <w:r>
        <w:t xml:space="preserve"> </w:t>
      </w:r>
      <w:r>
        <w:t xml:space="preserve">B:C</w:t>
      </w:r>
      <w:r>
        <w:t xml:space="preserve"> </w:t>
      </w:r>
      <w:r>
        <w:t xml:space="preserve">ratios,</w:t>
      </w:r>
      <w:r>
        <w:t xml:space="preserve"> </w:t>
      </w:r>
      <w:r>
        <w:t xml:space="preserve">given</w:t>
      </w:r>
      <w:r>
        <w:t xml:space="preserve"> </w:t>
      </w:r>
      <w:r>
        <w:t xml:space="preserve">high ecosystem</w:t>
      </w:r>
      <w:r>
        <w:t xml:space="preserve"> </w:t>
      </w:r>
      <w:r>
        <w:t xml:space="preserve">service values</w:t>
      </w:r>
      <w:r>
        <w:t xml:space="preserve"> </w:t>
      </w:r>
      <w:r>
        <w:t xml:space="preserve">for freshwaters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barrier</w:t>
      </w:r>
      <w:r>
        <w:t xml:space="preserve"> </w:t>
      </w:r>
      <w:r>
        <w:t xml:space="preserve">to</w:t>
      </w:r>
      <w:r>
        <w:t xml:space="preserve"> </w:t>
      </w:r>
      <w:r>
        <w:t xml:space="preserve">floodplain</w:t>
      </w:r>
      <w:r>
        <w:t xml:space="preserve"> </w:t>
      </w:r>
      <w:r>
        <w:t xml:space="preserve">restoration</w:t>
      </w:r>
      <w:r>
        <w:t xml:space="preserve"> </w:t>
      </w:r>
      <w:r>
        <w:t xml:space="preserve">Relatively low</w:t>
      </w:r>
      <w:r>
        <w:t xml:space="preserve"> </w:t>
      </w:r>
      <w:r>
        <w:t xml:space="preserve">priority</w:t>
      </w:r>
      <w:r>
        <w:t xml:space="preserve"> </w:t>
      </w:r>
      <w:r>
        <w:t xml:space="preserve">for</w:t>
      </w:r>
      <w:r>
        <w:t xml:space="preserve"> </w:t>
      </w:r>
      <w:r>
        <w:t xml:space="preserve">mitigation, but</w:t>
      </w:r>
      <w:r>
        <w:t xml:space="preserve"> </w:t>
      </w:r>
      <w:r>
        <w:t xml:space="preserve">floodplain</w:t>
      </w:r>
      <w:r>
        <w:t xml:space="preserve"> </w:t>
      </w:r>
      <w:r>
        <w:t xml:space="preserve">restoration</w:t>
      </w:r>
      <w:r>
        <w:t xml:space="preserve"> </w:t>
      </w:r>
      <w:r>
        <w:t xml:space="preserve">plays important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adaptation</w:t>
      </w:r>
      <w:r>
        <w:t xml:space="preserve"> </w:t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Restoring</w:t>
      </w:r>
      <w:r>
        <w:t xml:space="preserve"> </w:t>
      </w:r>
      <w:r>
        <w:t xml:space="preserve">wetlands</w:t>
      </w:r>
      <w:r>
        <w:t xml:space="preserve"> </w:t>
      </w:r>
      <w:r>
        <w:t xml:space="preserve">and</w:t>
      </w:r>
      <w:r>
        <w:t xml:space="preserve"> </w:t>
      </w:r>
      <w:r>
        <w:t xml:space="preserve">floodplains can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flood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mitigation</w:t>
      </w:r>
      <w:r>
        <w:t xml:space="preserve"> </w:t>
      </w:r>
      <w:r>
        <w:t xml:space="preserve">through</w:t>
      </w:r>
      <w:r>
        <w:t xml:space="preserve"> </w:t>
      </w:r>
      <w:r>
        <w:t xml:space="preserve">improved</w:t>
      </w:r>
      <w:r>
        <w:t xml:space="preserve"> </w:t>
      </w:r>
      <w:r>
        <w:t xml:space="preserve">connectivity</w:t>
      </w:r>
      <w:r>
        <w:t xml:space="preserve"> </w:t>
      </w:r>
      <w:r>
        <w:t xml:space="preserve">Restoration has</w:t>
      </w:r>
      <w:r>
        <w:t xml:space="preserve"> </w:t>
      </w:r>
      <w:r>
        <w:t xml:space="preserve">relatively high</w:t>
      </w:r>
      <w:r>
        <w:t xml:space="preserve"> </w:t>
      </w:r>
      <w:r>
        <w:t xml:space="preserve">costs but offers</w:t>
      </w:r>
      <w:r>
        <w:t xml:space="preserve"> </w:t>
      </w:r>
      <w:r>
        <w:t xml:space="preserve">strong</w:t>
      </w:r>
      <w:r>
        <w:t xml:space="preserve"> </w:t>
      </w:r>
      <w:r>
        <w:t xml:space="preserve">benefit</w:t>
      </w:r>
      <w:r>
        <w:t xml:space="preserve"> </w:t>
      </w:r>
      <w:r>
        <w:t xml:space="preserve">cost ratios; as</w:t>
      </w:r>
      <w:r>
        <w:t xml:space="preserve"> </w:t>
      </w:r>
      <w:r>
        <w:t xml:space="preserve">freshwaters</w:t>
      </w:r>
      <w:r>
        <w:t xml:space="preserve"> </w:t>
      </w:r>
      <w:r>
        <w:t xml:space="preserve">represent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overall</w:t>
      </w:r>
      <w:r>
        <w:t xml:space="preserve"> </w:t>
      </w:r>
      <w:r>
        <w:t xml:space="preserve">area,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driven more by</w:t>
      </w:r>
      <w:r>
        <w:t xml:space="preserve"> </w:t>
      </w:r>
      <w:r>
        <w:t xml:space="preserve">MS</w:t>
      </w:r>
      <w:r>
        <w:t xml:space="preserve"> </w:t>
      </w:r>
      <w:r>
        <w:t xml:space="preserve">priorities</w:t>
      </w:r>
      <w:r>
        <w:t xml:space="preserve"> </w:t>
      </w:r>
      <w:r>
        <w:t xml:space="preserve">than an overall</w:t>
      </w:r>
      <w:r>
        <w:t xml:space="preserve"> </w:t>
      </w:r>
      <w:r>
        <w:t xml:space="preserve">target</w:t>
      </w:r>
      <w:r>
        <w:t xml:space="preserve"> </w:t>
      </w:r>
      <w:r>
        <w:t xml:space="preserve">Urban</w:t>
      </w:r>
      <w:r>
        <w:t xml:space="preserve"> </w:t>
      </w:r>
      <w:r>
        <w:t xml:space="preserve">w</w:t>
      </w:r>
      <w:r>
        <w:t xml:space="preserve"> </w:t>
      </w:r>
      <w:r>
        <w:t xml:space="preserve">Significant</w:t>
      </w:r>
      <w:r>
        <w:t xml:space="preserve"> </w:t>
      </w:r>
      <w:r>
        <w:t xml:space="preserve">technical</w:t>
      </w:r>
      <w:r>
        <w:t xml:space="preserve"> </w:t>
      </w:r>
      <w:r>
        <w:t xml:space="preserve">challenges</w:t>
      </w:r>
      <w:r>
        <w:t xml:space="preserve"> </w:t>
      </w:r>
      <w:r>
        <w:t xml:space="preserve">in</w:t>
      </w:r>
      <w:r>
        <w:t xml:space="preserve"> </w:t>
      </w:r>
      <w:r>
        <w:t xml:space="preserve">unsealing</w:t>
      </w:r>
      <w:r>
        <w:t xml:space="preserve"> </w:t>
      </w:r>
      <w:r>
        <w:t xml:space="preserve">land,</w:t>
      </w:r>
      <w:r>
        <w:t xml:space="preserve"> </w:t>
      </w:r>
      <w:r>
        <w:t xml:space="preserve">recycling</w:t>
      </w:r>
      <w:r>
        <w:t xml:space="preserve"> </w:t>
      </w:r>
      <w:r>
        <w:t xml:space="preserve">developed</w:t>
      </w:r>
      <w:r>
        <w:t xml:space="preserve"> </w:t>
      </w:r>
      <w:r>
        <w:t xml:space="preserve">and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Moderate</w:t>
      </w:r>
      <w:r>
        <w:t xml:space="preserve"> </w:t>
      </w:r>
      <w:r>
        <w:t xml:space="preserve">High – costs of</w:t>
      </w:r>
      <w:r>
        <w:t xml:space="preserve"> </w:t>
      </w:r>
      <w:r>
        <w:t xml:space="preserve">unsealing land,</w:t>
      </w:r>
      <w:r>
        <w:t xml:space="preserve"> </w:t>
      </w:r>
      <w:r>
        <w:t xml:space="preserve">remediating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sites, changing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practices</w:t>
      </w:r>
      <w:r>
        <w:t xml:space="preserve"> </w:t>
      </w:r>
      <w:r>
        <w:t xml:space="preserve">High B:C ratios</w:t>
      </w:r>
      <w:r>
        <w:t xml:space="preserve"> </w:t>
      </w:r>
      <w:r>
        <w:t xml:space="preserve">for urban green</w:t>
      </w:r>
      <w:r>
        <w:t xml:space="preserve"> </w:t>
      </w:r>
      <w:r>
        <w:t xml:space="preserve">space,</w:t>
      </w:r>
      <w:r>
        <w:t xml:space="preserve"> </w:t>
      </w:r>
      <w:r>
        <w:t xml:space="preserve">especially</w:t>
      </w:r>
      <w:r>
        <w:t xml:space="preserve"> </w:t>
      </w:r>
      <w:r>
        <w:t xml:space="preserve">through health</w:t>
      </w:r>
      <w:r>
        <w:t xml:space="preserve"> </w:t>
      </w:r>
      <w:r>
        <w:t xml:space="preserve">and wellbeing</w:t>
      </w:r>
      <w:r>
        <w:t xml:space="preserve"> </w:t>
      </w:r>
      <w:r>
        <w:t xml:space="preserve">benefits</w:t>
      </w:r>
      <w:r>
        <w:t xml:space="preserve"> </w:t>
      </w:r>
      <w:r>
        <w:t xml:space="preserve">High</w:t>
      </w:r>
      <w:r>
        <w:t xml:space="preserve"> </w:t>
      </w:r>
      <w:r>
        <w:t xml:space="preserve">land</w:t>
      </w:r>
      <w:r>
        <w:t xml:space="preserve"> </w:t>
      </w:r>
      <w:r>
        <w:t xml:space="preserve">prices and many</w:t>
      </w:r>
      <w:r>
        <w:t xml:space="preserve"> </w:t>
      </w:r>
      <w:r>
        <w:t xml:space="preserve">competing</w:t>
      </w:r>
      <w:r>
        <w:t xml:space="preserve"> </w:t>
      </w:r>
      <w:r>
        <w:t xml:space="preserve">demands</w:t>
      </w:r>
      <w:r>
        <w:t xml:space="preserve"> </w:t>
      </w:r>
      <w:r>
        <w:t xml:space="preserve">for</w:t>
      </w:r>
      <w:r>
        <w:t xml:space="preserve"> </w:t>
      </w:r>
      <w:r>
        <w:t xml:space="preserve">land in urban</w:t>
      </w:r>
      <w:r>
        <w:t xml:space="preserve"> </w:t>
      </w:r>
      <w:r>
        <w:t xml:space="preserve">areas</w:t>
      </w:r>
      <w:r>
        <w:t xml:space="preserve"> </w:t>
      </w:r>
      <w:r>
        <w:t xml:space="preserve">Importance of</w:t>
      </w:r>
      <w:r>
        <w:t xml:space="preserve"> </w:t>
      </w:r>
      <w:r>
        <w:t xml:space="preserve">urban</w:t>
      </w:r>
      <w:r>
        <w:t xml:space="preserve"> </w:t>
      </w:r>
      <w:r>
        <w:t xml:space="preserve">green</w:t>
      </w:r>
      <w:r>
        <w:t xml:space="preserve"> </w:t>
      </w:r>
      <w:r>
        <w:t xml:space="preserve">space,</w:t>
      </w:r>
      <w:r>
        <w:t xml:space="preserve"> </w:t>
      </w:r>
      <w:r>
        <w:t xml:space="preserve">tree</w:t>
      </w:r>
      <w:r>
        <w:t xml:space="preserve"> </w:t>
      </w:r>
      <w:r>
        <w:t xml:space="preserve">cover,</w:t>
      </w:r>
      <w:r>
        <w:t xml:space="preserve"> </w:t>
      </w:r>
      <w:r>
        <w:t xml:space="preserve">sustainable</w:t>
      </w:r>
      <w:r>
        <w:t xml:space="preserve"> </w:t>
      </w:r>
      <w:r>
        <w:t xml:space="preserve">drainage</w:t>
      </w:r>
      <w:r>
        <w:t xml:space="preserve"> </w:t>
      </w:r>
      <w:r>
        <w:t xml:space="preserve">in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adaptation</w:t>
      </w:r>
      <w:r>
        <w:t xml:space="preserve"> </w:t>
      </w:r>
      <w:r>
        <w:t xml:space="preserve">Limited</w:t>
      </w:r>
      <w:r>
        <w:t xml:space="preserve"> </w:t>
      </w:r>
      <w:r>
        <w:t xml:space="preserve">land</w:t>
      </w:r>
      <w:r>
        <w:t xml:space="preserve"> </w:t>
      </w:r>
      <w:r>
        <w:t xml:space="preserve">area and high</w:t>
      </w:r>
      <w:r>
        <w:t xml:space="preserve"> </w:t>
      </w:r>
      <w:r>
        <w:t xml:space="preserve">costs, but also</w:t>
      </w:r>
      <w:r>
        <w:t xml:space="preserve"> </w:t>
      </w:r>
      <w:r>
        <w:t xml:space="preserve">high</w:t>
      </w:r>
      <w:r>
        <w:t xml:space="preserve"> </w:t>
      </w:r>
      <w:r>
        <w:t xml:space="preserve">benefits.</w:t>
      </w:r>
      <w:r>
        <w:t xml:space="preserve"> </w:t>
      </w:r>
      <w:r>
        <w:t xml:space="preserve">Urban</w:t>
      </w:r>
      <w:r>
        <w:t xml:space="preserve"> </w:t>
      </w:r>
      <w:r>
        <w:t xml:space="preserve">ecosystem</w:t>
      </w:r>
      <w:r>
        <w:t xml:space="preserve"> </w:t>
      </w:r>
      <w:r>
        <w:t xml:space="preserve">restoration</w:t>
      </w:r>
      <w:r>
        <w:t xml:space="preserve"> </w:t>
      </w:r>
      <w:r>
        <w:t xml:space="preserve">more likely to</w:t>
      </w:r>
      <w:r>
        <w:t xml:space="preserve"> </w:t>
      </w:r>
      <w:r>
        <w:t xml:space="preserve">be driven by</w:t>
      </w:r>
      <w:r>
        <w:t xml:space="preserve"> </w:t>
      </w:r>
      <w:r>
        <w:t xml:space="preserve">MS</w:t>
      </w:r>
      <w:r>
        <w:t xml:space="preserve"> </w:t>
      </w:r>
      <w:r>
        <w:t xml:space="preserve">priorities</w:t>
      </w:r>
      <w:r>
        <w:t xml:space="preserve"> </w:t>
      </w:r>
      <w:r>
        <w:t xml:space="preserve">than</w:t>
      </w:r>
      <w:r>
        <w:t xml:space="preserve"> </w:t>
      </w:r>
      <w:r>
        <w:t xml:space="preserve">its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Ecosystem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action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hectare</w:t>
      </w:r>
      <w:r>
        <w:t xml:space="preserve"> </w:t>
      </w:r>
      <w:r>
        <w:t xml:space="preserve">Cost:</w:t>
      </w:r>
      <w:r>
        <w:t xml:space="preserve"> </w:t>
      </w:r>
      <w:r>
        <w:t xml:space="preserve">benefit</w:t>
      </w:r>
      <w:r>
        <w:t xml:space="preserve"> </w:t>
      </w:r>
      <w:r>
        <w:t xml:space="preserve">ratio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cost/</w:t>
      </w:r>
      <w:r>
        <w:t xml:space="preserve"> </w:t>
      </w:r>
      <w:r>
        <w:t xml:space="preserve">stakeholder</w:t>
      </w:r>
      <w:r>
        <w:t xml:space="preserve"> </w:t>
      </w:r>
      <w:r>
        <w:t xml:space="preserve">resistance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 and</w:t>
      </w:r>
      <w:r>
        <w:t xml:space="preserve"> </w:t>
      </w:r>
      <w:r>
        <w:t xml:space="preserve">adaptation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an overarching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04"/>
        </w:numPr>
      </w:pPr>
      <w:r>
        <w:t xml:space="preserve">OPTION 3 AND OPTION 4</w:t>
      </w:r>
      <w:r>
        <w:t xml:space="preserve"> </w:t>
      </w:r>
      <w:r>
        <w:t xml:space="preserve">See individual thematic assessments in Annex VI, summary table in Annex III, as well</w:t>
      </w:r>
      <w:r>
        <w:t xml:space="preserve"> </w:t>
      </w:r>
      <w:r>
        <w:t xml:space="preserve">as Chapter 6.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COSTS OF ENABLING MEASURES</w:t>
      </w:r>
      <w:r>
        <w:t xml:space="preserve"> </w:t>
      </w:r>
      <w:r>
        <w:t xml:space="preserve">Enabling measures will include: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Surveys of ecosystems to establish extent and condition, where this is</w:t>
      </w:r>
      <w:r>
        <w:t xml:space="preserve"> </w:t>
      </w:r>
      <w:r>
        <w:t xml:space="preserve">not known;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Development of national restoration plans;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Administration of restoration measures;</w:t>
      </w:r>
    </w:p>
    <w:p>
      <w:pPr>
        <w:pStyle w:val="Compact"/>
        <w:numPr>
          <w:ilvl w:val="0"/>
          <w:numId w:val="1005"/>
        </w:numPr>
      </w:pPr>
      <w:r>
        <w:t xml:space="preserve">Monitoring of restored ecosystems;</w:t>
      </w:r>
    </w:p>
    <w:p>
      <w:pPr>
        <w:pStyle w:val="Compact"/>
        <w:numPr>
          <w:ilvl w:val="0"/>
          <w:numId w:val="1005"/>
        </w:numPr>
      </w:pPr>
      <w:r>
        <w:t xml:space="preserve">Reporting progress against restoration targets.</w:t>
      </w:r>
    </w:p>
    <w:p>
      <w:pPr>
        <w:pStyle w:val="FirstParagraph"/>
      </w:pPr>
      <w:r>
        <w:t xml:space="preserve">The administrative costs of these measures can be estimated by estimating the number of</w:t>
      </w:r>
      <w:r>
        <w:t xml:space="preserve"> </w:t>
      </w:r>
      <w:r>
        <w:t xml:space="preserve">days work involved for each, and costing that at a standard time cost per day (following</w:t>
      </w:r>
      <w:r>
        <w:t xml:space="preserve"> </w:t>
      </w:r>
      <w:r>
        <w:t xml:space="preserve">the Standard Cost Model for quantification of administrative burdens, set out in the EU</w:t>
      </w:r>
      <w:r>
        <w:t xml:space="preserve"> </w:t>
      </w:r>
      <w:r>
        <w:t xml:space="preserve">Better Regulation Guidelines and Toolbox).</w:t>
      </w:r>
      <w:r>
        <w:br/>
      </w:r>
      <w:r>
        <w:t xml:space="preserve">a) Ecosystem surveys</w:t>
      </w:r>
      <w:r>
        <w:t xml:space="preserve"> </w:t>
      </w:r>
      <w:r>
        <w:t xml:space="preserve">Establishing the extent of restoration activity required depends on data on the extent and</w:t>
      </w:r>
      <w:r>
        <w:t xml:space="preserve"> </w:t>
      </w:r>
      <w:r>
        <w:t xml:space="preserve">condition of the relevant ecosystems. There are currently significant data gaps, particularly</w:t>
      </w:r>
      <w:r>
        <w:t xml:space="preserve"> </w:t>
      </w:r>
      <w:r>
        <w:t xml:space="preserve">regarding the extent of degraded ecosystems requiring restoration. The EEA Dashboard52</w:t>
      </w:r>
      <w:r>
        <w:t xml:space="preserve"> </w:t>
      </w:r>
      <w:r>
        <w:t xml:space="preserve">indicates that the condition of approximately 732 516 km2 of Annex 1 habitats across the</w:t>
      </w:r>
      <w:r>
        <w:t xml:space="preserve"> </w:t>
      </w:r>
      <w:r>
        <w:t xml:space="preserve">EU is unknown, and would need to be surveyed to determine restoration priorities. We</w:t>
      </w:r>
      <w:r>
        <w:t xml:space="preserve"> </w:t>
      </w:r>
      <w:r>
        <w:t xml:space="preserve">assume a survey cost of EUR 15/ha surveyed, based on data for from the EMBAL survey53.</w:t>
      </w:r>
      <w:r>
        <w:t xml:space="preserve"> </w:t>
      </w:r>
      <w:r>
        <w:t xml:space="preserve">This would give a total one-off survey cost of EUR 1 099 million across the EU.</w:t>
      </w:r>
      <w:r>
        <w:t xml:space="preserve"> </w:t>
      </w:r>
      <w:r>
        <w:t xml:space="preserve">b) Development of national restoration plans</w:t>
      </w:r>
      <w:r>
        <w:t xml:space="preserve"> </w:t>
      </w:r>
      <w:r>
        <w:t xml:space="preserve">Each Member State will be required to develop a national restoration plan. This will set</w:t>
      </w:r>
      <w:r>
        <w:t xml:space="preserve"> </w:t>
      </w:r>
      <w:r>
        <w:t xml:space="preserve">out the current extent and condition of ecosystems, the pressures facing them, the targets</w:t>
      </w:r>
      <w:r>
        <w:t xml:space="preserve"> </w:t>
      </w:r>
      <w:r>
        <w:t xml:space="preserve">for ecosystem restoration, the restoration measures required, the stakeholders involved, the</w:t>
      </w:r>
      <w:r>
        <w:t xml:space="preserve"> </w:t>
      </w:r>
      <w:r>
        <w:t xml:space="preserve">resource needs and funding arrangements, and the arrangements for monitoring and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52 https://www.eea.europa.eu/themes/biodiversity/state-of-nature-in-the-eu/article-17-national-summary-</w:t>
      </w:r>
      <w:r>
        <w:t xml:space="preserve"> </w:t>
      </w:r>
      <w:r>
        <w:t xml:space="preserve">dashboards/condition-of-habitat.</w:t>
      </w:r>
      <w:r>
        <w:t xml:space="preserve"> </w:t>
      </w:r>
      <w:r>
        <w:t xml:space="preserve">53 Costings for EMBAL assume 3 x 25 hectare plots are covered per day, with an average daily cost of EUR</w:t>
      </w:r>
      <w:r>
        <w:t xml:space="preserve"> </w:t>
      </w:r>
      <w:r>
        <w:t xml:space="preserve">557 for skilled surveyors. If it is assumed that 50 % of surveyor time is spent in the field, this gives an</w:t>
      </w:r>
      <w:r>
        <w:t xml:space="preserve"> </w:t>
      </w:r>
      <w:r>
        <w:t xml:space="preserve">average cost of EUR 15 per hectare.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Each Plan could be subdivided into approx. 6 ecosystem types (e.g. marine and inter-tidal</w:t>
      </w:r>
      <w:r>
        <w:t xml:space="preserve"> </w:t>
      </w:r>
      <w:r>
        <w:t xml:space="preserve">habitats; wetlands &amp; peatlands; rivers &amp; lakes; agro-ecosystems (including soils and</w:t>
      </w:r>
      <w:r>
        <w:t xml:space="preserve"> </w:t>
      </w:r>
      <w:r>
        <w:t xml:space="preserve">pollinators); heaths etc; forests), presenting a specific plan for each ecosystem.</w:t>
      </w:r>
      <w:r>
        <w:br/>
      </w:r>
      <w:r>
        <w:t xml:space="preserve">The time and costs required for each Plan would vary by Member State, according to the</w:t>
      </w:r>
      <w:r>
        <w:t xml:space="preserve"> </w:t>
      </w:r>
      <w:r>
        <w:t xml:space="preserve">extent of their ecosystems and the complexity of issues and restoration requirements. The</w:t>
      </w:r>
      <w:r>
        <w:t xml:space="preserve"> </w:t>
      </w:r>
      <w:r>
        <w:t xml:space="preserve">average time requirements for each Member State Plan are estimated in Table VII-2.</w:t>
      </w:r>
      <w:r>
        <w:t xml:space="preserve"> </w:t>
      </w:r>
      <w:r>
        <w:t xml:space="preserve">Table VII-2 Estimated time inputs for national restoration plans</w:t>
      </w:r>
      <w:r>
        <w:t xml:space="preserve"> </w:t>
      </w:r>
      <w:r>
        <w:t xml:space="preserve">Requirement/ section</w:t>
      </w:r>
      <w:r>
        <w:t xml:space="preserve"> </w:t>
      </w:r>
      <w:r>
        <w:t xml:space="preserve">Time input per ecosystem</w:t>
      </w:r>
      <w:r>
        <w:t xml:space="preserve"> </w:t>
      </w:r>
      <w:r>
        <w:t xml:space="preserve">(days)</w:t>
      </w:r>
      <w:r>
        <w:t xml:space="preserve"> </w:t>
      </w:r>
      <w:r>
        <w:t xml:space="preserve">Total days per plan (based</w:t>
      </w:r>
      <w:r>
        <w:t xml:space="preserve"> </w:t>
      </w:r>
      <w:r>
        <w:t xml:space="preserve">on 6 ecosystems)</w:t>
      </w:r>
      <w:r>
        <w:t xml:space="preserve"> </w:t>
      </w:r>
      <w:r>
        <w:t xml:space="preserve">Compile and present data on</w:t>
      </w:r>
      <w:r>
        <w:t xml:space="preserve"> </w:t>
      </w:r>
      <w:r>
        <w:t xml:space="preserve">ecosystem extent, condition,</w:t>
      </w:r>
      <w:r>
        <w:t xml:space="preserve"> </w:t>
      </w:r>
      <w:r>
        <w:t xml:space="preserve">pressures</w:t>
      </w:r>
      <w:r>
        <w:br/>
      </w:r>
      <w:r>
        <w:t xml:space="preserve">100</w:t>
      </w:r>
      <w:r>
        <w:t xml:space="preserve"> </w:t>
      </w:r>
      <w:r>
        <w:t xml:space="preserve">600</w:t>
      </w:r>
      <w:r>
        <w:t xml:space="preserve"> </w:t>
      </w:r>
      <w:r>
        <w:t xml:space="preserve">Define ecosystem restoration</w:t>
      </w:r>
      <w:r>
        <w:t xml:space="preserve"> </w:t>
      </w:r>
      <w:r>
        <w:t xml:space="preserve">targets and actions</w:t>
      </w:r>
      <w:r>
        <w:t xml:space="preserve"> </w:t>
      </w:r>
      <w:r>
        <w:t xml:space="preserve">50</w:t>
      </w:r>
      <w:r>
        <w:t xml:space="preserve"> </w:t>
      </w:r>
      <w:r>
        <w:t xml:space="preserve">300</w:t>
      </w:r>
      <w:r>
        <w:t xml:space="preserve"> </w:t>
      </w:r>
      <w:r>
        <w:t xml:space="preserve">Define resources and funding</w:t>
      </w:r>
      <w:r>
        <w:t xml:space="preserve"> </w:t>
      </w:r>
      <w:r>
        <w:t xml:space="preserve">arrangements</w:t>
      </w:r>
      <w:r>
        <w:t xml:space="preserve"> </w:t>
      </w:r>
      <w:r>
        <w:t xml:space="preserve">30</w:t>
      </w:r>
      <w:r>
        <w:t xml:space="preserve"> </w:t>
      </w:r>
      <w:r>
        <w:t xml:space="preserve">180</w:t>
      </w:r>
      <w:r>
        <w:t xml:space="preserve"> </w:t>
      </w:r>
      <w:r>
        <w:t xml:space="preserve">Define monitoring and</w:t>
      </w:r>
      <w:r>
        <w:t xml:space="preserve"> </w:t>
      </w:r>
      <w:r>
        <w:t xml:space="preserve">reporting arrangements</w:t>
      </w:r>
      <w:r>
        <w:t xml:space="preserve"> </w:t>
      </w:r>
      <w:r>
        <w:t xml:space="preserve">30</w:t>
      </w:r>
      <w:r>
        <w:t xml:space="preserve"> </w:t>
      </w:r>
      <w:r>
        <w:t xml:space="preserve">180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engagement</w:t>
      </w:r>
      <w:r>
        <w:t xml:space="preserve"> </w:t>
      </w:r>
      <w:r>
        <w:t xml:space="preserve">40</w:t>
      </w:r>
      <w:r>
        <w:t xml:space="preserve"> </w:t>
      </w:r>
      <w:r>
        <w:t xml:space="preserve">240</w:t>
      </w:r>
      <w:r>
        <w:t xml:space="preserve"> </w:t>
      </w:r>
      <w:r>
        <w:t xml:space="preserve">Compile overall national plan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Total time</w:t>
      </w:r>
      <w:r>
        <w:br/>
      </w:r>
      <w:r>
        <w:t xml:space="preserve">250</w:t>
      </w:r>
      <w:r>
        <w:t xml:space="preserve"> </w:t>
      </w:r>
      <w:r>
        <w:t xml:space="preserve">1,500</w:t>
      </w:r>
    </w:p>
    <w:p>
      <w:pPr>
        <w:pStyle w:val="BodyText"/>
      </w:pPr>
      <w:r>
        <w:t xml:space="preserve">It is estimated that each National Restoration Plan (covering the 6 ecosystem types) would</w:t>
      </w:r>
      <w:r>
        <w:t xml:space="preserve"> </w:t>
      </w:r>
      <w:r>
        <w:t xml:space="preserve">require total time inputs amounting to 1500 days on average, or 6.5 person years of work.</w:t>
      </w:r>
      <w:r>
        <w:t xml:space="preserve"> </w:t>
      </w:r>
      <w:r>
        <w:t xml:space="preserve">In this assessment we apply a standard cost of EUR 317 per day – this includes salary and</w:t>
      </w:r>
      <w:r>
        <w:t xml:space="preserve"> </w:t>
      </w:r>
      <w:r>
        <w:t xml:space="preserve">overhead costs and is based on the civil rate of EUR 300 per day for public servants applied</w:t>
      </w:r>
      <w:r>
        <w:t xml:space="preserve"> </w:t>
      </w:r>
      <w:r>
        <w:t xml:space="preserve">in the Fitness Check of EU Environmental Monitoring and Reporting Obligations (ICF,</w:t>
      </w:r>
      <w:r>
        <w:t xml:space="preserve"> </w:t>
      </w:r>
      <w:r>
        <w:t xml:space="preserve">2017), updated for inflation.</w:t>
      </w:r>
      <w:r>
        <w:t xml:space="preserve"> </w:t>
      </w:r>
      <w:r>
        <w:t xml:space="preserve">Applying an average cost of EUR 317 per day would give an average cost of EUR 475 500</w:t>
      </w:r>
      <w:r>
        <w:t xml:space="preserve"> </w:t>
      </w:r>
      <w:r>
        <w:t xml:space="preserve">per MS plan. The total for 27 Member State plans would amount to a one-off cost of</w:t>
      </w:r>
      <w:r>
        <w:t xml:space="preserve"> </w:t>
      </w:r>
      <w:r>
        <w:t xml:space="preserve">EUR 12.8 million.</w:t>
      </w:r>
      <w:r>
        <w:t xml:space="preserve"> </w:t>
      </w:r>
      <w:r>
        <w:t xml:space="preserve">c) Establishing an EU wide methodology, indicators and baselines for</w:t>
      </w:r>
      <w:r>
        <w:t xml:space="preserve"> </w:t>
      </w:r>
      <w:r>
        <w:t xml:space="preserve">ecosystems and targets</w:t>
      </w:r>
    </w:p>
    <w:p>
      <w:pPr>
        <w:pStyle w:val="BodyText"/>
      </w:pPr>
      <w:r>
        <w:t xml:space="preserve">Further administrative effort is required to establish an EU wide methodology, indicators</w:t>
      </w:r>
      <w:r>
        <w:t xml:space="preserve"> </w:t>
      </w:r>
      <w:r>
        <w:t xml:space="preserve">and baselines for targets for those ecosystems for which these are insufficiently developed.</w:t>
      </w:r>
      <w:r>
        <w:t xml:space="preserve"> </w:t>
      </w:r>
      <w:r>
        <w:t xml:space="preserve">This includes targets for at least five ecosystems (e.g. marine, urban, soils, agro-</w:t>
      </w:r>
      <w:r>
        <w:t xml:space="preserve"> </w:t>
      </w:r>
      <w:r>
        <w:t xml:space="preserve">ecosystems, forests or others for which targets are yet not defined, as well as pollinators).</w:t>
      </w:r>
      <w:r>
        <w:t xml:space="preserve"> </w:t>
      </w:r>
      <w:r>
        <w:t xml:space="preserve">The cost estimate for establishing an EU wide methodology, indicators and baselines for</w:t>
      </w:r>
      <w:r>
        <w:t xml:space="preserve"> </w:t>
      </w:r>
      <w:r>
        <w:t xml:space="preserve">ecosystems is based on two methods:</w:t>
      </w:r>
      <w:r>
        <w:t xml:space="preserve"> </w:t>
      </w:r>
      <w:r>
        <w:t xml:space="preserve">Method 1: based on experience with MSFD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Based on experience of developing methodologies, baselines and indicators under the</w:t>
      </w:r>
      <w:r>
        <w:t xml:space="preserve"> </w:t>
      </w:r>
      <w:r>
        <w:t xml:space="preserve">MSFD, it is estimated that this will require work over a period of 3-4 years with inputs</w:t>
      </w:r>
      <w:r>
        <w:t xml:space="preserve"> </w:t>
      </w:r>
      <w:r>
        <w:t xml:space="preserve">from the European Commission, EU experts (EEA, JRC) and Member State officials.</w:t>
      </w:r>
      <w:r>
        <w:t xml:space="preserve"> </w:t>
      </w:r>
      <w:r>
        <w:t xml:space="preserve">Over the 3-4 year time period, this is estimated to involve:</w:t>
      </w:r>
      <w:r>
        <w:t xml:space="preserve"> </w:t>
      </w:r>
      <w:r>
        <w:t xml:space="preserve">• 1 EC staff member working full time to oversee the development of the EU</w:t>
      </w:r>
      <w:r>
        <w:t xml:space="preserve"> </w:t>
      </w:r>
      <w:r>
        <w:t xml:space="preserve">wide methodology and indicators for each ecosystem [800 days per ecosystem]</w:t>
      </w:r>
      <w:r>
        <w:t xml:space="preserve"> </w:t>
      </w:r>
      <w:r>
        <w:t xml:space="preserve">• 8 EU experts (EEA, JRC, DG ENV) spending an average of 25 days each on</w:t>
      </w:r>
      <w:r>
        <w:t xml:space="preserve"> </w:t>
      </w:r>
      <w:r>
        <w:t xml:space="preserve">data analysis and indicator development [700 days per ecosystem]</w:t>
      </w:r>
      <w:r>
        <w:t xml:space="preserve"> </w:t>
      </w:r>
      <w:r>
        <w:t xml:space="preserve">• 27 Member State experts spending 20 days per year each on meetings/</w:t>
      </w:r>
      <w:r>
        <w:t xml:space="preserve"> </w:t>
      </w:r>
      <w:r>
        <w:t xml:space="preserve">networks/ data inputs [1890 days per ecosystem].</w:t>
      </w:r>
      <w:r>
        <w:br/>
      </w:r>
      <w:r>
        <w:t xml:space="preserve">On this basis, total time inputs would amount to 3 390 days at a cost of EUR 1.07 million</w:t>
      </w:r>
      <w:r>
        <w:t xml:space="preserve"> </w:t>
      </w:r>
      <w:r>
        <w:t xml:space="preserve">per indicator (based on a cost per day of EUR 317 as above). This would amount to a total</w:t>
      </w:r>
      <w:r>
        <w:t xml:space="preserve"> </w:t>
      </w:r>
      <w:r>
        <w:t xml:space="preserve">one-off cost of EUR 5.35 million across the five ecosystems.</w:t>
      </w:r>
      <w:r>
        <w:t xml:space="preserve"> </w:t>
      </w:r>
      <w:r>
        <w:t xml:space="preserve">Method 2: based on experience with MAES – Mapping and Assessing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Since the mapping of ecosystems and assessment of ecosystem services started in 2016</w:t>
      </w:r>
      <w:r>
        <w:t xml:space="preserve"> </w:t>
      </w:r>
      <w:r>
        <w:t xml:space="preserve">under MAES, the progress that was made by Member States until March 2021 is outlined</w:t>
      </w:r>
      <w:r>
        <w:t xml:space="preserve"> </w:t>
      </w:r>
      <w:r>
        <w:t xml:space="preserve">by the light green in the figure below:</w:t>
      </w:r>
      <w:r>
        <w:t xml:space="preserve"> </w:t>
      </w:r>
      <w:r>
        <w:t xml:space="preserve">Figure VII-7: Progress by MS to map ecosystems and its services under MAES</w:t>
      </w:r>
      <w:r>
        <w:t xml:space="preserve"> </w:t>
      </w:r>
      <w:r>
        <w:t xml:space="preserve">Source: MAES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At EU level, for JRC and EEA a total of 2 FTE per year has been occupied to write the</w:t>
      </w:r>
      <w:r>
        <w:t xml:space="preserve"> </w:t>
      </w:r>
      <w:r>
        <w:t xml:space="preserve">guidance reports and to carry out the EU ecosystem assessment under MAES between</w:t>
      </w:r>
      <w:r>
        <w:t xml:space="preserve"> </w:t>
      </w:r>
      <w:r>
        <w:t xml:space="preserve">2013 and 2020.</w:t>
      </w:r>
      <w:r>
        <w:t xml:space="preserve"> </w:t>
      </w:r>
      <w:r>
        <w:t xml:space="preserve">MAES was mainly implemented by countries (but in some cases supported with EU or</w:t>
      </w:r>
      <w:r>
        <w:t xml:space="preserve"> </w:t>
      </w:r>
      <w:r>
        <w:t xml:space="preserve">European Economic Area budgets). Every MS that made progress between 2016 and 2021</w:t>
      </w:r>
      <w:r>
        <w:t xml:space="preserve"> </w:t>
      </w:r>
      <w:r>
        <w:t xml:space="preserve">(in the Figure VII-7) has used a budget between EUR 100,000 and 1.5 million. This range</w:t>
      </w:r>
      <w:r>
        <w:t xml:space="preserve"> </w:t>
      </w:r>
      <w:r>
        <w:t xml:space="preserve">does not consider costs incurred by a number of MS (Finland, Netherlands, UK, Spain,</w:t>
      </w:r>
      <w:r>
        <w:t xml:space="preserve"> </w:t>
      </w:r>
      <w:r>
        <w:t xml:space="preserve">Portugal, Luxembourg, Denmark, Sweden and Czechia) that did work relevant to MAES</w:t>
      </w:r>
      <w:r>
        <w:t xml:space="preserve"> </w:t>
      </w:r>
      <w:r>
        <w:t xml:space="preserve">prior to 2016 or even 2013. For MS that primarily used national budgets, project costs are</w:t>
      </w:r>
      <w:r>
        <w:t xml:space="preserve"> </w:t>
      </w:r>
      <w:r>
        <w:t xml:space="preserve">estimated to range between EUR 100 000 (Ireland, Italy, Poland, Slovakia, Cyprus,</w:t>
      </w:r>
      <w:r>
        <w:t xml:space="preserve"> </w:t>
      </w:r>
      <w:r>
        <w:t xml:space="preserve">Slovenia and Malta), EUR 300 000 (Estonia, Latvia and Lithuania) and EUR 1 000 000-2</w:t>
      </w:r>
      <w:r>
        <w:t xml:space="preserve"> </w:t>
      </w:r>
      <w:r>
        <w:t xml:space="preserve">000 000 (Hungary, Greece, Bulgaria, Romania and Croatia).</w:t>
      </w:r>
      <w:r>
        <w:br/>
      </w:r>
      <w:r>
        <w:t xml:space="preserve">Additional costs were covered by projects like H2020 ESMERALDA (3 000 000) and</w:t>
      </w:r>
      <w:r>
        <w:t xml:space="preserve"> </w:t>
      </w:r>
      <w:r>
        <w:t xml:space="preserve">MESEU and Train (ENV service contracts, 400 000) to help MS implement MAES.</w:t>
      </w:r>
      <w:r>
        <w:br/>
      </w:r>
      <w:r>
        <w:t xml:space="preserve">Thus, the costs for implementing MAES (2013-2020) are estimated at EUR 16.5 million,</w:t>
      </w:r>
      <w:r>
        <w:t xml:space="preserve"> </w:t>
      </w:r>
      <w:r>
        <w:t xml:space="preserve">which is comparable to the size of an average Horizon research project.</w:t>
      </w:r>
      <w:r>
        <w:t xml:space="preserve"> </w:t>
      </w:r>
      <w:r>
        <w:t xml:space="preserve">Cost item</w:t>
      </w:r>
      <w:r>
        <w:t xml:space="preserve"> </w:t>
      </w:r>
      <w:r>
        <w:t xml:space="preserve">Amount in EUR</w:t>
      </w:r>
      <w:r>
        <w:t xml:space="preserve"> </w:t>
      </w:r>
      <w:r>
        <w:t xml:space="preserve">EU staff</w:t>
      </w:r>
      <w:r>
        <w:t xml:space="preserve"> </w:t>
      </w:r>
      <w:r>
        <w:t xml:space="preserve">1.5 million</w:t>
      </w:r>
      <w:r>
        <w:br/>
      </w:r>
      <w:r>
        <w:t xml:space="preserve">MS own financing</w:t>
      </w:r>
      <w:r>
        <w:t xml:space="preserve"> </w:t>
      </w:r>
      <w:r>
        <w:t xml:space="preserve">5 million</w:t>
      </w:r>
      <w:r>
        <w:t xml:space="preserve"> </w:t>
      </w:r>
      <w:r>
        <w:t xml:space="preserve">EU support to member states</w:t>
      </w:r>
      <w:r>
        <w:t xml:space="preserve"> </w:t>
      </w:r>
      <w:r>
        <w:t xml:space="preserve">(through EU budgets under LIFE,</w:t>
      </w:r>
      <w:r>
        <w:t xml:space="preserve"> </w:t>
      </w:r>
      <w:r>
        <w:t xml:space="preserve">Regional, service contracts</w:t>
      </w:r>
      <w:r>
        <w:t xml:space="preserve"> </w:t>
      </w:r>
      <w:r>
        <w:t xml:space="preserve">H2020, EEA grants Norway):</w:t>
      </w:r>
      <w:r>
        <w:t xml:space="preserve"> </w:t>
      </w:r>
      <w:r>
        <w:t xml:space="preserve">10 million</w:t>
      </w:r>
    </w:p>
    <w:p>
      <w:pPr>
        <w:pStyle w:val="BodyText"/>
      </w:pPr>
      <w:r>
        <w:t xml:space="preserve">Total</w:t>
      </w:r>
      <w:r>
        <w:br/>
      </w:r>
      <w:r>
        <w:t xml:space="preserve">16.5 million</w:t>
      </w:r>
    </w:p>
    <w:p>
      <w:pPr>
        <w:pStyle w:val="BodyText"/>
      </w:pPr>
      <w:r>
        <w:t xml:space="preserve">Translating these estimations for MAES to the context of establishing an EU wide</w:t>
      </w:r>
      <w:r>
        <w:t xml:space="preserve"> </w:t>
      </w:r>
      <w:r>
        <w:t xml:space="preserve">methodology, indicators and baselines for ecosystems, a one-off cost of around EUR 7.8</w:t>
      </w:r>
      <w:r>
        <w:t xml:space="preserve"> </w:t>
      </w:r>
      <w:r>
        <w:t xml:space="preserve">million can be expected.</w:t>
      </w:r>
      <w:r>
        <w:br/>
      </w:r>
      <w:r>
        <w:t xml:space="preserve">Cost item</w:t>
      </w:r>
      <w:r>
        <w:t xml:space="preserve"> </w:t>
      </w:r>
      <w:r>
        <w:t xml:space="preserve">Amount in EUR</w:t>
      </w:r>
      <w:r>
        <w:t xml:space="preserve"> </w:t>
      </w:r>
      <w:r>
        <w:t xml:space="preserve">EU staff: 2 FTE for 4 years at EU level</w:t>
      </w:r>
      <w:r>
        <w:t xml:space="preserve"> </w:t>
      </w:r>
      <w:r>
        <w:t xml:space="preserve">800 000</w:t>
      </w:r>
    </w:p>
    <w:p>
      <w:pPr>
        <w:pStyle w:val="BodyText"/>
      </w:pPr>
      <w:r>
        <w:t xml:space="preserve">MS own financing</w:t>
      </w:r>
      <w:r>
        <w:br/>
      </w:r>
      <w:r>
        <w:t xml:space="preserve">4 million (150 000 per MS)</w:t>
      </w:r>
      <w:r>
        <w:br/>
      </w:r>
      <w:r>
        <w:t xml:space="preserve">EU projects to give overall support and guidance</w:t>
      </w:r>
      <w:r>
        <w:t xml:space="preserve"> </w:t>
      </w:r>
      <w:r>
        <w:t xml:space="preserve">3 million</w:t>
      </w:r>
      <w:r>
        <w:br/>
      </w:r>
      <w:r>
        <w:t xml:space="preserve">Total</w:t>
      </w:r>
      <w:r>
        <w:br/>
      </w:r>
      <w:r>
        <w:t xml:space="preserve">7.8 million</w:t>
      </w:r>
    </w:p>
    <w:p>
      <w:pPr>
        <w:pStyle w:val="BodyText"/>
      </w:pPr>
      <w:r>
        <w:t xml:space="preserve">Conclusion</w:t>
      </w:r>
      <w:r>
        <w:br/>
      </w:r>
      <w:r>
        <w:t xml:space="preserve">The average of both cost estimates (EUR 5.35 million for MSFD and EUR 7.8 million for</w:t>
      </w:r>
      <w:r>
        <w:t xml:space="preserve"> </w:t>
      </w:r>
      <w:r>
        <w:t xml:space="preserve">MAES) leads to the one-off cost estimate of EUR 6.56 million to establish an EU wide</w:t>
      </w:r>
      <w:r>
        <w:t xml:space="preserve"> </w:t>
      </w:r>
      <w:r>
        <w:t xml:space="preserve">methodology, indicators and baselines for the 5 afore mentioned ecosystems.</w:t>
      </w:r>
      <w:r>
        <w:t xml:space="preserve"> </w:t>
      </w:r>
      <w:r>
        <w:t xml:space="preserve">d) Administration of restoration measures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The impact assessment estimates the costs of the measures required to meet ecosystem</w:t>
      </w:r>
      <w:r>
        <w:t xml:space="preserve"> </w:t>
      </w:r>
      <w:r>
        <w:t xml:space="preserve">restoration targets. In addition to the costs of the restoration works, further costs will be</w:t>
      </w:r>
      <w:r>
        <w:t xml:space="preserve"> </w:t>
      </w:r>
      <w:r>
        <w:t xml:space="preserve">incurred by Member State authorities in administering programmes of restoration action.</w:t>
      </w:r>
      <w:r>
        <w:br/>
      </w:r>
      <w:r>
        <w:t xml:space="preserve">Based on data from the Prioritised Action Frameworks (PAFs), we estimate that the costs</w:t>
      </w:r>
      <w:r>
        <w:t xml:space="preserve"> </w:t>
      </w:r>
      <w:r>
        <w:t xml:space="preserve">of administration and communications (excluding surveys, planning, and monitoring,</w:t>
      </w:r>
      <w:r>
        <w:t xml:space="preserve"> </w:t>
      </w:r>
      <w:r>
        <w:t xml:space="preserve">which are estimated here separately) account for an average of 10 % of the costs of nature</w:t>
      </w:r>
      <w:r>
        <w:t xml:space="preserve"> </w:t>
      </w:r>
      <w:r>
        <w:t xml:space="preserve">conservation measures.</w:t>
      </w:r>
      <w:r>
        <w:t xml:space="preserve"> </w:t>
      </w:r>
      <w:r>
        <w:t xml:space="preserve">Table VII-3 presents estimates of the annual costs of habitat restoration, maintenance, and</w:t>
      </w:r>
      <w:r>
        <w:t xml:space="preserve"> </w:t>
      </w:r>
      <w:r>
        <w:t xml:space="preserve">re-creation measures for five types of HD Annex 1 habitats, based on analysis for this</w:t>
      </w:r>
      <w:r>
        <w:t xml:space="preserve"> </w:t>
      </w:r>
      <w:r>
        <w:t xml:space="preserve">impact assessment study. The annual cost of these measures is estimated at EUR 4.4 billion</w:t>
      </w:r>
      <w:r>
        <w:t xml:space="preserve"> </w:t>
      </w:r>
      <w:r>
        <w:t xml:space="preserve">over the 9 years 2022-2030, based on the 15 % ecosystem restoration target. Based on</w:t>
      </w:r>
      <w:r>
        <w:t xml:space="preserve"> </w:t>
      </w:r>
      <w:r>
        <w:t xml:space="preserve">estimated administration costs at 10 % of the costs of these measures, the costs of</w:t>
      </w:r>
      <w:r>
        <w:t xml:space="preserve"> </w:t>
      </w:r>
      <w:r>
        <w:t xml:space="preserve">administering these habitat actions will amount to a further EUR 438 million across the</w:t>
      </w:r>
      <w:r>
        <w:t xml:space="preserve"> </w:t>
      </w:r>
      <w:r>
        <w:t xml:space="preserve">EU each year.</w:t>
      </w:r>
      <w:r>
        <w:t xml:space="preserve"> </w:t>
      </w:r>
      <w:r>
        <w:t xml:space="preserve">Table VII-3 Estimated costs of administration of restoration measures for Annex 1 habitats (EURO)</w:t>
      </w:r>
      <w:r>
        <w:t xml:space="preserve"> </w:t>
      </w:r>
      <w:r>
        <w:t xml:space="preserve">Ecosystem</w:t>
      </w:r>
      <w:r>
        <w:br/>
      </w:r>
      <w:r>
        <w:t xml:space="preserve">Estimated Annual Average</w:t>
      </w:r>
      <w:r>
        <w:t xml:space="preserve"> </w:t>
      </w:r>
      <w:r>
        <w:t xml:space="preserve">Costs, 15 % restoration</w:t>
      </w:r>
      <w:r>
        <w:t xml:space="preserve"> </w:t>
      </w:r>
      <w:r>
        <w:t xml:space="preserve">target (2022-2030)</w:t>
      </w:r>
      <w:r>
        <w:t xml:space="preserve"> </w:t>
      </w:r>
      <w:r>
        <w:t xml:space="preserve">Estimated Annual</w:t>
      </w:r>
      <w:r>
        <w:t xml:space="preserve"> </w:t>
      </w:r>
      <w:r>
        <w:t xml:space="preserve">Administration Costs at</w:t>
      </w:r>
      <w:r>
        <w:t xml:space="preserve"> </w:t>
      </w:r>
      <w:r>
        <w:t xml:space="preserve">10 %</w:t>
      </w:r>
      <w:r>
        <w:t xml:space="preserve"> </w:t>
      </w:r>
      <w:r>
        <w:t xml:space="preserve">Forests</w:t>
      </w:r>
      <w:r>
        <w:t xml:space="preserve"> </w:t>
      </w:r>
      <w:r>
        <w:t xml:space="preserve">2 607 607 200</w:t>
      </w:r>
      <w:r>
        <w:br/>
      </w:r>
      <w:r>
        <w:t xml:space="preserve">260 760 720</w:t>
      </w:r>
      <w:r>
        <w:br/>
      </w:r>
      <w:r>
        <w:t xml:space="preserve">Grasslands</w:t>
      </w:r>
      <w:r>
        <w:t xml:space="preserve"> </w:t>
      </w:r>
      <w:r>
        <w:t xml:space="preserve">1 220 709 426</w:t>
      </w:r>
      <w:r>
        <w:br/>
      </w:r>
      <w:r>
        <w:t xml:space="preserve">122 070 943</w:t>
      </w:r>
      <w:r>
        <w:br/>
      </w:r>
      <w:r>
        <w:t xml:space="preserve">Heathlands and scrublands</w:t>
      </w:r>
      <w:r>
        <w:t xml:space="preserve"> </w:t>
      </w:r>
      <w:r>
        <w:t xml:space="preserve">168 896 807</w:t>
      </w:r>
      <w:r>
        <w:br/>
      </w:r>
      <w:r>
        <w:t xml:space="preserve">16 889 681</w:t>
      </w:r>
      <w:r>
        <w:br/>
      </w:r>
      <w:r>
        <w:t xml:space="preserve">Marshes</w:t>
      </w:r>
      <w:r>
        <w:t xml:space="preserve"> </w:t>
      </w:r>
      <w:r>
        <w:t xml:space="preserve">164 950 693</w:t>
      </w:r>
      <w:r>
        <w:br/>
      </w:r>
      <w:r>
        <w:t xml:space="preserve">16 495 069</w:t>
      </w:r>
      <w:r>
        <w:br/>
      </w:r>
      <w:r>
        <w:t xml:space="preserve">Peatlands</w:t>
      </w:r>
      <w:r>
        <w:t xml:space="preserve"> </w:t>
      </w:r>
      <w:r>
        <w:t xml:space="preserve">221 050 458</w:t>
      </w:r>
      <w:r>
        <w:br/>
      </w:r>
      <w:r>
        <w:t xml:space="preserve">22 105 046</w:t>
      </w:r>
      <w:r>
        <w:br/>
      </w:r>
      <w:r>
        <w:t xml:space="preserve">Total</w:t>
      </w:r>
      <w:r>
        <w:t xml:space="preserve"> </w:t>
      </w:r>
      <w:r>
        <w:t xml:space="preserve">4 383 214 584</w:t>
      </w:r>
      <w:r>
        <w:br/>
      </w:r>
      <w:r>
        <w:t xml:space="preserve">438 321 458</w:t>
      </w:r>
    </w:p>
    <w:p>
      <w:pPr>
        <w:pStyle w:val="Compact"/>
        <w:numPr>
          <w:ilvl w:val="0"/>
          <w:numId w:val="1006"/>
        </w:numPr>
      </w:pPr>
      <w:r>
        <w:t xml:space="preserve">Monitoring of restored ecosystems</w:t>
      </w:r>
      <w:r>
        <w:t xml:space="preserve"> </w:t>
      </w:r>
      <w:r>
        <w:t xml:space="preserve">Ecosystem restoration needs to be followed by a programme of monitoring, to record</w:t>
      </w:r>
      <w:r>
        <w:t xml:space="preserve"> </w:t>
      </w:r>
      <w:r>
        <w:t xml:space="preserve">changes in condition of ecosystems in response to restoration measures.</w:t>
      </w:r>
      <w:r>
        <w:t xml:space="preserve"> </w:t>
      </w:r>
      <w:r>
        <w:t xml:space="preserve">We estimate that monitoring will be required for restored and re-created ecosystems on</w:t>
      </w:r>
      <w:r>
        <w:t xml:space="preserve"> </w:t>
      </w:r>
      <w:r>
        <w:t xml:space="preserve">average as follows:</w:t>
      </w:r>
      <w:r>
        <w:t xml:space="preserve"> </w:t>
      </w:r>
      <w:r>
        <w:t xml:space="preserve"> One visit to all areas 1 year after restoration</w:t>
      </w:r>
      <w:r>
        <w:t xml:space="preserve"> </w:t>
      </w:r>
      <w:r>
        <w:t xml:space="preserve"> 60 % of restored areas 2 years after restoration</w:t>
      </w:r>
      <w:r>
        <w:br/>
      </w:r>
      <w:r>
        <w:t xml:space="preserve"> 30 % of restored areas 3 years after restoration</w:t>
      </w:r>
      <w:r>
        <w:t xml:space="preserve"> </w:t>
      </w:r>
      <w:r>
        <w:t xml:space="preserve"> On average, visits to all areas once every 6 years, to coincide with BHD,</w:t>
      </w:r>
      <w:r>
        <w:t xml:space="preserve"> </w:t>
      </w:r>
      <w:r>
        <w:t xml:space="preserve">WFD and MSFD reporting, adjusted to risk (e.g. more frequent visits to areas</w:t>
      </w:r>
      <w:r>
        <w:t xml:space="preserve"> </w:t>
      </w:r>
      <w:r>
        <w:t xml:space="preserve">that have the potential to change rapidly)</w:t>
      </w:r>
    </w:p>
    <w:p>
      <w:pPr>
        <w:pStyle w:val="FirstParagraph"/>
      </w:pPr>
      <w:r>
        <w:t xml:space="preserve">This implies that each restored hectare would be monitored on average 4.3 times over the</w:t>
      </w:r>
      <w:r>
        <w:t xml:space="preserve"> </w:t>
      </w:r>
      <w:r>
        <w:t xml:space="preserve">period 2022-2050 (based on a 90 % restoration target by 2050). However, based on current</w:t>
      </w:r>
      <w:r>
        <w:t xml:space="preserve"> </w:t>
      </w:r>
      <w:r>
        <w:t xml:space="preserve">practice Member States would only sample 10-15% of area which would provide a</w:t>
      </w:r>
      <w:r>
        <w:t xml:space="preserve"> </w:t>
      </w:r>
      <w:r>
        <w:t xml:space="preserve">sufficiently representative sample.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The EEA Dashboard indicates that a total of between 321 220 km2 and 1 053 736km2 of</w:t>
      </w:r>
      <w:r>
        <w:t xml:space="preserve"> </w:t>
      </w:r>
      <w:r>
        <w:t xml:space="preserve">Annex 1 habitats require restoration across the EU, based on the areas known not to be in</w:t>
      </w:r>
      <w:r>
        <w:t xml:space="preserve"> </w:t>
      </w:r>
      <w:r>
        <w:t xml:space="preserve">good condition and those in not good or unknown condition, respectively.</w:t>
      </w:r>
      <w:r>
        <w:br/>
      </w:r>
      <w:r>
        <w:t xml:space="preserve">Applying an average monitoring cost of EUR 15/ha (see under survey costs above) on</w:t>
      </w:r>
      <w:r>
        <w:t xml:space="preserve"> </w:t>
      </w:r>
      <w:r>
        <w:t xml:space="preserve">15 % of restored area, and a 90 % restoration target by 2050, would give a total monitoring</w:t>
      </w:r>
      <w:r>
        <w:t xml:space="preserve"> </w:t>
      </w:r>
      <w:r>
        <w:t xml:space="preserve">cost of between EUR 280 million and EUR 918 million over the period 2022-2050, or an</w:t>
      </w:r>
      <w:r>
        <w:t xml:space="preserve"> </w:t>
      </w:r>
      <w:r>
        <w:t xml:space="preserve">average of EUR 10 to 32 million per year (midpoint EUR 21 million per year).</w:t>
      </w:r>
      <w:r>
        <w:t xml:space="preserve"> </w:t>
      </w:r>
      <w:r>
        <w:t xml:space="preserve">f) Regulatory reporting</w:t>
      </w:r>
      <w:r>
        <w:t xml:space="preserve"> </w:t>
      </w:r>
      <w:r>
        <w:t xml:space="preserve">Member States will be required to report to the Commission progress in implementing</w:t>
      </w:r>
      <w:r>
        <w:t xml:space="preserve"> </w:t>
      </w:r>
      <w:r>
        <w:t xml:space="preserve">restoration plans and in restoring the condition of degraded ecosystems.</w:t>
      </w:r>
      <w:r>
        <w:t xml:space="preserve"> </w:t>
      </w:r>
      <w:r>
        <w:t xml:space="preserve">It is assumed that reporting will be based on existing data collected under the actions</w:t>
      </w:r>
      <w:r>
        <w:t xml:space="preserve"> </w:t>
      </w:r>
      <w:r>
        <w:t xml:space="preserve">identified above, and require inputs averaging 50 -100 days per Member State every 6</w:t>
      </w:r>
      <w:r>
        <w:t xml:space="preserve"> </w:t>
      </w:r>
      <w:r>
        <w:t xml:space="preserve">years (similar to requirements under the Habitats Directive; ICF, 2017).</w:t>
      </w:r>
      <w:r>
        <w:t xml:space="preserve"> </w:t>
      </w:r>
      <w:r>
        <w:t xml:space="preserve">On this basis, and applying a cost of EUR 317 per person day of work required, costs of</w:t>
      </w:r>
      <w:r>
        <w:t xml:space="preserve"> </w:t>
      </w:r>
      <w:r>
        <w:t xml:space="preserve">regulatory reporting would amount to approximately EUR 107 000 per year across the</w:t>
      </w:r>
      <w:r>
        <w:t xml:space="preserve"> </w:t>
      </w:r>
      <w:r>
        <w:t xml:space="preserve">EU27.</w:t>
      </w:r>
      <w:r>
        <w:t xml:space="preserve"> </w:t>
      </w:r>
      <w:r>
        <w:t xml:space="preserve">Table VII-4 Summary of Costs of Enabling Measures</w:t>
      </w:r>
    </w:p>
    <w:p>
      <w:pPr>
        <w:pStyle w:val="BodyText"/>
      </w:pPr>
      <w:r>
        <w:t xml:space="preserve">Estimated Costs</w:t>
      </w:r>
    </w:p>
    <w:p>
      <w:pPr>
        <w:pStyle w:val="BodyText"/>
      </w:pPr>
      <w:r>
        <w:t xml:space="preserve">One-off costs</w:t>
      </w:r>
      <w:r>
        <w:br/>
      </w:r>
      <w:r>
        <w:t xml:space="preserve">Annual costs</w:t>
      </w:r>
      <w:r>
        <w:t xml:space="preserve"> </w:t>
      </w:r>
      <w:r>
        <w:t xml:space="preserve">Surveys of ecosystems</w:t>
      </w:r>
    </w:p>
    <w:p>
      <w:pPr>
        <w:pStyle w:val="BodyText"/>
      </w:pPr>
      <w:r>
        <w:t xml:space="preserve">1 099 000 000</w:t>
      </w:r>
    </w:p>
    <w:p>
      <w:pPr>
        <w:pStyle w:val="BodyText"/>
      </w:pPr>
      <w:r>
        <w:t xml:space="preserve">Development of national</w:t>
      </w:r>
      <w:r>
        <w:t xml:space="preserve"> </w:t>
      </w:r>
      <w:r>
        <w:t xml:space="preserve">restoration plans;</w:t>
      </w:r>
    </w:p>
    <w:p>
      <w:pPr>
        <w:pStyle w:val="BodyText"/>
      </w:pPr>
      <w:r>
        <w:t xml:space="preserve">12 800 000</w:t>
      </w:r>
    </w:p>
    <w:p>
      <w:pPr>
        <w:pStyle w:val="BodyText"/>
      </w:pPr>
      <w:r>
        <w:t xml:space="preserve">Development of</w:t>
      </w:r>
      <w:r>
        <w:t xml:space="preserve"> </w:t>
      </w:r>
      <w:r>
        <w:t xml:space="preserve">methodologies and indicators</w:t>
      </w:r>
      <w:r>
        <w:t xml:space="preserve"> </w:t>
      </w:r>
      <w:r>
        <w:t xml:space="preserve">(5 ecosystems)</w:t>
      </w:r>
      <w:r>
        <w:t xml:space="preserve"> </w:t>
      </w:r>
      <w:r>
        <w:t xml:space="preserve">6 580 000</w:t>
      </w:r>
    </w:p>
    <w:p>
      <w:pPr>
        <w:pStyle w:val="BodyText"/>
      </w:pPr>
      <w:r>
        <w:t xml:space="preserve">Administration of restoration</w:t>
      </w:r>
      <w:r>
        <w:t xml:space="preserve"> </w:t>
      </w:r>
      <w:r>
        <w:t xml:space="preserve">measures (2022-2030; 15 %</w:t>
      </w:r>
      <w:r>
        <w:t xml:space="preserve"> </w:t>
      </w:r>
      <w:r>
        <w:t xml:space="preserve">target)</w:t>
      </w:r>
    </w:p>
    <w:p>
      <w:pPr>
        <w:pStyle w:val="BodyText"/>
      </w:pPr>
      <w:r>
        <w:t xml:space="preserve">438 321 000</w:t>
      </w:r>
      <w:r>
        <w:t xml:space="preserve"> </w:t>
      </w:r>
      <w:r>
        <w:t xml:space="preserve">Monitoring of restored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20 643 103</w:t>
      </w:r>
      <w:r>
        <w:t xml:space="preserve"> </w:t>
      </w:r>
      <w:r>
        <w:t xml:space="preserve">Reporting progress against</w:t>
      </w:r>
      <w:r>
        <w:t xml:space="preserve"> </w:t>
      </w:r>
      <w:r>
        <w:t xml:space="preserve">restoration targets</w:t>
      </w:r>
    </w:p>
    <w:p>
      <w:pPr>
        <w:pStyle w:val="BodyText"/>
      </w:pPr>
      <w:r>
        <w:t xml:space="preserve">107 000</w:t>
      </w:r>
      <w:r>
        <w:t xml:space="preserve"> </w:t>
      </w:r>
      <w:r>
        <w:t xml:space="preserve">Sub-total</w:t>
      </w:r>
      <w:r>
        <w:br/>
      </w:r>
      <w:r>
        <w:t xml:space="preserve">1 118 380 000</w:t>
      </w:r>
      <w:r>
        <w:br/>
      </w:r>
      <w:r>
        <w:t xml:space="preserve">459 071 103</w:t>
      </w:r>
      <w:r>
        <w:t xml:space="preserve"> </w:t>
      </w:r>
      <w:r>
        <w:t xml:space="preserve">Costs from 2022 to 2050</w:t>
      </w:r>
      <w:r>
        <w:t xml:space="preserve"> </w:t>
      </w:r>
      <w:r>
        <w:t xml:space="preserve">1 118 380 000</w:t>
      </w:r>
      <w:r>
        <w:br/>
      </w:r>
      <w:r>
        <w:t xml:space="preserve">12 853 990 884</w:t>
      </w:r>
      <w:r>
        <w:t xml:space="preserve"> </w:t>
      </w:r>
      <w:r>
        <w:t xml:space="preserve">Total costs from 2022 to 2050</w:t>
      </w:r>
      <w:r>
        <w:t xml:space="preserve"> </w:t>
      </w:r>
      <w:r>
        <w:t xml:space="preserve">13 972 370 884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Annex VIII: Background information for potential restoration</w:t>
      </w:r>
      <w:r>
        <w:t xml:space="preserve"> </w:t>
      </w:r>
      <w:r>
        <w:t xml:space="preserve">targets</w:t>
      </w:r>
      <w:r>
        <w:t xml:space="preserve"> </w:t>
      </w:r>
      <w:r>
        <w:t xml:space="preserve">This Annex includes facts and figures per ecosystem derived from the Member States’</w:t>
      </w:r>
      <w:r>
        <w:t xml:space="preserve"> </w:t>
      </w:r>
      <w:r>
        <w:t xml:space="preserve">reporting and assessments under Article 17 of the Habitats Directive (source: EEA).</w:t>
      </w:r>
      <w:r>
        <w:br/>
      </w:r>
      <w:r>
        <w:t xml:space="preserve">Because of its size, it is split and provided in separate files.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Annex IX: Key relevant findings from the evaluation study on</w:t>
      </w:r>
      <w:r>
        <w:t xml:space="preserve"> </w:t>
      </w:r>
      <w:r>
        <w:t xml:space="preserve">the EU Biodiversity Strategy to 2020</w:t>
      </w:r>
      <w:r>
        <w:t xml:space="preserve"> </w:t>
      </w:r>
      <w:r>
        <w:t xml:space="preserve">1.</w:t>
      </w:r>
      <w:r>
        <w:t xml:space="preserve"> </w:t>
      </w:r>
      <w:r>
        <w:t xml:space="preserve">THE EU BIODIVERSITY STRATEGY TO 2020</w:t>
      </w:r>
      <w:r>
        <w:br/>
      </w:r>
      <w:r>
        <w:t xml:space="preserve">The EU Biodiversity Strategy to 202054 provided the EU framework for action on</w:t>
      </w:r>
      <w:r>
        <w:t xml:space="preserve"> </w:t>
      </w:r>
      <w:r>
        <w:t xml:space="preserve">biodiversity in the 2011-2020 period. It responded to the EU’s global commitments under</w:t>
      </w:r>
      <w:r>
        <w:t xml:space="preserve"> </w:t>
      </w:r>
      <w:r>
        <w:t xml:space="preserve">the Convention on Biological Diversity. It set out the following targets, actions and</w:t>
      </w:r>
      <w:r>
        <w:t xml:space="preserve"> </w:t>
      </w:r>
      <w:r>
        <w:t xml:space="preserve">horizontal measures:</w:t>
      </w:r>
      <w:r>
        <w:t xml:space="preserve"> </w:t>
      </w:r>
      <w:r>
        <w:t xml:space="preserve">Headline target: Halt the loss of biodiversity and the degradation of ecosystem services in the EU</w:t>
      </w:r>
      <w:r>
        <w:t xml:space="preserve"> </w:t>
      </w:r>
      <w:r>
        <w:t xml:space="preserve">by 2020, and restore them in so far as feasible, while stepping up the EU contribution to averting</w:t>
      </w:r>
      <w:r>
        <w:t xml:space="preserve"> </w:t>
      </w:r>
      <w:r>
        <w:t xml:space="preserve">global biodiversity loss.</w:t>
      </w:r>
      <w:r>
        <w:t xml:space="preserve"> </w:t>
      </w:r>
      <w:r>
        <w:t xml:space="preserve">Target 1: Fully implement EU Nature Legislation</w:t>
      </w:r>
      <w:r>
        <w:t xml:space="preserve"> </w:t>
      </w:r>
      <w:r>
        <w:t xml:space="preserve">To halt the deterioration in the status of all species and habitats covered by EU nature legislation and</w:t>
      </w:r>
      <w:r>
        <w:t xml:space="preserve"> </w:t>
      </w:r>
      <w:r>
        <w:t xml:space="preserve">achieve a significant and measurable improvement in their status so that, by 2020, compared to</w:t>
      </w:r>
      <w:r>
        <w:t xml:space="preserve"> </w:t>
      </w:r>
      <w:r>
        <w:t xml:space="preserve">current assessments, 100 % more habitat assessments and 50 % more species assessments under the</w:t>
      </w:r>
      <w:r>
        <w:t xml:space="preserve"> </w:t>
      </w:r>
      <w:r>
        <w:t xml:space="preserve">Habitats Directive show an improved conservation status; and 50 % more species assessments under</w:t>
      </w:r>
      <w:r>
        <w:t xml:space="preserve"> </w:t>
      </w:r>
      <w:r>
        <w:t xml:space="preserve">the Birds Directive show a secure or improved status.</w:t>
      </w:r>
      <w:r>
        <w:br/>
      </w:r>
      <w:r>
        <w:t xml:space="preserve">Target 2: Maintain and restore ecosystems and their services</w:t>
      </w:r>
      <w:r>
        <w:t xml:space="preserve"> </w:t>
      </w:r>
      <w:r>
        <w:t xml:space="preserve">By 2020, ecosystems and their services are maintained and enhanced by establishing green</w:t>
      </w:r>
      <w:r>
        <w:t xml:space="preserve"> </w:t>
      </w:r>
      <w:r>
        <w:t xml:space="preserve">infrastructure and restoring at least 15 % of degraded ecosystems</w:t>
      </w:r>
      <w:r>
        <w:t xml:space="preserve"> </w:t>
      </w:r>
      <w:r>
        <w:t xml:space="preserve">Target 3: Increase the contribution of agriculture and forestry to biodiversity</w:t>
      </w:r>
      <w:r>
        <w:t xml:space="preserve"> </w:t>
      </w:r>
      <w:r>
        <w:t xml:space="preserve">By 2020, maximise areas under agriculture across grasslands, arable land and permanent crops that</w:t>
      </w:r>
      <w:r>
        <w:t xml:space="preserve"> </w:t>
      </w:r>
      <w:r>
        <w:t xml:space="preserve">are covered by biodiversity-related measures under the CAP so as to ensure the conservation of</w:t>
      </w:r>
      <w:r>
        <w:t xml:space="preserve"> </w:t>
      </w:r>
      <w:r>
        <w:t xml:space="preserve">biodiversity and to bring about a measurable improvement in the conservation status of species and</w:t>
      </w:r>
      <w:r>
        <w:t xml:space="preserve"> </w:t>
      </w:r>
      <w:r>
        <w:t xml:space="preserve">habitats that depend on or are affected by agriculture and in the provision of ecosystem services.</w:t>
      </w:r>
      <w:r>
        <w:t xml:space="preserve"> </w:t>
      </w:r>
      <w:r>
        <w:t xml:space="preserve">By 2020, Forest Management Plans or equivalent instruments, in line with Sustainable Forest</w:t>
      </w:r>
      <w:r>
        <w:t xml:space="preserve"> </w:t>
      </w:r>
      <w:r>
        <w:t xml:space="preserve">Management (SFM), are in place for all forests that are publicly owned and for forest holdings above</w:t>
      </w:r>
      <w:r>
        <w:t xml:space="preserve"> </w:t>
      </w:r>
      <w:r>
        <w:t xml:space="preserve">a certain size that receive funding under the EU Rural Development Policy so as to bring about a</w:t>
      </w:r>
      <w:r>
        <w:t xml:space="preserve"> </w:t>
      </w:r>
      <w:r>
        <w:t xml:space="preserve">measurable improvement in the conservation status of species and habitats that depend on or are</w:t>
      </w:r>
      <w:r>
        <w:t xml:space="preserve"> </w:t>
      </w:r>
      <w:r>
        <w:t xml:space="preserve">affected by forestry and in the provision of related ecosystem services.</w:t>
      </w:r>
      <w:r>
        <w:t xml:space="preserve"> </w:t>
      </w:r>
      <w:r>
        <w:t xml:space="preserve">Target 4: Ensure sustainable fisheries and support healthy marine ecosystems</w:t>
      </w:r>
      <w:r>
        <w:t xml:space="preserve"> </w:t>
      </w:r>
      <w:r>
        <w:t xml:space="preserve">Achieve Maximum Sustainable Yield (MSY) by 2015. Achieve a population age and size distribution</w:t>
      </w:r>
      <w:r>
        <w:t xml:space="preserve"> </w:t>
      </w:r>
      <w:r>
        <w:t xml:space="preserve">indicative of a healthy stock, through fisheries management with no significant adverse impacts on</w:t>
      </w:r>
      <w:r>
        <w:t xml:space="preserve"> </w:t>
      </w:r>
      <w:r>
        <w:t xml:space="preserve">other stocks, species and ecosystems, in support of achieving Good Environmental Status by 2020,</w:t>
      </w:r>
      <w:r>
        <w:t xml:space="preserve"> </w:t>
      </w:r>
      <w:r>
        <w:t xml:space="preserve">as required under the Marine Strategy Framework Directive.</w:t>
      </w:r>
      <w:r>
        <w:t xml:space="preserve"> </w:t>
      </w:r>
      <w:r>
        <w:t xml:space="preserve">Target 5: Combat Invasive Alien Species</w:t>
      </w:r>
      <w:r>
        <w:t xml:space="preserve"> </w:t>
      </w:r>
      <w:r>
        <w:t xml:space="preserve">Target 6: Help avert global biodiversity loss</w:t>
      </w:r>
      <w:r>
        <w:t xml:space="preserve"> </w:t>
      </w:r>
      <w:r>
        <w:t xml:space="preserve">Horizontal measures: Strengthen financing, partnerships and governance</w:t>
      </w:r>
    </w:p>
    <w:p>
      <w:pPr>
        <w:pStyle w:val="BodyText"/>
      </w:pPr>
      <w:r>
        <w:t xml:space="preserve">54 Our life insurance, our natural capital: an EU biodiversity strategy to 2020 (COM/2011/244 final).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2.</w:t>
      </w:r>
      <w:r>
        <w:t xml:space="preserve"> </w:t>
      </w:r>
      <w:r>
        <w:t xml:space="preserve">EVALUATION OF THE EU BIODIVERSITY STRATEGY TO 2020</w:t>
      </w:r>
      <w:r>
        <w:br/>
      </w:r>
      <w:r>
        <w:t xml:space="preserve">In March 2022, the Commission published the report of a support study on the evaluation</w:t>
      </w:r>
      <w:r>
        <w:t xml:space="preserve"> </w:t>
      </w:r>
      <w:r>
        <w:t xml:space="preserve">of the Strategy implementation55 assessing its effectiveness, efficiency, relevance,</w:t>
      </w:r>
      <w:r>
        <w:t xml:space="preserve"> </w:t>
      </w:r>
      <w:r>
        <w:t xml:space="preserve">coherence and EU added value. It concluded that progress towards the headline target has</w:t>
      </w:r>
      <w:r>
        <w:t xml:space="preserve"> </w:t>
      </w:r>
      <w:r>
        <w:t xml:space="preserve">been limited, and the target has not been reached. None of the six targets of the Strategy</w:t>
      </w:r>
      <w:r>
        <w:t xml:space="preserve"> </w:t>
      </w:r>
      <w:r>
        <w:t xml:space="preserve">have been fully achieved, despite numerous actions being undertaken. Biodiversity, and</w:t>
      </w:r>
      <w:r>
        <w:t xml:space="preserve"> </w:t>
      </w:r>
      <w:r>
        <w:t xml:space="preserve">the flow of benefits from healthy ecosystems, has continued to decline in the EU56 and</w:t>
      </w:r>
      <w:r>
        <w:t xml:space="preserve"> </w:t>
      </w:r>
      <w:r>
        <w:t xml:space="preserve">globally57. Although many of the Strategy’s actions have been delivered, progress on the</w:t>
      </w:r>
      <w:r>
        <w:t xml:space="preserve"> </w:t>
      </w:r>
      <w:r>
        <w:t xml:space="preserve">ground has been too slow and uneven, and its effect limited by continued pressures on</w:t>
      </w:r>
      <w:r>
        <w:t xml:space="preserve"> </w:t>
      </w:r>
      <w:r>
        <w:t xml:space="preserve">biodiversity from human activities58. The findings of the evaluation study indicate that, in</w:t>
      </w:r>
      <w:r>
        <w:t xml:space="preserve"> </w:t>
      </w:r>
      <w:r>
        <w:t xml:space="preserve">terms of implementation progress59:</w:t>
      </w:r>
      <w:r>
        <w:t xml:space="preserve"> </w:t>
      </w:r>
      <w:r>
        <w:t xml:space="preserve"> Progress to the headline target has been limited. There have been positive examples</w:t>
      </w:r>
      <w:r>
        <w:t xml:space="preserve"> </w:t>
      </w:r>
      <w:r>
        <w:t xml:space="preserve">of pressures reduction, restoration and sustainable management of ecosystems, that</w:t>
      </w:r>
      <w:r>
        <w:t xml:space="preserve"> </w:t>
      </w:r>
      <w:r>
        <w:t xml:space="preserve">demonstrate the feasibility of halting and reversing biodiversity loss. However, their</w:t>
      </w:r>
      <w:r>
        <w:t xml:space="preserve"> </w:t>
      </w:r>
      <w:r>
        <w:t xml:space="preserve">scale has been too small to reverse degradation, and the loss of biodiversity and</w:t>
      </w:r>
      <w:r>
        <w:t xml:space="preserve"> </w:t>
      </w:r>
      <w:r>
        <w:t xml:space="preserve">ecosystem services has continued in the EU and globally.</w:t>
      </w:r>
      <w:r>
        <w:br/>
      </w:r>
      <w:r>
        <w:t xml:space="preserve"> Progress to Target 1 has been moderate (despite significant progress in</w:t>
      </w:r>
      <w:r>
        <w:t xml:space="preserve"> </w:t>
      </w:r>
      <w:r>
        <w:t xml:space="preserve">implementing the actions). Less than half (47 %) of all species assessments under the</w:t>
      </w:r>
      <w:r>
        <w:t xml:space="preserve"> </w:t>
      </w:r>
      <w:r>
        <w:t xml:space="preserve">Birds Directive, and only 15 % of habitat assessments under the Habitats Directive</w:t>
      </w:r>
      <w:r>
        <w:t xml:space="preserve"> </w:t>
      </w:r>
      <w:r>
        <w:t xml:space="preserve">showed good status in the 2013-2018 reporting period (a decrease compared to the</w:t>
      </w:r>
      <w:r>
        <w:t xml:space="preserve"> </w:t>
      </w:r>
      <w:r>
        <w:t xml:space="preserve">2010 biodiversity baseline). The proportion of species assessments under the Habitats</w:t>
      </w:r>
      <w:r>
        <w:t xml:space="preserve"> </w:t>
      </w:r>
      <w:r>
        <w:t xml:space="preserve">Directive that show favourable status or improving trends has increased from 17 % to</w:t>
      </w:r>
      <w:r>
        <w:t xml:space="preserve"> </w:t>
      </w:r>
      <w:r>
        <w:t xml:space="preserve">27 %. Despite progress in designation, the achievement of favourable conservation</w:t>
      </w:r>
      <w:r>
        <w:t xml:space="preserve"> </w:t>
      </w:r>
      <w:r>
        <w:t xml:space="preserve">status has been hindered by management deficiencies such as a lack of adequate</w:t>
      </w:r>
      <w:r>
        <w:t xml:space="preserve"> </w:t>
      </w:r>
      <w:r>
        <w:t xml:space="preserve">conservation objectives and measures for many sites, conflicting land management</w:t>
      </w:r>
      <w:r>
        <w:t xml:space="preserve"> </w:t>
      </w:r>
      <w:r>
        <w:t xml:space="preserve">objectives, and funding constraints (funding has increased but remains clearly</w:t>
      </w:r>
      <w:r>
        <w:t xml:space="preserve"> </w:t>
      </w:r>
      <w:r>
        <w:t xml:space="preserve">insufficient).</w:t>
      </w:r>
      <w:r>
        <w:br/>
      </w:r>
      <w:r>
        <w:t xml:space="preserve"> Progress to Target 2 has been limited (despite significant progress in implementing</w:t>
      </w:r>
      <w:r>
        <w:t xml:space="preserve"> </w:t>
      </w:r>
      <w:r>
        <w:t xml:space="preserve">the actions). The initiative on the Mapping and Assessment of Ecosystems and their</w:t>
      </w:r>
      <w:r>
        <w:t xml:space="preserve"> </w:t>
      </w:r>
      <w:r>
        <w:t xml:space="preserve">Services (MAES) has helped to build a significant knowledge base on EU ecosystems</w:t>
      </w:r>
      <w:r>
        <w:t xml:space="preserve"> </w:t>
      </w:r>
      <w:r>
        <w:t xml:space="preserve">and the services they provide, and the EU Green Infrastructure Strategy (2013) has</w:t>
      </w:r>
      <w:r>
        <w:t xml:space="preserve"> </w:t>
      </w:r>
      <w:r>
        <w:t xml:space="preserve">helped to mobilise funding for green infrastructure from EU instruments. The</w:t>
      </w:r>
      <w:r>
        <w:t xml:space="preserve"> </w:t>
      </w:r>
      <w:r>
        <w:t xml:space="preserve">Commission has provided guidance to the Member States on developing Restoration</w:t>
      </w:r>
    </w:p>
    <w:p>
      <w:pPr>
        <w:pStyle w:val="BodyText"/>
      </w:pPr>
      <w:r>
        <w:t xml:space="preserve">55 Trinomics B.V. (2021) Support to the evaluation of the EU Biodiversity Strategy to 2020, and follow-up:</w:t>
      </w:r>
      <w:r>
        <w:t xml:space="preserve"> </w:t>
      </w:r>
      <w:r>
        <w:t xml:space="preserve">Final study report (Publications Office of the EU, 2022).</w:t>
      </w:r>
      <w:r>
        <w:br/>
      </w:r>
      <w:r>
        <w:t xml:space="preserve">56 European Environment Agency, State of Nature in the EU 2020, European environment — state and</w:t>
      </w:r>
      <w:r>
        <w:t xml:space="preserve"> </w:t>
      </w:r>
      <w:r>
        <w:t xml:space="preserve">outlook 2020 (SOER), 2020.</w:t>
      </w:r>
      <w:r>
        <w:t xml:space="preserve"> </w:t>
      </w:r>
      <w:r>
        <w:t xml:space="preserve">57 Global Assessment Report on Biodiversity and Ecosystem Services of the Intergovernmental Science-</w:t>
      </w:r>
      <w:r>
        <w:t xml:space="preserve"> </w:t>
      </w:r>
      <w:r>
        <w:t xml:space="preserve">Policy Platform on Biodiversity and Ecosystem Services (IPBES).</w:t>
      </w:r>
      <w:r>
        <w:br/>
      </w:r>
      <w:r>
        <w:t xml:space="preserve">58 In particular related to land take and use intensification, the over-extraction of biological resources (such</w:t>
      </w:r>
      <w:r>
        <w:t xml:space="preserve"> </w:t>
      </w:r>
      <w:r>
        <w:t xml:space="preserve">as timber and fish), pollution (such as pesticides and nutrients), and the increasing impacts of climate</w:t>
      </w:r>
      <w:r>
        <w:t xml:space="preserve"> </w:t>
      </w:r>
      <w:r>
        <w:t xml:space="preserve">change and invasive alien species. See EU Ecosystem assessment (JRC 2020).</w:t>
      </w:r>
      <w:r>
        <w:t xml:space="preserve"> </w:t>
      </w:r>
      <w:r>
        <w:t xml:space="preserve">59 See SWD/2021/XXX, Section 3.1. Implementation progress.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Prioritisation Frameworks to advance towards the 15 % restoration target. However,</w:t>
      </w:r>
      <w:r>
        <w:t xml:space="preserve"> </w:t>
      </w:r>
      <w:r>
        <w:t xml:space="preserve">only a few Member States have presented such frameworks and restoration progress</w:t>
      </w:r>
      <w:r>
        <w:t xml:space="preserve"> </w:t>
      </w:r>
      <w:r>
        <w:t xml:space="preserve">has been slow and uneven. Pressures on ecosystems continue and affect their capacity</w:t>
      </w:r>
      <w:r>
        <w:t xml:space="preserve"> </w:t>
      </w:r>
      <w:r>
        <w:t xml:space="preserve">to deliver essential benefits to people.</w:t>
      </w:r>
      <w:r>
        <w:t xml:space="preserve"> </w:t>
      </w:r>
      <w:r>
        <w:t xml:space="preserve"> Progress to Target 3 has been limited (despite moderate progress in implementing</w:t>
      </w:r>
      <w:r>
        <w:t xml:space="preserve"> </w:t>
      </w:r>
      <w:r>
        <w:t xml:space="preserve">the actions). Biodiversity has continued to decline in agricultural habitats, and to a</w:t>
      </w:r>
      <w:r>
        <w:t xml:space="preserve"> </w:t>
      </w:r>
      <w:r>
        <w:t xml:space="preserve">lesser extent in forests. In agroecosystems, these declines have been primarily because</w:t>
      </w:r>
      <w:r>
        <w:t xml:space="preserve"> </w:t>
      </w:r>
      <w:r>
        <w:t xml:space="preserve">of two trends: (i) intensification of cultivation techniques on most grasslands and</w:t>
      </w:r>
      <w:r>
        <w:t xml:space="preserve"> </w:t>
      </w:r>
      <w:r>
        <w:t xml:space="preserve">croplands, involving high fertiliser and pesticide use, crop specialisation, increases in</w:t>
      </w:r>
      <w:r>
        <w:t xml:space="preserve"> </w:t>
      </w:r>
      <w:r>
        <w:t xml:space="preserve">field size and losses of non-farmed habitats and landscape features, on the one hand,</w:t>
      </w:r>
      <w:r>
        <w:t xml:space="preserve"> </w:t>
      </w:r>
      <w:r>
        <w:t xml:space="preserve">and (ii) agricultural abandonment (and in some cases, conversion) in semi natural</w:t>
      </w:r>
      <w:r>
        <w:t xml:space="preserve"> </w:t>
      </w:r>
      <w:r>
        <w:t xml:space="preserve">habitats, such as semi-natural grasslands. In forest ecosystems, investments in</w:t>
      </w:r>
      <w:r>
        <w:t xml:space="preserve"> </w:t>
      </w:r>
      <w:r>
        <w:t xml:space="preserve">improving forest resilience, including biodiversity aspects, were included in more than</w:t>
      </w:r>
      <w:r>
        <w:t xml:space="preserve"> </w:t>
      </w:r>
      <w:r>
        <w:t xml:space="preserve">two-thirds of the national Rural Development programmes, however payments for</w:t>
      </w:r>
      <w:r>
        <w:t xml:space="preserve"> </w:t>
      </w:r>
      <w:r>
        <w:t xml:space="preserve">biodiversity had a limited uptake. Budgets and uptake have been far below the scale of</w:t>
      </w:r>
      <w:r>
        <w:t xml:space="preserve"> </w:t>
      </w:r>
      <w:r>
        <w:t xml:space="preserve">implementation required for Member States to meet their legal obligations under the</w:t>
      </w:r>
      <w:r>
        <w:t xml:space="preserve"> </w:t>
      </w:r>
      <w:r>
        <w:t xml:space="preserve">Habitats and Birds Directives.</w:t>
      </w:r>
      <w:r>
        <w:t xml:space="preserve"> </w:t>
      </w:r>
      <w:r>
        <w:t xml:space="preserve"> Progress to Target 4 has been limited (despite moderate progress in implementing</w:t>
      </w:r>
      <w:r>
        <w:t xml:space="preserve"> </w:t>
      </w:r>
      <w:r>
        <w:t xml:space="preserve">the actions). Thanks to measures under the revised Common Fisheries Policy, several</w:t>
      </w:r>
      <w:r>
        <w:t xml:space="preserve"> </w:t>
      </w:r>
      <w:r>
        <w:t xml:space="preserve">commercial fish stocks have shown recovery. However, other stocks have continued</w:t>
      </w:r>
      <w:r>
        <w:t xml:space="preserve"> </w:t>
      </w:r>
      <w:r>
        <w:t xml:space="preserve">to be overfished and/or are outside the safe biological limit. Data gaps (on the status</w:t>
      </w:r>
      <w:r>
        <w:t xml:space="preserve"> </w:t>
      </w:r>
      <w:r>
        <w:t xml:space="preserve">and trends of marine ecosystems) hinder the design of effective marine biodiversity</w:t>
      </w:r>
      <w:r>
        <w:t xml:space="preserve"> </w:t>
      </w:r>
      <w:r>
        <w:t xml:space="preserve">measures. Further pressures from land and sea use, pollution, invasive alien species</w:t>
      </w:r>
      <w:r>
        <w:t xml:space="preserve"> </w:t>
      </w:r>
      <w:r>
        <w:t xml:space="preserve">and climate change need to be addressed to achieve Good Environmental Status of</w:t>
      </w:r>
      <w:r>
        <w:t xml:space="preserve"> </w:t>
      </w:r>
      <w:r>
        <w:t xml:space="preserve">marine ecosystems.</w:t>
      </w:r>
      <w:r>
        <w:br/>
      </w:r>
      <w:r>
        <w:t xml:space="preserve"> Progress to Target 5 has been limited (despite full implementation of the actions).</w:t>
      </w:r>
      <w:r>
        <w:t xml:space="preserve"> </w:t>
      </w:r>
      <w:r>
        <w:t xml:space="preserve">The adoption of the IAS Regulation and the strengthening of the EU plant and animal</w:t>
      </w:r>
      <w:r>
        <w:t xml:space="preserve"> </w:t>
      </w:r>
      <w:r>
        <w:t xml:space="preserve">health regimes have been important first steps to combat IAS in the EU.</w:t>
      </w:r>
      <w:r>
        <w:t xml:space="preserve"> </w:t>
      </w:r>
      <w:r>
        <w:t xml:space="preserve">Implementation on the ground is still in its early stages and its full impact is yet to be</w:t>
      </w:r>
      <w:r>
        <w:t xml:space="preserve"> </w:t>
      </w:r>
      <w:r>
        <w:t xml:space="preserve">realized. Invasive alien species remain a persistent and growing threat across the EU</w:t>
      </w:r>
      <w:r>
        <w:t xml:space="preserve"> </w:t>
      </w:r>
      <w:r>
        <w:t xml:space="preserve">ecosystems.</w:t>
      </w:r>
      <w:r>
        <w:t xml:space="preserve"> </w:t>
      </w:r>
      <w:r>
        <w:t xml:space="preserve"> Progress to Target 6 has been limited, despite measures to increase financing and</w:t>
      </w:r>
      <w:r>
        <w:t xml:space="preserve"> </w:t>
      </w:r>
      <w:r>
        <w:t xml:space="preserve">support for global biodiversity, tackle illegal wildlife trade and some drivers of global</w:t>
      </w:r>
      <w:r>
        <w:t xml:space="preserve"> </w:t>
      </w:r>
      <w:r>
        <w:t xml:space="preserve">biodiversity loss related to EU consumption (such as deforestation). Biodiversity and</w:t>
      </w:r>
      <w:r>
        <w:t xml:space="preserve"> </w:t>
      </w:r>
      <w:r>
        <w:t xml:space="preserve">ecosystem functions and services are deteriorating worldwide.</w:t>
      </w:r>
      <w:r>
        <w:br/>
      </w:r>
      <w:r>
        <w:t xml:space="preserve"> Horizontal measures (governance, partnerships and financing) have been moderately</w:t>
      </w:r>
      <w:r>
        <w:t xml:space="preserve"> </w:t>
      </w:r>
      <w:r>
        <w:t xml:space="preserve">successful: there are many examples of partnership-building activities across the</w:t>
      </w:r>
      <w:r>
        <w:t xml:space="preserve"> </w:t>
      </w:r>
      <w:r>
        <w:t xml:space="preserve">targets, with actions focused on information-sharing and collaboration. Significant</w:t>
      </w:r>
      <w:r>
        <w:t xml:space="preserve"> </w:t>
      </w:r>
      <w:r>
        <w:t xml:space="preserve">action has been undertaken to integrate biodiversity objectives in the EU policies in the</w:t>
      </w:r>
      <w:r>
        <w:t xml:space="preserve"> </w:t>
      </w:r>
      <w:r>
        <w:t xml:space="preserve">2014-2020 budget and to increase the contribution of related funding instruments to</w:t>
      </w:r>
      <w:r>
        <w:t xml:space="preserve"> </w:t>
      </w:r>
      <w:r>
        <w:t xml:space="preserve">EU and global biodiversity. However, funding has continued to be a major limitation</w:t>
      </w:r>
      <w:r>
        <w:t xml:space="preserve"> </w:t>
      </w:r>
      <w:r>
        <w:t xml:space="preserve">to implementation across all targets. The lack of legally binding provisions, and the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absence of a dedicated financing instrument have been identified as challenges for</w:t>
      </w:r>
      <w:r>
        <w:t xml:space="preserve"> </w:t>
      </w:r>
      <w:r>
        <w:t xml:space="preserve">funding mobilisation.</w:t>
      </w:r>
      <w:r>
        <w:t xml:space="preserve"> </w:t>
      </w:r>
      <w:r>
        <w:t xml:space="preserve">The Strategy and its targets were widely recognised by experts and stakeholders as being</w:t>
      </w:r>
      <w:r>
        <w:t xml:space="preserve"> </w:t>
      </w:r>
      <w:r>
        <w:t xml:space="preserve">relevant to the EU’s needs with respect to biodiversity, as evidenced by the literature</w:t>
      </w:r>
      <w:r>
        <w:t xml:space="preserve"> </w:t>
      </w:r>
      <w:r>
        <w:t xml:space="preserve">review, stakeholder interviews and national case studies. However, stakeholders consulted</w:t>
      </w:r>
      <w:r>
        <w:t xml:space="preserve"> </w:t>
      </w:r>
      <w:r>
        <w:t xml:space="preserve">in the course of the evaluation support study have pointed to issues that should have been</w:t>
      </w:r>
      <w:r>
        <w:t xml:space="preserve"> </w:t>
      </w:r>
      <w:r>
        <w:t xml:space="preserve">given greater prominence such as climate change; cultural heritage and landscapes;</w:t>
      </w:r>
      <w:r>
        <w:t xml:space="preserve"> </w:t>
      </w:r>
      <w:r>
        <w:t xml:space="preserve">more emphasis on the range of ecosystems and the range of pressures on biodiversity</w:t>
      </w:r>
      <w:r>
        <w:t xml:space="preserve"> </w:t>
      </w:r>
      <w:r>
        <w:t xml:space="preserve">in each main ecosystem type in the EU.</w:t>
      </w:r>
      <w:r>
        <w:t xml:space="preserve"> </w:t>
      </w:r>
      <w:r>
        <w:t xml:space="preserve">The evaluation lessons emerging in the course of the evaluation support study have been</w:t>
      </w:r>
      <w:r>
        <w:t xml:space="preserve"> </w:t>
      </w:r>
      <w:r>
        <w:t xml:space="preserve">considered in the development of the EU Biodiversity Strategy for 2030, and they will</w:t>
      </w:r>
      <w:r>
        <w:t xml:space="preserve"> </w:t>
      </w:r>
      <w:r>
        <w:t xml:space="preserve">inform the design of measures to deliver the 2030 commitments. Findings and lessons of</w:t>
      </w:r>
      <w:r>
        <w:t xml:space="preserve"> </w:t>
      </w:r>
      <w:r>
        <w:t xml:space="preserve">pertinence to the impact assessment of binding EU nature restoration targets are presented</w:t>
      </w:r>
      <w:r>
        <w:t xml:space="preserve"> </w:t>
      </w:r>
      <w:r>
        <w:t xml:space="preserve">below.</w:t>
      </w:r>
      <w:r>
        <w:t xml:space="preserve"> </w:t>
      </w:r>
      <w:r>
        <w:t xml:space="preserve">3.</w:t>
      </w:r>
      <w:r>
        <w:t xml:space="preserve"> </w:t>
      </w:r>
      <w:r>
        <w:t xml:space="preserve">KEY FINDINGS OF RELEVANCE TO THE EU NATURE RESTORATION TARGETS</w:t>
      </w:r>
      <w:r>
        <w:t xml:space="preserve"> </w:t>
      </w:r>
      <w:r>
        <w:t xml:space="preserve">3.1. Achievements in implementation</w:t>
      </w:r>
      <w:r>
        <w:t xml:space="preserve"> </w:t>
      </w:r>
      <w:r>
        <w:t xml:space="preserve">The implementation of the Strategy has been associated with a range of positive</w:t>
      </w:r>
      <w:r>
        <w:t xml:space="preserve"> </w:t>
      </w:r>
      <w:r>
        <w:t xml:space="preserve">achievements and impacts60:</w:t>
      </w:r>
      <w:r>
        <w:t xml:space="preserve"> </w:t>
      </w:r>
      <w:r>
        <w:t xml:space="preserve"> Examples of successful local protection and restoration, including the restoration of</w:t>
      </w:r>
      <w:r>
        <w:t xml:space="preserve"> </w:t>
      </w:r>
      <w:r>
        <w:t xml:space="preserve">degraded vulnerable habitats and the return of emblematic bird and mammal species,</w:t>
      </w:r>
      <w:r>
        <w:t xml:space="preserve"> </w:t>
      </w:r>
      <w:r>
        <w:t xml:space="preserve">as well as deployment of nature-based solutions and green infrastructure. While</w:t>
      </w:r>
      <w:r>
        <w:t xml:space="preserve"> </w:t>
      </w:r>
      <w:r>
        <w:t xml:space="preserve">projects financed to date often do not have the critical mass to reverse the trends of</w:t>
      </w:r>
      <w:r>
        <w:t xml:space="preserve"> </w:t>
      </w:r>
      <w:r>
        <w:t xml:space="preserve">biodiversity loss, they have demonstrated the feasibility of biodiversity protection and</w:t>
      </w:r>
      <w:r>
        <w:t xml:space="preserve"> </w:t>
      </w:r>
      <w:r>
        <w:t xml:space="preserve">restoration, as well as the benefits arising from healthy nature. Evidence</w:t>
      </w:r>
      <w:r>
        <w:t xml:space="preserve"> </w:t>
      </w:r>
      <w:r>
        <w:t xml:space="preserve">overwhelmingly indicates that the benefits flowing from healthy ecosystems far exceed</w:t>
      </w:r>
      <w:r>
        <w:t xml:space="preserve"> </w:t>
      </w:r>
      <w:r>
        <w:t xml:space="preserve">the costs related to their protection, restoration and sustainable management, across all</w:t>
      </w:r>
      <w:r>
        <w:t xml:space="preserve"> </w:t>
      </w:r>
      <w:r>
        <w:t xml:space="preserve">biodiversity targets61.</w:t>
      </w:r>
      <w:r>
        <w:t xml:space="preserve"> </w:t>
      </w:r>
      <w:r>
        <w:t xml:space="preserve"> The EU Green Infrastructure Strategy62 has encouraged the inclusion of green</w:t>
      </w:r>
      <w:r>
        <w:t xml:space="preserve"> </w:t>
      </w:r>
      <w:r>
        <w:t xml:space="preserve">infrastructure measures in various national biodiversity strategies and plans and policy</w:t>
      </w:r>
      <w:r>
        <w:t xml:space="preserve"> </w:t>
      </w:r>
      <w:r>
        <w:t xml:space="preserve">documents, such as on the sustainable development of coastal areas, climate change</w:t>
      </w:r>
      <w:r>
        <w:t xml:space="preserve"> </w:t>
      </w:r>
      <w:r>
        <w:t xml:space="preserve">adaptation strategies, and EU urban policy63. Increased political momentum and actions</w:t>
      </w:r>
      <w:r>
        <w:t xml:space="preserve"> </w:t>
      </w:r>
      <w:r>
        <w:t xml:space="preserve">by cities to create green infrastructure have also been noted in some Member States.</w:t>
      </w:r>
      <w:r>
        <w:t xml:space="preserve"> </w:t>
      </w:r>
      <w:r>
        <w:t xml:space="preserve"> The implementation of the Strategy has resulted in significant improvements of the</w:t>
      </w:r>
      <w:r>
        <w:t xml:space="preserve"> </w:t>
      </w:r>
      <w:r>
        <w:t xml:space="preserve">knowledge base on ecosystems and their services, via the initiative on the Mapping</w:t>
      </w:r>
      <w:r>
        <w:t xml:space="preserve"> </w:t>
      </w:r>
      <w:r>
        <w:t xml:space="preserve">and assessment of ecosystems and their services, with the involvement of national</w:t>
      </w:r>
    </w:p>
    <w:p>
      <w:pPr>
        <w:pStyle w:val="BodyText"/>
      </w:pPr>
      <w:r>
        <w:t xml:space="preserve">60 See SWD/2021/XXX, Section 5.1 Effectiveness, 5.1.2. Major achievements and challenges, and</w:t>
      </w:r>
      <w:r>
        <w:t xml:space="preserve"> </w:t>
      </w:r>
      <w:r>
        <w:t xml:space="preserve">underlying factors.</w:t>
      </w:r>
      <w:r>
        <w:t xml:space="preserve"> </w:t>
      </w:r>
      <w:r>
        <w:t xml:space="preserve">61 See SWD/2021/XXX, Section 5.2 Efficiency, 5.2.1. Cost-effectiveness and socio-economic impacts.</w:t>
      </w:r>
      <w:r>
        <w:t xml:space="preserve"> </w:t>
      </w:r>
      <w:r>
        <w:t xml:space="preserve">62 EU Green Infrastructure Strategy (COM/2013/249 final).</w:t>
      </w:r>
      <w:r>
        <w:t xml:space="preserve"> </w:t>
      </w:r>
      <w:r>
        <w:t xml:space="preserve">63 Review of progress on the implementation of the EU green infrastructure strategy (COM/2019/236 final).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authorities and the science and research community in all Member States. The</w:t>
      </w:r>
      <w:r>
        <w:t xml:space="preserve"> </w:t>
      </w:r>
      <w:r>
        <w:t xml:space="preserve">methodological framework was applied in the first EU-wide assessment of ecosystems</w:t>
      </w:r>
      <w:r>
        <w:t xml:space="preserve"> </w:t>
      </w:r>
      <w:r>
        <w:t xml:space="preserve">and their services published by the Commission at the end of 2020. Member States</w:t>
      </w:r>
      <w:r>
        <w:t xml:space="preserve"> </w:t>
      </w:r>
      <w:r>
        <w:t xml:space="preserve">have also developed initiatives to engage stakeholders and citizens in knowledge and</w:t>
      </w:r>
      <w:r>
        <w:t xml:space="preserve"> </w:t>
      </w:r>
      <w:r>
        <w:t xml:space="preserve">monitoring work, thus supporting both data collection and awareness raising.</w:t>
      </w:r>
    </w:p>
    <w:p>
      <w:pPr>
        <w:pStyle w:val="BodyText"/>
      </w:pPr>
      <w:r>
        <w:t xml:space="preserve">3.2. Failures in implementation</w:t>
      </w:r>
      <w:r>
        <w:t xml:space="preserve"> </w:t>
      </w:r>
      <w:r>
        <w:t xml:space="preserve">Despite these successes, the evaluation also identified significant shortcomings. These</w:t>
      </w:r>
      <w:r>
        <w:t xml:space="preserve"> </w:t>
      </w:r>
      <w:r>
        <w:t xml:space="preserve">include, in relation to restoration efforts:</w:t>
      </w:r>
      <w:r>
        <w:t xml:space="preserve"> </w:t>
      </w:r>
      <w:r>
        <w:t xml:space="preserve"> While there are examples of local restoration success, data on ecosystem restoration</w:t>
      </w:r>
      <w:r>
        <w:t xml:space="preserve"> </w:t>
      </w:r>
      <w:r>
        <w:t xml:space="preserve">efforts in the EU is incomplete. The non-binding nature of the Strategy means that</w:t>
      </w:r>
      <w:r>
        <w:t xml:space="preserve"> </w:t>
      </w:r>
      <w:r>
        <w:t xml:space="preserve">there are no reporting mechanisms linked to it (beyond those established under existing</w:t>
      </w:r>
      <w:r>
        <w:t xml:space="preserve"> </w:t>
      </w:r>
      <w:r>
        <w:t xml:space="preserve">legislation)64.</w:t>
      </w:r>
      <w:r>
        <w:br/>
      </w:r>
      <w:r>
        <w:t xml:space="preserve"> Estimates in studies suggest that restoration activity is significantly below what would</w:t>
      </w:r>
      <w:r>
        <w:t xml:space="preserve"> </w:t>
      </w:r>
      <w:r>
        <w:t xml:space="preserve">have been required to reach the target of restoring 15 % of degraded ecosystems:</w:t>
      </w:r>
      <w:r>
        <w:t xml:space="preserve"> </w:t>
      </w:r>
      <w:r>
        <w:t xml:space="preserve">between 2 850km2 and 5 700 km2 of habitat restoration is occurring annually in the EU,</w:t>
      </w:r>
      <w:r>
        <w:t xml:space="preserve"> </w:t>
      </w:r>
      <w:r>
        <w:t xml:space="preserve">whereas the restoration needs of Annex I habitats alone (i.e. assessments reported in</w:t>
      </w:r>
      <w:r>
        <w:t xml:space="preserve"> </w:t>
      </w:r>
      <w:r>
        <w:t xml:space="preserve">′not good′ condition) are estimated at between 167 000 km2 to 263 000 km.</w:t>
      </w:r>
      <w:r>
        <w:br/>
      </w:r>
      <w:r>
        <w:t xml:space="preserve"> The Commission provided guidance (in 2014) and requested the Member States to</w:t>
      </w:r>
      <w:r>
        <w:t xml:space="preserve"> </w:t>
      </w:r>
      <w:r>
        <w:t xml:space="preserve">develop Restoration Prioritisation Strategies in order to improve the quality, scale and</w:t>
      </w:r>
      <w:r>
        <w:t xml:space="preserve"> </w:t>
      </w:r>
      <w:r>
        <w:t xml:space="preserve">consistency of ecosystem restoration, whilst also defining areas of intervention which</w:t>
      </w:r>
      <w:r>
        <w:t xml:space="preserve"> </w:t>
      </w:r>
      <w:r>
        <w:t xml:space="preserve">can be used to target EU funds. However, very few Member States developed and</w:t>
      </w:r>
      <w:r>
        <w:t xml:space="preserve"> </w:t>
      </w:r>
      <w:r>
        <w:t xml:space="preserve">submitted such strategies. The absence of Restoration Prioritisation Frameworks</w:t>
      </w:r>
      <w:r>
        <w:t xml:space="preserve"> </w:t>
      </w:r>
      <w:r>
        <w:t xml:space="preserve">(RPF) has been a barrier to the strategic planning, financing, implementation and</w:t>
      </w:r>
      <w:r>
        <w:t xml:space="preserve"> </w:t>
      </w:r>
      <w:r>
        <w:t xml:space="preserve">monitoring of restoration activities.</w:t>
      </w:r>
      <w:r>
        <w:br/>
      </w:r>
      <w:r>
        <w:t xml:space="preserve"> Challenges to the achievement of the Nature Directives65 related to the availability</w:t>
      </w:r>
      <w:r>
        <w:t xml:space="preserve"> </w:t>
      </w:r>
      <w:r>
        <w:t xml:space="preserve">and targeting of funding and other resources, weaknesses in the management of Natura</w:t>
      </w:r>
      <w:r>
        <w:t xml:space="preserve"> </w:t>
      </w:r>
      <w:r>
        <w:t xml:space="preserve">2000 sites, and incoherence with other policies and activities.</w:t>
      </w:r>
      <w:r>
        <w:br/>
      </w:r>
      <w:r>
        <w:t xml:space="preserve"> Approaches to implementation and the uptake of biodiversity support measures in</w:t>
      </w:r>
      <w:r>
        <w:t xml:space="preserve"> </w:t>
      </w:r>
      <w:r>
        <w:t xml:space="preserve">EU instruments have been uneven across the Member States in the implementation of</w:t>
      </w:r>
      <w:r>
        <w:t xml:space="preserve"> </w:t>
      </w:r>
      <w:r>
        <w:t xml:space="preserve">EU policies and related funding instruments.</w:t>
      </w:r>
      <w:r>
        <w:br/>
      </w:r>
      <w:r>
        <w:t xml:space="preserve"> Many direct and indirect pressures and drivers of biodiversity loss have persisted or</w:t>
      </w:r>
      <w:r>
        <w:t xml:space="preserve"> </w:t>
      </w:r>
      <w:r>
        <w:t xml:space="preserve">increased, with a significant proportion of these accelerating in recent times.</w:t>
      </w:r>
    </w:p>
    <w:p>
      <w:pPr>
        <w:pStyle w:val="BodyText"/>
      </w:pPr>
      <w:r>
        <w:t xml:space="preserve">3.3. Factors of success or failure</w:t>
      </w:r>
      <w:r>
        <w:t xml:space="preserve"> </w:t>
      </w:r>
      <w:r>
        <w:t xml:space="preserve">The evaluation identified a range of factors that have enabled or hindered progress,</w:t>
      </w:r>
      <w:r>
        <w:t xml:space="preserve"> </w:t>
      </w:r>
      <w:r>
        <w:t xml:space="preserve">including:</w:t>
      </w:r>
    </w:p>
    <w:p>
      <w:pPr>
        <w:pStyle w:val="BodyText"/>
      </w:pPr>
      <w:r>
        <w:t xml:space="preserve">64 See SWD/2021/XXX, Section 5.1 Effectiveness, 5.1.2. Major achievements and challenges, and</w:t>
      </w:r>
      <w:r>
        <w:t xml:space="preserve"> </w:t>
      </w:r>
      <w:r>
        <w:t xml:space="preserve">underlying factors.</w:t>
      </w:r>
      <w:r>
        <w:t xml:space="preserve"> </w:t>
      </w:r>
      <w:r>
        <w:t xml:space="preserve">65 Fitness Check of the EU Nature Directives.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 Policy integration. Mainstreaming and prioritizing biodiversity objectives in other EU</w:t>
      </w:r>
      <w:r>
        <w:t xml:space="preserve"> </w:t>
      </w:r>
      <w:r>
        <w:t xml:space="preserve">policies is essential, considering the complex interactions between biodiversity, the</w:t>
      </w:r>
      <w:r>
        <w:t xml:space="preserve"> </w:t>
      </w:r>
      <w:r>
        <w:t xml:space="preserve">provision of ecosystem services, the impacts of land, water and sea use and</w:t>
      </w:r>
      <w:r>
        <w:t xml:space="preserve"> </w:t>
      </w:r>
      <w:r>
        <w:t xml:space="preserve">management and the potential of nature-based solutions to contribute to wider</w:t>
      </w:r>
      <w:r>
        <w:t xml:space="preserve"> </w:t>
      </w:r>
      <w:r>
        <w:t xml:space="preserve">environmental and socio-economic objectives. While policy integration increased</w:t>
      </w:r>
      <w:r>
        <w:t xml:space="preserve"> </w:t>
      </w:r>
      <w:r>
        <w:t xml:space="preserve">under the Strategy, it has remained insufficient. Biodiversity targets of voluntary</w:t>
      </w:r>
      <w:r>
        <w:t xml:space="preserve"> </w:t>
      </w:r>
      <w:r>
        <w:t xml:space="preserve">nature were not systematically prioritised for funding in the design and</w:t>
      </w:r>
      <w:r>
        <w:t xml:space="preserve"> </w:t>
      </w:r>
      <w:r>
        <w:t xml:space="preserve">implementation of EU instruments in other policy areas, and measures of low or no</w:t>
      </w:r>
      <w:r>
        <w:t xml:space="preserve"> </w:t>
      </w:r>
      <w:r>
        <w:t xml:space="preserve">positive biodiversity impact were often favoured in national programming.</w:t>
      </w:r>
      <w:r>
        <w:t xml:space="preserve"> </w:t>
      </w:r>
      <w:r>
        <w:t xml:space="preserve"> Understanding of win-win approaches between biodiversity protection and</w:t>
      </w:r>
      <w:r>
        <w:t xml:space="preserve"> </w:t>
      </w:r>
      <w:r>
        <w:t xml:space="preserve">restoration, on the one hand, and wider environmental and socio-economic objectives</w:t>
      </w:r>
      <w:r>
        <w:t xml:space="preserve"> </w:t>
      </w:r>
      <w:r>
        <w:t xml:space="preserve">on the other. Such understanding could increase the deployment of nature-based</w:t>
      </w:r>
      <w:r>
        <w:t xml:space="preserve"> </w:t>
      </w:r>
      <w:r>
        <w:t xml:space="preserve">solutions for biodiversity and climate adaptation, carbon sequestration and storage,</w:t>
      </w:r>
      <w:r>
        <w:t xml:space="preserve"> </w:t>
      </w:r>
      <w:r>
        <w:t xml:space="preserve">disaster prevention and other benefits from healthy ecosystems. Biodiversity loss and</w:t>
      </w:r>
      <w:r>
        <w:t xml:space="preserve"> </w:t>
      </w:r>
      <w:r>
        <w:t xml:space="preserve">climate change are closely linked, yet the potential for synergies between improving</w:t>
      </w:r>
      <w:r>
        <w:t xml:space="preserve"> </w:t>
      </w:r>
      <w:r>
        <w:t xml:space="preserve">ecosystem resilience and nature based solutions, on the one hand, and climate</w:t>
      </w:r>
      <w:r>
        <w:t xml:space="preserve"> </w:t>
      </w:r>
      <w:r>
        <w:t xml:space="preserve">mitigation and adaptation, on the other, has not been sufficiently used. In addition,</w:t>
      </w:r>
      <w:r>
        <w:t xml:space="preserve"> </w:t>
      </w:r>
      <w:r>
        <w:t xml:space="preserve">awareness and understanding of natural capital and nature-related financial risk is</w:t>
      </w:r>
      <w:r>
        <w:t xml:space="preserve"> </w:t>
      </w:r>
      <w:r>
        <w:t xml:space="preserve">needed to encourage greater private sector engagement in efforts to protect and restore</w:t>
      </w:r>
      <w:r>
        <w:t xml:space="preserve"> </w:t>
      </w:r>
      <w:r>
        <w:t xml:space="preserve">biodiversity and ensure its sustainable management.</w:t>
      </w:r>
      <w:r>
        <w:br/>
      </w:r>
      <w:r>
        <w:t xml:space="preserve"> Resources for implementation. Funding for biodiversity has increased since 2010 but</w:t>
      </w:r>
      <w:r>
        <w:t xml:space="preserve"> </w:t>
      </w:r>
      <w:r>
        <w:t xml:space="preserve">remains clearly insufficient. Insufficient funding was commonly cited as a key barrier</w:t>
      </w:r>
      <w:r>
        <w:t xml:space="preserve"> </w:t>
      </w:r>
      <w:r>
        <w:t xml:space="preserve">to restoration. The Strategy did not specify the biodiversity financing needs and set no</w:t>
      </w:r>
      <w:r>
        <w:t xml:space="preserve"> </w:t>
      </w:r>
      <w:r>
        <w:t xml:space="preserve">target, which was a major setback in securing the needed resources.</w:t>
      </w:r>
    </w:p>
    <w:p>
      <w:pPr>
        <w:pStyle w:val="BodyText"/>
      </w:pPr>
      <w:r>
        <w:t xml:space="preserve">Box 1. Cost-effectiveness of biodiversity protection and restoration</w:t>
      </w:r>
      <w:r>
        <w:t xml:space="preserve"> </w:t>
      </w:r>
      <w:r>
        <w:t xml:space="preserve">Despite significant variations of magnitude in estimates, evidence overwhelmingly</w:t>
      </w:r>
      <w:r>
        <w:t xml:space="preserve"> </w:t>
      </w:r>
      <w:r>
        <w:t xml:space="preserve">indicates that the benefits flowing from healthy ecosystems far exceed the costs related</w:t>
      </w:r>
      <w:r>
        <w:t xml:space="preserve"> </w:t>
      </w:r>
      <w:r>
        <w:t xml:space="preserve">to their protection, restoration and sustainable management, across all biodiversity</w:t>
      </w:r>
      <w:r>
        <w:t xml:space="preserve"> </w:t>
      </w:r>
      <w:r>
        <w:t xml:space="preserve">targets.</w:t>
      </w:r>
      <w:r>
        <w:br/>
      </w:r>
      <w:r>
        <w:t xml:space="preserve">The actual costs of Target 2 implementation activities in 2016 were estimated at between</w:t>
      </w:r>
      <w:r>
        <w:t xml:space="preserve"> </w:t>
      </w:r>
      <w:r>
        <w:t xml:space="preserve">€4.8 million and €33.1 million (highly uncertain). The one-off cost of restoring 15 % of</w:t>
      </w:r>
      <w:r>
        <w:t xml:space="preserve"> </w:t>
      </w:r>
      <w:r>
        <w:t xml:space="preserve">degraded ecosystems has been estimated at around €9.6 billion, and the additional cost</w:t>
      </w:r>
      <w:r>
        <w:t xml:space="preserve"> </w:t>
      </w:r>
      <w:r>
        <w:t xml:space="preserve">of maintaining all restored ecosystems in good condition was estimated at €618 to</w:t>
      </w:r>
      <w:r>
        <w:t xml:space="preserve"> </w:t>
      </w:r>
      <w:r>
        <w:t xml:space="preserve">€1 660 million per year. Restoration activity has been significantly below what would</w:t>
      </w:r>
      <w:r>
        <w:t xml:space="preserve"> </w:t>
      </w:r>
      <w:r>
        <w:t xml:space="preserve">be required to fulfil Target 2, and the realised total expenditure during the 2010-2020</w:t>
      </w:r>
      <w:r>
        <w:t xml:space="preserve"> </w:t>
      </w:r>
      <w:r>
        <w:t xml:space="preserve">period is significantly lower.</w:t>
      </w:r>
      <w:r>
        <w:br/>
      </w:r>
      <w:r>
        <w:t xml:space="preserve">The total benefits of implementation across the EU cannot be estimated or monetised</w:t>
      </w:r>
      <w:r>
        <w:t xml:space="preserve"> </w:t>
      </w:r>
      <w:r>
        <w:t xml:space="preserve">due to lack of systematically collated evidence on the restoration undertaken. Economic</w:t>
      </w:r>
      <w:r>
        <w:t xml:space="preserve"> </w:t>
      </w:r>
      <w:r>
        <w:t xml:space="preserve">activity associated with ecosystem restoration has been estimated to be between €11.5</w:t>
      </w:r>
      <w:r>
        <w:t xml:space="preserve"> </w:t>
      </w:r>
      <w:r>
        <w:t xml:space="preserve">and €79.5 million. Restoration and the deployment of green infrastructure contribute to</w:t>
      </w:r>
      <w:r>
        <w:t xml:space="preserve"> </w:t>
      </w:r>
      <w:r>
        <w:t xml:space="preserve">a range of socio-economic benefits linked to improved air and water quality, flood</w:t>
      </w:r>
      <w:r>
        <w:t xml:space="preserve"> </w:t>
      </w:r>
      <w:r>
        <w:t xml:space="preserve">control, noise reduction, recreation and social opportunities, pollination, soil fertility and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health. The restoration of forest, wetlands and other ecosystems has brought millions of</w:t>
      </w:r>
      <w:r>
        <w:t xml:space="preserve"> </w:t>
      </w:r>
      <w:r>
        <w:t xml:space="preserve">euros in savings across the EU due to lower water retention and purification costs66, 67.</w:t>
      </w:r>
      <w:r>
        <w:t xml:space="preserve"> </w:t>
      </w:r>
      <w:r>
        <w:t xml:space="preserve">National parks can generate substantial employment both directly and indirectly in the</w:t>
      </w:r>
      <w:r>
        <w:t xml:space="preserve"> </w:t>
      </w:r>
      <w:r>
        <w:t xml:space="preserve">broader region68. Urban green infrastructure can generate benefits in the form of</w:t>
      </w:r>
      <w:r>
        <w:t xml:space="preserve"> </w:t>
      </w:r>
      <w:r>
        <w:t xml:space="preserve">enhanced health and well-being69. According to some estimates, 110 000 direct FTE</w:t>
      </w:r>
      <w:r>
        <w:t xml:space="preserve"> </w:t>
      </w:r>
      <w:r>
        <w:t xml:space="preserve">jobs each year can be supported by investment needed to achieve Target 2 (15 %</w:t>
      </w:r>
      <w:r>
        <w:t xml:space="preserve"> </w:t>
      </w:r>
      <w:r>
        <w:t xml:space="preserve">restoration)70. However, very little of the required investment and restoration effort has</w:t>
      </w:r>
      <w:r>
        <w:t xml:space="preserve"> </w:t>
      </w:r>
      <w:r>
        <w:t xml:space="preserve">materialised, and thus most of these benefits and jobs were not created.</w:t>
      </w:r>
      <w:r>
        <w:t xml:space="preserve"> </w:t>
      </w:r>
      <w:r>
        <w:t xml:space="preserve">EU and international studies have shown that investments in marine biodiversity can</w:t>
      </w:r>
      <w:r>
        <w:t xml:space="preserve"> </w:t>
      </w:r>
      <w:r>
        <w:t xml:space="preserve">generate high economic returns in enhanced yields, higher quality fish products, and</w:t>
      </w:r>
      <w:r>
        <w:t xml:space="preserve"> </w:t>
      </w:r>
      <w:r>
        <w:t xml:space="preserve">tourism. Funding allocated to measures for the protection and restoration of marine</w:t>
      </w:r>
      <w:r>
        <w:t xml:space="preserve"> </w:t>
      </w:r>
      <w:r>
        <w:t xml:space="preserve">biodiversity under the European Maritime and Fisheries Fund has been estimated at</w:t>
      </w:r>
      <w:r>
        <w:t xml:space="preserve"> </w:t>
      </w:r>
      <w:r>
        <w:t xml:space="preserve">around €199 million in 2015, €134 million in 2016, €136 million in 2017, €90 million</w:t>
      </w:r>
      <w:r>
        <w:t xml:space="preserve"> </w:t>
      </w:r>
      <w:r>
        <w:t xml:space="preserve">in 2018 and €128 million in 2019. The benefits provided by healthy fish stocks and</w:t>
      </w:r>
      <w:r>
        <w:t xml:space="preserve"> </w:t>
      </w:r>
      <w:r>
        <w:t xml:space="preserve">oceans are immeasurable.</w:t>
      </w:r>
      <w:r>
        <w:br/>
      </w:r>
      <w:r>
        <w:t xml:space="preserve">The Strategy has not fully achieved any of its Targets. This means that not only the full</w:t>
      </w:r>
      <w:r>
        <w:t xml:space="preserve"> </w:t>
      </w:r>
      <w:r>
        <w:t xml:space="preserve">benefits provided by the Strategy’s targets and actions have not materialised, but also</w:t>
      </w:r>
      <w:r>
        <w:t xml:space="preserve"> </w:t>
      </w:r>
      <w:r>
        <w:t xml:space="preserve">natural capital and ecosystem services are further deteriorating. Other socio-economic</w:t>
      </w:r>
      <w:r>
        <w:t xml:space="preserve"> </w:t>
      </w:r>
      <w:r>
        <w:t xml:space="preserve">impacts, such as health impacts, social vulnerability, and safety, can also emerge due to</w:t>
      </w:r>
      <w:r>
        <w:t xml:space="preserve"> </w:t>
      </w:r>
      <w:r>
        <w:t xml:space="preserve">the failure to protect biodiversity and ecosystems. Human induced biodiversity loss also</w:t>
      </w:r>
      <w:r>
        <w:t xml:space="preserve"> </w:t>
      </w:r>
      <w:r>
        <w:t xml:space="preserve">undermines efforts to mitigate climate change and adapt to its inevitable impacts.</w:t>
      </w:r>
      <w:r>
        <w:t xml:space="preserve"> </w:t>
      </w:r>
      <w:r>
        <w:t xml:space="preserve"> The choice of policy instrument. The voluntary nature of the Strategy has been</w:t>
      </w:r>
      <w:r>
        <w:t xml:space="preserve"> </w:t>
      </w:r>
      <w:r>
        <w:t xml:space="preserve">commonly cited by environmental organisations as a key reason for limited action and</w:t>
      </w:r>
      <w:r>
        <w:t xml:space="preserve"> </w:t>
      </w:r>
      <w:r>
        <w:t xml:space="preserve">progress on the biodiversity agenda throughout Europe, particularly in relation to the</w:t>
      </w:r>
      <w:r>
        <w:t xml:space="preserve"> </w:t>
      </w:r>
      <w:r>
        <w:t xml:space="preserve">low response in developing Restoration Prioritisation Frameworks, and restoration</w:t>
      </w:r>
      <w:r>
        <w:t xml:space="preserve"> </w:t>
      </w:r>
      <w:r>
        <w:t xml:space="preserve">efforts lagging far behind the 15 % ambition set in Target 2.</w:t>
      </w:r>
    </w:p>
    <w:p>
      <w:pPr>
        <w:pStyle w:val="BodyText"/>
      </w:pPr>
      <w:r>
        <w:t xml:space="preserve">Box 2: The nature of the Strategy as an instrument</w:t>
      </w:r>
    </w:p>
    <w:p>
      <w:pPr>
        <w:pStyle w:val="BodyText"/>
      </w:pPr>
      <w:r>
        <w:t xml:space="preserve">The EU Biodiversity Strategy to 2020 had an important role in providing a coherent,</w:t>
      </w:r>
      <w:r>
        <w:t xml:space="preserve"> </w:t>
      </w:r>
      <w:r>
        <w:t xml:space="preserve">strategic EU level framework, giving rise to political commitment, setting common</w:t>
      </w:r>
      <w:r>
        <w:t xml:space="preserve"> </w:t>
      </w:r>
      <w:r>
        <w:t xml:space="preserve">targets, actions and mechanisms for their coordinated implementation and progress</w:t>
      </w:r>
      <w:r>
        <w:t xml:space="preserve"> </w:t>
      </w:r>
      <w:r>
        <w:t xml:space="preserve">tracking, and providing links with other relevant EU policies and legislation. At the</w:t>
      </w:r>
      <w:r>
        <w:t xml:space="preserve"> </w:t>
      </w:r>
      <w:r>
        <w:t xml:space="preserve">same time, the Strategy constituted a largely voluntary framework within which a</w:t>
      </w:r>
      <w:r>
        <w:t xml:space="preserve"> </w:t>
      </w:r>
      <w:r>
        <w:t xml:space="preserve">range of instruments, from voluntary to binding ones, needed to work together to</w:t>
      </w:r>
    </w:p>
    <w:p>
      <w:pPr>
        <w:pStyle w:val="BodyText"/>
      </w:pPr>
      <w:r>
        <w:t xml:space="preserve">66 EEA Report No 6/2016 European forest ecosystems. State and trends.</w:t>
      </w:r>
      <w:r>
        <w:t xml:space="preserve"> </w:t>
      </w:r>
      <w:r>
        <w:t xml:space="preserve">67 Siuta and Nedelciu, Report on Socio-Economic Benefits of Wetland Restoration in Central and Eastern</w:t>
      </w:r>
      <w:r>
        <w:t xml:space="preserve"> </w:t>
      </w:r>
      <w:r>
        <w:t xml:space="preserve">Europe, a publication by CEEweb for Biodiversity, 2016, Budapest, Hungary.</w:t>
      </w:r>
      <w:r>
        <w:t xml:space="preserve"> </w:t>
      </w:r>
      <w:r>
        <w:t xml:space="preserve">68 Nunes et al., The Social Dimension of Biodiversity Policy: Final Report, 2011.</w:t>
      </w:r>
      <w:r>
        <w:t xml:space="preserve"> </w:t>
      </w:r>
      <w:r>
        <w:t xml:space="preserve">69 European Environment Agency Report No 21/2019 Healthy environment, healthy lives: how the</w:t>
      </w:r>
      <w:r>
        <w:t xml:space="preserve"> </w:t>
      </w:r>
      <w:r>
        <w:t xml:space="preserve">environment influences health and well-being in Europe.</w:t>
      </w:r>
      <w:r>
        <w:t xml:space="preserve"> </w:t>
      </w:r>
      <w:r>
        <w:t xml:space="preserve">70 ICF et al., The EU biodiversity objectives and the labour market: benefits and identification of skill gaps</w:t>
      </w:r>
      <w:r>
        <w:t xml:space="preserve"> </w:t>
      </w:r>
      <w:r>
        <w:t xml:space="preserve">in the current workforce, 2012.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ensure delivery. The evaluation examined whether alternative policy tools would</w:t>
      </w:r>
      <w:r>
        <w:t xml:space="preserve"> </w:t>
      </w:r>
      <w:r>
        <w:t xml:space="preserve">have had the potential to better deliver the targets in a cost-effective manner than a</w:t>
      </w:r>
      <w:r>
        <w:t xml:space="preserve"> </w:t>
      </w:r>
      <w:r>
        <w:t xml:space="preserve">strategy. Implementation experience has helped to identify areas within this wider</w:t>
      </w:r>
      <w:r>
        <w:t xml:space="preserve"> </w:t>
      </w:r>
      <w:r>
        <w:t xml:space="preserve">strategic framework, within which:</w:t>
      </w:r>
    </w:p>
    <w:p>
      <w:pPr>
        <w:numPr>
          <w:ilvl w:val="0"/>
          <w:numId w:val="1007"/>
        </w:numPr>
      </w:pPr>
      <w:r>
        <w:t xml:space="preserve">voluntary mechanisms and incentives worked well based on the motivation of</w:t>
      </w:r>
      <w:r>
        <w:t xml:space="preserve"> </w:t>
      </w:r>
      <w:r>
        <w:t xml:space="preserve">stakeholders to engage in biodiversity efforts, such as cooperation of front-running</w:t>
      </w:r>
      <w:r>
        <w:t xml:space="preserve"> </w:t>
      </w:r>
      <w:r>
        <w:t xml:space="preserve">businesses in the EU Business@Biodiversity Platform, or the development of green</w:t>
      </w:r>
      <w:r>
        <w:t xml:space="preserve"> </w:t>
      </w:r>
      <w:r>
        <w:t xml:space="preserve">infrastructure in EU regions and cities that had already set for themselves ambitious</w:t>
      </w:r>
      <w:r>
        <w:t xml:space="preserve"> </w:t>
      </w:r>
      <w:r>
        <w:t xml:space="preserve">biodiversity objectives.</w:t>
      </w:r>
    </w:p>
    <w:p>
      <w:pPr>
        <w:numPr>
          <w:ilvl w:val="0"/>
          <w:numId w:val="1007"/>
        </w:numPr>
      </w:pPr>
      <w:r>
        <w:t xml:space="preserve">voluntary instruments worked well in support of the implementation and</w:t>
      </w:r>
      <w:r>
        <w:t xml:space="preserve"> </w:t>
      </w:r>
      <w:r>
        <w:t xml:space="preserve">enforcement of EU legislation in the Member States, such as the provision of</w:t>
      </w:r>
      <w:r>
        <w:t xml:space="preserve"> </w:t>
      </w:r>
      <w:r>
        <w:t xml:space="preserve">Commission guidance on Natura 2000 for different sectors, or the biogeographical</w:t>
      </w:r>
      <w:r>
        <w:t xml:space="preserve"> </w:t>
      </w:r>
      <w:r>
        <w:t xml:space="preserve">cooperation process helping to implement the EU Nature Directives.</w:t>
      </w:r>
    </w:p>
    <w:p>
      <w:pPr>
        <w:numPr>
          <w:ilvl w:val="0"/>
          <w:numId w:val="1007"/>
        </w:numPr>
      </w:pPr>
      <w:r>
        <w:t xml:space="preserve">reliance on voluntary instruments alone was not sufficient to ensure delivery, in</w:t>
      </w:r>
      <w:r>
        <w:t xml:space="preserve"> </w:t>
      </w:r>
      <w:r>
        <w:t xml:space="preserve">particular when urgent, strategic and large scale action was needed. This was the</w:t>
      </w:r>
      <w:r>
        <w:t xml:space="preserve"> </w:t>
      </w:r>
      <w:r>
        <w:t xml:space="preserve">case of one of the flagship targets to reverse biodiversity loss: Target 2 to restore at</w:t>
      </w:r>
      <w:r>
        <w:t xml:space="preserve"> </w:t>
      </w:r>
      <w:r>
        <w:t xml:space="preserve">least 15 % of degraded ecosystems in the EU, which also reflected the global Aichi</w:t>
      </w:r>
      <w:r>
        <w:t xml:space="preserve"> </w:t>
      </w:r>
      <w:r>
        <w:t xml:space="preserve">Target and the EU’s commitment under the Convention on Biological Diversity.</w:t>
      </w:r>
    </w:p>
    <w:p>
      <w:pPr>
        <w:pStyle w:val="FirstParagraph"/>
      </w:pPr>
      <w:r>
        <w:t xml:space="preserve">Legislative and regulatory instruments are the main tool for environmental policy</w:t>
      </w:r>
      <w:r>
        <w:t xml:space="preserve"> </w:t>
      </w:r>
      <w:r>
        <w:t xml:space="preserve">and have been widely used at EU level. According to SOER 2020 , there are</w:t>
      </w:r>
      <w:r>
        <w:t xml:space="preserve"> </w:t>
      </w:r>
      <w:r>
        <w:t xml:space="preserve">significantly fewer binding targets for biodiversity than for other environment areas,</w:t>
      </w:r>
      <w:r>
        <w:t xml:space="preserve"> </w:t>
      </w:r>
      <w:r>
        <w:t xml:space="preserve">such as climate change, air pollution, waste, and chemicals. When biodiversity policy</w:t>
      </w:r>
      <w:r>
        <w:t xml:space="preserve"> </w:t>
      </w:r>
      <w:r>
        <w:t xml:space="preserve">objectives and targets are not met (as has been the case for several consecutive</w:t>
      </w:r>
      <w:r>
        <w:t xml:space="preserve"> </w:t>
      </w:r>
      <w:r>
        <w:t xml:space="preserve">biodiversity policy instruments), there is a tendency to reiterate them and extend the</w:t>
      </w:r>
      <w:r>
        <w:t xml:space="preserve"> </w:t>
      </w:r>
      <w:r>
        <w:t xml:space="preserve">timeframe for their achievement. SOER 2020 points to six key areas for bold action,</w:t>
      </w:r>
      <w:r>
        <w:t xml:space="preserve"> </w:t>
      </w:r>
      <w:r>
        <w:t xml:space="preserve">one of which is the development of systemic policy frameworks with binding targets</w:t>
      </w:r>
      <w:r>
        <w:t xml:space="preserve"> </w:t>
      </w:r>
      <w:r>
        <w:t xml:space="preserve">to mobilise and guide actions across actors and levels.</w:t>
      </w:r>
    </w:p>
    <w:p>
      <w:pPr>
        <w:pStyle w:val="BodyText"/>
      </w:pPr>
      <w:r>
        <w:t xml:space="preserve">It was a clear conclusion of the evaluation, and a view held by a high number of</w:t>
      </w:r>
      <w:r>
        <w:t xml:space="preserve"> </w:t>
      </w:r>
      <w:r>
        <w:t xml:space="preserve">stakeholders consulted that, while voluntary instruments could play an important role</w:t>
      </w:r>
      <w:r>
        <w:t xml:space="preserve"> </w:t>
      </w:r>
      <w:r>
        <w:t xml:space="preserve">in certain contexts, the lack of legislative teeth was a significant factor in the</w:t>
      </w:r>
      <w:r>
        <w:t xml:space="preserve"> </w:t>
      </w:r>
      <w:r>
        <w:t xml:space="preserve">Strategy’s failures in effectiveness and cost-effectiveness. For the operationalisation</w:t>
      </w:r>
      <w:r>
        <w:t xml:space="preserve"> </w:t>
      </w:r>
      <w:r>
        <w:t xml:space="preserve">of the biodiversity targets, the Strategy could have benefited from a different</w:t>
      </w:r>
      <w:r>
        <w:t xml:space="preserve"> </w:t>
      </w:r>
      <w:r>
        <w:t xml:space="preserve">combination of regulatory and market-based instruments. The EP Resolution of</w:t>
      </w:r>
      <w:r>
        <w:t xml:space="preserve"> </w:t>
      </w:r>
      <w:r>
        <w:t xml:space="preserve">January 2020 called upon the Commission to “move away from voluntary</w:t>
      </w:r>
      <w:r>
        <w:t xml:space="preserve"> </w:t>
      </w:r>
      <w:r>
        <w:t xml:space="preserve">commitments and to propose an ambitious and inclusive Strategy that sets legally</w:t>
      </w:r>
      <w:r>
        <w:t xml:space="preserve"> </w:t>
      </w:r>
      <w:r>
        <w:t xml:space="preserve">(and, consequently, enforceable) binding targets for the EU and its Member States”.</w:t>
      </w:r>
    </w:p>
    <w:p>
      <w:pPr>
        <w:pStyle w:val="BodyText"/>
      </w:pPr>
      <w:r>
        <w:t xml:space="preserve"> Clearly formulated, measurable targets. Many of the Strategy’s targets and actions</w:t>
      </w:r>
      <w:r>
        <w:t xml:space="preserve"> </w:t>
      </w:r>
      <w:r>
        <w:t xml:space="preserve">were not measurable or specific enough to guide implementation and enable the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monitoring of results. For example, challenges to restoration have arisen from the</w:t>
      </w:r>
      <w:r>
        <w:t xml:space="preserve"> </w:t>
      </w:r>
      <w:r>
        <w:t xml:space="preserve">ambiguity of the 15 % restoration target71: the ecosystems it referred to72, how to</w:t>
      </w:r>
      <w:r>
        <w:t xml:space="preserve"> </w:t>
      </w:r>
      <w:r>
        <w:t xml:space="preserve">measure the achievement of the objective73, unclarity of what restoration activities</w:t>
      </w:r>
      <w:r>
        <w:t xml:space="preserve"> </w:t>
      </w:r>
      <w:r>
        <w:t xml:space="preserve">comprise, and the absence of baseline information to define what ‘degraded’</w:t>
      </w:r>
      <w:r>
        <w:t xml:space="preserve"> </w:t>
      </w:r>
      <w:r>
        <w:t xml:space="preserve">ecosystems are.</w:t>
      </w:r>
      <w:r>
        <w:t xml:space="preserve"> </w:t>
      </w:r>
      <w:r>
        <w:t xml:space="preserve"> Knowledge (including cooperation and dialogue between policy-makers and science</w:t>
      </w:r>
      <w:r>
        <w:t xml:space="preserve"> </w:t>
      </w:r>
      <w:r>
        <w:t xml:space="preserve">and research stakeholders) is essential for evidence-based decision-making, robust</w:t>
      </w:r>
      <w:r>
        <w:t xml:space="preserve"> </w:t>
      </w:r>
      <w:r>
        <w:t xml:space="preserve">policy development, implementation and monitoring. Gaps in data and monitoring</w:t>
      </w:r>
      <w:r>
        <w:t xml:space="preserve"> </w:t>
      </w:r>
      <w:r>
        <w:t xml:space="preserve">(including on pressures and their impacts on biodiversity) or lack of transparency and</w:t>
      </w:r>
      <w:r>
        <w:t xml:space="preserve"> </w:t>
      </w:r>
      <w:r>
        <w:t xml:space="preserve">access to data have hindered progress in the implementation of the Strategy. At the</w:t>
      </w:r>
      <w:r>
        <w:t xml:space="preserve"> </w:t>
      </w:r>
      <w:r>
        <w:t xml:space="preserve">same time, knowledge needs have been recognized and the Strategy has supported the</w:t>
      </w:r>
      <w:r>
        <w:t xml:space="preserve"> </w:t>
      </w:r>
      <w:r>
        <w:t xml:space="preserve">development and application of common methodologies for the mapping and</w:t>
      </w:r>
      <w:r>
        <w:t xml:space="preserve"> </w:t>
      </w:r>
      <w:r>
        <w:t xml:space="preserve">assessment of ecosystems and their services, and and approaches to reflect the value of</w:t>
      </w:r>
      <w:r>
        <w:t xml:space="preserve"> </w:t>
      </w:r>
      <w:r>
        <w:t xml:space="preserve">biodiversity in decision-making74.</w:t>
      </w:r>
      <w:r>
        <w:t xml:space="preserve"> </w:t>
      </w:r>
      <w:r>
        <w:t xml:space="preserve"> Clear responsibilities for implementation, co-ordination and cooperation between</w:t>
      </w:r>
      <w:r>
        <w:t xml:space="preserve"> </w:t>
      </w:r>
      <w:r>
        <w:t xml:space="preserve">relevant stakeholders. Most stakeholders consulted in the course of the evaluation</w:t>
      </w:r>
      <w:r>
        <w:t xml:space="preserve"> </w:t>
      </w:r>
      <w:r>
        <w:t xml:space="preserve">considered that the Strategy had either ‘partially’ or ‘poorly’ engaged stakeholders in</w:t>
      </w:r>
      <w:r>
        <w:t xml:space="preserve"> </w:t>
      </w:r>
      <w:r>
        <w:t xml:space="preserve">implementation, in particular at national/regional levels. Stakeholders noted that the</w:t>
      </w:r>
      <w:r>
        <w:t xml:space="preserve"> </w:t>
      </w:r>
      <w:r>
        <w:t xml:space="preserve">governance of the Strategy had contributed significantly to access to information on</w:t>
      </w:r>
      <w:r>
        <w:t xml:space="preserve"> </w:t>
      </w:r>
      <w:r>
        <w:t xml:space="preserve">the state of biodiversity, yet it has not achieved cooperation and coordinated action</w:t>
      </w:r>
      <w:r>
        <w:t xml:space="preserve"> </w:t>
      </w:r>
      <w:r>
        <w:t xml:space="preserve">across policy areas. Private sector engagement has been regarded as a significant</w:t>
      </w:r>
      <w:r>
        <w:t xml:space="preserve"> </w:t>
      </w:r>
      <w:r>
        <w:t xml:space="preserve">untapped potential to reduce pressures on biodiversity from business activities.</w:t>
      </w:r>
      <w:r>
        <w:t xml:space="preserve"> </w:t>
      </w:r>
      <w:r>
        <w:t xml:space="preserve"> Last but not least, political priority given to biodiversity protection and restoration,</w:t>
      </w:r>
      <w:r>
        <w:t xml:space="preserve"> </w:t>
      </w:r>
      <w:r>
        <w:t xml:space="preserve">especially vis-à-vis other policy objectives, is essential for successful implementation.</w:t>
      </w:r>
    </w:p>
    <w:p>
      <w:pPr>
        <w:pStyle w:val="Compact"/>
        <w:numPr>
          <w:ilvl w:val="0"/>
          <w:numId w:val="1008"/>
        </w:numPr>
      </w:pPr>
      <w:r>
        <w:t xml:space="preserve">KEY LESSONS AND THEIR RELEVANCE TO THE NATURE RESTORATION INITIATIVE</w:t>
      </w:r>
    </w:p>
    <w:p>
      <w:pPr>
        <w:pStyle w:val="Compact"/>
        <w:numPr>
          <w:ilvl w:val="0"/>
          <w:numId w:val="1008"/>
        </w:numPr>
      </w:pPr>
      <w:r>
        <w:t xml:space="preserve">Effective implementation requires specific, measurable targets with clear</w:t>
      </w:r>
      <w:r>
        <w:t xml:space="preserve"> </w:t>
      </w:r>
      <w:r>
        <w:t xml:space="preserve">definitions, timelines and responsibilities for implementation.</w:t>
      </w:r>
      <w:r>
        <w:t xml:space="preserve"> </w:t>
      </w:r>
      <w:r>
        <w:t xml:space="preserve">In relation to nature restoration, the proposed EU Nature Restoration Law will set out</w:t>
      </w:r>
      <w:r>
        <w:t xml:space="preserve"> </w:t>
      </w:r>
      <w:r>
        <w:t xml:space="preserve">concrete definitions, targets, timelines and responsibility for implementation.</w:t>
      </w:r>
    </w:p>
    <w:p>
      <w:pPr>
        <w:pStyle w:val="Compact"/>
        <w:numPr>
          <w:ilvl w:val="0"/>
          <w:numId w:val="1008"/>
        </w:numPr>
      </w:pPr>
      <w:r>
        <w:t xml:space="preserve">Well-designed biodiversity protection, restoration and sustainable use measures</w:t>
      </w:r>
      <w:r>
        <w:t xml:space="preserve"> </w:t>
      </w:r>
      <w:r>
        <w:t xml:space="preserve">can bring wider environmental and socio-economic benefits</w:t>
      </w:r>
      <w:r>
        <w:t xml:space="preserve"> </w:t>
      </w:r>
      <w:r>
        <w:t xml:space="preserve">The proposed EU Nature Restoration Law puts a strong emphasis on biodiversity as well</w:t>
      </w:r>
      <w:r>
        <w:t xml:space="preserve"> </w:t>
      </w:r>
      <w:r>
        <w:t xml:space="preserve">as socio-economic benefits for restoration, in particular support to climate mitigation and</w:t>
      </w:r>
    </w:p>
    <w:p>
      <w:pPr>
        <w:pStyle w:val="FirstParagraph"/>
      </w:pPr>
      <w:r>
        <w:t xml:space="preserve">71 European Habitats Forum Detailed Response to the EU Biodiversity Strategy, 2011.</w:t>
      </w:r>
      <w:r>
        <w:t xml:space="preserve"> </w:t>
      </w:r>
      <w:r>
        <w:t xml:space="preserve">72 Tucker et al., Estimation of the financing needs to implement Target 2 of the EU Biodiversity Strategy,</w:t>
      </w:r>
      <w:r>
        <w:t xml:space="preserve"> </w:t>
      </w:r>
      <w:r>
        <w:t xml:space="preserve">Report to the European Commission, Institute for European Environmental Policy, 2013.</w:t>
      </w:r>
      <w:r>
        <w:t xml:space="preserve"> </w:t>
      </w:r>
      <w:r>
        <w:t xml:space="preserve">73 European Court of Auditors, Special Report no 13/2020 Biodiversity on farmland: CAP contribution has</w:t>
      </w:r>
      <w:r>
        <w:t xml:space="preserve"> </w:t>
      </w:r>
      <w:r>
        <w:t xml:space="preserve">not halted the decline.</w:t>
      </w:r>
      <w:r>
        <w:br/>
      </w:r>
      <w:r>
        <w:t xml:space="preserve">74 Guidance on the integration of ecosystems and their services in decision-making.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adaptation, disaster risk reduction and the provision of a range of further ecosystem</w:t>
      </w:r>
      <w:r>
        <w:t xml:space="preserve"> </w:t>
      </w:r>
      <w:r>
        <w:t xml:space="preserve">services.</w:t>
      </w:r>
      <w:r>
        <w:br/>
      </w:r>
      <w:r>
        <w:t xml:space="preserve">3. Actions to halt and reverse biodiversity loss needs to cover the range of pressures</w:t>
      </w:r>
      <w:r>
        <w:t xml:space="preserve"> </w:t>
      </w:r>
      <w:r>
        <w:t xml:space="preserve">on all main ecosystem types</w:t>
      </w:r>
      <w:r>
        <w:t xml:space="preserve"> </w:t>
      </w:r>
      <w:r>
        <w:t xml:space="preserve">The impact assessment for the EU Nature Restoration Law has carefully considered the</w:t>
      </w:r>
      <w:r>
        <w:t xml:space="preserve"> </w:t>
      </w:r>
      <w:r>
        <w:t xml:space="preserve">range of main EU ecosystem types and the feasibility of setting targets that tackle both</w:t>
      </w:r>
      <w:r>
        <w:t xml:space="preserve"> </w:t>
      </w:r>
      <w:r>
        <w:t xml:space="preserve">pressures (passive restoration) and active measures to restore degraded ecosystems. Where</w:t>
      </w:r>
      <w:r>
        <w:t xml:space="preserve"> </w:t>
      </w:r>
      <w:r>
        <w:t xml:space="preserve">sufficient evidence was available, concrete targets have been proposed. Where further</w:t>
      </w:r>
      <w:r>
        <w:t xml:space="preserve"> </w:t>
      </w:r>
      <w:r>
        <w:t xml:space="preserve">research is needed, the legislation includes provisions for strengthened monitoring to</w:t>
      </w:r>
      <w:r>
        <w:t xml:space="preserve"> </w:t>
      </w:r>
      <w:r>
        <w:t xml:space="preserve">collect the evidence needed.</w:t>
      </w:r>
      <w:r>
        <w:t xml:space="preserve"> </w:t>
      </w:r>
      <w:r>
        <w:t xml:space="preserve">4. A mixture of policy instruments is needed to deliver the biodiversity commitments</w:t>
      </w:r>
      <w:r>
        <w:t xml:space="preserve"> </w:t>
      </w:r>
      <w:r>
        <w:t xml:space="preserve">The approach to an overarching strategic framework for coherent biodiversity action has</w:t>
      </w:r>
      <w:r>
        <w:t xml:space="preserve"> </w:t>
      </w:r>
      <w:r>
        <w:t xml:space="preserve">been retained in the EU Biodiversity Strategy for 2030. At the same time, a range of policy</w:t>
      </w:r>
      <w:r>
        <w:t xml:space="preserve"> </w:t>
      </w:r>
      <w:r>
        <w:t xml:space="preserve">instruments are envisaged to deliver its commitments, from a new Nature Restoration Law</w:t>
      </w:r>
      <w:r>
        <w:t xml:space="preserve"> </w:t>
      </w:r>
      <w:r>
        <w:t xml:space="preserve">through to strengthened financing and partnerships.</w:t>
      </w:r>
      <w:r>
        <w:t xml:space="preserve"> </w:t>
      </w:r>
      <w:r>
        <w:t xml:space="preserve">5. A substantial increase of funding is necessary, with a robust tracking system</w:t>
      </w:r>
      <w:r>
        <w:t xml:space="preserve"> </w:t>
      </w:r>
      <w:r>
        <w:t xml:space="preserve">The EU Biodiversity Strategy for 2030 indicates the scale of funding that needs to be made</w:t>
      </w:r>
      <w:r>
        <w:t xml:space="preserve"> </w:t>
      </w:r>
      <w:r>
        <w:t xml:space="preserve">available for the implementation of the Strategy and sets out measures to meet the</w:t>
      </w:r>
      <w:r>
        <w:t xml:space="preserve"> </w:t>
      </w:r>
      <w:r>
        <w:t xml:space="preserve">implementation funding needs. This is matched by an increased funding ambition for</w:t>
      </w:r>
      <w:r>
        <w:t xml:space="preserve"> </w:t>
      </w:r>
      <w:r>
        <w:t xml:space="preserve">biodiversity in the EU budget for the 2021-2027 period. Legal restoration targets are</w:t>
      </w:r>
      <w:r>
        <w:t xml:space="preserve"> </w:t>
      </w:r>
      <w:r>
        <w:t xml:space="preserve">expected to both strengthen the mainstreaming of measures in support of restoration in EU</w:t>
      </w:r>
      <w:r>
        <w:t xml:space="preserve"> </w:t>
      </w:r>
      <w:r>
        <w:t xml:space="preserve">instruments, and the uptake of such measures at the national level.</w:t>
      </w:r>
      <w:r>
        <w:t xml:space="preserve"> </w:t>
      </w:r>
      <w:r>
        <w:t xml:space="preserve">6. EU programmes and instruments should be biodiversity-proof to ensure no harm</w:t>
      </w:r>
      <w:r>
        <w:t xml:space="preserve"> </w:t>
      </w:r>
      <w:r>
        <w:t xml:space="preserve">Nature restoration targets and the need to ensure the sustainability of restored ecosystems</w:t>
      </w:r>
      <w:r>
        <w:t xml:space="preserve"> </w:t>
      </w:r>
      <w:r>
        <w:t xml:space="preserve">will be taken into account in the biodiversity proofing of EU programmes and instruments.</w:t>
      </w:r>
      <w:r>
        <w:t xml:space="preserve"> </w:t>
      </w:r>
      <w:r>
        <w:t xml:space="preserve">7. A robust biodiversity governance framework is needed to ensure evidence-based</w:t>
      </w:r>
      <w:r>
        <w:t xml:space="preserve"> </w:t>
      </w:r>
      <w:r>
        <w:t xml:space="preserve">policy-making, stakeholder engagement, responsibility for implementation, and</w:t>
      </w:r>
      <w:r>
        <w:t xml:space="preserve"> </w:t>
      </w:r>
      <w:r>
        <w:t xml:space="preserve">robust and transparent monitoring and review mechanisms</w:t>
      </w:r>
      <w:r>
        <w:t xml:space="preserve"> </w:t>
      </w:r>
      <w:r>
        <w:t xml:space="preserve">The Commission put in place, in 2022, an enhanced governance and monitoring framework</w:t>
      </w:r>
      <w:r>
        <w:t xml:space="preserve"> </w:t>
      </w:r>
      <w:r>
        <w:t xml:space="preserve">for the EU Biodiversity Strategty for 2030.</w:t>
      </w:r>
      <w:r>
        <w:t xml:space="preserve"> </w:t>
      </w:r>
      <w:r>
        <w:t xml:space="preserve">Lesson 8. Knowledge, awareness, capacities and skills are crucial to support action</w:t>
      </w:r>
      <w:r>
        <w:t xml:space="preserve"> </w:t>
      </w:r>
      <w:r>
        <w:t xml:space="preserve">on biodiversity across all parts of society, sectors and levels</w:t>
      </w:r>
      <w:r>
        <w:t xml:space="preserve"> </w:t>
      </w:r>
      <w:r>
        <w:t xml:space="preserve">In synergy with other EU instruments, the Nature Restoration Law will encourage actions</w:t>
      </w:r>
      <w:r>
        <w:t xml:space="preserve"> </w:t>
      </w:r>
      <w:r>
        <w:t xml:space="preserve">in the Member States to strengthen knowledge, awareness and skills for restoration.</w:t>
      </w:r>
      <w:r>
        <w:br/>
      </w:r>
      <w:r>
        <w:t xml:space="preserve">Lesson 9. Biodiversity loss and climate change are inter-linked and need to be tackled</w:t>
      </w:r>
      <w:r>
        <w:t xml:space="preserve"> </w:t>
      </w:r>
      <w:r>
        <w:t xml:space="preserve">together</w:t>
      </w:r>
      <w:r>
        <w:t xml:space="preserve"> </w:t>
      </w:r>
      <w:r>
        <w:t xml:space="preserve">The proposed Nature Restoration Law builds on the strong synergies between restoring</w:t>
      </w:r>
      <w:r>
        <w:t xml:space="preserve"> </w:t>
      </w:r>
      <w:r>
        <w:t xml:space="preserve">healthy ecosystems and the benefits they provide for climate mitigation and adaptation.</w:t>
      </w:r>
    </w:p>
    <w:p>
      <w:pPr>
        <w:pStyle w:val="BodyText"/>
      </w:pPr>
      <w:r>
        <w:t xml:space="preserve">Annex X: Coherence with EU legislation and policy initiatives</w:t>
      </w:r>
      <w:r>
        <w:t xml:space="preserve"> </w:t>
      </w:r>
      <w:r>
        <w:t xml:space="preserve">related to nature restoration; approach to non-deterioration</w:t>
      </w:r>
      <w:r>
        <w:t xml:space="preserve"> </w:t>
      </w:r>
      <w:r>
        <w:t xml:space="preserve">This annex includes:</w:t>
      </w:r>
      <w:r>
        <w:br/>
      </w:r>
      <w:r>
        <w:t xml:space="preserve">1. Synergies and added value of the Nature Restoration Law with respect to BHD,</w:t>
      </w:r>
      <w:r>
        <w:t xml:space="preserve"> </w:t>
      </w:r>
      <w:r>
        <w:t xml:space="preserve">WFD, MSFD and climate regulation.</w:t>
      </w:r>
      <w:r>
        <w:br/>
      </w:r>
      <w:r>
        <w:t xml:space="preserve">2. An overview (table) of policy initiatives and laws that are existing and currently in</w:t>
      </w:r>
      <w:r>
        <w:t xml:space="preserve"> </w:t>
      </w:r>
      <w:r>
        <w:t xml:space="preserve">preparation as well as how they (could) relate to the setting of legally binding</w:t>
      </w:r>
      <w:r>
        <w:t xml:space="preserve"> </w:t>
      </w:r>
      <w:r>
        <w:t xml:space="preserve">restoration targets.</w:t>
      </w:r>
      <w:r>
        <w:br/>
      </w:r>
      <w:r>
        <w:t xml:space="preserve">3. The approach to ensure non-deterioration of ecosystems that are in good condition</w:t>
      </w:r>
      <w:r>
        <w:t xml:space="preserve"> </w:t>
      </w:r>
      <w:r>
        <w:t xml:space="preserve">and of those that still need to be restored.</w:t>
      </w:r>
    </w:p>
    <w:p>
      <w:pPr>
        <w:pStyle w:val="Compact"/>
        <w:numPr>
          <w:ilvl w:val="0"/>
          <w:numId w:val="1009"/>
        </w:numPr>
      </w:pPr>
      <w:r>
        <w:t xml:space="preserve">Synergies and added value of the Nature Restoration Law with</w:t>
      </w:r>
      <w:r>
        <w:t xml:space="preserve"> </w:t>
      </w:r>
      <w:r>
        <w:t xml:space="preserve">respect to BHD, WFD, MSFD and climate legislation.</w:t>
      </w:r>
      <w:r>
        <w:br/>
      </w:r>
      <w:r>
        <w:t xml:space="preserve">Birds and Habitats Directives (BHD):</w:t>
      </w:r>
      <w:r>
        <w:br/>
      </w:r>
      <w:r>
        <w:t xml:space="preserve">Based on the arguments presented below, the added value of the new legislation on</w:t>
      </w:r>
      <w:r>
        <w:t xml:space="preserve"> </w:t>
      </w:r>
      <w:r>
        <w:t xml:space="preserve">restoration will be:</w:t>
      </w:r>
    </w:p>
    <w:p>
      <w:pPr>
        <w:pStyle w:val="Compact"/>
        <w:numPr>
          <w:ilvl w:val="0"/>
          <w:numId w:val="1010"/>
        </w:numPr>
      </w:pPr>
      <w:r>
        <w:t xml:space="preserve">to set a clear deadline for achieving good status for species and habitats of EU</w:t>
      </w:r>
      <w:r>
        <w:t xml:space="preserve"> </w:t>
      </w:r>
      <w:r>
        <w:t xml:space="preserve">conservation concern (all birds, habitats and species listed in the Habitats</w:t>
      </w:r>
      <w:r>
        <w:t xml:space="preserve"> </w:t>
      </w:r>
      <w:r>
        <w:t xml:space="preserve">Directive’s annexes);</w:t>
      </w:r>
    </w:p>
    <w:p>
      <w:pPr>
        <w:pStyle w:val="Compact"/>
        <w:numPr>
          <w:ilvl w:val="0"/>
          <w:numId w:val="1010"/>
        </w:numPr>
      </w:pPr>
      <w:r>
        <w:t xml:space="preserve">to create explicit restoration obligations for species and habitats of EU</w:t>
      </w:r>
      <w:r>
        <w:t xml:space="preserve"> </w:t>
      </w:r>
      <w:r>
        <w:t xml:space="preserve">conservation concern outside the Natura 2000 network;</w:t>
      </w:r>
    </w:p>
    <w:p>
      <w:pPr>
        <w:pStyle w:val="Compact"/>
        <w:numPr>
          <w:ilvl w:val="0"/>
          <w:numId w:val="1010"/>
        </w:numPr>
      </w:pPr>
      <w:r>
        <w:t xml:space="preserve">to give a real impetus to restoration in Natura 2000 as well as in other protected</w:t>
      </w:r>
      <w:r>
        <w:t xml:space="preserve"> </w:t>
      </w:r>
      <w:r>
        <w:t xml:space="preserve">areas (30 % voluntary conservation improvement target for both terrestrial and</w:t>
      </w:r>
      <w:r>
        <w:t xml:space="preserve"> </w:t>
      </w:r>
      <w:r>
        <w:t xml:space="preserve">marine set out in EU Biodiversity Strategy);</w:t>
      </w:r>
    </w:p>
    <w:p>
      <w:pPr>
        <w:pStyle w:val="Compact"/>
        <w:numPr>
          <w:ilvl w:val="0"/>
          <w:numId w:val="1010"/>
        </w:numPr>
      </w:pPr>
      <w:r>
        <w:t xml:space="preserve">put in place a strategic restoration planning by Member States up to 2050, thereby</w:t>
      </w:r>
      <w:r>
        <w:t xml:space="preserve"> </w:t>
      </w:r>
      <w:r>
        <w:t xml:space="preserve">creating a mechanism to achieve good status which would address in a coherent</w:t>
      </w:r>
      <w:r>
        <w:t xml:space="preserve"> </w:t>
      </w:r>
      <w:r>
        <w:t xml:space="preserve">way the restoration needs under the Habitats, Birds, Water Framework and Marine</w:t>
      </w:r>
      <w:r>
        <w:t xml:space="preserve"> </w:t>
      </w:r>
      <w:r>
        <w:t xml:space="preserve">Strategy Framework Directives;</w:t>
      </w:r>
    </w:p>
    <w:p>
      <w:pPr>
        <w:pStyle w:val="Compact"/>
        <w:numPr>
          <w:ilvl w:val="0"/>
          <w:numId w:val="1010"/>
        </w:numPr>
      </w:pPr>
      <w:r>
        <w:t xml:space="preserve">to set restoration targets for ecosystems not explicitly / comprehensively covered</w:t>
      </w:r>
      <w:r>
        <w:t xml:space="preserve"> </w:t>
      </w:r>
      <w:r>
        <w:t xml:space="preserve">by existing legislation, such as soil, pollinators, urban;</w:t>
      </w:r>
    </w:p>
    <w:p>
      <w:pPr>
        <w:pStyle w:val="Compact"/>
        <w:numPr>
          <w:ilvl w:val="0"/>
          <w:numId w:val="1010"/>
        </w:numPr>
      </w:pPr>
      <w:r>
        <w:t xml:space="preserve">to create strong links with the climate mitigation and adaptation agenda by</w:t>
      </w:r>
      <w:r>
        <w:t xml:space="preserve"> </w:t>
      </w:r>
      <w:r>
        <w:t xml:space="preserve">requiring Member States to prioritize the most climate relevant restoration, i.e. </w:t>
      </w:r>
      <w:r>
        <w:t xml:space="preserve"> </w:t>
      </w:r>
      <w:r>
        <w:t xml:space="preserve">creating a win-win situation.</w:t>
      </w:r>
      <w:r>
        <w:t xml:space="preserve"> </w:t>
      </w:r>
      <w:r>
        <w:t xml:space="preserve">The Birds Directive aims to protect all wild bird species and their habitats across the EU.</w:t>
      </w:r>
    </w:p>
    <w:p>
      <w:pPr>
        <w:pStyle w:val="FirstParagraph"/>
      </w:pPr>
      <w:r>
        <w:t xml:space="preserve">218</w:t>
      </w:r>
      <w:r>
        <w:t xml:space="preserve"> </w:t>
      </w:r>
      <w:r>
        <w:t xml:space="preserve">It requires restoration of bird populations to favourable conservation status (FCS)75 for all</w:t>
      </w:r>
      <w:r>
        <w:t xml:space="preserve"> </w:t>
      </w:r>
      <w:r>
        <w:t xml:space="preserve">460 species of naturally occurring birds in the wild state in the European territory of the</w:t>
      </w:r>
      <w:r>
        <w:t xml:space="preserve"> </w:t>
      </w:r>
      <w:r>
        <w:t xml:space="preserve">Member States to which the Treaty applies.</w:t>
      </w:r>
      <w:r>
        <w:br/>
      </w:r>
      <w:r>
        <w:t xml:space="preserve">However, the Directives’ specific provision on restoration mainly relate to the habitats of</w:t>
      </w:r>
      <w:r>
        <w:t xml:space="preserve"> </w:t>
      </w:r>
      <w:r>
        <w:t xml:space="preserve">bird species for which Member States have to classify, protect and conserve Special</w:t>
      </w:r>
      <w:r>
        <w:t xml:space="preserve"> </w:t>
      </w:r>
      <w:r>
        <w:t xml:space="preserve">Protection Areas (part of the Natura 2000 network), which cover 197 species and sub-</w:t>
      </w:r>
      <w:r>
        <w:t xml:space="preserve"> </w:t>
      </w:r>
      <w:r>
        <w:t xml:space="preserve">species listed in Annex I of the directive as well as regularly occurring migratory species</w:t>
      </w:r>
      <w:r>
        <w:t xml:space="preserve"> </w:t>
      </w:r>
      <w:r>
        <w:t xml:space="preserve">not listed in Annex I. Outside Natura 2000, while there is a more general duty under Article</w:t>
      </w:r>
      <w:r>
        <w:t xml:space="preserve"> </w:t>
      </w:r>
      <w:r>
        <w:t xml:space="preserve">3 of the Directive to maintain or re-establish a sufficient diversity and area of habitats for</w:t>
      </w:r>
      <w:r>
        <w:t xml:space="preserve"> </w:t>
      </w:r>
      <w:r>
        <w:t xml:space="preserve">all 460 species of birds, these provisions are more general and harder to</w:t>
      </w:r>
      <w:r>
        <w:t xml:space="preserve"> </w:t>
      </w:r>
      <w:r>
        <w:t xml:space="preserve">implement/enforce.</w:t>
      </w:r>
      <w:r>
        <w:t xml:space="preserve"> </w:t>
      </w:r>
      <w:r>
        <w:t xml:space="preserve">The Habitats Directive covers 1200 threatened or endemic species of wild animals and</w:t>
      </w:r>
      <w:r>
        <w:t xml:space="preserve"> </w:t>
      </w:r>
      <w:r>
        <w:t xml:space="preserve">plants, collectively referred to as species of Community interest (listed in its Annexes II,</w:t>
      </w:r>
      <w:r>
        <w:t xml:space="preserve"> </w:t>
      </w:r>
      <w:r>
        <w:t xml:space="preserve">IV and V), as well as 233 rare habitat types, listed in its Annex I.</w:t>
      </w:r>
      <w:r>
        <w:br/>
      </w:r>
      <w:r>
        <w:t xml:space="preserve">The Habitats Directive requires restoration to FCS for all habitat types and species of</w:t>
      </w:r>
      <w:r>
        <w:t xml:space="preserve"> </w:t>
      </w:r>
      <w:r>
        <w:t xml:space="preserve">Community interest. However, its specific provisions on restoration relate to Annex I</w:t>
      </w:r>
      <w:r>
        <w:t xml:space="preserve"> </w:t>
      </w:r>
      <w:r>
        <w:t xml:space="preserve">habitats as well as habitats of the species listed in Annex II within Special Areas of</w:t>
      </w:r>
      <w:r>
        <w:t xml:space="preserve"> </w:t>
      </w:r>
      <w:r>
        <w:t xml:space="preserve">Conservation (part of the Natura 2000 network). Outside Natura 2000, there is no specific</w:t>
      </w:r>
      <w:r>
        <w:t xml:space="preserve"> </w:t>
      </w:r>
      <w:r>
        <w:t xml:space="preserve">provision on restoration for habitat and species of Community interest, albeit the</w:t>
      </w:r>
      <w:r>
        <w:t xml:space="preserve"> </w:t>
      </w:r>
      <w:r>
        <w:t xml:space="preserve">achievement of the directive’s objective would require restoration to happen.</w:t>
      </w:r>
      <w:r>
        <w:br/>
      </w:r>
      <w:r>
        <w:t xml:space="preserve">The Natura 2000 network on land currently covers 18 % of the EU surface, ranging from</w:t>
      </w:r>
      <w:r>
        <w:t xml:space="preserve"> </w:t>
      </w:r>
      <w:r>
        <w:t xml:space="preserve">8,3 % in Denmark to 36,7 % in Croatia, which reflects differences in biodiversity richness</w:t>
      </w:r>
      <w:r>
        <w:t xml:space="preserve"> </w:t>
      </w:r>
      <w:r>
        <w:t xml:space="preserve">but also different designation strategies by the MS. The network covers approximately</w:t>
      </w:r>
      <w:r>
        <w:t xml:space="preserve"> </w:t>
      </w:r>
      <w:r>
        <w:t xml:space="preserve">34 % of the surface of all Annex I habitat types, which means that about two thirds lies</w:t>
      </w:r>
      <w:r>
        <w:t xml:space="preserve"> </w:t>
      </w:r>
      <w:r>
        <w:t xml:space="preserve">outside.</w:t>
      </w:r>
      <w:r>
        <w:br/>
      </w:r>
      <w:r>
        <w:t xml:space="preserve">Therefore, it can be concluded that – as regards the Habitats and Birds directives - the areas</w:t>
      </w:r>
      <w:r>
        <w:t xml:space="preserve"> </w:t>
      </w:r>
      <w:r>
        <w:t xml:space="preserve">for which there is no specific provision on restoration cover all land and sea that do not</w:t>
      </w:r>
      <w:r>
        <w:t xml:space="preserve"> </w:t>
      </w:r>
      <w:r>
        <w:t xml:space="preserve">fall within Natura 2000 sites, i.e. the majority of the EU territory, large parts of which are</w:t>
      </w:r>
      <w:r>
        <w:t xml:space="preserve"> </w:t>
      </w:r>
      <w:r>
        <w:t xml:space="preserve">undergoing continuous degradation (EU Ecosystem Assessment 2020).</w:t>
      </w:r>
      <w:r>
        <w:t xml:space="preserve"> </w:t>
      </w:r>
      <w:r>
        <w:t xml:space="preserve">Moreover, since the Birds and Habitats Directive do not specify a deadline by which FCS</w:t>
      </w:r>
      <w:r>
        <w:t xml:space="preserve"> </w:t>
      </w:r>
      <w:r>
        <w:t xml:space="preserve">shall be reached, the pace of implementation of measures towards this goal has been very</w:t>
      </w:r>
      <w:r>
        <w:t xml:space="preserve"> </w:t>
      </w:r>
      <w:r>
        <w:t xml:space="preserve">slow; action has been concentrated in setting up Natura 2000 sites and to date it has been</w:t>
      </w:r>
      <w:r>
        <w:t xml:space="preserve"> </w:t>
      </w:r>
      <w:r>
        <w:t xml:space="preserve">mainly linked to protection of the habitats and species in the sites, rather than to their</w:t>
      </w:r>
      <w:r>
        <w:t xml:space="preserve"> </w:t>
      </w:r>
      <w:r>
        <w:t xml:space="preserve">restoration.</w:t>
      </w:r>
    </w:p>
    <w:p>
      <w:pPr>
        <w:pStyle w:val="BodyText"/>
      </w:pPr>
      <w:r>
        <w:t xml:space="preserve">75 The Environmental Liability Directive (Directive 2004/35/EC of the European Parliament and of the</w:t>
      </w:r>
      <w:r>
        <w:t xml:space="preserve"> </w:t>
      </w:r>
      <w:r>
        <w:t xml:space="preserve">Council of 21 April 2004 on environmental liability with regard to the prevention and remedying of</w:t>
      </w:r>
      <w:r>
        <w:t xml:space="preserve"> </w:t>
      </w:r>
      <w:r>
        <w:t xml:space="preserve">environmental damage) has de facto equated the Birds Directive objective to the one of the Habitats</w:t>
      </w:r>
      <w:r>
        <w:t xml:space="preserve"> </w:t>
      </w:r>
      <w:r>
        <w:t xml:space="preserve">Directive, as it applies the concept of favourable conservation status (FCS) to birds, too.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Although protection and restoration of habitats (e.g. peatlands) under the Birds and the</w:t>
      </w:r>
      <w:r>
        <w:t xml:space="preserve"> </w:t>
      </w:r>
      <w:r>
        <w:t xml:space="preserve">Habitats Directive will benefit soil health and soil biodiversity, this is not an explicit</w:t>
      </w:r>
      <w:r>
        <w:t xml:space="preserve"> </w:t>
      </w:r>
      <w:r>
        <w:t xml:space="preserve">objective of the Directives. Furthermore, although some pollinators are protected under the</w:t>
      </w:r>
      <w:r>
        <w:t xml:space="preserve"> </w:t>
      </w:r>
      <w:r>
        <w:t xml:space="preserve">Habitats Directive (e.g. rare butterfly species) and they also benefit from habitat</w:t>
      </w:r>
      <w:r>
        <w:t xml:space="preserve"> </w:t>
      </w:r>
      <w:r>
        <w:t xml:space="preserve">conservation measures (e.g. for grasslands) they are not a particular focus of the Nature</w:t>
      </w:r>
      <w:r>
        <w:t xml:space="preserve"> </w:t>
      </w:r>
      <w:r>
        <w:t xml:space="preserve">Directives. Finally, there is no EU legislation requiring the restoration of urban</w:t>
      </w:r>
      <w:r>
        <w:t xml:space="preserve"> </w:t>
      </w:r>
      <w:r>
        <w:t xml:space="preserve">ecosystems.</w:t>
      </w:r>
      <w:r>
        <w:t xml:space="preserve"> </w:t>
      </w:r>
      <w:r>
        <w:t xml:space="preserve">Water Framework Directive (WFD) and Marine Strategy Directive (MSFD)</w:t>
      </w:r>
      <w:r>
        <w:t xml:space="preserve"> </w:t>
      </w:r>
      <w:r>
        <w:t xml:space="preserve">The Nature Restoration Law proposal and in particular the freshwater and a marine targets</w:t>
      </w:r>
      <w:r>
        <w:t xml:space="preserve"> </w:t>
      </w:r>
      <w:r>
        <w:t xml:space="preserve">will</w:t>
      </w:r>
      <w:r>
        <w:br/>
      </w:r>
      <w:r>
        <w:t xml:space="preserve">-</w:t>
      </w:r>
      <w:r>
        <w:t xml:space="preserve"> </w:t>
      </w:r>
      <w:r>
        <w:t xml:space="preserve">Support an acceleration of the implementation of both the MFSD and the WFD;</w:t>
      </w:r>
      <w:r>
        <w:br/>
      </w:r>
      <w:r>
        <w:t xml:space="preserve">-</w:t>
      </w:r>
      <w:r>
        <w:t xml:space="preserve"> </w:t>
      </w:r>
      <w:r>
        <w:t xml:space="preserve">Can cover topics which go beyond the direct scope of application of both the</w:t>
      </w:r>
      <w:r>
        <w:t xml:space="preserve"> </w:t>
      </w:r>
      <w:r>
        <w:t xml:space="preserve">MFSD (fine grained detail for several marine habitats) and the WFD (free flowing</w:t>
      </w:r>
      <w:r>
        <w:t xml:space="preserve"> </w:t>
      </w:r>
      <w:r>
        <w:t xml:space="preserve">rivers, connectivity with riverine habitats, and small water bodies);</w:t>
      </w:r>
      <w:r>
        <w:br/>
      </w:r>
      <w:r>
        <w:t xml:space="preserve">-</w:t>
      </w:r>
      <w:r>
        <w:t xml:space="preserve"> </w:t>
      </w:r>
      <w:r>
        <w:t xml:space="preserve">Support efforts to secure a more frequent and regular monitoring of the actual</w:t>
      </w:r>
      <w:r>
        <w:t xml:space="preserve"> </w:t>
      </w:r>
      <w:r>
        <w:t xml:space="preserve">state of biodiversity, in line with the more frequent and regular monitoring</w:t>
      </w:r>
      <w:r>
        <w:t xml:space="preserve"> </w:t>
      </w:r>
      <w:r>
        <w:t xml:space="preserve">promoted under the 8th EAP and, more recently, under the Zero Pollution Action</w:t>
      </w:r>
      <w:r>
        <w:t xml:space="preserve"> </w:t>
      </w:r>
      <w:r>
        <w:t xml:space="preserve">Plan too.</w:t>
      </w:r>
    </w:p>
    <w:p>
      <w:pPr>
        <w:pStyle w:val="BodyText"/>
      </w:pPr>
      <w:r>
        <w:t xml:space="preserve">The fact that MS would have to set out National Restoration Plans on how to reach the</w:t>
      </w:r>
      <w:r>
        <w:t xml:space="preserve"> </w:t>
      </w:r>
      <w:r>
        <w:t xml:space="preserve">above targets, further requirements to address key pressures on both marine and freshwater</w:t>
      </w:r>
      <w:r>
        <w:t xml:space="preserve"> </w:t>
      </w:r>
      <w:r>
        <w:t xml:space="preserve">ecosystems can be introduced. These can accelerate the implementation of both the MFSD</w:t>
      </w:r>
      <w:r>
        <w:t xml:space="preserve"> </w:t>
      </w:r>
      <w:r>
        <w:t xml:space="preserve">and the WFD – paving the way for a more ambitious approach to both MFSD and WFD</w:t>
      </w:r>
      <w:r>
        <w:t xml:space="preserve"> </w:t>
      </w:r>
      <w:r>
        <w:t xml:space="preserve">targets, notably beyond the, respectively, 2020 and 2027 legal deadlines for achieving good</w:t>
      </w:r>
      <w:r>
        <w:t xml:space="preserve"> </w:t>
      </w:r>
      <w:r>
        <w:t xml:space="preserve">status for all seas, rivers and lakes, transitional and coastal water bodies.</w:t>
      </w:r>
      <w:r>
        <w:t xml:space="preserve"> </w:t>
      </w:r>
      <w:r>
        <w:t xml:space="preserve">Marine environment:</w:t>
      </w:r>
      <w:r>
        <w:br/>
      </w:r>
      <w:r>
        <w:t xml:space="preserve">In the future in particular for marine species, the legal proposal can pave the ground for a</w:t>
      </w:r>
      <w:r>
        <w:t xml:space="preserve"> </w:t>
      </w:r>
      <w:r>
        <w:t xml:space="preserve">much more granular monitoring of data on all these species, allowing to set targets for</w:t>
      </w:r>
      <w:r>
        <w:t xml:space="preserve"> </w:t>
      </w:r>
      <w:r>
        <w:t xml:space="preserve">species in a second step, as soon as Member States will have collected sufficient data. In</w:t>
      </w:r>
      <w:r>
        <w:t xml:space="preserve"> </w:t>
      </w:r>
      <w:r>
        <w:t xml:space="preserve">this context, synergies will be sought with the upcoming “Action plan to conserve fisheries</w:t>
      </w:r>
      <w:r>
        <w:t xml:space="preserve"> </w:t>
      </w:r>
      <w:r>
        <w:t xml:space="preserve">and conserve marine ecosystems”, which builds on the Technical Measures report adopted</w:t>
      </w:r>
      <w:r>
        <w:t xml:space="preserve"> </w:t>
      </w:r>
      <w:r>
        <w:t xml:space="preserve">last September and which will, among a variety of actions, focus on certain individual</w:t>
      </w:r>
      <w:r>
        <w:t xml:space="preserve"> </w:t>
      </w:r>
      <w:r>
        <w:t xml:space="preserve">species. Habitats (for example seagrass beds) harbour an abundant variety of species.</w:t>
      </w:r>
      <w:r>
        <w:t xml:space="preserve"> </w:t>
      </w:r>
      <w:r>
        <w:t xml:space="preserve">Protecting habitats therefore has the added value of restoring both ecosystems as well as</w:t>
      </w:r>
      <w:r>
        <w:t xml:space="preserve"> </w:t>
      </w:r>
      <w:r>
        <w:t xml:space="preserve">those (non-resident) species that rely on these habitats. Habitats are more easily monitored</w:t>
      </w:r>
      <w:r>
        <w:t xml:space="preserve"> </w:t>
      </w:r>
      <w:r>
        <w:t xml:space="preserve">and progress can be registered over a short-medium period of time. Focusing on restoring</w:t>
      </w:r>
      <w:r>
        <w:t xml:space="preserve"> </w:t>
      </w:r>
      <w:r>
        <w:t xml:space="preserve">them as a first step makes sense.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Also in the future there is a possibility to turn the indicators used to achieve the marine</w:t>
      </w:r>
      <w:r>
        <w:t xml:space="preserve"> </w:t>
      </w:r>
      <w:r>
        <w:t xml:space="preserve">targets into indicators to achieve Good Environmental Status under the MFSD. Progress</w:t>
      </w:r>
      <w:r>
        <w:t xml:space="preserve"> </w:t>
      </w:r>
      <w:r>
        <w:t xml:space="preserve">towards achieving the restoration targets could thus feed into progress under the MSFD.</w:t>
      </w:r>
    </w:p>
    <w:p>
      <w:pPr>
        <w:pStyle w:val="BodyText"/>
      </w:pPr>
      <w:r>
        <w:t xml:space="preserve">There are also synergies in terms of better cross-linking the reporting on restoration efforts</w:t>
      </w:r>
      <w:r>
        <w:t xml:space="preserve"> </w:t>
      </w:r>
      <w:r>
        <w:t xml:space="preserve">(hence better integrate the policy objectives) under the MSFD, WFD and HD to be able to</w:t>
      </w:r>
      <w:r>
        <w:t xml:space="preserve"> </w:t>
      </w:r>
      <w:r>
        <w:t xml:space="preserve">tell a comprehensive story of marine environmental protection.</w:t>
      </w:r>
    </w:p>
    <w:p>
      <w:pPr>
        <w:pStyle w:val="BodyText"/>
      </w:pPr>
      <w:r>
        <w:t xml:space="preserve">Freshwater environment</w:t>
      </w:r>
      <w:r>
        <w:t xml:space="preserve"> </w:t>
      </w:r>
      <w:r>
        <w:t xml:space="preserve">The targets proposed for “Rivers, lakes and riverine/alluvial habitats” would stimulate</w:t>
      </w:r>
      <w:r>
        <w:t xml:space="preserve"> </w:t>
      </w:r>
      <w:r>
        <w:t xml:space="preserve">synergistic for the WFD. In particular, the restoration target in the form of a requirement</w:t>
      </w:r>
      <w:r>
        <w:t xml:space="preserve"> </w:t>
      </w:r>
      <w:r>
        <w:t xml:space="preserve">to map and, where possible, remove obsolete barriers, as an opportunity to:</w:t>
      </w:r>
      <w:r>
        <w:br/>
      </w:r>
      <w:r>
        <w:t xml:space="preserve">-</w:t>
      </w:r>
      <w:r>
        <w:t xml:space="preserve"> </w:t>
      </w:r>
      <w:r>
        <w:t xml:space="preserve">accelerate the implementation of the WFD;</w:t>
      </w:r>
      <w:r>
        <w:t xml:space="preserve"> </w:t>
      </w:r>
      <w:r>
        <w:t xml:space="preserve">-</w:t>
      </w:r>
      <w:r>
        <w:t xml:space="preserve"> </w:t>
      </w:r>
      <w:r>
        <w:t xml:space="preserve">help to maintain good status / non deterioration after 2027.</w:t>
      </w:r>
      <w:r>
        <w:br/>
      </w:r>
      <w:r>
        <w:t xml:space="preserve">Achieving WFD objectives will in itself contribute to the 2030 BD target (considering that</w:t>
      </w:r>
      <w:r>
        <w:t xml:space="preserve"> </w:t>
      </w:r>
      <w:r>
        <w:t xml:space="preserve">20 out of 32 Annex I Habitats Directive categorised as “rivers, lakes and alluvial habitats”</w:t>
      </w:r>
      <w:r>
        <w:t xml:space="preserve"> </w:t>
      </w:r>
      <w:r>
        <w:t xml:space="preserve">are rivers and lakes), and will contribute to the 2050 BD target by enabling a prioritisation</w:t>
      </w:r>
      <w:r>
        <w:t xml:space="preserve"> </w:t>
      </w:r>
      <w:r>
        <w:t xml:space="preserve">of barriers to be removed. The prioritisation will build upon the systematic approach taken</w:t>
      </w:r>
      <w:r>
        <w:t xml:space="preserve"> </w:t>
      </w:r>
      <w:r>
        <w:t xml:space="preserve">under the WFD, enabling to identify</w:t>
      </w:r>
      <w:r>
        <w:br/>
      </w:r>
      <w:r>
        <w:t xml:space="preserve">1) barriers justified under Art 4(3) WFD;</w:t>
      </w:r>
      <w:r>
        <w:br/>
      </w:r>
      <w:r>
        <w:t xml:space="preserve">2) barriers in natural river water bodies and measures required to achieve good status</w:t>
      </w:r>
      <w:r>
        <w:t xml:space="preserve"> </w:t>
      </w:r>
      <w:r>
        <w:t xml:space="preserve">(possibly but not necessarily taking down barriers) and</w:t>
      </w:r>
      <w:r>
        <w:br/>
      </w:r>
      <w:r>
        <w:t xml:space="preserve">3) barriers whose removal can be carried out in the most cost effective manner, to achieve</w:t>
      </w:r>
      <w:r>
        <w:t xml:space="preserve"> </w:t>
      </w:r>
      <w:r>
        <w:t xml:space="preserve">high status/free flowing rivers and create floodplains to the benefit of ecosystems outside,</w:t>
      </w:r>
      <w:r>
        <w:t xml:space="preserve"> </w:t>
      </w:r>
      <w:r>
        <w:t xml:space="preserve">yet directly dependent on, water bodies.</w:t>
      </w:r>
      <w:r>
        <w:t xml:space="preserve"> </w:t>
      </w:r>
      <w:r>
        <w:t xml:space="preserve">Similarly, the requirement to map out smaller water units, which may not be part of the</w:t>
      </w:r>
      <w:r>
        <w:t xml:space="preserve"> </w:t>
      </w:r>
      <w:r>
        <w:t xml:space="preserve">WFD delineated water bodies, to verify how severely they have been impacted, the primary</w:t>
      </w:r>
      <w:r>
        <w:t xml:space="preserve"> </w:t>
      </w:r>
      <w:r>
        <w:t xml:space="preserve">pressures and the current conditions they are in, can help pave the way towards setting</w:t>
      </w:r>
      <w:r>
        <w:t xml:space="preserve"> </w:t>
      </w:r>
      <w:r>
        <w:t xml:space="preserve">specific restoration targets in a second stage, and ultimately could play a critical role in</w:t>
      </w:r>
      <w:r>
        <w:t xml:space="preserve"> </w:t>
      </w:r>
      <w:r>
        <w:t xml:space="preserve">meeting the EU restoration policy objectives by 2050, by closing existing data gaps of</w:t>
      </w:r>
      <w:r>
        <w:t xml:space="preserve"> </w:t>
      </w:r>
      <w:r>
        <w:t xml:space="preserve">unmapped and unknown habitats and conditions.</w:t>
      </w:r>
      <w:r>
        <w:br/>
      </w:r>
      <w:r>
        <w:t xml:space="preserve">Climate Legislation</w:t>
      </w:r>
      <w:r>
        <w:t xml:space="preserve"> </w:t>
      </w:r>
      <w:r>
        <w:t xml:space="preserve">Enabling effective implementation will also be supported by establishing effective</w:t>
      </w:r>
      <w:r>
        <w:t xml:space="preserve"> </w:t>
      </w:r>
      <w:r>
        <w:t xml:space="preserve">synergies with climate legislation.</w:t>
      </w:r>
      <w:r>
        <w:br/>
      </w:r>
      <w:r>
        <w:t xml:space="preserve">A specific opportunity is the review of the Regulation on land use, land-use change and</w:t>
      </w:r>
      <w:r>
        <w:t xml:space="preserve"> </w:t>
      </w:r>
      <w:r>
        <w:t xml:space="preserve">forestry (LULUCF). This work would develop monitoring requirements on LULUCF</w:t>
      </w:r>
      <w:r>
        <w:t xml:space="preserve"> </w:t>
      </w:r>
      <w:r>
        <w:t xml:space="preserve">emissions and removals, particular from high carbon stock land, land under protection or</w:t>
      </w:r>
      <w:r>
        <w:t xml:space="preserve"> </w:t>
      </w:r>
      <w:r>
        <w:t xml:space="preserve">restoration provisions, and land with high climate risk, and explicitly link to the land</w:t>
      </w:r>
      <w:r>
        <w:t xml:space="preserve"> </w:t>
      </w:r>
      <w:r>
        <w:t xml:space="preserve">definitions in environmental legislation. This would in the longer term enable cross</w:t>
      </w:r>
      <w:r>
        <w:t xml:space="preserve"> </w:t>
      </w:r>
      <w:r>
        <w:t xml:space="preserve">referencing between land-based climate change mitigation, and adaptation, disaster risk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reduction and ecological condition. This would lead to better cross correspondence</w:t>
      </w:r>
      <w:r>
        <w:t xml:space="preserve"> </w:t>
      </w:r>
      <w:r>
        <w:t xml:space="preserve">between climate law and the restoration law in the longer term.</w:t>
      </w:r>
      <w:r>
        <w:br/>
      </w:r>
      <w:r>
        <w:t xml:space="preserve">A related opportunity is the forthcoming mandatory requirement to ensure progress in</w:t>
      </w:r>
      <w:r>
        <w:t xml:space="preserve"> </w:t>
      </w:r>
      <w:r>
        <w:t xml:space="preserve">adaptation to climate change under Article 4 of the EU Climate Law, to adopt and</w:t>
      </w:r>
      <w:r>
        <w:t xml:space="preserve"> </w:t>
      </w:r>
      <w:r>
        <w:t xml:space="preserve">implement national adaptation strategies and plans, and to promote nature-based solutions</w:t>
      </w:r>
      <w:r>
        <w:t xml:space="preserve"> </w:t>
      </w:r>
      <w:r>
        <w:t xml:space="preserve">and ecosystem-based adaptation.</w:t>
      </w:r>
    </w:p>
    <w:p>
      <w:pPr>
        <w:pStyle w:val="Compact"/>
        <w:numPr>
          <w:ilvl w:val="0"/>
          <w:numId w:val="1011"/>
        </w:numPr>
      </w:pPr>
      <w:r>
        <w:t xml:space="preserve">Overview of links and synergies with EU legislation and policy initiatives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EU Directives, Regulations and Decisions</w:t>
      </w:r>
      <w:r>
        <w:t xml:space="preserve"> </w:t>
      </w:r>
      <w:r>
        <w:t xml:space="preserve">Birds and</w:t>
      </w:r>
      <w:r>
        <w:t xml:space="preserve"> </w:t>
      </w:r>
      <w:r>
        <w:t xml:space="preserve">Habitats</w:t>
      </w:r>
      <w:r>
        <w:t xml:space="preserve"> </w:t>
      </w:r>
      <w:r>
        <w:t xml:space="preserve">Directives76</w:t>
      </w:r>
      <w:r>
        <w:br/>
      </w: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HD Article 2(2) requires that measures taken pursuant to the</w:t>
      </w:r>
      <w:r>
        <w:t xml:space="preserve"> </w:t>
      </w:r>
      <w:r>
        <w:t xml:space="preserve">HD shall be designed to maintain or restore, at favourable</w:t>
      </w:r>
      <w:r>
        <w:t xml:space="preserve"> </w:t>
      </w:r>
      <w:r>
        <w:t xml:space="preserve">conservation status, natural habitats and species of wild fauna</w:t>
      </w:r>
      <w:r>
        <w:t xml:space="preserve"> </w:t>
      </w:r>
      <w:r>
        <w:t xml:space="preserve">and flora of Community interest (habitats listed in Annex I and</w:t>
      </w:r>
      <w:r>
        <w:t xml:space="preserve"> </w:t>
      </w:r>
      <w:r>
        <w:t xml:space="preserve">species listed in Annex II and/or IV or V). However, it does not</w:t>
      </w:r>
      <w:r>
        <w:t xml:space="preserve"> </w:t>
      </w:r>
      <w:r>
        <w:t xml:space="preserve">set a deadline or timeframe for achieving this objective.</w:t>
      </w:r>
      <w:r>
        <w:br/>
      </w:r>
      <w:r>
        <w:t xml:space="preserve"></w:t>
      </w:r>
      <w:r>
        <w:t xml:space="preserve"> </w:t>
      </w:r>
      <w:r>
        <w:t xml:space="preserve">According to HD Article 3, Natura 2000 shall enable the</w:t>
      </w:r>
      <w:r>
        <w:t xml:space="preserve"> </w:t>
      </w:r>
      <w:r>
        <w:t xml:space="preserve">natural habitat types and the species’ habitats concerned to be</w:t>
      </w:r>
      <w:r>
        <w:t xml:space="preserve"> </w:t>
      </w:r>
      <w:r>
        <w:t xml:space="preserve">maintained or, where appropriate, restored at a favorable</w:t>
      </w:r>
      <w:r>
        <w:t xml:space="preserve"> </w:t>
      </w:r>
      <w:r>
        <w:t xml:space="preserve">conservation status in their natural range.</w:t>
      </w:r>
      <w:r>
        <w:t xml:space="preserve"> </w:t>
      </w:r>
      <w:r>
        <w:t xml:space="preserve"></w:t>
      </w:r>
      <w:r>
        <w:t xml:space="preserve"> </w:t>
      </w:r>
      <w:r>
        <w:t xml:space="preserve">HD Article 10 furthermore states that MS shall in their land-</w:t>
      </w:r>
      <w:r>
        <w:t xml:space="preserve"> </w:t>
      </w:r>
      <w:r>
        <w:t xml:space="preserve">use planning and development policies encourage the</w:t>
      </w:r>
      <w:r>
        <w:t xml:space="preserve"> </w:t>
      </w:r>
      <w:r>
        <w:t xml:space="preserve">management of landscape features with the aim of improving</w:t>
      </w:r>
      <w:r>
        <w:t xml:space="preserve"> </w:t>
      </w:r>
      <w:r>
        <w:t xml:space="preserve">connectivity within the N2000 network.</w:t>
      </w:r>
      <w:r>
        <w:br/>
      </w:r>
      <w:r>
        <w:t xml:space="preserve"></w:t>
      </w:r>
      <w:r>
        <w:t xml:space="preserve"> </w:t>
      </w:r>
      <w:r>
        <w:t xml:space="preserve">HD Article 6 is the key provision governing the protection and</w:t>
      </w:r>
      <w:r>
        <w:t xml:space="preserve"> </w:t>
      </w:r>
      <w:r>
        <w:t xml:space="preserve">the management of Special areas of conservation. In particular:</w:t>
      </w:r>
      <w:r>
        <w:t xml:space="preserve"> </w:t>
      </w:r>
      <w:r>
        <w:t xml:space="preserve">o</w:t>
      </w:r>
      <w:r>
        <w:t xml:space="preserve"> </w:t>
      </w:r>
      <w:r>
        <w:t xml:space="preserve">HD Article 6(1) states for special areas of conservation, MS</w:t>
      </w:r>
      <w:r>
        <w:t xml:space="preserve"> </w:t>
      </w:r>
      <w:r>
        <w:t xml:space="preserve">shall establish the necessary conservation measures</w:t>
      </w:r>
      <w:r>
        <w:t xml:space="preserve"> </w:t>
      </w:r>
      <w:r>
        <w:t xml:space="preserve">involving, if need be, appropriate management plans</w:t>
      </w:r>
      <w:r>
        <w:t xml:space="preserve"> </w:t>
      </w:r>
      <w:r>
        <w:t xml:space="preserve">specifically designed for the sites or integrated into other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plans,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statutory,</w:t>
      </w:r>
      <w:r>
        <w:t xml:space="preserve"> </w:t>
      </w:r>
      <w:r>
        <w:t xml:space="preserve">administrative or contractual measures which correspond to</w:t>
      </w:r>
      <w:r>
        <w:t xml:space="preserve"> </w:t>
      </w:r>
      <w:r>
        <w:t xml:space="preserve">the ecological requirements of the natural habitat types in</w:t>
      </w:r>
      <w:r>
        <w:t xml:space="preserve"> </w:t>
      </w:r>
      <w:r>
        <w:t xml:space="preserve">Annex I and the species in Annex II present on the sites.</w:t>
      </w:r>
      <w:r>
        <w:br/>
      </w:r>
      <w:r>
        <w:t xml:space="preserve">o</w:t>
      </w:r>
      <w:r>
        <w:t xml:space="preserve"> </w:t>
      </w:r>
      <w:r>
        <w:t xml:space="preserve">HD article 6(2) states that MS shall take appropriate steps</w:t>
      </w:r>
      <w:r>
        <w:t xml:space="preserve"> </w:t>
      </w:r>
      <w:r>
        <w:t xml:space="preserve">to avoid, in the special areas of conservation, the</w:t>
      </w:r>
      <w:r>
        <w:t xml:space="preserve"> </w:t>
      </w:r>
      <w:r>
        <w:t xml:space="preserve">deterioration of natural habitats and the habitats of species</w:t>
      </w:r>
      <w:r>
        <w:t xml:space="preserve"> </w:t>
      </w:r>
      <w:r>
        <w:t xml:space="preserve">as well as disturbance of the species for which the areas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of good ecosystem status under NRL has to be aligned</w:t>
      </w:r>
      <w:r>
        <w:t xml:space="preserve"> </w:t>
      </w:r>
      <w:r>
        <w:t xml:space="preserve">with favourable conservation status (FCS) under BHD.</w:t>
      </w:r>
      <w:r>
        <w:t xml:space="preserve"> </w:t>
      </w:r>
      <w:r>
        <w:t xml:space="preserve"></w:t>
      </w:r>
      <w:r>
        <w:t xml:space="preserve"> </w:t>
      </w:r>
      <w:r>
        <w:t xml:space="preserve">NRL will support delivering the voluntary target in the BS2030 that</w:t>
      </w:r>
      <w:r>
        <w:t xml:space="preserve"> </w:t>
      </w:r>
      <w:r>
        <w:t xml:space="preserve">habitats and species show no deterioration in conservation trends</w:t>
      </w:r>
      <w:r>
        <w:t xml:space="preserve"> </w:t>
      </w:r>
      <w:r>
        <w:t xml:space="preserve">and status and at least 30 % reach favourable conservation status or</w:t>
      </w:r>
      <w:r>
        <w:t xml:space="preserve"> </w:t>
      </w:r>
      <w:r>
        <w:t xml:space="preserve">at least show a positive trend.</w:t>
      </w:r>
      <w:r>
        <w:t xml:space="preserve"> </w:t>
      </w:r>
      <w:r>
        <w:t xml:space="preserve"></w:t>
      </w:r>
      <w:r>
        <w:t xml:space="preserve"> </w:t>
      </w:r>
      <w:r>
        <w:t xml:space="preserve">Restored ecosystems outside Natura 2000 under NRL could be</w:t>
      </w:r>
      <w:r>
        <w:t xml:space="preserve"> </w:t>
      </w:r>
      <w:r>
        <w:t xml:space="preserve">designated as (strictly) protected areas thus contributing to the</w:t>
      </w:r>
      <w:r>
        <w:t xml:space="preserve"> </w:t>
      </w:r>
      <w:r>
        <w:t xml:space="preserve">relevant BDS2030 targets.</w:t>
      </w:r>
      <w:r>
        <w:t xml:space="preserve"> </w:t>
      </w:r>
      <w:r>
        <w:t xml:space="preserve"></w:t>
      </w:r>
      <w:r>
        <w:t xml:space="preserve"> </w:t>
      </w:r>
      <w:r>
        <w:t xml:space="preserve">The NRL will complement the BHD by: (1) setting a deadline for</w:t>
      </w:r>
      <w:r>
        <w:t xml:space="preserve"> </w:t>
      </w:r>
      <w:r>
        <w:t xml:space="preserve">achieving FCS for birds, Annex I habitats and species listed in</w:t>
      </w:r>
      <w:r>
        <w:t xml:space="preserve"> </w:t>
      </w:r>
      <w:r>
        <w:t xml:space="preserve">Annex II and/or IV or V, which is missing in both the Birds and</w:t>
      </w:r>
      <w:r>
        <w:t xml:space="preserve"> </w:t>
      </w:r>
      <w:r>
        <w:t xml:space="preserve">Habitats Directives; (2) creating more explicit restoration</w:t>
      </w:r>
      <w:r>
        <w:t xml:space="preserve"> </w:t>
      </w:r>
      <w:r>
        <w:t xml:space="preserve">obligations for Annex I habitats and habitats of birds and species</w:t>
      </w:r>
      <w:r>
        <w:t xml:space="preserve"> </w:t>
      </w:r>
      <w:r>
        <w:t xml:space="preserve">listed in Annex II and/or IV or V outside of the Natura 2000</w:t>
      </w:r>
      <w:r>
        <w:t xml:space="preserve"> </w:t>
      </w:r>
      <w:r>
        <w:t xml:space="preserve">network; (3) putting in place the mechanism to achieve FCS, e.g. </w:t>
      </w:r>
      <w:r>
        <w:t xml:space="preserve"> </w:t>
      </w:r>
      <w:r>
        <w:t xml:space="preserve">by requiring MS to prepare restoration plans; and (4) creating links</w:t>
      </w:r>
      <w:r>
        <w:t xml:space="preserve"> </w:t>
      </w:r>
      <w:r>
        <w:t xml:space="preserve">with the climate change policy, e.g. by requiring Member States to</w:t>
      </w:r>
      <w:r>
        <w:t xml:space="preserve"> </w:t>
      </w:r>
      <w:r>
        <w:t xml:space="preserve">restore carbon and nature rich habitats.</w:t>
      </w:r>
    </w:p>
    <w:p>
      <w:pPr>
        <w:pStyle w:val="FirstParagraph"/>
      </w:pPr>
      <w:r>
        <w:t xml:space="preserve">76 Birds Directive: EUR-Lex - 32009L0147 - EN - EUR-Lex (europa.eu), Habitats Directive: EUR-Lex - 01992L0043-20130701 - EN - EUR-Lex (europa.eu)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have been designated, in so far as such disturbance could</w:t>
      </w:r>
      <w:r>
        <w:t xml:space="preserve"> </w:t>
      </w:r>
      <w:r>
        <w:t xml:space="preserve">be significant in relation to the objectives of this Directive.</w:t>
      </w:r>
      <w:r>
        <w:br/>
      </w:r>
      <w:r>
        <w:t xml:space="preserve"></w:t>
      </w:r>
      <w:r>
        <w:t xml:space="preserve"> </w:t>
      </w:r>
      <w:r>
        <w:t xml:space="preserve">The BD requires restoration to FCS for all species of naturally</w:t>
      </w:r>
      <w:r>
        <w:t xml:space="preserve"> </w:t>
      </w:r>
      <w:r>
        <w:t xml:space="preserve">occurring birds in the wild state in the European territory of the</w:t>
      </w:r>
      <w:r>
        <w:t xml:space="preserve"> </w:t>
      </w:r>
      <w:r>
        <w:t xml:space="preserve">Member States to which the Treaty applies. This shall be</w:t>
      </w:r>
      <w:r>
        <w:t xml:space="preserve"> </w:t>
      </w:r>
      <w:r>
        <w:t xml:space="preserve">achieved by means of protection, management and restoration</w:t>
      </w:r>
      <w:r>
        <w:t xml:space="preserve"> </w:t>
      </w:r>
      <w:r>
        <w:t xml:space="preserve">of species and their habitats across the territory of the Member</w:t>
      </w:r>
      <w:r>
        <w:t xml:space="preserve"> </w:t>
      </w:r>
      <w:r>
        <w:t xml:space="preserve">States, as well as in Special Protection Areas (SPA) for certain</w:t>
      </w:r>
      <w:r>
        <w:t xml:space="preserve"> </w:t>
      </w:r>
      <w:r>
        <w:t xml:space="preserve">bird species.</w:t>
      </w:r>
      <w:r>
        <w:br/>
      </w:r>
      <w:r>
        <w:t xml:space="preserve"></w:t>
      </w:r>
      <w:r>
        <w:t xml:space="preserve"> </w:t>
      </w:r>
      <w:r>
        <w:t xml:space="preserve">By virtue of article 7 of the HD, obligations arising under</w:t>
      </w:r>
      <w:r>
        <w:t xml:space="preserve"> </w:t>
      </w:r>
      <w:r>
        <w:t xml:space="preserve">Article 6 (2) (and (3) and (4)) of the HD also apply to SPA</w:t>
      </w:r>
      <w:r>
        <w:t xml:space="preserve"> </w:t>
      </w:r>
      <w:r>
        <w:t xml:space="preserve">classified under the BD.</w:t>
      </w:r>
      <w:r>
        <w:t xml:space="preserve"> </w:t>
      </w:r>
      <w:r>
        <w:t xml:space="preserve">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(WFD)77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Establishes a framework for the protection of inland surface</w:t>
      </w:r>
      <w:r>
        <w:t xml:space="preserve"> </w:t>
      </w:r>
      <w:r>
        <w:t xml:space="preserve">waters (including rivers, lakes, transitional waters, coastal</w:t>
      </w:r>
      <w:r>
        <w:t xml:space="preserve"> </w:t>
      </w:r>
      <w:r>
        <w:t xml:space="preserve">waters)</w:t>
      </w:r>
      <w:r>
        <w:t xml:space="preserve"> </w:t>
      </w:r>
      <w:r>
        <w:t xml:space="preserve">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which i.a. prevents</w:t>
      </w:r>
      <w:r>
        <w:t xml:space="preserve"> </w:t>
      </w:r>
      <w:r>
        <w:t xml:space="preserve">further</w:t>
      </w:r>
      <w:r>
        <w:t xml:space="preserve"> </w:t>
      </w:r>
      <w:r>
        <w:t xml:space="preserve">deterioration and protects and enhances the status of aquatic</w:t>
      </w:r>
      <w:r>
        <w:t xml:space="preserve"> </w:t>
      </w:r>
      <w:r>
        <w:t xml:space="preserve">ecosystems.</w:t>
      </w:r>
      <w:r>
        <w:br/>
      </w:r>
      <w:r>
        <w:t xml:space="preserve"></w:t>
      </w:r>
      <w:r>
        <w:t xml:space="preserve"> </w:t>
      </w:r>
      <w:r>
        <w:t xml:space="preserve">The NRL definition of good ecosystem condition does not</w:t>
      </w:r>
      <w:r>
        <w:t xml:space="preserve"> </w:t>
      </w:r>
      <w:r>
        <w:t xml:space="preserve">duplicate, nor substitute the 2027 target of good status for all water</w:t>
      </w:r>
      <w:r>
        <w:t xml:space="preserve"> </w:t>
      </w:r>
      <w:r>
        <w:t xml:space="preserve">bodies under WFD; it rather complements it.</w:t>
      </w:r>
      <w:r>
        <w:t xml:space="preserve"> </w:t>
      </w:r>
      <w:r>
        <w:t xml:space="preserve"></w:t>
      </w:r>
      <w:r>
        <w:t xml:space="preserve"> </w:t>
      </w:r>
      <w:r>
        <w:t xml:space="preserve">In line with the BDS2030, the NRL targets on freshwater</w:t>
      </w:r>
      <w:r>
        <w:t xml:space="preserve"> </w:t>
      </w:r>
      <w:r>
        <w:t xml:space="preserve">ecosystems reinforce and work in synergy with the targets of the</w:t>
      </w:r>
      <w:r>
        <w:t xml:space="preserve"> </w:t>
      </w:r>
      <w:r>
        <w:t xml:space="preserve">WFD (achieve good ecological status for all water bodies by 2027)</w:t>
      </w:r>
      <w:r>
        <w:t xml:space="preserve"> </w:t>
      </w:r>
      <w:r>
        <w:t xml:space="preserve"></w:t>
      </w:r>
      <w:r>
        <w:t xml:space="preserve"> </w:t>
      </w:r>
      <w:r>
        <w:t xml:space="preserve">NRL targets contribute to accelerate the implementation of WFD</w:t>
      </w:r>
      <w:r>
        <w:t xml:space="preserve"> </w:t>
      </w:r>
      <w:r>
        <w:t xml:space="preserve">and reinforce the synergies between WFD and the nature</w:t>
      </w:r>
      <w:r>
        <w:t xml:space="preserve"> </w:t>
      </w:r>
      <w:r>
        <w:t xml:space="preserve">legislation.</w:t>
      </w:r>
      <w:r>
        <w:br/>
      </w:r>
      <w:r>
        <w:t xml:space="preserve"></w:t>
      </w:r>
      <w:r>
        <w:t xml:space="preserve"> </w:t>
      </w:r>
      <w:r>
        <w:t xml:space="preserve">NRL requirement on non-deterioration would match the existing</w:t>
      </w:r>
      <w:r>
        <w:t xml:space="preserve"> </w:t>
      </w:r>
      <w:r>
        <w:t xml:space="preserve">WFD requirement to take measures to prevent deterioration of the</w:t>
      </w:r>
      <w:r>
        <w:t xml:space="preserve"> </w:t>
      </w:r>
      <w:r>
        <w:t xml:space="preserve">status of all bodies of water</w:t>
      </w:r>
      <w:r>
        <w:t xml:space="preserve"> </w:t>
      </w:r>
      <w:r>
        <w:t xml:space="preserve">Marine Strategy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(MSFD)78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Establishes a framework within which Member States shall</w:t>
      </w:r>
      <w:r>
        <w:t xml:space="preserve"> </w:t>
      </w:r>
      <w:r>
        <w:t xml:space="preserve">take the necessary measures to reach the target of achieving or</w:t>
      </w:r>
      <w:r>
        <w:t xml:space="preserve"> </w:t>
      </w:r>
      <w:r>
        <w:t xml:space="preserve">maintaining good environmental status in the marine</w:t>
      </w:r>
      <w:r>
        <w:t xml:space="preserve"> </w:t>
      </w:r>
      <w:r>
        <w:t xml:space="preserve">environment by the year 2020 at the latest.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of good ecosystem status under NRL aligned with good</w:t>
      </w:r>
      <w:r>
        <w:t xml:space="preserve"> </w:t>
      </w:r>
      <w:r>
        <w:t xml:space="preserve">environmental status under MSFD.</w:t>
      </w:r>
      <w:r>
        <w:t xml:space="preserve"> </w:t>
      </w:r>
      <w:r>
        <w:t xml:space="preserve"></w:t>
      </w:r>
      <w:r>
        <w:t xml:space="preserve"> </w:t>
      </w:r>
      <w:r>
        <w:t xml:space="preserve">The MSFD implementation of Art.13 (and the ongoing MSFD</w:t>
      </w:r>
      <w:r>
        <w:t xml:space="preserve"> </w:t>
      </w:r>
      <w:r>
        <w:t xml:space="preserve">review) may consider the NRL targets as measures to achieve good</w:t>
      </w:r>
      <w:r>
        <w:t xml:space="preserve"> </w:t>
      </w:r>
      <w:r>
        <w:t xml:space="preserve">environmental status.</w:t>
      </w:r>
    </w:p>
    <w:p>
      <w:pPr>
        <w:pStyle w:val="BodyText"/>
      </w:pPr>
      <w:r>
        <w:t xml:space="preserve">77 Directive 2000/60/EC of the European Parliament and of the Council of 23 October 2000 establishing a framework for Community action in the field of water policy EUR-Lex -</w:t>
      </w:r>
      <w:r>
        <w:t xml:space="preserve"> </w:t>
      </w:r>
      <w:r>
        <w:t xml:space="preserve">32000L0060 - EN - EUR-Lex (europa.eu)</w:t>
      </w:r>
      <w:r>
        <w:t xml:space="preserve"> </w:t>
      </w:r>
      <w:r>
        <w:t xml:space="preserve">78 Directive 2008/56/EC of the European Parliament and of the Council of 17 June 2008 establishing a framework for community action in the field of marine environmental policy</w:t>
      </w:r>
      <w:r>
        <w:t xml:space="preserve"> </w:t>
      </w:r>
      <w:r>
        <w:t xml:space="preserve">EUR-Lex - 32008L0056 - EN - EUR-Lex (europa.eu)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</w:t>
      </w:r>
      <w:r>
        <w:t xml:space="preserve"> </w:t>
      </w:r>
      <w:r>
        <w:t xml:space="preserve">Requires MS to develop marine strategies that protect and</w:t>
      </w:r>
      <w:r>
        <w:t xml:space="preserve"> </w:t>
      </w:r>
      <w:r>
        <w:t xml:space="preserve">preserve the marine environment, prevent its deterioration or,</w:t>
      </w:r>
      <w:r>
        <w:t xml:space="preserve"> </w:t>
      </w:r>
      <w:r>
        <w:t xml:space="preserve">where practicable, restore marine ecosystems in areas where</w:t>
      </w:r>
      <w:r>
        <w:t xml:space="preserve"> </w:t>
      </w:r>
      <w:r>
        <w:t xml:space="preserve">they have been adversely affected.</w:t>
      </w:r>
      <w:r>
        <w:t xml:space="preserve"> </w:t>
      </w:r>
      <w:r>
        <w:t xml:space="preserve"></w:t>
      </w:r>
      <w:r>
        <w:t xml:space="preserve"> </w:t>
      </w:r>
      <w:r>
        <w:t xml:space="preserve">NRL targets reinforce existing MSFD targets (and do not create a</w:t>
      </w:r>
      <w:r>
        <w:t xml:space="preserve"> </w:t>
      </w:r>
      <w:r>
        <w:t xml:space="preserve">derogation from the deadline/ambition).</w:t>
      </w:r>
      <w:r>
        <w:t xml:space="preserve"> </w:t>
      </w:r>
      <w:r>
        <w:t xml:space="preserve"></w:t>
      </w:r>
      <w:r>
        <w:t xml:space="preserve"> </w:t>
      </w:r>
      <w:r>
        <w:t xml:space="preserve">NRL targets focus on the maintenance of ecological functions at a</w:t>
      </w:r>
      <w:r>
        <w:t xml:space="preserve"> </w:t>
      </w:r>
      <w:r>
        <w:t xml:space="preserve">higher resolution than the normal management/reporting scales</w:t>
      </w:r>
      <w:r>
        <w:t xml:space="preserve"> </w:t>
      </w:r>
      <w:r>
        <w:t xml:space="preserve">under the MSFD, ensuring consistency and synergy of the policy</w:t>
      </w:r>
      <w:r>
        <w:t xml:space="preserve"> </w:t>
      </w:r>
      <w:r>
        <w:t xml:space="preserve">objectives.</w:t>
      </w:r>
      <w:r>
        <w:t xml:space="preserve"> </w:t>
      </w:r>
      <w:r>
        <w:t xml:space="preserve">Marine Spatial</w:t>
      </w:r>
      <w:r>
        <w:t xml:space="preserve"> </w:t>
      </w:r>
      <w:r>
        <w:t xml:space="preserve">Planning</w:t>
      </w:r>
      <w:r>
        <w:t xml:space="preserve"> </w:t>
      </w:r>
      <w:r>
        <w:t xml:space="preserve">Directive</w:t>
      </w:r>
      <w:r>
        <w:t xml:space="preserve"> </w:t>
      </w:r>
      <w:r>
        <w:t xml:space="preserve">(MSPD)79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Requires MS to consider i.a. environmental aspects to support</w:t>
      </w:r>
      <w:r>
        <w:t xml:space="preserve"> </w:t>
      </w:r>
      <w:r>
        <w:t xml:space="preserve">sustainable development and growth in the maritime sector,</w:t>
      </w:r>
      <w:r>
        <w:t xml:space="preserve"> </w:t>
      </w:r>
      <w:r>
        <w:t xml:space="preserve">applying an ecosystem-based approach.</w:t>
      </w:r>
      <w:r>
        <w:br/>
      </w:r>
      <w:r>
        <w:t xml:space="preserve"></w:t>
      </w:r>
      <w:r>
        <w:t xml:space="preserve"> </w:t>
      </w:r>
      <w:r>
        <w:t xml:space="preserve">Requires MS to set up marine spatial plans that consider</w:t>
      </w:r>
      <w:r>
        <w:t xml:space="preserve"> </w:t>
      </w:r>
      <w:r>
        <w:t xml:space="preserve">interactions of activities and uses and contribute to i.a. the</w:t>
      </w:r>
      <w:r>
        <w:t xml:space="preserve"> </w:t>
      </w:r>
      <w:r>
        <w:t xml:space="preserve">preservation, protection and improvement of the environment,</w:t>
      </w:r>
      <w:r>
        <w:t xml:space="preserve"> </w:t>
      </w:r>
      <w:r>
        <w:t xml:space="preserve">including resilience to climate change impacts.</w:t>
      </w:r>
      <w:r>
        <w:br/>
      </w:r>
      <w:r>
        <w:t xml:space="preserve"></w:t>
      </w:r>
      <w:r>
        <w:t xml:space="preserve"> </w:t>
      </w:r>
      <w:r>
        <w:t xml:space="preserve">NRL could provide concrete objectives and measures to apply the</w:t>
      </w:r>
      <w:r>
        <w:t xml:space="preserve"> </w:t>
      </w:r>
      <w:r>
        <w:t xml:space="preserve">ecosystem-based approach enshrined in the MSPD</w:t>
      </w:r>
      <w:r>
        <w:t xml:space="preserve"> </w:t>
      </w:r>
      <w:r>
        <w:t xml:space="preserve"></w:t>
      </w:r>
      <w:r>
        <w:t xml:space="preserve"> </w:t>
      </w:r>
      <w:r>
        <w:t xml:space="preserve">The links between NRL and marine protected areas could provide</w:t>
      </w:r>
      <w:r>
        <w:t xml:space="preserve"> </w:t>
      </w:r>
      <w:r>
        <w:t xml:space="preserve">more certainty and usefulness to the spatial plans</w:t>
      </w:r>
      <w:r>
        <w:t xml:space="preserve"> </w:t>
      </w:r>
      <w:r>
        <w:t xml:space="preserve">Floods Directive</w:t>
      </w:r>
      <w:r>
        <w:t xml:space="preserve"> </w:t>
      </w:r>
      <w:r>
        <w:t xml:space="preserve">(FD)80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Establishes a framework for the assessment and management</w:t>
      </w:r>
      <w:r>
        <w:t xml:space="preserve"> </w:t>
      </w:r>
      <w:r>
        <w:t xml:space="preserve">of flood risks, aiming at the reduction of the adverse</w:t>
      </w:r>
      <w:r>
        <w:t xml:space="preserve"> </w:t>
      </w:r>
      <w:r>
        <w:t xml:space="preserve">consequences for i.a. the environment.</w:t>
      </w:r>
      <w:r>
        <w:t xml:space="preserve"> </w:t>
      </w:r>
      <w:r>
        <w:t xml:space="preserve"></w:t>
      </w:r>
      <w:r>
        <w:t xml:space="preserve"> </w:t>
      </w:r>
      <w:r>
        <w:t xml:space="preserve">NRL reinforces FD because the restoration of the ability of marine</w:t>
      </w:r>
      <w:r>
        <w:t xml:space="preserve"> </w:t>
      </w:r>
      <w:r>
        <w:t xml:space="preserve">and freshwater ecosystems to provide regulating services, such as</w:t>
      </w:r>
      <w:r>
        <w:t xml:space="preserve"> </w:t>
      </w:r>
      <w:r>
        <w:t xml:space="preserve">natural water retention, could help prevent and mitigate the effects</w:t>
      </w:r>
      <w:r>
        <w:t xml:space="preserve"> </w:t>
      </w:r>
      <w:r>
        <w:t xml:space="preserve">of floods (climate adaptation).</w:t>
      </w:r>
      <w:r>
        <w:br/>
      </w:r>
      <w:r>
        <w:t xml:space="preserve"></w:t>
      </w:r>
      <w:r>
        <w:t xml:space="preserve"> </w:t>
      </w:r>
      <w:r>
        <w:t xml:space="preserve">Also, healthy ecosystems are more resilient to the effects of severe</w:t>
      </w:r>
      <w:r>
        <w:t xml:space="preserve"> </w:t>
      </w:r>
      <w:r>
        <w:t xml:space="preserve">floods.</w:t>
      </w:r>
      <w:r>
        <w:t xml:space="preserve"> </w:t>
      </w:r>
      <w:r>
        <w:t xml:space="preserve">Climate Law</w:t>
      </w:r>
      <w:r>
        <w:br/>
      </w:r>
      <w:r>
        <w:t xml:space="preserve">Existing</w:t>
      </w:r>
      <w:r>
        <w:t xml:space="preserve"> </w:t>
      </w:r>
      <w:r>
        <w:t xml:space="preserve">(Regulation</w:t>
      </w:r>
      <w:r>
        <w:t xml:space="preserve"> </w:t>
      </w:r>
      <w:r>
        <w:t xml:space="preserve">2021/1119 of 30</w:t>
      </w:r>
      <w:r>
        <w:t xml:space="preserve"> </w:t>
      </w:r>
      <w:r>
        <w:t xml:space="preserve">June 2021).</w:t>
      </w:r>
      <w:r>
        <w:t xml:space="preserve"> </w:t>
      </w:r>
      <w:r>
        <w:t xml:space="preserve"></w:t>
      </w:r>
      <w:r>
        <w:t xml:space="preserve"> </w:t>
      </w:r>
      <w:r>
        <w:t xml:space="preserve">Establishes a framework for the irreversible and gradual</w:t>
      </w:r>
      <w:r>
        <w:t xml:space="preserve"> </w:t>
      </w:r>
      <w:r>
        <w:t xml:space="preserve">reduction of greenhouse gas emissions and enhancement of</w:t>
      </w:r>
      <w:r>
        <w:t xml:space="preserve"> </w:t>
      </w:r>
      <w:r>
        <w:t xml:space="preserve">removals by natural or other sinks in the Union.</w:t>
      </w:r>
      <w:r>
        <w:t xml:space="preserve"> </w:t>
      </w:r>
      <w:r>
        <w:t xml:space="preserve"></w:t>
      </w:r>
      <w:r>
        <w:t xml:space="preserve"> </w:t>
      </w:r>
      <w:r>
        <w:t xml:space="preserve">Sets a legally binding target of net zero greenhouse gas</w:t>
      </w:r>
      <w:r>
        <w:t xml:space="preserve"> </w:t>
      </w:r>
      <w:r>
        <w:t xml:space="preserve">emissions (climate neutrality) by 2050 and negative emissions</w:t>
      </w:r>
      <w:r>
        <w:t xml:space="preserve"> </w:t>
      </w:r>
      <w:r>
        <w:t xml:space="preserve">thereafter.</w:t>
      </w:r>
      <w:r>
        <w:t xml:space="preserve"> </w:t>
      </w:r>
      <w:r>
        <w:t xml:space="preserve"></w:t>
      </w:r>
      <w:r>
        <w:t xml:space="preserve"> </w:t>
      </w:r>
      <w:r>
        <w:t xml:space="preserve">Introduces a new EU target for 2030 of reducing net</w:t>
      </w:r>
      <w:r>
        <w:t xml:space="preserve"> </w:t>
      </w:r>
      <w:r>
        <w:t xml:space="preserve">greenhouse gas emissions by at least 55 %, compared to 1990.</w:t>
      </w:r>
      <w:r>
        <w:t xml:space="preserve"> </w:t>
      </w:r>
      <w:r>
        <w:t xml:space="preserve">This includes the review and possible revision of climate and</w:t>
      </w:r>
      <w:r>
        <w:t xml:space="preserve"> </w:t>
      </w:r>
      <w:r>
        <w:t xml:space="preserve"></w:t>
      </w:r>
      <w:r>
        <w:t xml:space="preserve"> </w:t>
      </w:r>
      <w:r>
        <w:t xml:space="preserve">NRL, by focusing on restoring ecosystems with a high potential for</w:t>
      </w:r>
      <w:r>
        <w:t xml:space="preserve"> </w:t>
      </w:r>
      <w:r>
        <w:t xml:space="preserve">climate adaptation/mitigation (e.g. through carbon removals), will</w:t>
      </w:r>
      <w:r>
        <w:t xml:space="preserve"> </w:t>
      </w:r>
      <w:r>
        <w:t xml:space="preserve">contribute to achieving Climate Law targets.</w:t>
      </w:r>
      <w:r>
        <w:br/>
      </w:r>
      <w:r>
        <w:t xml:space="preserve"></w:t>
      </w:r>
      <w:r>
        <w:t xml:space="preserve"> </w:t>
      </w:r>
      <w:r>
        <w:t xml:space="preserve">The Climate Law contributes to the NRL by strengthening EU</w:t>
      </w:r>
      <w:r>
        <w:t xml:space="preserve"> </w:t>
      </w:r>
      <w:r>
        <w:t xml:space="preserve">policies on climate change (both mitigation and adaptation), which</w:t>
      </w:r>
      <w:r>
        <w:t xml:space="preserve"> </w:t>
      </w:r>
      <w:r>
        <w:t xml:space="preserve">is a major pressure on biodiversity loss.</w:t>
      </w:r>
      <w:r>
        <w:br/>
      </w:r>
      <w:r>
        <w:t xml:space="preserve"></w:t>
      </w:r>
      <w:r>
        <w:t xml:space="preserve"> </w:t>
      </w:r>
      <w:r>
        <w:t xml:space="preserve">The Climate Law acknowledges the role of ecosystem restoration</w:t>
      </w:r>
      <w:r>
        <w:t xml:space="preserve"> </w:t>
      </w:r>
      <w:r>
        <w:t xml:space="preserve">in maintaining, managing and enhancing natural sinks and</w:t>
      </w:r>
      <w:r>
        <w:t xml:space="preserve"> </w:t>
      </w:r>
      <w:r>
        <w:t xml:space="preserve">promoting biodiversity (consideral 23).</w:t>
      </w:r>
    </w:p>
    <w:p>
      <w:pPr>
        <w:pStyle w:val="BodyText"/>
      </w:pPr>
      <w:r>
        <w:t xml:space="preserve">79 Directive 2014/89/EU of the European Parliament and of the Council of 23 July 2014 establishing a framework for maritime spatial planning EUR-Lex - 32014L0089 - EN - EUR-</w:t>
      </w:r>
      <w:r>
        <w:t xml:space="preserve"> </w:t>
      </w:r>
      <w:r>
        <w:t xml:space="preserve">Lex (europa.eu)</w:t>
      </w:r>
      <w:r>
        <w:t xml:space="preserve"> </w:t>
      </w:r>
      <w:r>
        <w:t xml:space="preserve">80 Directive 2007/60/EC of the European Parliament and of the Council of 23 October 2007 on the assessment and management of flood risks EUR-Lex - 32007L0060 - 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energy laws to be able to achieve this updated target (fit for 55</w:t>
      </w:r>
      <w:r>
        <w:t xml:space="preserve"> </w:t>
      </w:r>
      <w:r>
        <w:t xml:space="preserve">package).</w:t>
      </w:r>
      <w:r>
        <w:t xml:space="preserve"> </w:t>
      </w:r>
      <w:r>
        <w:t xml:space="preserve"></w:t>
      </w:r>
      <w:r>
        <w:t xml:space="preserve"> </w:t>
      </w:r>
      <w:r>
        <w:t xml:space="preserve">Requires MS to develop and implement adaptation strategies</w:t>
      </w:r>
      <w:r>
        <w:t xml:space="preserve"> </w:t>
      </w:r>
      <w:r>
        <w:t xml:space="preserve">to strengthen resilience and reduce vulnerability to the effects</w:t>
      </w:r>
      <w:r>
        <w:t xml:space="preserve"> </w:t>
      </w:r>
      <w:r>
        <w:t xml:space="preserve">of climate change.</w:t>
      </w:r>
      <w:r>
        <w:t xml:space="preserve"> </w:t>
      </w:r>
      <w:r>
        <w:t xml:space="preserve"></w:t>
      </w:r>
      <w:r>
        <w:t xml:space="preserve"> </w:t>
      </w:r>
      <w:r>
        <w:t xml:space="preserve">Strengthens existing provisions on adaptation to climate</w:t>
      </w:r>
      <w:r>
        <w:t xml:space="preserve"> </w:t>
      </w:r>
      <w:r>
        <w:t xml:space="preserve">change.</w:t>
      </w:r>
      <w:r>
        <w:br/>
      </w:r>
      <w:r>
        <w:t xml:space="preserve"></w:t>
      </w:r>
      <w:r>
        <w:t xml:space="preserve"> </w:t>
      </w:r>
      <w:r>
        <w:t xml:space="preserve">Establishes a framework for achieving progress in pursuit of</w:t>
      </w:r>
      <w:r>
        <w:t xml:space="preserve"> </w:t>
      </w:r>
      <w:r>
        <w:t xml:space="preserve">adaptation goals, in a consistent manner in all policy areas,</w:t>
      </w:r>
      <w:r>
        <w:t xml:space="preserve"> </w:t>
      </w:r>
      <w:r>
        <w:t xml:space="preserve">including biodiversity (in particular nature-based solutions).</w:t>
      </w:r>
      <w:r>
        <w:t xml:space="preserve"> </w:t>
      </w:r>
      <w:r>
        <w:t xml:space="preserve"></w:t>
      </w:r>
      <w:r>
        <w:t xml:space="preserve"> </w:t>
      </w:r>
      <w:r>
        <w:t xml:space="preserve">Under the Climate Law, Member States shall promote nature-based</w:t>
      </w:r>
      <w:r>
        <w:t xml:space="preserve"> </w:t>
      </w:r>
      <w:r>
        <w:t xml:space="preserve">solutions and ecosystem-based adaptation.</w:t>
      </w:r>
      <w:r>
        <w:t xml:space="preserve"> </w:t>
      </w:r>
      <w:r>
        <w:t xml:space="preserve">Climate</w:t>
      </w:r>
      <w:r>
        <w:t xml:space="preserve"> </w:t>
      </w:r>
      <w:r>
        <w:t xml:space="preserve">Governance</w:t>
      </w:r>
      <w:r>
        <w:t xml:space="preserve"> </w:t>
      </w:r>
      <w:r>
        <w:t xml:space="preserve">Regulation81</w:t>
      </w:r>
      <w:r>
        <w:br/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Specifies common rules on the planning, monitoring and the</w:t>
      </w:r>
      <w:r>
        <w:t xml:space="preserve"> </w:t>
      </w:r>
      <w:r>
        <w:t xml:space="preserve">reporting of climate action, in particular emissions and</w:t>
      </w:r>
      <w:r>
        <w:t xml:space="preserve"> </w:t>
      </w:r>
      <w:r>
        <w:t xml:space="preserve">removals associated to land use, land-use changes and forestry.</w:t>
      </w:r>
      <w:r>
        <w:br/>
      </w:r>
      <w:r>
        <w:t xml:space="preserve"></w:t>
      </w:r>
      <w:r>
        <w:t xml:space="preserve"> </w:t>
      </w:r>
      <w:r>
        <w:t xml:space="preserve">The review of the LULUCF Regulation proposes to introduce high-</w:t>
      </w:r>
      <w:r>
        <w:t xml:space="preserve"> </w:t>
      </w:r>
      <w:r>
        <w:t xml:space="preserve">level monitoring provisions for land with high carbon stock, land</w:t>
      </w:r>
      <w:r>
        <w:t xml:space="preserve"> </w:t>
      </w:r>
      <w:r>
        <w:t xml:space="preserve">under restoration, land under protection and land with high climate</w:t>
      </w:r>
      <w:r>
        <w:t xml:space="preserve"> </w:t>
      </w:r>
      <w:r>
        <w:t xml:space="preserve">risk.</w:t>
      </w:r>
      <w:r>
        <w:br/>
      </w:r>
      <w:r>
        <w:t xml:space="preserve"></w:t>
      </w:r>
      <w:r>
        <w:t xml:space="preserve"> </w:t>
      </w:r>
      <w:r>
        <w:t xml:space="preserve">The NRL would allow to amend this list, when restoration targets</w:t>
      </w:r>
      <w:r>
        <w:t xml:space="preserve"> </w:t>
      </w:r>
      <w:r>
        <w:t xml:space="preserve">will be clarified.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(EIAD)82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Requires ‘developers’ to</w:t>
      </w:r>
      <w:r>
        <w:t xml:space="preserve"> </w:t>
      </w:r>
      <w:r>
        <w:t xml:space="preserve">do</w:t>
      </w:r>
      <w:r>
        <w:t xml:space="preserve"> </w:t>
      </w:r>
      <w:r>
        <w:t xml:space="preserve">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for a wide range of defined public and private</w:t>
      </w:r>
      <w:r>
        <w:t xml:space="preserve"> </w:t>
      </w:r>
      <w:r>
        <w:t xml:space="preserve">projects, and covers impacts on biodiversity, with particular</w:t>
      </w:r>
      <w:r>
        <w:t xml:space="preserve"> </w:t>
      </w:r>
      <w:r>
        <w:t xml:space="preserve">attention to species and habitats protected under BHD.</w:t>
      </w:r>
      <w:r>
        <w:br/>
      </w:r>
      <w:r>
        <w:t xml:space="preserve"></w:t>
      </w:r>
      <w:r>
        <w:t xml:space="preserve"> </w:t>
      </w:r>
      <w:r>
        <w:t xml:space="preserve">The</w:t>
      </w:r>
      <w:r>
        <w:t xml:space="preserve"> </w:t>
      </w:r>
      <w:r>
        <w:t xml:space="preserve">potential NRL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non-deterioration</w:t>
      </w:r>
      <w:r>
        <w:t xml:space="preserve"> </w:t>
      </w:r>
      <w:r>
        <w:t xml:space="preserve">and to identify, describe, assess and disclose the impacts of (new)</w:t>
      </w:r>
      <w:r>
        <w:t xml:space="preserve"> </w:t>
      </w:r>
      <w:r>
        <w:t xml:space="preserve">sectoral policies likely to exacerbate ecosystem degradation</w:t>
      </w:r>
      <w:r>
        <w:t xml:space="preserve"> </w:t>
      </w:r>
      <w:r>
        <w:t xml:space="preserve">processes, could be aligned with the EIA Directive.</w:t>
      </w:r>
      <w:r>
        <w:t xml:space="preserve"> </w:t>
      </w:r>
      <w:r>
        <w:t xml:space="preserve"></w:t>
      </w:r>
      <w:r>
        <w:t xml:space="preserve"> </w:t>
      </w:r>
      <w:r>
        <w:t xml:space="preserve">NRL could say that assessment of project-level impacts needs to be</w:t>
      </w:r>
      <w:r>
        <w:t xml:space="preserve"> </w:t>
      </w:r>
      <w:r>
        <w:t xml:space="preserve">done according to the EIAD where this could apply, including for</w:t>
      </w:r>
      <w:r>
        <w:t xml:space="preserve"> </w:t>
      </w:r>
      <w:r>
        <w:t xml:space="preserve">interests that go beyond the species/ habitat protected under the</w:t>
      </w:r>
      <w:r>
        <w:t xml:space="preserve"> </w:t>
      </w:r>
      <w:r>
        <w:t xml:space="preserve">BHD.</w:t>
      </w:r>
      <w:r>
        <w:br/>
      </w:r>
      <w:r>
        <w:t xml:space="preserve">Strategic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Assessment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Examines the likely environmental impacts of certain plans or</w:t>
      </w:r>
      <w:r>
        <w:t xml:space="preserve"> </w:t>
      </w:r>
      <w:r>
        <w:t xml:space="preserve">programmes in order to take them into account in the decision-</w:t>
      </w:r>
      <w:r>
        <w:t xml:space="preserve"> </w:t>
      </w:r>
      <w:r>
        <w:t xml:space="preserve">making process, with the aim of achieving a high-</w:t>
      </w:r>
      <w:r>
        <w:t xml:space="preserve"> </w:t>
      </w:r>
      <w:r>
        <w:t xml:space="preserve"></w:t>
      </w:r>
      <w:r>
        <w:t xml:space="preserve"> </w:t>
      </w:r>
      <w:r>
        <w:t xml:space="preserve">The potential NRL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non-deterioration</w:t>
      </w:r>
      <w:r>
        <w:t xml:space="preserve"> </w:t>
      </w:r>
      <w:r>
        <w:t xml:space="preserve">and to identify,</w:t>
      </w:r>
      <w:r>
        <w:t xml:space="preserve"> </w:t>
      </w:r>
      <w:r>
        <w:t xml:space="preserve">describe, assess and</w:t>
      </w:r>
      <w:r>
        <w:t xml:space="preserve"> </w:t>
      </w:r>
      <w:r>
        <w:t xml:space="preserve">disclose the</w:t>
      </w:r>
      <w:r>
        <w:t xml:space="preserve"> </w:t>
      </w:r>
      <w:r>
        <w:t xml:space="preserve">impacts</w:t>
      </w:r>
      <w:r>
        <w:t xml:space="preserve"> </w:t>
      </w:r>
      <w:r>
        <w:t xml:space="preserve">of (new) sectoral</w:t>
      </w:r>
      <w:r>
        <w:t xml:space="preserve"> </w:t>
      </w:r>
      <w:r>
        <w:t xml:space="preserve">policies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exacerbate</w:t>
      </w:r>
      <w:r>
        <w:t xml:space="preserve"> </w:t>
      </w:r>
      <w:r>
        <w:t xml:space="preserve">ecosystem</w:t>
      </w:r>
      <w:r>
        <w:t xml:space="preserve"> </w:t>
      </w:r>
      <w:r>
        <w:t xml:space="preserve">degradation processes, could be aligned with the SEAD.</w:t>
      </w:r>
    </w:p>
    <w:p>
      <w:pPr>
        <w:pStyle w:val="BodyText"/>
      </w:pPr>
      <w:r>
        <w:t xml:space="preserve">81 Regulation (EU) 2018/1999 of the European Parliament and of the Council of 11 December 2018 on the Governance of the Energy Union and Climate Action EUR-Lex -</w:t>
      </w:r>
      <w:r>
        <w:t xml:space="preserve"> </w:t>
      </w:r>
      <w:r>
        <w:t xml:space="preserve">32018R1999 - EN - EUR-Lex (europa.eu)</w:t>
      </w:r>
      <w:r>
        <w:t xml:space="preserve"> </w:t>
      </w:r>
      <w:r>
        <w:t xml:space="preserve">82 Directive 2011/92/EU of the European Parliament and of the Council of 13 December 2011 on the assessment of the effects of certain public and private projects on the environment</w:t>
      </w:r>
      <w:r>
        <w:t xml:space="preserve"> </w:t>
      </w:r>
      <w:r>
        <w:t xml:space="preserve">EUR-Lex - 32011L0092 - EN - EUR-Lex (europa.eu)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Directive</w:t>
      </w:r>
      <w:r>
        <w:t xml:space="preserve"> </w:t>
      </w:r>
      <w:r>
        <w:t xml:space="preserve">(SEAD)83</w:t>
      </w:r>
      <w:r>
        <w:t xml:space="preserve"> </w:t>
      </w:r>
      <w:r>
        <w:t xml:space="preserve">level protection of the environment and to promote sustainable</w:t>
      </w:r>
      <w:r>
        <w:t xml:space="preserve"> </w:t>
      </w:r>
      <w:r>
        <w:t xml:space="preserve">development.</w:t>
      </w:r>
      <w:r>
        <w:br/>
      </w:r>
      <w:r>
        <w:t xml:space="preserve">Restoration plans under the NRL themselves would also require</w:t>
      </w:r>
      <w:r>
        <w:t xml:space="preserve"> </w:t>
      </w:r>
      <w:r>
        <w:t xml:space="preserve">SEAD.</w:t>
      </w:r>
      <w:r>
        <w:br/>
      </w:r>
      <w:r>
        <w:t xml:space="preserve">Eel Regulation</w:t>
      </w:r>
      <w:r>
        <w:t xml:space="preserve"> </w:t>
      </w:r>
      <w:r>
        <w:t xml:space="preserve">No 1100/200784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Sets a framework for the recovery of the European Eel.</w:t>
      </w:r>
      <w:r>
        <w:br/>
      </w:r>
      <w:r>
        <w:t xml:space="preserve"></w:t>
      </w:r>
      <w:r>
        <w:t xml:space="preserve"> </w:t>
      </w:r>
      <w:r>
        <w:t xml:space="preserve">NRL will greatly help in the restoration of eel habitats (in particular</w:t>
      </w:r>
      <w:r>
        <w:t xml:space="preserve"> </w:t>
      </w:r>
      <w:r>
        <w:t xml:space="preserve">in river and coastal areas) and ultimately in the recovery of eels.</w:t>
      </w:r>
      <w:r>
        <w:t xml:space="preserve"> </w:t>
      </w:r>
      <w:r>
        <w:t xml:space="preserve">Common</w:t>
      </w:r>
      <w:r>
        <w:t xml:space="preserve"> </w:t>
      </w:r>
      <w:r>
        <w:t xml:space="preserve">Fisheries Policy</w:t>
      </w:r>
      <w:r>
        <w:t xml:space="preserve"> </w:t>
      </w:r>
      <w:r>
        <w:t xml:space="preserve">(CFP)85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Lays out rules and guidance on the conservation, management</w:t>
      </w:r>
      <w:r>
        <w:t xml:space="preserve"> </w:t>
      </w:r>
      <w:r>
        <w:t xml:space="preserve">and sustainable exploitation of living aquatic resources.</w:t>
      </w:r>
      <w:r>
        <w:t xml:space="preserve"> </w:t>
      </w:r>
      <w:r>
        <w:t xml:space="preserve"></w:t>
      </w:r>
      <w:r>
        <w:t xml:space="preserve"> </w:t>
      </w:r>
      <w:r>
        <w:t xml:space="preserve">The CFP provides a framework for the conservation of marine</w:t>
      </w:r>
      <w:r>
        <w:t xml:space="preserve"> </w:t>
      </w:r>
      <w:r>
        <w:t xml:space="preserve">biological resources and the management of fisheries and fleets</w:t>
      </w:r>
      <w:r>
        <w:t xml:space="preserve"> </w:t>
      </w:r>
      <w:r>
        <w:t xml:space="preserve">exploiting those resources; it aims to ensure that fishing and</w:t>
      </w:r>
      <w:r>
        <w:t xml:space="preserve"> </w:t>
      </w:r>
      <w:r>
        <w:t xml:space="preserve">aquaculture activities are environmentally sustainable in the</w:t>
      </w:r>
      <w:r>
        <w:t xml:space="preserve"> </w:t>
      </w:r>
      <w:r>
        <w:t xml:space="preserve">long-term and consistent with achieving socio-economic</w:t>
      </w:r>
      <w:r>
        <w:t xml:space="preserve"> </w:t>
      </w:r>
      <w:r>
        <w:t xml:space="preserve">benefits.</w:t>
      </w:r>
      <w:r>
        <w:t xml:space="preserve"> </w:t>
      </w:r>
      <w:r>
        <w:t xml:space="preserve"></w:t>
      </w:r>
      <w:r>
        <w:t xml:space="preserve"> </w:t>
      </w:r>
      <w:r>
        <w:t xml:space="preserve">NRL marine targets could contribute to achieve sustainable fishing.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Existing (renewal</w:t>
      </w:r>
      <w:r>
        <w:t xml:space="preserve"> </w:t>
      </w:r>
      <w:r>
        <w:t xml:space="preserve">being negotiated)</w:t>
      </w:r>
      <w:r>
        <w:t xml:space="preserve"> </w:t>
      </w:r>
      <w:r>
        <w:t xml:space="preserve"></w:t>
      </w:r>
      <w:r>
        <w:t xml:space="preserve"> </w:t>
      </w:r>
      <w:r>
        <w:t xml:space="preserve">To reach the MFF/NextGen target to spend 30 % on climate</w:t>
      </w:r>
      <w:r>
        <w:t xml:space="preserve"> </w:t>
      </w:r>
      <w:r>
        <w:t xml:space="preserve">objectives, 40 % of CAP spending must be dedicated towards</w:t>
      </w:r>
      <w:r>
        <w:t xml:space="preserve"> </w:t>
      </w:r>
      <w:r>
        <w:t xml:space="preserve">these objectives. If CAP budget will be spent on e.g. carbon</w:t>
      </w:r>
      <w:r>
        <w:t xml:space="preserve"> </w:t>
      </w:r>
      <w:r>
        <w:t xml:space="preserve">removals, this would contribute to achieving the NRL targets.</w:t>
      </w:r>
      <w:r>
        <w:t xml:space="preserve"> </w:t>
      </w:r>
      <w:r>
        <w:t xml:space="preserve"></w:t>
      </w:r>
      <w:r>
        <w:t xml:space="preserve"> </w:t>
      </w:r>
      <w:r>
        <w:t xml:space="preserve">Possible NRL targets on agroecosystems may also be addressed by</w:t>
      </w:r>
      <w:r>
        <w:t xml:space="preserve"> </w:t>
      </w:r>
      <w:r>
        <w:t xml:space="preserve">the CAP, e.g. in terms of crop diversity, nutrient balance, fertiliser</w:t>
      </w:r>
      <w:r>
        <w:t xml:space="preserve"> </w:t>
      </w:r>
      <w:r>
        <w:t xml:space="preserve">use, pesticide use and risk reduction. Depending on the target some</w:t>
      </w:r>
      <w:r>
        <w:t xml:space="preserve"> </w:t>
      </w:r>
      <w:r>
        <w:t xml:space="preserve">indicators might be available under CAP monitoring.</w:t>
      </w:r>
      <w:r>
        <w:br/>
      </w:r>
      <w:r>
        <w:t xml:space="preserve"></w:t>
      </w:r>
      <w:r>
        <w:t xml:space="preserve"> </w:t>
      </w:r>
      <w:r>
        <w:t xml:space="preserve">NRP might</w:t>
      </w:r>
      <w:r>
        <w:t xml:space="preserve"> </w:t>
      </w:r>
      <w:r>
        <w:t xml:space="preserve">introduce additional targets/indicators on</w:t>
      </w:r>
      <w:r>
        <w:t xml:space="preserve"> </w:t>
      </w:r>
      <w:r>
        <w:t xml:space="preserve">agroecosystems that supplement requirements in the coming</w:t>
      </w:r>
      <w:r>
        <w:t xml:space="preserve"> </w:t>
      </w:r>
      <w:r>
        <w:t xml:space="preserve">CAP to further improve the balance between farming and</w:t>
      </w:r>
      <w:r>
        <w:t xml:space="preserve"> </w:t>
      </w:r>
      <w:r>
        <w:t xml:space="preserve">nature. For such cases, CAP might not provide the framework for</w:t>
      </w:r>
      <w:r>
        <w:t xml:space="preserve"> </w:t>
      </w:r>
      <w:r>
        <w:t xml:space="preserve">monitoring and evaluation.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Accounts</w:t>
      </w:r>
      <w:r>
        <w:t xml:space="preserve"> </w:t>
      </w:r>
      <w:r>
        <w:t xml:space="preserve">Regulation</w:t>
      </w:r>
      <w:r>
        <w:t xml:space="preserve"> </w:t>
      </w:r>
      <w:r>
        <w:t xml:space="preserve">(EAR)</w:t>
      </w:r>
      <w:r>
        <w:t xml:space="preserve"> </w:t>
      </w:r>
      <w:r>
        <w:t xml:space="preserve">Incoming</w:t>
      </w:r>
      <w:r>
        <w:t xml:space="preserve"> </w:t>
      </w:r>
      <w:r>
        <w:t xml:space="preserve"></w:t>
      </w:r>
      <w:r>
        <w:t xml:space="preserve"> </w:t>
      </w:r>
      <w:r>
        <w:t xml:space="preserve">Proposes a new ecosystem accounting module providing legal</w:t>
      </w:r>
      <w:r>
        <w:t xml:space="preserve"> </w:t>
      </w:r>
      <w:r>
        <w:t xml:space="preserve">definitions of ecosystem extent, ecosystem condition,</w:t>
      </w:r>
      <w:r>
        <w:t xml:space="preserve"> </w:t>
      </w:r>
      <w:r>
        <w:t xml:space="preserve">conversion and ecosystem services, as well regular reporting</w:t>
      </w:r>
      <w:r>
        <w:t xml:space="preserve"> </w:t>
      </w:r>
      <w:r>
        <w:t xml:space="preserve">on these by MS.</w:t>
      </w:r>
      <w:r>
        <w:t xml:space="preserve"> </w:t>
      </w:r>
      <w:r>
        <w:t xml:space="preserve"></w:t>
      </w:r>
      <w:r>
        <w:t xml:space="preserve"> </w:t>
      </w:r>
      <w:r>
        <w:t xml:space="preserve">Definitions under EAR and NRL are streamlined where beneficial.</w:t>
      </w:r>
    </w:p>
    <w:p>
      <w:pPr>
        <w:pStyle w:val="BodyText"/>
      </w:pPr>
      <w:r>
        <w:t xml:space="preserve">83 Assessment of the certain effects of plans and programmes on the environment Directive 2001/42/EC of the European Parliament and of the C… - EUR-Lex (europa.eu)</w:t>
      </w:r>
      <w:r>
        <w:t xml:space="preserve"> </w:t>
      </w:r>
      <w:r>
        <w:t xml:space="preserve">84 Council Regulation (EC) No 1100/2007 of 18 September 2007 establishing measures for the recovery of the stock of European eel EUR-Lex - 32007R1100 -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85 Common fisheries policy (CFP) (europa.eu)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(ELD)86</w:t>
      </w:r>
    </w:p>
    <w:p>
      <w:pPr>
        <w:pStyle w:val="BodyText"/>
      </w:pP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Establishes a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liability, i.a. to prevent</w:t>
      </w:r>
      <w:r>
        <w:t xml:space="preserve"> </w:t>
      </w:r>
      <w:r>
        <w:t xml:space="preserve">and/or</w:t>
      </w:r>
      <w:r>
        <w:t xml:space="preserve"> </w:t>
      </w:r>
      <w:r>
        <w:t xml:space="preserve">remedy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 to water, protected species and natural habitats (both</w:t>
      </w:r>
      <w:r>
        <w:t xml:space="preserve"> </w:t>
      </w:r>
      <w:r>
        <w:t xml:space="preserve">within and outside N2000 under certain circumstances, as</w:t>
      </w:r>
      <w:r>
        <w:t xml:space="preserve"> </w:t>
      </w:r>
      <w:r>
        <w:t xml:space="preserve">confirmed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Guidelines/Notice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damage in paragraph 90) through restoration 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to</w:t>
      </w:r>
      <w:r>
        <w:t xml:space="preserve"> </w:t>
      </w:r>
      <w:r>
        <w:t xml:space="preserve">its baseline condition - 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strict/fault-based liability.</w:t>
      </w:r>
      <w:r>
        <w:br/>
      </w:r>
      <w:r>
        <w:t xml:space="preserve"></w:t>
      </w:r>
      <w:r>
        <w:t xml:space="preserve"> </w:t>
      </w:r>
      <w:r>
        <w:t xml:space="preserve">The potential NRL requirements might contribute to knowledge</w:t>
      </w:r>
      <w:r>
        <w:t xml:space="preserve"> </w:t>
      </w:r>
      <w:r>
        <w:t xml:space="preserve">of baseline conditions through monitoring, and knowledge of</w:t>
      </w:r>
      <w:r>
        <w:t xml:space="preserve"> </w:t>
      </w:r>
      <w:r>
        <w:t xml:space="preserve">remediation techniques through methodological provisions on</w:t>
      </w:r>
      <w:r>
        <w:t xml:space="preserve"> </w:t>
      </w:r>
      <w:r>
        <w:t xml:space="preserve">restoration.</w:t>
      </w:r>
      <w:r>
        <w:br/>
      </w:r>
      <w:r>
        <w:t xml:space="preserve"></w:t>
      </w:r>
      <w:r>
        <w:t xml:space="preserve"> </w:t>
      </w:r>
      <w:r>
        <w:t xml:space="preserve">ELD establishes a precedent of legally binding prevention and</w:t>
      </w:r>
      <w:r>
        <w:t xml:space="preserve"> </w:t>
      </w:r>
      <w:r>
        <w:t xml:space="preserve">restoration obligations outside N2000.</w:t>
      </w:r>
      <w:r>
        <w:br/>
      </w:r>
      <w:r>
        <w:t xml:space="preserve"></w:t>
      </w:r>
      <w:r>
        <w:t xml:space="preserve"> </w:t>
      </w:r>
      <w:r>
        <w:t xml:space="preserve">“Environmental damage” under ELD includes not only damage to</w:t>
      </w:r>
      <w:r>
        <w:t xml:space="preserve"> </w:t>
      </w:r>
      <w:r>
        <w:t xml:space="preserve">Annex I habitats themselves but impairments of the “natural</w:t>
      </w:r>
      <w:r>
        <w:t xml:space="preserve"> </w:t>
      </w:r>
      <w:r>
        <w:t xml:space="preserve">resource services” that they provide. As paragraph 42 of the Notice</w:t>
      </w:r>
      <w:r>
        <w:t xml:space="preserve"> </w:t>
      </w:r>
      <w:r>
        <w:t xml:space="preserve">notes, these can include carbon services and flood protection.</w:t>
      </w:r>
      <w:r>
        <w:br/>
      </w:r>
      <w:r>
        <w:t xml:space="preserve">LULUCF</w:t>
      </w:r>
      <w:r>
        <w:t xml:space="preserve"> </w:t>
      </w:r>
      <w:r>
        <w:t xml:space="preserve">Regulation 2021-</w:t>
      </w:r>
      <w:r>
        <w:t xml:space="preserve"> </w:t>
      </w:r>
      <w:r>
        <w:t xml:space="preserve">2030</w:t>
      </w:r>
      <w:r>
        <w:t xml:space="preserve"> </w:t>
      </w:r>
      <w:r>
        <w:t xml:space="preserve">Existing</w:t>
      </w:r>
      <w:r>
        <w:t xml:space="preserve"> </w:t>
      </w:r>
      <w:r>
        <w:t xml:space="preserve">(Regulation</w:t>
      </w:r>
      <w:r>
        <w:t xml:space="preserve"> </w:t>
      </w:r>
      <w:r>
        <w:t xml:space="preserve">2018/841)</w:t>
      </w:r>
      <w:r>
        <w:t xml:space="preserve"> </w:t>
      </w:r>
      <w:r>
        <w:t xml:space="preserve">Establishes a non-debit rule at MS level,</w:t>
      </w:r>
      <w:r>
        <w:br/>
      </w:r>
      <w:r>
        <w:t xml:space="preserve">Require that all land categories contribute to the reduction of</w:t>
      </w:r>
      <w:r>
        <w:t xml:space="preserve"> </w:t>
      </w:r>
      <w:r>
        <w:t xml:space="preserve">emissions and the enhancement of removals.</w:t>
      </w:r>
      <w:r>
        <w:t xml:space="preserve"> </w:t>
      </w:r>
      <w:r>
        <w:t xml:space="preserve"></w:t>
      </w:r>
      <w:r>
        <w:t xml:space="preserve"> </w:t>
      </w:r>
      <w:r>
        <w:t xml:space="preserve">MS forest reference levels should be consistent with the</w:t>
      </w:r>
      <w:r>
        <w:t xml:space="preserve"> </w:t>
      </w:r>
      <w:r>
        <w:t xml:space="preserve">objective of contributing to the conservation of biodiversity.</w:t>
      </w:r>
      <w:r>
        <w:t xml:space="preserve"> </w:t>
      </w:r>
      <w:r>
        <w:t xml:space="preserve">MS have published national forest accounting plans, which, among</w:t>
      </w:r>
      <w:r>
        <w:t xml:space="preserve"> </w:t>
      </w:r>
      <w:r>
        <w:t xml:space="preserve">other, explains how forest reference levels are consistency with</w:t>
      </w:r>
      <w:r>
        <w:t xml:space="preserve"> </w:t>
      </w:r>
      <w:r>
        <w:t xml:space="preserve">biodiversity conservation objective.</w:t>
      </w:r>
      <w:r>
        <w:t xml:space="preserve"> </w:t>
      </w:r>
      <w:r>
        <w:t xml:space="preserve">LULUCF</w:t>
      </w:r>
      <w:r>
        <w:t xml:space="preserve"> </w:t>
      </w:r>
      <w:r>
        <w:t xml:space="preserve">Regulation 2021-</w:t>
      </w:r>
      <w:r>
        <w:t xml:space="preserve"> </w:t>
      </w:r>
      <w:r>
        <w:t xml:space="preserve">2030 (525/2013)</w:t>
      </w:r>
      <w:r>
        <w:t xml:space="preserve"> </w:t>
      </w:r>
      <w:r>
        <w:t xml:space="preserve">proposal</w:t>
      </w:r>
    </w:p>
    <w:p>
      <w:pPr>
        <w:pStyle w:val="BodyText"/>
      </w:pPr>
      <w:r>
        <w:t xml:space="preserve">Existing COM</w:t>
      </w:r>
      <w:r>
        <w:t xml:space="preserve"> </w:t>
      </w:r>
      <w:r>
        <w:t xml:space="preserve">(2021) 554 final</w:t>
      </w:r>
      <w:r>
        <w:t xml:space="preserve"> </w:t>
      </w:r>
      <w:r>
        <w:t xml:space="preserve"></w:t>
      </w:r>
      <w:r>
        <w:t xml:space="preserve"> </w:t>
      </w:r>
      <w:r>
        <w:t xml:space="preserve">Strengthen LULUCF objectives at EU and MS level.</w:t>
      </w:r>
      <w:r>
        <w:t xml:space="preserve"> </w:t>
      </w:r>
      <w:r>
        <w:t xml:space="preserve"></w:t>
      </w:r>
      <w:r>
        <w:t xml:space="preserve"> </w:t>
      </w:r>
      <w:r>
        <w:t xml:space="preserve">Compliance reports shall include an assessment of synergies</w:t>
      </w:r>
      <w:r>
        <w:t xml:space="preserve"> </w:t>
      </w:r>
      <w:r>
        <w:t xml:space="preserve">between mitigation and biodiversity.</w:t>
      </w:r>
      <w:r>
        <w:br/>
      </w:r>
      <w:r>
        <w:t xml:space="preserve"></w:t>
      </w:r>
      <w:r>
        <w:t xml:space="preserve"> </w:t>
      </w:r>
      <w:r>
        <w:t xml:space="preserve">Maps and monitors certain habitats relevant for restoration.</w:t>
      </w:r>
      <w:r>
        <w:br/>
      </w:r>
      <w:r>
        <w:t xml:space="preserve"></w:t>
      </w:r>
      <w:r>
        <w:t xml:space="preserve"> </w:t>
      </w:r>
      <w:r>
        <w:t xml:space="preserve">Potential co-benefits for restoration in terms of carbon sinks in</w:t>
      </w:r>
      <w:r>
        <w:t xml:space="preserve"> </w:t>
      </w:r>
      <w:r>
        <w:t xml:space="preserve">the land use sector.</w:t>
      </w:r>
      <w:r>
        <w:t xml:space="preserve"> </w:t>
      </w:r>
      <w:r>
        <w:t xml:space="preserve"></w:t>
      </w:r>
      <w:r>
        <w:t xml:space="preserve"> </w:t>
      </w:r>
      <w:r>
        <w:t xml:space="preserve">Monitoring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streamlined</w:t>
      </w:r>
      <w:r>
        <w:t xml:space="preserve"> </w:t>
      </w:r>
      <w:r>
        <w:t xml:space="preserve">(through</w:t>
      </w:r>
      <w:r>
        <w:t xml:space="preserve"> </w:t>
      </w:r>
      <w:r>
        <w:t xml:space="preserve">amendments to the Governance Regulation). NRL will be able to</w:t>
      </w:r>
      <w:r>
        <w:t xml:space="preserve"> </w:t>
      </w:r>
      <w:r>
        <w:t xml:space="preserve">update the elements introduced by the LULUCF Regulation</w:t>
      </w:r>
      <w:r>
        <w:t xml:space="preserve"> </w:t>
      </w:r>
      <w:r>
        <w:t xml:space="preserve">Review.</w:t>
      </w:r>
      <w:r>
        <w:br/>
      </w:r>
      <w:r>
        <w:t xml:space="preserve"></w:t>
      </w:r>
      <w:r>
        <w:t xml:space="preserve"> </w:t>
      </w:r>
      <w:r>
        <w:t xml:space="preserve">LULUCF targets will push Member States to enhance natural</w:t>
      </w:r>
      <w:r>
        <w:t xml:space="preserve"> </w:t>
      </w:r>
      <w:r>
        <w:t xml:space="preserve">carbon sinks.</w:t>
      </w:r>
      <w:r>
        <w:br/>
      </w:r>
      <w:r>
        <w:t xml:space="preserve"></w:t>
      </w:r>
      <w:r>
        <w:t xml:space="preserve"> </w:t>
      </w:r>
      <w:r>
        <w:t xml:space="preserve">Compliance reports will assess synergies between climate 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8th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Action</w:t>
      </w:r>
      <w:r>
        <w:t xml:space="preserve"> </w:t>
      </w:r>
      <w:r>
        <w:t xml:space="preserve">Programme</w:t>
      </w:r>
      <w:r>
        <w:t xml:space="preserve"> </w:t>
      </w:r>
      <w:r>
        <w:t xml:space="preserve">(Commission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Decision of the</w:t>
      </w:r>
      <w:r>
        <w:t xml:space="preserve"> </w:t>
      </w:r>
      <w:r>
        <w:t xml:space="preserve">Being adopted,</w:t>
      </w:r>
      <w:r>
        <w:t xml:space="preserve"> </w:t>
      </w:r>
      <w:r>
        <w:t xml:space="preserve">provisional</w:t>
      </w:r>
      <w:r>
        <w:t xml:space="preserve"> </w:t>
      </w:r>
      <w:r>
        <w:t xml:space="preserve">agreement</w:t>
      </w:r>
      <w:r>
        <w:t xml:space="preserve"> </w:t>
      </w:r>
      <w:r>
        <w:t xml:space="preserve">reached by co-</w:t>
      </w:r>
      <w:r>
        <w:t xml:space="preserve"> </w:t>
      </w:r>
      <w:r>
        <w:t xml:space="preserve">legislators on</w:t>
      </w:r>
      <w:r>
        <w:t xml:space="preserve"> </w:t>
      </w:r>
      <w:r>
        <w:t xml:space="preserve">December 1,</w:t>
      </w:r>
      <w:r>
        <w:t xml:space="preserve"> </w:t>
      </w:r>
      <w:r>
        <w:t xml:space="preserve">2021</w:t>
      </w:r>
      <w:r>
        <w:t xml:space="preserve"> </w:t>
      </w:r>
      <w:r>
        <w:t xml:space="preserve"></w:t>
      </w:r>
      <w:r>
        <w:t xml:space="preserve"> </w:t>
      </w:r>
      <w:r>
        <w:t xml:space="preserve">Legal framework that guides environmental and climate</w:t>
      </w:r>
      <w:r>
        <w:t xml:space="preserve"> </w:t>
      </w:r>
      <w:r>
        <w:t xml:space="preserve">policymaking and implementation until 2030.</w:t>
      </w:r>
      <w:r>
        <w:t xml:space="preserve"> </w:t>
      </w:r>
      <w:r>
        <w:t xml:space="preserve"></w:t>
      </w:r>
      <w:r>
        <w:t xml:space="preserve"> </w:t>
      </w:r>
      <w:r>
        <w:t xml:space="preserve">Includes a policy objective to i.a. restore biodiversity.</w:t>
      </w:r>
      <w:r>
        <w:t xml:space="preserve"> </w:t>
      </w:r>
      <w:r>
        <w:t xml:space="preserve"></w:t>
      </w:r>
      <w:r>
        <w:t xml:space="preserve"> </w:t>
      </w:r>
      <w:r>
        <w:t xml:space="preserve">Lists potential indicators that overlap with the NRL (common</w:t>
      </w:r>
      <w:r>
        <w:t xml:space="preserve"> </w:t>
      </w:r>
      <w:r>
        <w:t xml:space="preserve">birds, grassland butterflies, fish stock, and land take or soil</w:t>
      </w:r>
      <w:r>
        <w:t xml:space="preserve"> </w:t>
      </w:r>
      <w:r>
        <w:t xml:space="preserve">cover/ sealing).</w:t>
      </w:r>
      <w:r>
        <w:t xml:space="preserve"> </w:t>
      </w:r>
      <w:r>
        <w:t xml:space="preserve"></w:t>
      </w:r>
      <w:r>
        <w:t xml:space="preserve"> </w:t>
      </w:r>
      <w:r>
        <w:t xml:space="preserve">Potential co-benefits for restoration.</w:t>
      </w:r>
      <w:r>
        <w:t xml:space="preserve"> </w:t>
      </w:r>
      <w:r>
        <w:t xml:space="preserve"></w:t>
      </w:r>
      <w:r>
        <w:t xml:space="preserve"> </w:t>
      </w:r>
      <w:r>
        <w:t xml:space="preserve">The foreseen 8th EAP headline indicator set should be coordinated</w:t>
      </w:r>
      <w:r>
        <w:t xml:space="preserve"> </w:t>
      </w:r>
      <w:r>
        <w:t xml:space="preserve">with the indicators and monitoring foreseen in the NRL, to ensure</w:t>
      </w:r>
      <w:r>
        <w:t xml:space="preserve"> </w:t>
      </w:r>
      <w:r>
        <w:t xml:space="preserve">overall coherence and reduction of administrative burden.</w:t>
      </w:r>
    </w:p>
    <w:p>
      <w:pPr>
        <w:pStyle w:val="BodyText"/>
      </w:pPr>
      <w:r>
        <w:t xml:space="preserve">86 Directive 2004/35/CE of the European Parliament and of the Council of 21 April 2004 on environmental liability with regard to the prevention and remedying of environmental</w:t>
      </w:r>
      <w:r>
        <w:t xml:space="preserve"> </w:t>
      </w:r>
      <w:r>
        <w:t xml:space="preserve">damage CL2004L0035EN0040010.0001.3bi_cp 1..1 (europa.eu)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EP and</w:t>
      </w:r>
      <w:r>
        <w:t xml:space="preserve"> </w:t>
      </w:r>
      <w:r>
        <w:t xml:space="preserve">Council)87</w:t>
      </w:r>
      <w:r>
        <w:t xml:space="preserve"> </w:t>
      </w:r>
      <w:r>
        <w:t xml:space="preserve">Taxonomy</w:t>
      </w:r>
      <w:r>
        <w:t xml:space="preserve"> </w:t>
      </w:r>
      <w:r>
        <w:t xml:space="preserve">Regulation88</w:t>
      </w:r>
    </w:p>
    <w:p>
      <w:pPr>
        <w:pStyle w:val="BodyText"/>
      </w:pPr>
      <w:r>
        <w:t xml:space="preserve">Delegated acts</w:t>
      </w:r>
      <w:r>
        <w:t xml:space="preserve"> </w:t>
      </w:r>
      <w:r>
        <w:t xml:space="preserve">on (1)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ecosystems, (2)</w:t>
      </w:r>
      <w:r>
        <w:t xml:space="preserve"> </w:t>
      </w:r>
      <w:r>
        <w:t xml:space="preserve">Climate</w:t>
      </w:r>
      <w:r>
        <w:t xml:space="preserve"> </w:t>
      </w:r>
      <w:r>
        <w:t xml:space="preserve">Adaptation and</w:t>
      </w:r>
      <w:r>
        <w:t xml:space="preserve"> </w:t>
      </w:r>
      <w:r>
        <w:t xml:space="preserve">(3) Mitigation</w:t>
      </w:r>
      <w:r>
        <w:t xml:space="preserve"> </w:t>
      </w:r>
      <w:r>
        <w:t xml:space="preserve">Existing</w:t>
      </w:r>
      <w:r>
        <w:t xml:space="preserve"> </w:t>
      </w:r>
      <w:r>
        <w:t xml:space="preserve">and</w:t>
      </w:r>
      <w:r>
        <w:t xml:space="preserve"> </w:t>
      </w:r>
      <w:r>
        <w:t xml:space="preserve">Incoming, 2021.</w:t>
      </w:r>
    </w:p>
    <w:p>
      <w:pPr>
        <w:pStyle w:val="BodyText"/>
      </w:pPr>
      <w:r>
        <w:t xml:space="preserve">Climate delegated</w:t>
      </w:r>
      <w:r>
        <w:t xml:space="preserve"> </w:t>
      </w:r>
      <w:r>
        <w:t xml:space="preserve">act</w:t>
      </w:r>
      <w:r>
        <w:t xml:space="preserve"> </w:t>
      </w:r>
      <w:r>
        <w:t xml:space="preserve">(Del</w:t>
      </w:r>
      <w:r>
        <w:t xml:space="preserve"> </w:t>
      </w:r>
      <w:r>
        <w:t xml:space="preserve">Reg</w:t>
      </w:r>
      <w:r>
        <w:t xml:space="preserve"> </w:t>
      </w:r>
      <w:r>
        <w:t xml:space="preserve">2021/2139)</w:t>
      </w:r>
      <w:r>
        <w:t xml:space="preserve"> </w:t>
      </w:r>
      <w:r>
        <w:t xml:space="preserve"></w:t>
      </w:r>
      <w:r>
        <w:t xml:space="preserve"> </w:t>
      </w:r>
      <w:r>
        <w:t xml:space="preserve">It outlines criteria for activities so that they substantially</w:t>
      </w:r>
      <w:r>
        <w:t xml:space="preserve"> </w:t>
      </w:r>
      <w:r>
        <w:t xml:space="preserve">support at least one of six areas (incl. biodiversity and</w:t>
      </w:r>
      <w:r>
        <w:t xml:space="preserve"> </w:t>
      </w:r>
      <w:r>
        <w:t xml:space="preserve">ecosystems) without doing any significant harm to another.</w:t>
      </w:r>
      <w:r>
        <w:br/>
      </w:r>
      <w:r>
        <w:t xml:space="preserve"></w:t>
      </w:r>
      <w:r>
        <w:t xml:space="preserve"> </w:t>
      </w:r>
      <w:r>
        <w:t xml:space="preserve">Economic activities qualifying as environmentally sustainable</w:t>
      </w:r>
      <w:r>
        <w:t xml:space="preserve"> </w:t>
      </w:r>
      <w:r>
        <w:t xml:space="preserve">will support reaching the NRL targets for protection and</w:t>
      </w:r>
      <w:r>
        <w:t xml:space="preserve"> </w:t>
      </w:r>
      <w:r>
        <w:t xml:space="preserve">restoration of ecosystems.</w:t>
      </w:r>
      <w:r>
        <w:br/>
      </w:r>
      <w:r>
        <w:t xml:space="preserve"></w:t>
      </w:r>
      <w:r>
        <w:t xml:space="preserve"> </w:t>
      </w:r>
      <w:r>
        <w:t xml:space="preserve">Restoration of wetlands (including peatlands) is identified as a</w:t>
      </w:r>
      <w:r>
        <w:t xml:space="preserve"> </w:t>
      </w:r>
      <w:r>
        <w:t xml:space="preserve">sustainable investment under the EU Taxonomy Regulation</w:t>
      </w:r>
      <w:r>
        <w:t xml:space="preserve"> </w:t>
      </w:r>
      <w:r>
        <w:t xml:space="preserve">Climate Delegated Act.</w:t>
      </w:r>
      <w:r>
        <w:t xml:space="preserve"> </w:t>
      </w:r>
      <w:r>
        <w:t xml:space="preserve"></w:t>
      </w:r>
      <w:r>
        <w:t xml:space="preserve"> </w:t>
      </w:r>
      <w:r>
        <w:t xml:space="preserve">The Taxonomy Regulation and its Delegated Act defines technical</w:t>
      </w:r>
      <w:r>
        <w:t xml:space="preserve"> </w:t>
      </w:r>
      <w:r>
        <w:t xml:space="preserve">screening criteria for sustainable activities, including</w:t>
      </w:r>
      <w:r>
        <w:t xml:space="preserve"> </w:t>
      </w:r>
      <w:r>
        <w:t xml:space="preserve">o</w:t>
      </w:r>
      <w:r>
        <w:t xml:space="preserve"> </w:t>
      </w:r>
      <w:r>
        <w:t xml:space="preserve">Biodiversity DNSH criteria for activities with a significant</w:t>
      </w:r>
      <w:r>
        <w:t xml:space="preserve"> </w:t>
      </w:r>
      <w:r>
        <w:t xml:space="preserve">contribution to climate change mitigation or adaptation</w:t>
      </w:r>
      <w:r>
        <w:t xml:space="preserve"> </w:t>
      </w:r>
      <w:r>
        <w:t xml:space="preserve">o</w:t>
      </w:r>
      <w:r>
        <w:t xml:space="preserve"> </w:t>
      </w:r>
      <w:r>
        <w:t xml:space="preserve">Mitigation and adaptation DNSH criteria for activities with a</w:t>
      </w:r>
      <w:r>
        <w:t xml:space="preserve"> </w:t>
      </w:r>
      <w:r>
        <w:t xml:space="preserve">signification contribution to biodiversity and ecosystem</w:t>
      </w:r>
      <w:r>
        <w:t xml:space="preserve"> </w:t>
      </w:r>
      <w:r>
        <w:t xml:space="preserve">restoration.</w:t>
      </w:r>
      <w:r>
        <w:t xml:space="preserve"> </w:t>
      </w:r>
      <w:r>
        <w:t xml:space="preserve">Legislation and</w:t>
      </w:r>
      <w:r>
        <w:t xml:space="preserve"> </w:t>
      </w:r>
      <w:r>
        <w:t xml:space="preserve">guidance on</w:t>
      </w:r>
      <w:r>
        <w:t xml:space="preserve"> </w:t>
      </w:r>
      <w:r>
        <w:t xml:space="preserve">green public</w:t>
      </w:r>
      <w:r>
        <w:t xml:space="preserve"> </w:t>
      </w:r>
      <w:r>
        <w:t xml:space="preserve">procurement (to</w:t>
      </w:r>
      <w:r>
        <w:t xml:space="preserve"> </w:t>
      </w:r>
      <w:r>
        <w:t xml:space="preserve">boost NBS)89</w:t>
      </w:r>
      <w:r>
        <w:t xml:space="preserve"> </w:t>
      </w:r>
      <w:r>
        <w:t xml:space="preserve">Incoming, 2022</w:t>
      </w:r>
      <w:r>
        <w:t xml:space="preserve"> </w:t>
      </w:r>
      <w:r>
        <w:t xml:space="preserve"></w:t>
      </w:r>
      <w:r>
        <w:t xml:space="preserve"> </w:t>
      </w:r>
      <w:r>
        <w:t xml:space="preserve">The existing EU GPP sets criteria to facilitate the inclusion of</w:t>
      </w:r>
      <w:r>
        <w:t xml:space="preserve"> </w:t>
      </w:r>
      <w:r>
        <w:t xml:space="preserve">green requirements in public tender documents with the aim to</w:t>
      </w:r>
      <w:r>
        <w:t xml:space="preserve"> </w:t>
      </w:r>
      <w:r>
        <w:t xml:space="preserve">reach a good balance between environmental performance, cost</w:t>
      </w:r>
      <w:r>
        <w:t xml:space="preserve"> </w:t>
      </w:r>
      <w:r>
        <w:t xml:space="preserve">considerations, market availability and ease of verification.</w:t>
      </w:r>
      <w:r>
        <w:t xml:space="preserve"> </w:t>
      </w:r>
      <w:r>
        <w:t xml:space="preserve"></w:t>
      </w:r>
      <w:r>
        <w:t xml:space="preserve"> </w:t>
      </w:r>
      <w:r>
        <w:t xml:space="preserve">Potential co-benefits for restoration when environmental</w:t>
      </w:r>
      <w:r>
        <w:t xml:space="preserve"> </w:t>
      </w:r>
      <w:r>
        <w:t xml:space="preserve">performance criteria reduce pressures on biodiversity.</w:t>
      </w:r>
    </w:p>
    <w:p>
      <w:pPr>
        <w:pStyle w:val="BodyText"/>
      </w:pPr>
      <w:r>
        <w:t xml:space="preserve">Invasive Alien</w:t>
      </w:r>
      <w:r>
        <w:t xml:space="preserve"> </w:t>
      </w:r>
      <w:r>
        <w:t xml:space="preserve">Species (IAS)</w:t>
      </w:r>
      <w:r>
        <w:t xml:space="preserve"> </w:t>
      </w:r>
      <w:r>
        <w:t xml:space="preserve">Regulation90</w:t>
      </w:r>
      <w:r>
        <w:br/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Invasive alien species (IAS) generally cause damage to</w:t>
      </w:r>
      <w:r>
        <w:t xml:space="preserve"> </w:t>
      </w:r>
      <w:r>
        <w:t xml:space="preserve">ecosystems, reduce their resilience, including to climate</w:t>
      </w:r>
      <w:r>
        <w:t xml:space="preserve"> </w:t>
      </w:r>
      <w:r>
        <w:t xml:space="preserve">change and affect (mostly negatively) the ecosystem services</w:t>
      </w:r>
      <w:r>
        <w:t xml:space="preserve"> </w:t>
      </w:r>
      <w:r>
        <w:t xml:space="preserve">provided.</w:t>
      </w:r>
      <w:r>
        <w:br/>
      </w:r>
      <w:r>
        <w:t xml:space="preserve"></w:t>
      </w:r>
      <w:r>
        <w:t xml:space="preserve"> </w:t>
      </w:r>
      <w:r>
        <w:t xml:space="preserve">Degraded</w:t>
      </w:r>
      <w:r>
        <w:t xml:space="preserve"> </w:t>
      </w:r>
      <w:r>
        <w:t xml:space="preserve">ecosystems</w:t>
      </w:r>
      <w:r>
        <w:t xml:space="preserve"> </w:t>
      </w:r>
      <w:r>
        <w:t xml:space="preserve">are</w:t>
      </w:r>
      <w:r>
        <w:t xml:space="preserve"> </w:t>
      </w:r>
      <w:r>
        <w:t xml:space="preserve">particularly</w:t>
      </w:r>
      <w:r>
        <w:t xml:space="preserve"> </w:t>
      </w:r>
      <w:r>
        <w:t xml:space="preserve">prone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 of IAS. Many IAS thrive particularly in heavily</w:t>
      </w:r>
      <w:r>
        <w:t xml:space="preserve"> </w:t>
      </w:r>
      <w:r>
        <w:t xml:space="preserve">modified, ecologically degraded environments.</w:t>
      </w:r>
      <w:r>
        <w:t xml:space="preserve"> </w:t>
      </w:r>
      <w:r>
        <w:t xml:space="preserve"></w:t>
      </w:r>
      <w:r>
        <w:t xml:space="preserve"> </w:t>
      </w:r>
      <w:r>
        <w:t xml:space="preserve">The IAS Regulation calls for undertaking proportionate</w:t>
      </w:r>
      <w:r>
        <w:t xml:space="preserve"> </w:t>
      </w:r>
      <w:r>
        <w:t xml:space="preserve">restoration measures to strengthen the ecosystems’ resilience</w:t>
      </w:r>
      <w:r>
        <w:t xml:space="preserve"> </w:t>
      </w:r>
      <w:r>
        <w:t xml:space="preserve">towards invasions and to repair the damage caused.</w:t>
      </w:r>
      <w:r>
        <w:t xml:space="preserve"> </w:t>
      </w:r>
      <w:r>
        <w:t xml:space="preserve"></w:t>
      </w:r>
      <w:r>
        <w:t xml:space="preserve"> </w:t>
      </w:r>
      <w:r>
        <w:t xml:space="preserve">The list of IAS of Union concern was updated the last time in 2019</w:t>
      </w:r>
      <w:r>
        <w:t xml:space="preserve"> </w:t>
      </w:r>
      <w:r>
        <w:t xml:space="preserve">and currently includes 36 plants and 30 animals. A new update of</w:t>
      </w:r>
      <w:r>
        <w:t xml:space="preserve"> </w:t>
      </w:r>
      <w:r>
        <w:t xml:space="preserve">the list is currently under preparation. The species listed are to be</w:t>
      </w:r>
      <w:r>
        <w:t xml:space="preserve"> </w:t>
      </w:r>
      <w:r>
        <w:t xml:space="preserve">addressed as a priority across the Union. As these may negatively</w:t>
      </w:r>
      <w:r>
        <w:t xml:space="preserve"> </w:t>
      </w:r>
      <w:r>
        <w:t xml:space="preserve">affect a wide range of ecosystems, whether terrestrial, aquatic or</w:t>
      </w:r>
      <w:r>
        <w:t xml:space="preserve"> </w:t>
      </w:r>
      <w:r>
        <w:t xml:space="preserve">marine, implementation of the measures foreseen under the IAS</w:t>
      </w:r>
      <w:r>
        <w:t xml:space="preserve"> </w:t>
      </w:r>
      <w:r>
        <w:t xml:space="preserve">Regulation contribute to the objectives of the NRL.</w:t>
      </w:r>
      <w:r>
        <w:t xml:space="preserve"> </w:t>
      </w:r>
      <w:r>
        <w:t xml:space="preserve"></w:t>
      </w:r>
      <w:r>
        <w:t xml:space="preserve"> </w:t>
      </w:r>
      <w:r>
        <w:t xml:space="preserve">On the other hand, the NRL can be expected to contribute to</w:t>
      </w:r>
      <w:r>
        <w:t xml:space="preserve"> </w:t>
      </w:r>
      <w:r>
        <w:t xml:space="preserve">achieving the objectives of the IAS Regulation as ecosystem</w:t>
      </w:r>
      <w:r>
        <w:t xml:space="preserve"> </w:t>
      </w:r>
      <w:r>
        <w:t xml:space="preserve">restoration often requires the removal of invasive alien species.</w:t>
      </w:r>
    </w:p>
    <w:p>
      <w:pPr>
        <w:pStyle w:val="BodyText"/>
      </w:pPr>
      <w:r>
        <w:t xml:space="preserve">87 Decision of the European Parliament and of the Council on a General Union Environment Action Programme to 2030. 8EAP-draft.pdf (europa.eu)</w:t>
      </w:r>
      <w:r>
        <w:t xml:space="preserve"> </w:t>
      </w:r>
      <w:r>
        <w:t xml:space="preserve">88 EU taxonomy for sustainable activities | European Commission (europa.eu) EU Taxonomy Climate Delegated Act: EUR-Lex - C(2021)2800 - EN - EUR-Lex (europa.eu)</w:t>
      </w:r>
      <w:r>
        <w:t xml:space="preserve"> </w:t>
      </w:r>
      <w:r>
        <w:t xml:space="preserve">89 Case studies and recommendations: Public procurement of nature-based solutions - Publications Office of the EU (europa.eu)</w:t>
      </w:r>
      <w:r>
        <w:t xml:space="preserve"> </w:t>
      </w:r>
      <w:r>
        <w:t xml:space="preserve">90 Regulation (EU) No 1143/2014 of the European Parliament and of the Council of 22 October 2014 on the prevention and management of the introduction and spread of invasive alien</w:t>
      </w:r>
      <w:r>
        <w:t xml:space="preserve"> </w:t>
      </w:r>
      <w:r>
        <w:t xml:space="preserve">species EUR-Lex - 32014R1143 - EN - EUR-Lex (europa.eu)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</w:t>
      </w:r>
      <w:r>
        <w:t xml:space="preserve"> </w:t>
      </w:r>
      <w:r>
        <w:t xml:space="preserve">Article 20 of the IAS Regulation requires Member States to</w:t>
      </w:r>
      <w:r>
        <w:t xml:space="preserve"> </w:t>
      </w:r>
      <w:r>
        <w:t xml:space="preserve">“carry out appropriate restoration measures to assist the</w:t>
      </w:r>
      <w:r>
        <w:t xml:space="preserve"> </w:t>
      </w:r>
      <w:r>
        <w:t xml:space="preserve">recovery of an ecosystem that has been degraded, damaged, or</w:t>
      </w:r>
      <w:r>
        <w:t xml:space="preserve"> </w:t>
      </w:r>
      <w:r>
        <w:t xml:space="preserve">destroyed by invasive alien species of Union concern unless a</w:t>
      </w:r>
      <w:r>
        <w:t xml:space="preserve"> </w:t>
      </w:r>
      <w:r>
        <w:t xml:space="preserve">cost-benefit analysis demonstrates, on the basis of the available</w:t>
      </w:r>
      <w:r>
        <w:t xml:space="preserve"> </w:t>
      </w:r>
      <w:r>
        <w:t xml:space="preserve">data and with reasonable certainty, that the costs of those</w:t>
      </w:r>
      <w:r>
        <w:t xml:space="preserve"> </w:t>
      </w:r>
      <w:r>
        <w:t xml:space="preserve">measures will be high and disproportionate to the benefits of</w:t>
      </w:r>
      <w:r>
        <w:t xml:space="preserve"> </w:t>
      </w:r>
      <w:r>
        <w:t xml:space="preserve">restoration.</w:t>
      </w:r>
      <w:r>
        <w:t xml:space="preserve"> </w:t>
      </w:r>
      <w:r>
        <w:t xml:space="preserve"></w:t>
      </w:r>
      <w:r>
        <w:t xml:space="preserve"> </w:t>
      </w:r>
      <w:r>
        <w:t xml:space="preserve">Article 20 further specifies that these restoration measures shall</w:t>
      </w:r>
      <w:r>
        <w:t xml:space="preserve"> </w:t>
      </w:r>
      <w:r>
        <w:t xml:space="preserve">include at least the following: (a) measures to increase the</w:t>
      </w:r>
      <w:r>
        <w:t xml:space="preserve"> </w:t>
      </w:r>
      <w:r>
        <w:t xml:space="preserve">ability of an ecosystem exposed to disturbance caused by the</w:t>
      </w:r>
      <w:r>
        <w:t xml:space="preserve"> </w:t>
      </w:r>
      <w:r>
        <w:t xml:space="preserve">presence of invasive alien species of Union concern to resist,</w:t>
      </w:r>
      <w:r>
        <w:t xml:space="preserve"> </w:t>
      </w:r>
      <w:r>
        <w:t xml:space="preserve">absorb, accommodate to and recover from the effects of</w:t>
      </w:r>
      <w:r>
        <w:t xml:space="preserve"> </w:t>
      </w:r>
      <w:r>
        <w:t xml:space="preserve">disturbance and (b) measure to support the prevention of</w:t>
      </w:r>
      <w:r>
        <w:t xml:space="preserve"> </w:t>
      </w:r>
      <w:r>
        <w:t xml:space="preserve">reinvasion following an eradication campaign.</w:t>
      </w:r>
      <w:r>
        <w:t xml:space="preserve"> </w:t>
      </w:r>
      <w:r>
        <w:t xml:space="preserve"></w:t>
      </w:r>
      <w:r>
        <w:t xml:space="preserve"> </w:t>
      </w:r>
      <w:r>
        <w:t xml:space="preserve">Article 21 of the Regulation states that, in accordance with the</w:t>
      </w:r>
      <w:r>
        <w:t xml:space="preserve"> </w:t>
      </w:r>
      <w:r>
        <w:t xml:space="preserve">polluter pays principle Member States shall aim to recover the</w:t>
      </w:r>
      <w:r>
        <w:t xml:space="preserve"> </w:t>
      </w:r>
      <w:r>
        <w:t xml:space="preserve">costs of measures needed to prevent, minimise or mitigate the</w:t>
      </w:r>
      <w:r>
        <w:t xml:space="preserve"> </w:t>
      </w:r>
      <w:r>
        <w:t xml:space="preserve">adverse impacts of invasive alien species, including</w:t>
      </w:r>
      <w:r>
        <w:t xml:space="preserve"> </w:t>
      </w:r>
      <w:r>
        <w:t xml:space="preserve">environmental and resources costs as well as the restoration</w:t>
      </w:r>
      <w:r>
        <w:t xml:space="preserve"> </w:t>
      </w:r>
      <w:r>
        <w:t xml:space="preserve">costs.</w:t>
      </w:r>
      <w:r>
        <w:t xml:space="preserve"> </w:t>
      </w:r>
      <w:r>
        <w:t xml:space="preserve">Restored, healthy ecosystems can reduce the risk of establishment</w:t>
      </w:r>
      <w:r>
        <w:t xml:space="preserve"> </w:t>
      </w:r>
      <w:r>
        <w:t xml:space="preserve">of new IAS and reduce their spread in the case of already</w:t>
      </w:r>
      <w:r>
        <w:t xml:space="preserve"> </w:t>
      </w:r>
      <w:r>
        <w:t xml:space="preserve">established ones.</w:t>
      </w:r>
      <w:r>
        <w:t xml:space="preserve"> </w:t>
      </w:r>
      <w:r>
        <w:t xml:space="preserve"></w:t>
      </w:r>
      <w:r>
        <w:t xml:space="preserve"> </w:t>
      </w:r>
      <w:r>
        <w:t xml:space="preserve">A pre-requisite for ecosystems to qualify as restored under the NRL</w:t>
      </w:r>
      <w:r>
        <w:t xml:space="preserve"> </w:t>
      </w:r>
      <w:r>
        <w:t xml:space="preserve">could be that IAS are removed or controlled so that they don’t</w:t>
      </w:r>
      <w:r>
        <w:t xml:space="preserve"> </w:t>
      </w:r>
      <w:r>
        <w:t xml:space="preserve">significantly alter their main structure and function.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Commitment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(NECD)91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Sets national reduction commitments for the periods 2020-29</w:t>
      </w:r>
      <w:r>
        <w:t xml:space="preserve"> </w:t>
      </w:r>
      <w:r>
        <w:t xml:space="preserve">and 2030 onwards for a range of air pollutants that affects</w:t>
      </w:r>
      <w:r>
        <w:t xml:space="preserve"> </w:t>
      </w:r>
      <w:r>
        <w:t xml:space="preserve">ecosystems and biodiversity negatively and contributes to off-</w:t>
      </w:r>
      <w:r>
        <w:t xml:space="preserve"> </w:t>
      </w:r>
      <w:r>
        <w:t xml:space="preserve">setting restoration efforts through eutrophication, acidification</w:t>
      </w:r>
      <w:r>
        <w:t xml:space="preserve"> </w:t>
      </w:r>
      <w:r>
        <w:t xml:space="preserve">and tissue damage.</w:t>
      </w:r>
      <w:r>
        <w:t xml:space="preserve"> </w:t>
      </w:r>
      <w:r>
        <w:t xml:space="preserve"></w:t>
      </w:r>
      <w:r>
        <w:t xml:space="preserve"> </w:t>
      </w:r>
      <w:r>
        <w:t xml:space="preserve">NECD helps reduce pressures on biodiversity loss, thereby also</w:t>
      </w:r>
      <w:r>
        <w:t xml:space="preserve"> </w:t>
      </w:r>
      <w:r>
        <w:t xml:space="preserve">contributing to the foreseen non-deterioration requirement</w:t>
      </w:r>
      <w:r>
        <w:t xml:space="preserve"> </w:t>
      </w:r>
      <w:r>
        <w:t xml:space="preserve">under the NRL.</w:t>
      </w:r>
    </w:p>
    <w:p>
      <w:pPr>
        <w:pStyle w:val="BodyText"/>
      </w:pPr>
      <w:r>
        <w:t xml:space="preserve">91 Directive (EU) 2016/2284 of the European Parliament and of the Council of 14 December 2016 on the reduction of national emissions of certain atmospheric pollutants, amending</w:t>
      </w:r>
      <w:r>
        <w:t xml:space="preserve"> </w:t>
      </w:r>
      <w:r>
        <w:t xml:space="preserve">Directive 2003/35/EC and repealing Directive 2001/81/EC EUR-Lex - 32016L2284 - EN - EUR-Lex (europa.eu)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Regulation on</w:t>
      </w:r>
      <w:r>
        <w:t xml:space="preserve"> </w:t>
      </w:r>
      <w:r>
        <w:t xml:space="preserve">deforestation-</w:t>
      </w:r>
      <w:r>
        <w:t xml:space="preserve"> </w:t>
      </w:r>
      <w:r>
        <w:t xml:space="preserve">free products92</w:t>
      </w:r>
      <w:r>
        <w:t xml:space="preserve"> </w:t>
      </w: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This Regulation does not cover restoration but focuses on</w:t>
      </w:r>
      <w:r>
        <w:t xml:space="preserve"> </w:t>
      </w:r>
      <w:r>
        <w:t xml:space="preserve">minimising deforestation and forest degradation.</w:t>
      </w:r>
      <w:r>
        <w:br/>
      </w:r>
      <w:r>
        <w:t xml:space="preserve"></w:t>
      </w:r>
      <w:r>
        <w:t xml:space="preserve"> </w:t>
      </w:r>
      <w:r>
        <w:t xml:space="preserve">It aims to guarantee that the products that EU citizens consume</w:t>
      </w:r>
      <w:r>
        <w:t xml:space="preserve"> </w:t>
      </w:r>
      <w:r>
        <w:t xml:space="preserve">on the EU market do not contribute to deforestation and forest</w:t>
      </w:r>
      <w:r>
        <w:t xml:space="preserve"> </w:t>
      </w:r>
      <w:r>
        <w:t xml:space="preserve">degradation within the EU and globally.</w:t>
      </w:r>
    </w:p>
    <w:p>
      <w:pPr>
        <w:pStyle w:val="BodyText"/>
      </w:pPr>
      <w:r>
        <w:t xml:space="preserve">EU strategies, programmes or initiatives</w:t>
      </w:r>
      <w:r>
        <w:t xml:space="preserve"> </w:t>
      </w:r>
      <w:r>
        <w:t xml:space="preserve">European Green</w:t>
      </w:r>
      <w:r>
        <w:t xml:space="preserve"> </w:t>
      </w:r>
      <w:r>
        <w:t xml:space="preserve">Deal93</w:t>
      </w:r>
      <w:r>
        <w:br/>
      </w: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Key elements of the European Green Deal depend on or</w:t>
      </w:r>
      <w:r>
        <w:t xml:space="preserve"> </w:t>
      </w:r>
      <w:r>
        <w:t xml:space="preserve">contribute to the restoration of ecosystems, including the</w:t>
      </w:r>
      <w:r>
        <w:t xml:space="preserve"> </w:t>
      </w:r>
      <w:r>
        <w:t xml:space="preserve">BDS2030, Farm to Fork Strategy, the climate-neutrality</w:t>
      </w:r>
      <w:r>
        <w:t xml:space="preserve"> </w:t>
      </w:r>
      <w:r>
        <w:t xml:space="preserve">ambition by 2050 and the increased climate ambition by 2030,</w:t>
      </w:r>
      <w:r>
        <w:t xml:space="preserve"> </w:t>
      </w:r>
      <w:r>
        <w:t xml:space="preserve">the new EU Climate Adaptation Strategy, the zero pollution</w:t>
      </w:r>
      <w:r>
        <w:t xml:space="preserve"> </w:t>
      </w:r>
      <w:r>
        <w:t xml:space="preserve">ambition/action</w:t>
      </w:r>
      <w:r>
        <w:t xml:space="preserve"> </w:t>
      </w:r>
      <w:r>
        <w:t xml:space="preserve">plan,</w:t>
      </w:r>
      <w:r>
        <w:t xml:space="preserve"> </w:t>
      </w:r>
      <w:r>
        <w:t xml:space="preserve">the</w:t>
      </w:r>
      <w:r>
        <w:t xml:space="preserve"> </w:t>
      </w:r>
      <w:r>
        <w:t xml:space="preserve">Chemicals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Sustainability, the Circular Economy Action Plan, and the Just</w:t>
      </w:r>
      <w:r>
        <w:t xml:space="preserve"> </w:t>
      </w:r>
      <w:r>
        <w:t xml:space="preserve">Transition Mechanism. Also relevant are the new EU Forest</w:t>
      </w:r>
      <w:r>
        <w:t xml:space="preserve"> </w:t>
      </w:r>
      <w:r>
        <w:t xml:space="preserve">Strategy and the new EU Soil Strategy.</w:t>
      </w:r>
      <w:r>
        <w:t xml:space="preserve"> </w:t>
      </w:r>
      <w:r>
        <w:t xml:space="preserve"></w:t>
      </w:r>
      <w:r>
        <w:t xml:space="preserve"> </w:t>
      </w:r>
      <w:r>
        <w:t xml:space="preserve">NRL contributes to various elements of the Green Deal, which are</w:t>
      </w:r>
      <w:r>
        <w:t xml:space="preserve"> </w:t>
      </w:r>
      <w:r>
        <w:t xml:space="preserve">specified in separate rows dedicated to these elements.</w:t>
      </w:r>
      <w:r>
        <w:t xml:space="preserve"> </w:t>
      </w:r>
      <w:r>
        <w:t xml:space="preserve">Mid-term review</w:t>
      </w:r>
      <w:r>
        <w:t xml:space="preserve"> </w:t>
      </w:r>
      <w:r>
        <w:t xml:space="preserve">and final</w:t>
      </w:r>
      <w:r>
        <w:t xml:space="preserve"> </w:t>
      </w:r>
      <w:r>
        <w:t xml:space="preserve">evaluation of 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 to</w:t>
      </w:r>
      <w:r>
        <w:t xml:space="preserve"> </w:t>
      </w:r>
      <w:r>
        <w:t xml:space="preserve">202094</w:t>
      </w:r>
      <w:r>
        <w:br/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Provides lessons learned related to restoration.</w:t>
      </w:r>
      <w:r>
        <w:br/>
      </w:r>
      <w:r>
        <w:t xml:space="preserve"></w:t>
      </w:r>
      <w:r>
        <w:t xml:space="preserve"> </w:t>
      </w:r>
      <w:r>
        <w:t xml:space="preserve">The following lessons learnt have informed the NRL development:</w:t>
      </w:r>
      <w:r>
        <w:t xml:space="preserve"> </w:t>
      </w:r>
      <w:r>
        <w:t xml:space="preserve">(1) successful local examples demonstrate the feasibility of, and the</w:t>
      </w:r>
      <w:r>
        <w:t xml:space="preserve"> </w:t>
      </w:r>
      <w:r>
        <w:t xml:space="preserve">benefits from restoration, (2) reliance on voluntary instruments</w:t>
      </w:r>
      <w:r>
        <w:t xml:space="preserve"> </w:t>
      </w:r>
      <w:r>
        <w:t xml:space="preserve">alone proved insufficient to mobilise coordinated restoration action</w:t>
      </w:r>
      <w:r>
        <w:t xml:space="preserve"> </w:t>
      </w:r>
      <w:r>
        <w:t xml:space="preserve">of sufficient scale; (3) targets need to be specific enough to guide</w:t>
      </w:r>
      <w:r>
        <w:t xml:space="preserve"> </w:t>
      </w:r>
      <w:r>
        <w:t xml:space="preserve">implementation and monitoring, and backed by clear definitions;</w:t>
      </w:r>
      <w:r>
        <w:t xml:space="preserve"> </w:t>
      </w:r>
      <w:r>
        <w:t xml:space="preserve">(4) insufficient funding is a major barrier to restoration; and (5) an</w:t>
      </w:r>
      <w:r>
        <w:t xml:space="preserve"> </w:t>
      </w:r>
      <w:r>
        <w:t xml:space="preserve">EU-wide monitoring effort is necessary to fill knowledge gaps. For</w:t>
      </w:r>
      <w:r>
        <w:t xml:space="preserve"> </w:t>
      </w:r>
      <w:r>
        <w:t xml:space="preserve">more information see Annex IX.</w:t>
      </w:r>
    </w:p>
    <w:p>
      <w:pPr>
        <w:pStyle w:val="BodyText"/>
      </w:pPr>
      <w:r>
        <w:t xml:space="preserve">92 Proposal for a regulation on deforestation-free products (europa.eu), 17 November 2021</w:t>
      </w:r>
      <w:r>
        <w:t xml:space="preserve"> </w:t>
      </w:r>
      <w:r>
        <w:t xml:space="preserve">93 A European Green Deal | European Commission (europa.eu)</w:t>
      </w:r>
      <w:r>
        <w:t xml:space="preserve"> </w:t>
      </w:r>
      <w:r>
        <w:t xml:space="preserve">94 Report from the Commission to the European Parliament and the Council the mid-term review of the EU Biodiversity Strategy to 2020 EUR-Lex - 52015DC0478 - EN - EUR-Lex</w:t>
      </w:r>
      <w:r>
        <w:t xml:space="preserve"> </w:t>
      </w:r>
      <w:r>
        <w:t xml:space="preserve">(europa.eu); Trinomics B.V. (2021) Support to the evaluation of the EU Biodiversity Strategy to 2020, and follow-up: Final study report (Publications Office of the EU, 2022) (For a</w:t>
      </w:r>
      <w:r>
        <w:t xml:space="preserve"> </w:t>
      </w:r>
      <w:r>
        <w:t xml:space="preserve">summary of main relevant findings: see Annex IX). The Commission Report on the evaluation of the EU Biodiversity Strategy to 2020 due in April 2022.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 for 2030</w:t>
      </w:r>
      <w:r>
        <w:t xml:space="preserve"> </w:t>
      </w:r>
      <w:r>
        <w:t xml:space="preserve">(BDS2030)95</w:t>
      </w:r>
      <w:r>
        <w:t xml:space="preserve"> </w:t>
      </w:r>
      <w:r>
        <w:t xml:space="preserve">Existing</w:t>
      </w:r>
      <w:r>
        <w:br/>
      </w:r>
      <w:r>
        <w:t xml:space="preserve">Contributes to restoration through I.a. the following commitments:</w:t>
      </w:r>
      <w:r>
        <w:br/>
      </w:r>
      <w:r>
        <w:t xml:space="preserve"></w:t>
      </w:r>
      <w:r>
        <w:t xml:space="preserve"> </w:t>
      </w:r>
      <w:r>
        <w:t xml:space="preserve">Legally binding targets to be proposed in 2021.</w:t>
      </w:r>
      <w:r>
        <w:t xml:space="preserve"> </w:t>
      </w:r>
      <w:r>
        <w:t xml:space="preserve"></w:t>
      </w:r>
      <w:r>
        <w:t xml:space="preserve"> </w:t>
      </w:r>
      <w:r>
        <w:t xml:space="preserve">No deterioration of any protected habitats and species by 2030</w:t>
      </w:r>
      <w:r>
        <w:t xml:space="preserve"> </w:t>
      </w:r>
      <w:r>
        <w:t xml:space="preserve">- trend to be positive for at least 30 %.</w:t>
      </w:r>
      <w:r>
        <w:t xml:space="preserve"> </w:t>
      </w:r>
      <w:r>
        <w:t xml:space="preserve"></w:t>
      </w:r>
      <w:r>
        <w:t xml:space="preserve"> </w:t>
      </w:r>
      <w:r>
        <w:t xml:space="preserve">Organic farming: 25 %.</w:t>
      </w:r>
      <w:r>
        <w:t xml:space="preserve"> </w:t>
      </w:r>
      <w:r>
        <w:t xml:space="preserve"></w:t>
      </w:r>
      <w:r>
        <w:t xml:space="preserve"> </w:t>
      </w:r>
      <w:r>
        <w:t xml:space="preserve">Landscape features: 10 %.</w:t>
      </w:r>
      <w:r>
        <w:t xml:space="preserve"> </w:t>
      </w:r>
      <w:r>
        <w:t xml:space="preserve"></w:t>
      </w:r>
      <w:r>
        <w:t xml:space="preserve"> </w:t>
      </w:r>
      <w:r>
        <w:t xml:space="preserve">50 % reduction of use and risk of chemical pesticides.</w:t>
      </w:r>
      <w:r>
        <w:t xml:space="preserve"> </w:t>
      </w:r>
      <w:r>
        <w:t xml:space="preserve"></w:t>
      </w:r>
      <w:r>
        <w:t xml:space="preserve"> </w:t>
      </w:r>
      <w:r>
        <w:t xml:space="preserve">3 billion trees planted.</w:t>
      </w:r>
      <w:r>
        <w:t xml:space="preserve"> </w:t>
      </w:r>
      <w:r>
        <w:t xml:space="preserve"></w:t>
      </w:r>
      <w:r>
        <w:t xml:space="preserve"> </w:t>
      </w:r>
      <w:r>
        <w:t xml:space="preserve">Reverse decline in pollinators.</w:t>
      </w:r>
      <w:r>
        <w:t xml:space="preserve"> </w:t>
      </w:r>
      <w:r>
        <w:t xml:space="preserve"></w:t>
      </w:r>
      <w:r>
        <w:t xml:space="preserve"> </w:t>
      </w:r>
      <w:r>
        <w:t xml:space="preserve">Restore 25 000 km free flowing rivers .</w:t>
      </w:r>
      <w:r>
        <w:t xml:space="preserve"> </w:t>
      </w:r>
      <w:r>
        <w:t xml:space="preserve"></w:t>
      </w:r>
      <w:r>
        <w:t xml:space="preserve"> </w:t>
      </w:r>
      <w:r>
        <w:t xml:space="preserve">New Urban Greening Platform: the Green City Accord.</w:t>
      </w:r>
      <w:r>
        <w:t xml:space="preserve"> </w:t>
      </w:r>
      <w:r>
        <w:t xml:space="preserve"></w:t>
      </w:r>
      <w:r>
        <w:t xml:space="preserve"> </w:t>
      </w:r>
      <w:r>
        <w:t xml:space="preserve">Invasive alien species: half the number on the red list.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pollution from fertilisers.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damage to seabed, bycatch.</w:t>
      </w:r>
      <w:r>
        <w:t xml:space="preserve"> </w:t>
      </w:r>
      <w:r>
        <w:t xml:space="preserve"></w:t>
      </w:r>
      <w:r>
        <w:t xml:space="preserve"> </w:t>
      </w:r>
      <w:r>
        <w:t xml:space="preserve">NRL contributes to achieving the headline ambition to ensure that</w:t>
      </w:r>
      <w:r>
        <w:t xml:space="preserve"> </w:t>
      </w:r>
      <w:r>
        <w:t xml:space="preserve">by 2050 all of the world’s ecosystems are restored, resilient, and</w:t>
      </w:r>
      <w:r>
        <w:t xml:space="preserve"> </w:t>
      </w:r>
      <w:r>
        <w:t xml:space="preserve">adequately protected, and that Europe’s biodiversity is on the path</w:t>
      </w:r>
      <w:r>
        <w:t xml:space="preserve"> </w:t>
      </w:r>
      <w:r>
        <w:t xml:space="preserve">to recovery by 2030.</w:t>
      </w:r>
      <w:r>
        <w:br/>
      </w:r>
      <w:r>
        <w:t xml:space="preserve"></w:t>
      </w:r>
      <w:r>
        <w:t xml:space="preserve"> </w:t>
      </w:r>
      <w:r>
        <w:t xml:space="preserve">NRL contributes to delivering on the commitment to propose</w:t>
      </w:r>
      <w:r>
        <w:t xml:space="preserve"> </w:t>
      </w:r>
      <w:r>
        <w:t xml:space="preserve">legally binding targets.</w:t>
      </w:r>
      <w:r>
        <w:t xml:space="preserve"> </w:t>
      </w:r>
      <w:r>
        <w:t xml:space="preserve"></w:t>
      </w:r>
      <w:r>
        <w:t xml:space="preserve"> </w:t>
      </w:r>
      <w:r>
        <w:t xml:space="preserve">NRL goes beyond the BDS2030 by including a non-deterioration</w:t>
      </w:r>
      <w:r>
        <w:t xml:space="preserve"> </w:t>
      </w:r>
      <w:r>
        <w:t xml:space="preserve">requirement not only for HD Annex I habitats and habitats of</w:t>
      </w:r>
      <w:r>
        <w:t xml:space="preserve"> </w:t>
      </w:r>
      <w:r>
        <w:t xml:space="preserve">protected species and within/outside N2000, but also for</w:t>
      </w:r>
      <w:r>
        <w:t xml:space="preserve"> </w:t>
      </w:r>
      <w:r>
        <w:t xml:space="preserve">ecosystems beyond any protection (e.g. those not covered by HD</w:t>
      </w:r>
      <w:r>
        <w:t xml:space="preserve"> </w:t>
      </w:r>
      <w:r>
        <w:t xml:space="preserve">Annex I habitats and habitats of protected species).</w:t>
      </w:r>
      <w:r>
        <w:t xml:space="preserve"> </w:t>
      </w:r>
      <w:r>
        <w:t xml:space="preserve">Farm to Fork</w:t>
      </w:r>
      <w:r>
        <w:t xml:space="preserve"> </w:t>
      </w:r>
      <w:r>
        <w:t xml:space="preserve">Strategy (F2F)96</w:t>
      </w:r>
      <w:r>
        <w:t xml:space="preserve"> </w:t>
      </w:r>
      <w:r>
        <w:t xml:space="preserve">Existing</w:t>
      </w:r>
      <w:r>
        <w:t xml:space="preserve"> </w:t>
      </w:r>
      <w:r>
        <w:t xml:space="preserve">Includes targets that have the potential to contribute to restoration</w:t>
      </w:r>
      <w:r>
        <w:t xml:space="preserve"> </w:t>
      </w:r>
      <w:r>
        <w:t xml:space="preserve">by reducing pressures on biodiversity resulting from food</w:t>
      </w:r>
      <w:r>
        <w:t xml:space="preserve"> </w:t>
      </w:r>
      <w:r>
        <w:t xml:space="preserve">production:</w:t>
      </w:r>
      <w:r>
        <w:t xml:space="preserve"> </w:t>
      </w:r>
      <w:r>
        <w:t xml:space="preserve"></w:t>
      </w:r>
      <w:r>
        <w:t xml:space="preserve"> </w:t>
      </w:r>
      <w:r>
        <w:t xml:space="preserve">Reduce the overall use and risk of chemical pesticides by 50 %</w:t>
      </w:r>
      <w:r>
        <w:t xml:space="preserve"> </w:t>
      </w:r>
      <w:r>
        <w:t xml:space="preserve">and the use of more hazardous pesticides by 50 % by 2030.</w:t>
      </w:r>
      <w:r>
        <w:t xml:space="preserve"> </w:t>
      </w:r>
      <w:r>
        <w:t xml:space="preserve"></w:t>
      </w:r>
      <w:r>
        <w:t xml:space="preserve"> </w:t>
      </w:r>
      <w:r>
        <w:t xml:space="preserve">Reduce nutrient losses by at least 50 %, while ensuring that</w:t>
      </w:r>
      <w:r>
        <w:t xml:space="preserve"> </w:t>
      </w:r>
      <w:r>
        <w:t xml:space="preserve">there is no deterioration in soil fertility. This will reduce the use</w:t>
      </w:r>
      <w:r>
        <w:t xml:space="preserve"> </w:t>
      </w:r>
      <w:r>
        <w:t xml:space="preserve">of fertilisers by at least 20 % by 2030.</w:t>
      </w:r>
      <w:r>
        <w:t xml:space="preserve"> </w:t>
      </w:r>
      <w:r>
        <w:t xml:space="preserve"></w:t>
      </w:r>
      <w:r>
        <w:t xml:space="preserve"> </w:t>
      </w:r>
      <w:r>
        <w:t xml:space="preserve">Halve per capita food waste at retail and consumer levels by</w:t>
      </w:r>
      <w:r>
        <w:t xml:space="preserve"> </w:t>
      </w:r>
      <w:r>
        <w:t xml:space="preserve">2030 (which is to be legally binding once data/baselines</w:t>
      </w:r>
      <w:r>
        <w:t xml:space="preserve"> </w:t>
      </w:r>
      <w:r>
        <w:t xml:space="preserve">become available in 2022).</w:t>
      </w:r>
      <w:r>
        <w:t xml:space="preserve"> </w:t>
      </w:r>
      <w:r>
        <w:t xml:space="preserve">Contributes to restoring agro and marine ecosystems, if done right,</w:t>
      </w:r>
      <w:r>
        <w:t xml:space="preserve"> </w:t>
      </w:r>
      <w:r>
        <w:t xml:space="preserve">through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Target that at least 25 % of the EU’s agricultural land is under</w:t>
      </w:r>
      <w:r>
        <w:t xml:space="preserve"> </w:t>
      </w:r>
      <w:r>
        <w:t xml:space="preserve">organic farming by 2030 and a significant increase in organic</w:t>
      </w:r>
      <w:r>
        <w:t xml:space="preserve"> </w:t>
      </w:r>
      <w:r>
        <w:t xml:space="preserve"></w:t>
      </w:r>
      <w:r>
        <w:t xml:space="preserve"> </w:t>
      </w:r>
      <w:r>
        <w:t xml:space="preserve">As regards the agriculture related targets of F2F, COM invited MS,</w:t>
      </w:r>
      <w:r>
        <w:t xml:space="preserve"> </w:t>
      </w:r>
      <w:r>
        <w:t xml:space="preserve">in their CAP Strategic Plan, to set explicit national values for those</w:t>
      </w:r>
      <w:r>
        <w:t xml:space="preserve"> </w:t>
      </w:r>
      <w:r>
        <w:t xml:space="preserve">targets,</w:t>
      </w:r>
      <w:r>
        <w:t xml:space="preserve"> </w:t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its</w:t>
      </w:r>
      <w:r>
        <w:t xml:space="preserve"> </w:t>
      </w:r>
      <w:r>
        <w:t xml:space="preserve">specific</w:t>
      </w:r>
      <w:r>
        <w:t xml:space="preserve"> </w:t>
      </w:r>
      <w:r>
        <w:t xml:space="preserve">situation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</w:t>
      </w:r>
      <w:r>
        <w:t xml:space="preserve"> </w:t>
      </w:r>
      <w:r>
        <w:t xml:space="preserve">The reduction of pressures under F2F helps reduce (further)</w:t>
      </w:r>
      <w:r>
        <w:t xml:space="preserve"> </w:t>
      </w:r>
      <w:r>
        <w:t xml:space="preserve">deterioration and thereby decrease the totality of needed</w:t>
      </w:r>
      <w:r>
        <w:t xml:space="preserve"> </w:t>
      </w:r>
      <w:r>
        <w:t xml:space="preserve">restoration.</w:t>
      </w:r>
      <w:r>
        <w:br/>
      </w:r>
      <w:r>
        <w:t xml:space="preserve"></w:t>
      </w:r>
      <w:r>
        <w:t xml:space="preserve"> </w:t>
      </w:r>
      <w:r>
        <w:t xml:space="preserve">The requirement of no deterioration in soil fertility under F2F and</w:t>
      </w:r>
      <w:r>
        <w:t xml:space="preserve"> </w:t>
      </w:r>
      <w:r>
        <w:t xml:space="preserve">the non-deterioration requirement under NRL will strengthen one</w:t>
      </w:r>
      <w:r>
        <w:t xml:space="preserve"> </w:t>
      </w:r>
      <w:r>
        <w:t xml:space="preserve">another.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targets for agro-ecosystems under NRL need to be</w:t>
      </w:r>
      <w:r>
        <w:t xml:space="preserve"> </w:t>
      </w:r>
      <w:r>
        <w:t xml:space="preserve">considered in transition efforts to organic farming under F2F.</w:t>
      </w:r>
      <w:r>
        <w:t xml:space="preserve"> </w:t>
      </w:r>
      <w:r>
        <w:t xml:space="preserve"></w:t>
      </w:r>
      <w:r>
        <w:t xml:space="preserve"> </w:t>
      </w:r>
      <w:r>
        <w:t xml:space="preserve">The organic action plan under F2F (including the use of CAP</w:t>
      </w:r>
      <w:r>
        <w:t xml:space="preserve"> </w:t>
      </w:r>
      <w:r>
        <w:t xml:space="preserve">interventions) does not include targets that are legally binding</w:t>
      </w:r>
      <w:r>
        <w:t xml:space="preserve"> </w:t>
      </w:r>
      <w:r>
        <w:t xml:space="preserve">target, which can be addressed by the NRL.</w:t>
      </w:r>
    </w:p>
    <w:p>
      <w:pPr>
        <w:pStyle w:val="BodyText"/>
      </w:pPr>
      <w:r>
        <w:t xml:space="preserve">95 Communication from the Commission to the European Parliament, the Council, the European Economic and Social Committee and the Committee of the Regions: EU Biodiversity</w:t>
      </w:r>
      <w:r>
        <w:t xml:space="preserve"> </w:t>
      </w:r>
      <w:r>
        <w:t xml:space="preserve">Strategy for 2030 Bringing nature back into our lives (20 May 2020). EUR-Lex - 52020DC0380 - EN - EUR-Lex (europa.eu)</w:t>
      </w:r>
      <w:r>
        <w:t xml:space="preserve"> </w:t>
      </w:r>
      <w:r>
        <w:t xml:space="preserve">96 A Farm to Fork Strategy for a fair, healthy and environmentally-friendly food system COM/2020/381 final (20 May 2020) EUR-Lex - 52020DC0381 - EN - EUR-Lex (europa.eu)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aquaculture (which means the environmental status and</w:t>
      </w:r>
      <w:r>
        <w:t xml:space="preserve"> </w:t>
      </w:r>
      <w:r>
        <w:t xml:space="preserve">biodiversity health needs to be improved).</w:t>
      </w:r>
      <w:r>
        <w:t xml:space="preserve"> </w:t>
      </w:r>
      <w:r>
        <w:t xml:space="preserve"></w:t>
      </w:r>
      <w:r>
        <w:t xml:space="preserve"> </w:t>
      </w:r>
      <w:r>
        <w:t xml:space="preserve">Commitment to bring fish stocks to sustainable levels by</w:t>
      </w:r>
      <w:r>
        <w:t xml:space="preserve"> </w:t>
      </w:r>
      <w:r>
        <w:t xml:space="preserve">applying zero tolerance in the fight against illegal, unreported</w:t>
      </w:r>
      <w:r>
        <w:t xml:space="preserve"> </w:t>
      </w:r>
      <w:r>
        <w:t xml:space="preserve">and unregulated fishing (IUU) and combat overfishing,</w:t>
      </w:r>
      <w:r>
        <w:t xml:space="preserve"> </w:t>
      </w:r>
      <w:r>
        <w:t xml:space="preserve">promote sustainable management of fish and seafood resources</w:t>
      </w:r>
      <w:r>
        <w:t xml:space="preserve"> </w:t>
      </w:r>
      <w:r>
        <w:t xml:space="preserve">and strengthen ocean governance, marine cooperation and</w:t>
      </w:r>
      <w:r>
        <w:t xml:space="preserve"> </w:t>
      </w:r>
      <w:r>
        <w:t xml:space="preserve">coastal management’.</w:t>
      </w:r>
      <w:r>
        <w:t xml:space="preserve"> </w:t>
      </w:r>
      <w:r>
        <w:t xml:space="preserve"></w:t>
      </w:r>
      <w:r>
        <w:t xml:space="preserve"> </w:t>
      </w:r>
      <w:r>
        <w:t xml:space="preserve">EU carbon farming initiative under the Climate Pact will</w:t>
      </w:r>
      <w:r>
        <w:t xml:space="preserve"> </w:t>
      </w:r>
      <w:r>
        <w:t xml:space="preserve">promote a new green business model based on climate benefits</w:t>
      </w:r>
      <w:r>
        <w:t xml:space="preserve"> </w:t>
      </w:r>
      <w:r>
        <w:t xml:space="preserve">such as carbon sequestration.</w:t>
      </w:r>
      <w:r>
        <w:br/>
      </w:r>
      <w:r>
        <w:t xml:space="preserve"></w:t>
      </w:r>
      <w:r>
        <w:t xml:space="preserve"> </w:t>
      </w:r>
      <w:r>
        <w:t xml:space="preserve">F2F seeks to enforce existing rules and modify the demand side but</w:t>
      </w:r>
      <w:r>
        <w:t xml:space="preserve"> </w:t>
      </w:r>
      <w:r>
        <w:t xml:space="preserve">does not foresee direct restoration activities e.g. establishing no-</w:t>
      </w:r>
      <w:r>
        <w:t xml:space="preserve"> </w:t>
      </w:r>
      <w:r>
        <w:t xml:space="preserve">take zones. NRL can address this gap.</w:t>
      </w:r>
      <w:r>
        <w:t xml:space="preserve"> </w:t>
      </w:r>
      <w:r>
        <w:t xml:space="preserve"></w:t>
      </w:r>
      <w:r>
        <w:t xml:space="preserve"> </w:t>
      </w:r>
      <w:r>
        <w:t xml:space="preserve">The promotion of business models for carbon sequestration under</w:t>
      </w:r>
      <w:r>
        <w:t xml:space="preserve"> </w:t>
      </w:r>
      <w:r>
        <w:t xml:space="preserve">F2F would support the achievement of targets related to soils under</w:t>
      </w:r>
      <w:r>
        <w:t xml:space="preserve"> </w:t>
      </w:r>
      <w:r>
        <w:t xml:space="preserve">NRL.</w:t>
      </w:r>
      <w:r>
        <w:t xml:space="preserve"> </w:t>
      </w:r>
      <w:r>
        <w:t xml:space="preserve"></w:t>
      </w:r>
      <w:r>
        <w:t xml:space="preserve"> </w:t>
      </w:r>
      <w:r>
        <w:t xml:space="preserve">Ecosystem restoration under NRL will contribute to the F2F goals</w:t>
      </w:r>
      <w:r>
        <w:t xml:space="preserve"> </w:t>
      </w:r>
      <w:r>
        <w:t xml:space="preserve">by increasing the health of ecosystems that provide services and</w:t>
      </w:r>
      <w:r>
        <w:t xml:space="preserve"> </w:t>
      </w:r>
      <w:r>
        <w:t xml:space="preserve">resilience to the benefit of the food system.</w:t>
      </w:r>
      <w:r>
        <w:t xml:space="preserve"> </w:t>
      </w:r>
      <w:r>
        <w:t xml:space="preserve">Zero Pollution</w:t>
      </w:r>
      <w:r>
        <w:t xml:space="preserve"> </w:t>
      </w:r>
      <w:r>
        <w:t xml:space="preserve">Action Plan97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Contributes to restoration by mitigating pollution as a pressure</w:t>
      </w:r>
      <w:r>
        <w:t xml:space="preserve"> </w:t>
      </w:r>
      <w:r>
        <w:t xml:space="preserve">on biodiversity loss, by initiating actions to better prevent,</w:t>
      </w:r>
      <w:r>
        <w:t xml:space="preserve"> </w:t>
      </w:r>
      <w:r>
        <w:t xml:space="preserve">monitor and remedy pollution from air, water, soil and</w:t>
      </w:r>
      <w:r>
        <w:t xml:space="preserve"> </w:t>
      </w:r>
      <w:r>
        <w:t xml:space="preserve">consumer products.</w:t>
      </w:r>
      <w:r>
        <w:br/>
      </w:r>
      <w:r>
        <w:t xml:space="preserve"></w:t>
      </w:r>
      <w:r>
        <w:t xml:space="preserve"> </w:t>
      </w:r>
      <w:r>
        <w:t xml:space="preserve">NRL contributes to monitoring and remedying pollution, including</w:t>
      </w:r>
      <w:r>
        <w:t xml:space="preserve"> </w:t>
      </w:r>
      <w:r>
        <w:t xml:space="preserve">from soil.</w:t>
      </w:r>
      <w:r>
        <w:br/>
      </w:r>
      <w:r>
        <w:t xml:space="preserve">Circular</w:t>
      </w:r>
      <w:r>
        <w:t xml:space="preserve"> </w:t>
      </w:r>
      <w:r>
        <w:t xml:space="preserve">Economy Action</w:t>
      </w:r>
      <w:r>
        <w:t xml:space="preserve"> </w:t>
      </w:r>
      <w:r>
        <w:t xml:space="preserve">Plan98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Sets out a plan to reach a climate-neutral circular economy.</w:t>
      </w:r>
      <w:r>
        <w:t xml:space="preserve"> </w:t>
      </w:r>
      <w:r>
        <w:t xml:space="preserve">More circular natural resource use (e.g. electronics, packaging,</w:t>
      </w:r>
      <w:r>
        <w:t xml:space="preserve"> </w:t>
      </w:r>
      <w:r>
        <w:t xml:space="preserve">plastics, textiles, construction material) can contribute to</w:t>
      </w:r>
      <w:r>
        <w:t xml:space="preserve"> </w:t>
      </w:r>
      <w:r>
        <w:t xml:space="preserve">restoration e.g. by mitigating pressures on biodiversity loss</w:t>
      </w:r>
      <w:r>
        <w:t xml:space="preserve"> </w:t>
      </w:r>
      <w:r>
        <w:t xml:space="preserve">resulting from land use for extracting and processing materials,</w:t>
      </w:r>
      <w:r>
        <w:t xml:space="preserve"> </w:t>
      </w:r>
      <w:r>
        <w:t xml:space="preserve">fuels and food.</w:t>
      </w:r>
      <w:r>
        <w:br/>
      </w:r>
      <w:r>
        <w:t xml:space="preserve"></w:t>
      </w:r>
      <w:r>
        <w:t xml:space="preserve"> </w:t>
      </w:r>
      <w:r>
        <w:t xml:space="preserve">Sets out the objective to significantly reduce total waste</w:t>
      </w:r>
      <w:r>
        <w:t xml:space="preserve"> </w:t>
      </w:r>
      <w:r>
        <w:t xml:space="preserve">generation and halve the amount of residual (non-recycled)</w:t>
      </w:r>
      <w:r>
        <w:t xml:space="preserve"> </w:t>
      </w:r>
      <w:r>
        <w:t xml:space="preserve">municipal waste by 2030, i.a. by developing methodologies to</w:t>
      </w:r>
      <w:r>
        <w:t xml:space="preserve"> </w:t>
      </w:r>
      <w:r>
        <w:t xml:space="preserve">minimise the presence of substances that pose problems to</w:t>
      </w:r>
      <w:r>
        <w:t xml:space="preserve"> </w:t>
      </w:r>
      <w:r>
        <w:t xml:space="preserve">heatlh or the environment in recycled materials and articles</w:t>
      </w:r>
      <w:r>
        <w:t xml:space="preserve"> </w:t>
      </w:r>
      <w:r>
        <w:t xml:space="preserve">made thereof.</w:t>
      </w:r>
      <w:r>
        <w:t xml:space="preserve"> </w:t>
      </w:r>
      <w:r>
        <w:t xml:space="preserve"></w:t>
      </w:r>
      <w:r>
        <w:t xml:space="preserve"> </w:t>
      </w:r>
      <w:r>
        <w:t xml:space="preserve">Mentions that the development of a regulatory framework for</w:t>
      </w:r>
      <w:r>
        <w:t xml:space="preserve"> </w:t>
      </w:r>
      <w:r>
        <w:t xml:space="preserve">certifying carbon removals will be explored to incentivise the</w:t>
      </w:r>
      <w:r>
        <w:t xml:space="preserve"> </w:t>
      </w:r>
      <w:r>
        <w:t xml:space="preserve">uptake of carbon removal and increased circularity of carbon,</w:t>
      </w:r>
      <w:r>
        <w:t xml:space="preserve"> </w:t>
      </w:r>
      <w:r>
        <w:t xml:space="preserve">in full respect of the biodiversity objectives. This can</w:t>
      </w:r>
    </w:p>
    <w:p>
      <w:pPr>
        <w:pStyle w:val="BodyText"/>
      </w:pPr>
      <w:r>
        <w:t xml:space="preserve">97 Pathway to a Healthy Planet for All EU Action Plan:</w:t>
      </w:r>
      <w:r>
        <w:t xml:space="preserve"> </w:t>
      </w:r>
      <w:r>
        <w:t xml:space="preserve">‘Towards Zero Pollution for Air, Water and Soil’</w:t>
      </w:r>
      <w:r>
        <w:t xml:space="preserve"> </w:t>
      </w:r>
      <w:r>
        <w:t xml:space="preserve">(12 May 2021) EUR-Lex - 52021DC0400 - EN - EUR-Lex (europa.eu)</w:t>
      </w:r>
      <w:r>
        <w:t xml:space="preserve"> </w:t>
      </w:r>
      <w:r>
        <w:t xml:space="preserve">98 A new Circular Economy Action Plan For a cleaner and more competitive Europe (11 March 2020) EUR-Lex - 52020DC0098 - EN - EUR-Lex (europa.eu)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contribute to restoration when carbon removal and storage are</w:t>
      </w:r>
      <w:r>
        <w:t xml:space="preserve"> </w:t>
      </w:r>
      <w:r>
        <w:t xml:space="preserve">nature based, e.g. through restoration of ecosystems, forest</w:t>
      </w:r>
      <w:r>
        <w:t xml:space="preserve"> </w:t>
      </w:r>
      <w:r>
        <w:t xml:space="preserve">protection, afforestation, sustainable forest management and</w:t>
      </w:r>
      <w:r>
        <w:t xml:space="preserve"> </w:t>
      </w:r>
      <w:r>
        <w:t xml:space="preserve">carbon farming/sequestration.</w:t>
      </w:r>
      <w:r>
        <w:t xml:space="preserve"> </w:t>
      </w:r>
      <w:r>
        <w:t xml:space="preserve"></w:t>
      </w:r>
      <w:r>
        <w:t xml:space="preserve"> </w:t>
      </w:r>
      <w:r>
        <w:t xml:space="preserve">Announces a regulatory framework for certifying carbon</w:t>
      </w:r>
      <w:r>
        <w:t xml:space="preserve"> </w:t>
      </w:r>
      <w:r>
        <w:t xml:space="preserve">removals based on robust and transparent carbon accounting to</w:t>
      </w:r>
      <w:r>
        <w:t xml:space="preserve"> </w:t>
      </w:r>
      <w:r>
        <w:t xml:space="preserve">monitor and verify the authenticity of carbon.</w:t>
      </w:r>
      <w:r>
        <w:br/>
      </w:r>
      <w:r>
        <w:t xml:space="preserve"></w:t>
      </w:r>
      <w:r>
        <w:t xml:space="preserve"> </w:t>
      </w:r>
      <w:r>
        <w:t xml:space="preserve">The initiatives under the Circular Economy Action Plan</w:t>
      </w:r>
      <w:r>
        <w:t xml:space="preserve"> </w:t>
      </w:r>
      <w:r>
        <w:t xml:space="preserve">promotes the uptake of carbon removal and increased</w:t>
      </w:r>
      <w:r>
        <w:t xml:space="preserve"> </w:t>
      </w:r>
      <w:r>
        <w:t xml:space="preserve">circularity of carbon in respect of the biodiversity objectives,</w:t>
      </w:r>
      <w:r>
        <w:t xml:space="preserve"> </w:t>
      </w:r>
      <w:r>
        <w:t xml:space="preserve">thereby reducing pressures on biodiversity loss.</w:t>
      </w:r>
      <w:r>
        <w:t xml:space="preserve"> </w:t>
      </w:r>
      <w:r>
        <w:t xml:space="preserve">Chemicals</w:t>
      </w:r>
      <w:r>
        <w:t xml:space="preserve"> </w:t>
      </w:r>
      <w:r>
        <w:t xml:space="preserve">strategy for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towards a toxic-</w:t>
      </w:r>
      <w:r>
        <w:t xml:space="preserve"> </w:t>
      </w:r>
      <w:r>
        <w:t xml:space="preserve">free environment</w:t>
      </w:r>
      <w:r>
        <w:t xml:space="preserve"> </w:t>
      </w:r>
      <w:r>
        <w:t xml:space="preserve">(CS)99</w:t>
      </w:r>
      <w:r>
        <w:t xml:space="preserve"> </w:t>
      </w:r>
      <w:r>
        <w:t xml:space="preserve">Existing</w:t>
      </w:r>
      <w:r>
        <w:br/>
      </w:r>
      <w:r>
        <w:t xml:space="preserve">Outlines i.a. the following actions related to chemical pollution in</w:t>
      </w:r>
      <w:r>
        <w:t xml:space="preserve"> </w:t>
      </w:r>
      <w:r>
        <w:t xml:space="preserve">the natural environment:</w:t>
      </w:r>
      <w:r>
        <w:t xml:space="preserve"> </w:t>
      </w:r>
      <w:r>
        <w:t xml:space="preserve"></w:t>
      </w:r>
      <w:r>
        <w:t xml:space="preserve"> </w:t>
      </w:r>
      <w:r>
        <w:t xml:space="preserve">Proposes new hazard classes and criteria in the CLP Regulation</w:t>
      </w:r>
      <w:r>
        <w:t xml:space="preserve"> </w:t>
      </w:r>
      <w:r>
        <w:t xml:space="preserve">to fully address environmental toxicity, persistency, mobility</w:t>
      </w:r>
      <w:r>
        <w:t xml:space="preserve"> </w:t>
      </w:r>
      <w:r>
        <w:t xml:space="preserve">and bioaccumulation.</w:t>
      </w:r>
      <w:r>
        <w:t xml:space="preserve"> </w:t>
      </w:r>
      <w:r>
        <w:t xml:space="preserve"></w:t>
      </w:r>
      <w:r>
        <w:t xml:space="preserve"> </w:t>
      </w:r>
      <w:r>
        <w:t xml:space="preserve">Ensure that the information made available to authorities on</w:t>
      </w:r>
      <w:r>
        <w:t xml:space="preserve"> </w:t>
      </w:r>
      <w:r>
        <w:t xml:space="preserve">substances</w:t>
      </w:r>
      <w:r>
        <w:t xml:space="preserve"> </w:t>
      </w:r>
      <w:r>
        <w:t xml:space="preserve">allows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assessments by strengthening requirements across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Address the impact on the environment of the production and</w:t>
      </w:r>
      <w:r>
        <w:t xml:space="preserve"> </w:t>
      </w:r>
      <w:r>
        <w:t xml:space="preserve">use of pharmaceuticals in the upcoming pharmaceuticals</w:t>
      </w:r>
      <w:r>
        <w:t xml:space="preserve"> </w:t>
      </w:r>
      <w:r>
        <w:t xml:space="preserve">strategy for Europe.</w:t>
      </w:r>
      <w:r>
        <w:t xml:space="preserve"> </w:t>
      </w:r>
      <w:r>
        <w:t xml:space="preserve"></w:t>
      </w:r>
      <w:r>
        <w:t xml:space="preserve"> </w:t>
      </w:r>
      <w:r>
        <w:t xml:space="preserve">Support research and development for decontamination</w:t>
      </w:r>
      <w:r>
        <w:t xml:space="preserve"> </w:t>
      </w:r>
      <w:r>
        <w:t xml:space="preserve">solutions in terrestrial and aquatic environments.</w:t>
      </w:r>
      <w:r>
        <w:t xml:space="preserve"> </w:t>
      </w:r>
      <w:r>
        <w:t xml:space="preserve"></w:t>
      </w:r>
      <w:r>
        <w:t xml:space="preserve"> </w:t>
      </w:r>
      <w:r>
        <w:t xml:space="preserve">Reinforce the regulation of chemical contaminants in food to</w:t>
      </w:r>
      <w:r>
        <w:t xml:space="preserve"> </w:t>
      </w:r>
      <w:r>
        <w:t xml:space="preserve">ensure a high level of human health protection.</w:t>
      </w:r>
      <w:r>
        <w:br/>
      </w:r>
      <w:r>
        <w:t xml:space="preserve"></w:t>
      </w:r>
      <w:r>
        <w:t xml:space="preserve"> </w:t>
      </w:r>
      <w:r>
        <w:t xml:space="preserve">CS helps reduce the pressures on biodiversity loss of chemical</w:t>
      </w:r>
      <w:r>
        <w:t xml:space="preserve"> </w:t>
      </w:r>
      <w:r>
        <w:t xml:space="preserve">pollution (e.g. in soils), thereby also contributing to the</w:t>
      </w:r>
      <w:r>
        <w:t xml:space="preserve"> </w:t>
      </w:r>
      <w:r>
        <w:t xml:space="preserve">foreseen non-deterioration requirement under the NRL.</w:t>
      </w:r>
    </w:p>
    <w:p>
      <w:pPr>
        <w:pStyle w:val="BodyText"/>
      </w:pPr>
      <w:r>
        <w:t xml:space="preserve">99 Chemicals Strategy for Sustainability Towards a Toxic-Free Environment (14 October 2020) Strategy.pdf (europa.eu)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Green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Strategy100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The Natura 2000 network is at the core of the EU’s Green</w:t>
      </w:r>
      <w:r>
        <w:t xml:space="preserve"> </w:t>
      </w:r>
      <w:r>
        <w:t xml:space="preserve">Infrastructure (GI) strategy. Additional measures through GI</w:t>
      </w:r>
      <w:r>
        <w:t xml:space="preserve"> </w:t>
      </w:r>
      <w:r>
        <w:t xml:space="preserve">deployment, including GI projects at EU level, would improve</w:t>
      </w:r>
      <w:r>
        <w:t xml:space="preserve"> </w:t>
      </w:r>
      <w:r>
        <w:t xml:space="preserve">the network’s coherence and would help achieve the objectives</w:t>
      </w:r>
      <w:r>
        <w:t xml:space="preserve"> </w:t>
      </w:r>
      <w:r>
        <w:t xml:space="preserve">of nature directives aiming to maintain or restore at favourable</w:t>
      </w:r>
      <w:r>
        <w:t xml:space="preserve"> </w:t>
      </w:r>
      <w:r>
        <w:t xml:space="preserve">conservation status for all species and habitats of Community</w:t>
      </w:r>
      <w:r>
        <w:t xml:space="preserve"> </w:t>
      </w:r>
      <w:r>
        <w:t xml:space="preserve">importance, while at the same time contribute to other targets</w:t>
      </w:r>
      <w:r>
        <w:t xml:space="preserve"> </w:t>
      </w:r>
      <w:r>
        <w:t xml:space="preserve">of the BDS2030.</w:t>
      </w:r>
      <w:r>
        <w:br/>
      </w:r>
      <w:r>
        <w:t xml:space="preserve"></w:t>
      </w:r>
      <w:r>
        <w:t xml:space="preserve"> </w:t>
      </w:r>
      <w:r>
        <w:t xml:space="preserve">Depending on the local situation, GI deployment will therefore</w:t>
      </w:r>
      <w:r>
        <w:t xml:space="preserve"> </w:t>
      </w:r>
      <w:r>
        <w:t xml:space="preserve">require both the conservation of existing biodiverse ecosystems</w:t>
      </w:r>
      <w:r>
        <w:t xml:space="preserve"> </w:t>
      </w:r>
      <w:r>
        <w:t xml:space="preserve">in good ecosystem condition, as well as the restoration of</w:t>
      </w:r>
      <w:r>
        <w:t xml:space="preserve"> </w:t>
      </w:r>
      <w:r>
        <w:t xml:space="preserve">degraded ecosystems.</w:t>
      </w:r>
      <w:r>
        <w:t xml:space="preserve"> </w:t>
      </w:r>
      <w:r>
        <w:t xml:space="preserve"></w:t>
      </w:r>
      <w:r>
        <w:t xml:space="preserve"> </w:t>
      </w:r>
      <w:r>
        <w:t xml:space="preserve">National Restoration Plans put in place by MS could take into</w:t>
      </w:r>
      <w:r>
        <w:t xml:space="preserve"> </w:t>
      </w:r>
      <w:r>
        <w:t xml:space="preserve">account Green Infrastructure deployment. GI projects will also help</w:t>
      </w:r>
      <w:r>
        <w:t xml:space="preserve"> </w:t>
      </w:r>
      <w:r>
        <w:t xml:space="preserve">achieve the objectives of the NRL, if biodiversity principles are</w:t>
      </w:r>
      <w:r>
        <w:t xml:space="preserve"> </w:t>
      </w:r>
      <w:r>
        <w:t xml:space="preserve">followed.</w:t>
      </w:r>
      <w:r>
        <w:t xml:space="preserve"> </w:t>
      </w:r>
      <w:r>
        <w:t xml:space="preserve">Sustainable</w:t>
      </w:r>
      <w:r>
        <w:t xml:space="preserve"> </w:t>
      </w:r>
      <w:r>
        <w:t xml:space="preserve">Carbon Cycles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Existing (COM</w:t>
      </w:r>
      <w:r>
        <w:t xml:space="preserve"> </w:t>
      </w:r>
      <w:r>
        <w:t xml:space="preserve">(2021) 800 final)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sets out short- to medium-term actions to</w:t>
      </w:r>
      <w:r>
        <w:t xml:space="preserve"> </w:t>
      </w:r>
      <w:r>
        <w:t xml:space="preserve">support carbon farming and upscale this green business model</w:t>
      </w:r>
      <w:r>
        <w:t xml:space="preserve"> </w:t>
      </w:r>
      <w:r>
        <w:t xml:space="preserve">to better reward land managers for carbon sequestration and</w:t>
      </w:r>
      <w:r>
        <w:t xml:space="preserve"> </w:t>
      </w:r>
      <w:r>
        <w:t xml:space="preserve">biodiversity protection. By 2030, carbon farming initiatives</w:t>
      </w:r>
      <w:r>
        <w:t xml:space="preserve"> </w:t>
      </w:r>
      <w:r>
        <w:t xml:space="preserve">should contribute 42Mt of CO2 storage to Europe’s natural</w:t>
      </w:r>
      <w:r>
        <w:t xml:space="preserve"> </w:t>
      </w:r>
      <w:r>
        <w:t xml:space="preserve">carbon sinks. Measures to achieve this goal include:</w:t>
      </w:r>
      <w:r>
        <w:t xml:space="preserve"> </w:t>
      </w:r>
      <w:r>
        <w:t xml:space="preserve">o</w:t>
      </w:r>
      <w:r>
        <w:t xml:space="preserve"> </w:t>
      </w:r>
      <w:r>
        <w:t xml:space="preserve">promoting carbon farming practices under the Common</w:t>
      </w:r>
      <w:r>
        <w:t xml:space="preserve"> </w:t>
      </w:r>
      <w:r>
        <w:t xml:space="preserve">Agricultural Policy (CAP) and other EU programmes such</w:t>
      </w:r>
      <w:r>
        <w:t xml:space="preserve"> </w:t>
      </w:r>
      <w:r>
        <w:t xml:space="preserve">as LIFE and Horizon Europe’s “Soil Deal for Europe”</w:t>
      </w:r>
      <w:r>
        <w:t xml:space="preserve"> </w:t>
      </w:r>
      <w:r>
        <w:t xml:space="preserve">research mission, and through national public financing and</w:t>
      </w:r>
      <w:r>
        <w:t xml:space="preserve"> </w:t>
      </w:r>
      <w:r>
        <w:t xml:space="preserve">private finance;</w:t>
      </w:r>
      <w:r>
        <w:t xml:space="preserve"> </w:t>
      </w:r>
      <w:r>
        <w:t xml:space="preserve">o</w:t>
      </w:r>
      <w:r>
        <w:t xml:space="preserve"> </w:t>
      </w:r>
      <w:r>
        <w:t xml:space="preserve">standardising the monitoring, reporting and verification</w:t>
      </w:r>
      <w:r>
        <w:t xml:space="preserve"> </w:t>
      </w:r>
      <w:r>
        <w:t xml:space="preserve">methodologies needed to provide a clear and reliable</w:t>
      </w:r>
      <w:r>
        <w:t xml:space="preserve"> </w:t>
      </w:r>
      <w:r>
        <w:t xml:space="preserve">certification framework for carbon farming, allowing for</w:t>
      </w:r>
      <w:r>
        <w:t xml:space="preserve"> </w:t>
      </w:r>
      <w:r>
        <w:t xml:space="preserve">developing voluntary carbon markets;</w:t>
      </w:r>
      <w:r>
        <w:t xml:space="preserve"> </w:t>
      </w:r>
      <w:r>
        <w:t xml:space="preserve">o</w:t>
      </w:r>
      <w:r>
        <w:t xml:space="preserve"> </w:t>
      </w:r>
      <w:r>
        <w:t xml:space="preserve">provide improved knowledge, data management and</w:t>
      </w:r>
      <w:r>
        <w:t xml:space="preserve"> </w:t>
      </w:r>
      <w:r>
        <w:t xml:space="preserve">tailored advisory services to land managers, both on land</w:t>
      </w:r>
      <w:r>
        <w:t xml:space="preserve"> </w:t>
      </w:r>
      <w:r>
        <w:t xml:space="preserve">and within blue carbon ecosystem.</w:t>
      </w:r>
      <w:r>
        <w:t xml:space="preserve"> </w:t>
      </w:r>
      <w:r>
        <w:t xml:space="preserve"></w:t>
      </w:r>
      <w:r>
        <w:t xml:space="preserve"> </w:t>
      </w:r>
      <w:r>
        <w:t xml:space="preserve">NRL will include targets that can also be contribute to carbon</w:t>
      </w:r>
      <w:r>
        <w:t xml:space="preserve"> </w:t>
      </w:r>
      <w:r>
        <w:t xml:space="preserve">farming, increasing carbon sequestration while often providing</w:t>
      </w:r>
      <w:r>
        <w:t xml:space="preserve"> </w:t>
      </w:r>
      <w:r>
        <w:t xml:space="preserve">important co-benefits for biodiversity and other ecosystem</w:t>
      </w:r>
      <w:r>
        <w:t xml:space="preserve"> </w:t>
      </w:r>
      <w:r>
        <w:t xml:space="preserve">services. Although very site-dependent in application, the</w:t>
      </w:r>
      <w:r>
        <w:t xml:space="preserve"> </w:t>
      </w:r>
      <w:r>
        <w:t xml:space="preserve">following are effective examples of improved land management</w:t>
      </w:r>
      <w:r>
        <w:t xml:space="preserve"> </w:t>
      </w:r>
      <w:r>
        <w:t xml:space="preserve">practices:</w:t>
      </w:r>
      <w:r>
        <w:br/>
      </w:r>
      <w:r>
        <w:t xml:space="preserve">o</w:t>
      </w:r>
      <w:r>
        <w:t xml:space="preserve"> </w:t>
      </w:r>
      <w:r>
        <w:t xml:space="preserve">Afforestation and reforestation that respect ecological</w:t>
      </w:r>
      <w:r>
        <w:t xml:space="preserve"> </w:t>
      </w:r>
      <w:r>
        <w:t xml:space="preserve">principles favourable to biodiversity and enhanced sustainable</w:t>
      </w:r>
      <w:r>
        <w:t xml:space="preserve"> </w:t>
      </w:r>
      <w:r>
        <w:t xml:space="preserve">forest management including biodiversity-friendly practices</w:t>
      </w:r>
      <w:r>
        <w:t xml:space="preserve"> </w:t>
      </w:r>
      <w:r>
        <w:t xml:space="preserve">and adaptation of forests to climate change;</w:t>
      </w:r>
      <w:r>
        <w:t xml:space="preserve"> </w:t>
      </w:r>
      <w:r>
        <w:t xml:space="preserve">o</w:t>
      </w:r>
      <w:r>
        <w:t xml:space="preserve"> </w:t>
      </w:r>
      <w:r>
        <w:t xml:space="preserve">Agroforestry and other forms of mixed farming combining</w:t>
      </w:r>
      <w:r>
        <w:t xml:space="preserve"> </w:t>
      </w:r>
      <w:r>
        <w:t xml:space="preserve">woody vegetation (trees or shrubs) with crop and/or animal</w:t>
      </w:r>
      <w:r>
        <w:t xml:space="preserve"> </w:t>
      </w:r>
      <w:r>
        <w:t xml:space="preserve">production systems on the same land;</w:t>
      </w:r>
      <w:r>
        <w:t xml:space="preserve"> </w:t>
      </w:r>
      <w:r>
        <w:t xml:space="preserve">o</w:t>
      </w:r>
      <w:r>
        <w:t xml:space="preserve"> </w:t>
      </w:r>
      <w:r>
        <w:t xml:space="preserve">Use of catch crops, cover crops, conservation tillage and</w:t>
      </w:r>
      <w:r>
        <w:t xml:space="preserve"> </w:t>
      </w:r>
      <w:r>
        <w:t xml:space="preserve">increasing landscape features: protecting soils, reducing soil</w:t>
      </w:r>
      <w:r>
        <w:t xml:space="preserve"> </w:t>
      </w:r>
      <w:r>
        <w:t xml:space="preserve">loss by erosion and enhancing soil organic carbon on degraded</w:t>
      </w:r>
      <w:r>
        <w:t xml:space="preserve"> </w:t>
      </w:r>
      <w:r>
        <w:t xml:space="preserve">arable land;</w:t>
      </w:r>
      <w:r>
        <w:t xml:space="preserve"> </w:t>
      </w:r>
      <w:r>
        <w:t xml:space="preserve">o</w:t>
      </w:r>
      <w:r>
        <w:t xml:space="preserve"> </w:t>
      </w:r>
      <w:r>
        <w:t xml:space="preserve">Targeted conversion of cropland to fallow or of set-aside areas</w:t>
      </w:r>
      <w:r>
        <w:t xml:space="preserve"> </w:t>
      </w:r>
      <w:r>
        <w:t xml:space="preserve">to permanent grassland;</w:t>
      </w:r>
    </w:p>
    <w:p>
      <w:pPr>
        <w:pStyle w:val="BodyText"/>
      </w:pPr>
      <w:r>
        <w:t xml:space="preserve">100 Green Infrastructure (GI) — Enhancing Europe’s Natural Capital (6 May 2013) EUR-Lex - 52013DC0249 - EN - EUR-Lex (europa.eu)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</w:t>
      </w:r>
      <w:r>
        <w:t xml:space="preserve"> </w:t>
      </w:r>
      <w:r>
        <w:t xml:space="preserve">The Communication also aims to develop blue carbon</w:t>
      </w:r>
      <w:r>
        <w:t xml:space="preserve"> </w:t>
      </w:r>
      <w:r>
        <w:t xml:space="preserve">initiatives, as using nature-based solutions on coastal wetlands</w:t>
      </w:r>
      <w:r>
        <w:t xml:space="preserve"> </w:t>
      </w:r>
      <w:r>
        <w:t xml:space="preserve">and regenerative aquaculture.</w:t>
      </w:r>
      <w:r>
        <w:t xml:space="preserve"> </w:t>
      </w:r>
      <w:r>
        <w:t xml:space="preserve">o</w:t>
      </w:r>
      <w:r>
        <w:t xml:space="preserve"> </w:t>
      </w:r>
      <w:r>
        <w:t xml:space="preserve">Restoration of peatlands and wetlands that reduces oxidation of</w:t>
      </w:r>
      <w:r>
        <w:t xml:space="preserve"> </w:t>
      </w:r>
      <w:r>
        <w:t xml:space="preserve">the existing carbon stock and increases the potential for carbon</w:t>
      </w:r>
      <w:r>
        <w:t xml:space="preserve"> </w:t>
      </w:r>
      <w:r>
        <w:t xml:space="preserve">sequestration.</w:t>
      </w:r>
      <w:r>
        <w:t xml:space="preserve"> </w:t>
      </w:r>
      <w:r>
        <w:t xml:space="preserve"></w:t>
      </w:r>
      <w:r>
        <w:t xml:space="preserve"> </w:t>
      </w:r>
      <w:r>
        <w:t xml:space="preserve">NRL will also include targets which are effective carbon removal</w:t>
      </w:r>
      <w:r>
        <w:t xml:space="preserve"> </w:t>
      </w:r>
      <w:r>
        <w:t xml:space="preserve">solutions ensuring no negative impact on biodiversity or ecosystem</w:t>
      </w:r>
      <w:r>
        <w:t xml:space="preserve"> </w:t>
      </w:r>
      <w:r>
        <w:t xml:space="preserve">deterioration in line with the precautionary and Do No Significant</w:t>
      </w:r>
      <w:r>
        <w:t xml:space="preserve"> </w:t>
      </w:r>
      <w:r>
        <w:t xml:space="preserve">Harm principles.</w:t>
      </w:r>
      <w:r>
        <w:br/>
      </w:r>
      <w:r>
        <w:t xml:space="preserve"></w:t>
      </w:r>
      <w:r>
        <w:t xml:space="preserve"> </w:t>
      </w:r>
      <w:r>
        <w:t xml:space="preserve">NRL will benefit of the the carbon farming challenge: every land</w:t>
      </w:r>
      <w:r>
        <w:t xml:space="preserve"> </w:t>
      </w:r>
      <w:r>
        <w:t xml:space="preserve">manager should have access to verified emission and removal data</w:t>
      </w:r>
      <w:r>
        <w:t xml:space="preserve"> </w:t>
      </w:r>
      <w:r>
        <w:t xml:space="preserve">by 2028 to enable a wide uptake of carbon farming;.</w:t>
      </w:r>
      <w:r>
        <w:t xml:space="preserve"> </w:t>
      </w:r>
      <w:r>
        <w:t xml:space="preserve">EU Pollinators</w:t>
      </w:r>
      <w:r>
        <w:t xml:space="preserve"> </w:t>
      </w:r>
      <w:r>
        <w:t xml:space="preserve">Initiative101</w:t>
      </w:r>
      <w:r>
        <w:br/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Aims to address the decline of pollinating insects, a key</w:t>
      </w:r>
      <w:r>
        <w:t xml:space="preserve"> </w:t>
      </w:r>
      <w:r>
        <w:t xml:space="preserve">structural and functional component across different types of</w:t>
      </w:r>
      <w:r>
        <w:t xml:space="preserve"> </w:t>
      </w:r>
      <w:r>
        <w:t xml:space="preserve">terrestrial ecosystems (agro-ecosystems, forests, wetlands,</w:t>
      </w:r>
      <w:r>
        <w:t xml:space="preserve"> </w:t>
      </w:r>
      <w:r>
        <w:t xml:space="preserve">heathland and scrubs). Restoration of such ecosystems would</w:t>
      </w:r>
      <w:r>
        <w:t xml:space="preserve"> </w:t>
      </w:r>
      <w:r>
        <w:t xml:space="preserve">not be possible without restoration of pollinator populations.</w:t>
      </w:r>
      <w:r>
        <w:t xml:space="preserve"> </w:t>
      </w:r>
      <w:r>
        <w:t xml:space="preserve"></w:t>
      </w:r>
      <w:r>
        <w:t xml:space="preserve"> </w:t>
      </w:r>
      <w:r>
        <w:t xml:space="preserve">Sets actions to tackle the major causes of pollinator decline,</w:t>
      </w:r>
      <w:r>
        <w:t xml:space="preserve"> </w:t>
      </w:r>
      <w:r>
        <w:t xml:space="preserve">which are at the same time key pressures on ecosystems, such</w:t>
      </w:r>
      <w:r>
        <w:t xml:space="preserve"> </w:t>
      </w:r>
      <w:r>
        <w:t xml:space="preserve">as land use (change), agriculture, pesticides, environmental</w:t>
      </w:r>
      <w:r>
        <w:t xml:space="preserve"> </w:t>
      </w:r>
      <w:r>
        <w:t xml:space="preserve">pollution, invasive alien species.</w:t>
      </w:r>
      <w:r>
        <w:br/>
      </w:r>
      <w:r>
        <w:t xml:space="preserve"></w:t>
      </w:r>
      <w:r>
        <w:t xml:space="preserve"> </w:t>
      </w:r>
      <w:r>
        <w:t xml:space="preserve">There is no overlap, only complementarity and synergies. The NRL</w:t>
      </w:r>
      <w:r>
        <w:t xml:space="preserve"> </w:t>
      </w:r>
      <w:r>
        <w:t xml:space="preserve">would strengthen the Initiative by providing a legal character to its</w:t>
      </w:r>
      <w:r>
        <w:t xml:space="preserve"> </w:t>
      </w:r>
      <w:r>
        <w:t xml:space="preserve">critical elements (overarching objective, monitoring).</w:t>
      </w:r>
      <w:r>
        <w:br/>
      </w:r>
      <w:r>
        <w:t xml:space="preserve"></w:t>
      </w:r>
      <w:r>
        <w:t xml:space="preserve"> </w:t>
      </w:r>
      <w:r>
        <w:t xml:space="preserve">The Initiative is currently developing a monitoring system and</w:t>
      </w:r>
      <w:r>
        <w:t xml:space="preserve"> </w:t>
      </w:r>
      <w:r>
        <w:t xml:space="preserve">indicators for pollinators which can be used to set a baseline/target</w:t>
      </w:r>
      <w:r>
        <w:t xml:space="preserve"> </w:t>
      </w:r>
      <w:r>
        <w:t xml:space="preserve">on pollinators and a monitoring obligation under the NRL.</w:t>
      </w:r>
      <w:r>
        <w:br/>
      </w:r>
      <w:r>
        <w:t xml:space="preserve"></w:t>
      </w:r>
      <w:r>
        <w:t xml:space="preserve"> </w:t>
      </w:r>
      <w:r>
        <w:t xml:space="preserve">The Initiative’s action framework will steer and guide the</w:t>
      </w:r>
      <w:r>
        <w:t xml:space="preserve"> </w:t>
      </w:r>
      <w:r>
        <w:t xml:space="preserve">development of the NRP under the NRL.</w:t>
      </w:r>
      <w:r>
        <w:br/>
      </w:r>
      <w:r>
        <w:t xml:space="preserve">Climate</w:t>
      </w:r>
      <w:r>
        <w:t xml:space="preserve"> </w:t>
      </w:r>
      <w:r>
        <w:t xml:space="preserve">Adaptation</w:t>
      </w:r>
      <w:r>
        <w:t xml:space="preserve"> </w:t>
      </w:r>
      <w:r>
        <w:t xml:space="preserve">Strategy102</w:t>
      </w:r>
      <w:r>
        <w:t xml:space="preserve"> </w:t>
      </w:r>
      <w:r>
        <w:t xml:space="preserve">Existing</w:t>
      </w:r>
      <w:r>
        <w:t xml:space="preserve"> </w:t>
      </w:r>
      <w:r>
        <w:t xml:space="preserve"></w:t>
      </w:r>
      <w:r>
        <w:t xml:space="preserve"> </w:t>
      </w:r>
      <w:r>
        <w:t xml:space="preserve">Sets out how the European Union can adapt to the unavoidable</w:t>
      </w:r>
      <w:r>
        <w:t xml:space="preserve"> </w:t>
      </w:r>
      <w:r>
        <w:t xml:space="preserve">impacts of climate change. and become climate resilient by</w:t>
      </w:r>
      <w:r>
        <w:t xml:space="preserve"> </w:t>
      </w:r>
      <w:r>
        <w:t xml:space="preserve">2050.</w:t>
      </w:r>
      <w:r>
        <w:br/>
      </w:r>
      <w:r>
        <w:t xml:space="preserve"></w:t>
      </w:r>
      <w:r>
        <w:t xml:space="preserve"> </w:t>
      </w:r>
      <w:r>
        <w:t xml:space="preserve">Proposes actions that push the frontiers of knowledge on</w:t>
      </w:r>
      <w:r>
        <w:t xml:space="preserve"> </w:t>
      </w:r>
      <w:r>
        <w:t xml:space="preserve">adaptation so that we can gather more and better data on</w:t>
      </w:r>
      <w:r>
        <w:t xml:space="preserve"> </w:t>
      </w:r>
      <w:r>
        <w:t xml:space="preserve">climate-related risks and losses.</w:t>
      </w:r>
      <w:r>
        <w:t xml:space="preserve"> </w:t>
      </w:r>
      <w:r>
        <w:t xml:space="preserve"></w:t>
      </w:r>
      <w:r>
        <w:t xml:space="preserve"> </w:t>
      </w:r>
      <w:r>
        <w:t xml:space="preserve">Promotes nature-based solutions for adaptation</w:t>
      </w:r>
      <w:r>
        <w:t xml:space="preserve"> </w:t>
      </w:r>
      <w:r>
        <w:t xml:space="preserve"></w:t>
      </w:r>
      <w:r>
        <w:t xml:space="preserve"> </w:t>
      </w:r>
      <w:r>
        <w:t xml:space="preserve">Promotes carbon farming as a new green business model based</w:t>
      </w:r>
      <w:r>
        <w:t xml:space="preserve"> </w:t>
      </w:r>
      <w:r>
        <w:t xml:space="preserve">on climate benefits such as carbon sequestration (CO2-removal</w:t>
      </w:r>
      <w:r>
        <w:t xml:space="preserve"> </w:t>
      </w:r>
      <w:r>
        <w:t xml:space="preserve">from atmosphere). “Through carbon farming, the Commission</w:t>
      </w:r>
      <w:r>
        <w:t xml:space="preserve"> </w:t>
      </w:r>
      <w:r>
        <w:t xml:space="preserve">will promote a new business model for land-based carbon</w:t>
      </w:r>
      <w:r>
        <w:t xml:space="preserve"> </w:t>
      </w:r>
      <w:r>
        <w:t xml:space="preserve"></w:t>
      </w:r>
      <w:r>
        <w:t xml:space="preserve"> </w:t>
      </w:r>
      <w:r>
        <w:t xml:space="preserve">NRL 2050 target that all EU ecosystems are restored by 2050</w:t>
      </w:r>
      <w:r>
        <w:t xml:space="preserve"> </w:t>
      </w:r>
      <w:r>
        <w:t xml:space="preserve">reinforces the CAS 2050 climate resilience target, and vice versa.</w:t>
      </w:r>
      <w:r>
        <w:t xml:space="preserve"> </w:t>
      </w:r>
      <w:r>
        <w:t xml:space="preserve"></w:t>
      </w:r>
      <w:r>
        <w:t xml:space="preserve"> </w:t>
      </w:r>
      <w:r>
        <w:t xml:space="preserve">MS can use CAS data on climate-related risks and losses when</w:t>
      </w:r>
      <w:r>
        <w:t xml:space="preserve"> </w:t>
      </w:r>
      <w:r>
        <w:t xml:space="preserve">determining restoration priorities.</w:t>
      </w:r>
      <w:r>
        <w:t xml:space="preserve"> </w:t>
      </w:r>
      <w:r>
        <w:t xml:space="preserve"></w:t>
      </w:r>
      <w:r>
        <w:t xml:space="preserve"> </w:t>
      </w:r>
      <w:r>
        <w:t xml:space="preserve">NRL contributes to CAS because restoration can be done in a way</w:t>
      </w:r>
      <w:r>
        <w:t xml:space="preserve"> </w:t>
      </w:r>
      <w:r>
        <w:t xml:space="preserve">that it is a NBS for adaption.</w:t>
      </w:r>
      <w:r>
        <w:t xml:space="preserve"> </w:t>
      </w:r>
      <w:r>
        <w:t xml:space="preserve"></w:t>
      </w:r>
      <w:r>
        <w:t xml:space="preserve"> </w:t>
      </w:r>
      <w:r>
        <w:t xml:space="preserve">NRL will include targets that can also be considered as nature-</w:t>
      </w:r>
      <w:r>
        <w:t xml:space="preserve"> </w:t>
      </w:r>
      <w:r>
        <w:t xml:space="preserve">based solutions for adaptation</w:t>
      </w:r>
    </w:p>
    <w:p>
      <w:pPr>
        <w:pStyle w:val="BodyText"/>
      </w:pPr>
      <w:r>
        <w:t xml:space="preserve">101 EU Pollinators Initiative (1 June 2018) EUR-Lex - 52018DC0395 - EN - EUR-Lex (europa.eu)</w:t>
      </w:r>
      <w:r>
        <w:t xml:space="preserve"> </w:t>
      </w:r>
      <w:r>
        <w:t xml:space="preserve">102 Forging a climate-resilient Europe - the new EU Strategy on Adaptation to Climate Change (24 February 2021) EUR-Lex - 52021DC0082 - EN - EUR-Lex (europa.eu)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removals, including financial incentives to rollout nature-based</w:t>
      </w:r>
      <w:r>
        <w:t xml:space="preserve"> </w:t>
      </w:r>
      <w:r>
        <w:t xml:space="preserve">solutions”.</w:t>
      </w:r>
      <w:r>
        <w:t xml:space="preserve"> </w:t>
      </w:r>
      <w:r>
        <w:t xml:space="preserve">Updated Soil</w:t>
      </w:r>
      <w:r>
        <w:t xml:space="preserve"> </w:t>
      </w:r>
      <w:r>
        <w:t xml:space="preserve">Strategy103</w:t>
      </w:r>
      <w:r>
        <w:t xml:space="preserve"> </w:t>
      </w: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Sets out a number of initiatives to encourage voluntary action</w:t>
      </w:r>
      <w:r>
        <w:t xml:space="preserve"> </w:t>
      </w:r>
      <w:r>
        <w:t xml:space="preserve">by MS. Possible actions including (1) providing support to</w:t>
      </w:r>
      <w:r>
        <w:t xml:space="preserve"> </w:t>
      </w:r>
      <w:r>
        <w:t xml:space="preserve">MS in</w:t>
      </w:r>
      <w:r>
        <w:t xml:space="preserve"> </w:t>
      </w:r>
      <w:r>
        <w:t xml:space="preserve">drafting</w:t>
      </w:r>
      <w:r>
        <w:t xml:space="preserve"> </w:t>
      </w:r>
      <w:r>
        <w:t xml:space="preserve">national</w:t>
      </w:r>
      <w:r>
        <w:t xml:space="preserve"> </w:t>
      </w:r>
      <w:r>
        <w:t xml:space="preserve">action plans to</w:t>
      </w:r>
      <w:r>
        <w:t xml:space="preserve"> </w:t>
      </w:r>
      <w:r>
        <w:t xml:space="preserve">achieve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neutrality;</w:t>
      </w:r>
      <w:r>
        <w:t xml:space="preserve"> </w:t>
      </w:r>
      <w:r>
        <w:t xml:space="preserve">(2) recommending MS</w:t>
      </w:r>
      <w:r>
        <w:t xml:space="preserve"> </w:t>
      </w:r>
      <w:r>
        <w:t xml:space="preserve">to address degraded soil in the context of the CAP;</w:t>
      </w:r>
      <w:r>
        <w:t xml:space="preserve"> </w:t>
      </w:r>
      <w:r>
        <w:t xml:space="preserve">(3) providing guidelines on afforestation and close to nature</w:t>
      </w:r>
      <w:r>
        <w:t xml:space="preserve"> </w:t>
      </w:r>
      <w:r>
        <w:t xml:space="preserve">forestry as means to restore degraded soil; and (4) outlining</w:t>
      </w:r>
      <w:r>
        <w:t xml:space="preserve"> </w:t>
      </w:r>
      <w:r>
        <w:t xml:space="preserve">what is needed/expected in the NRL.</w:t>
      </w:r>
      <w:r>
        <w:br/>
      </w:r>
      <w:r>
        <w:t xml:space="preserve"></w:t>
      </w:r>
      <w:r>
        <w:t xml:space="preserve"> </w:t>
      </w:r>
      <w:r>
        <w:t xml:space="preserve">Proposes to tabling a Soil Health Law including measures to</w:t>
      </w:r>
      <w:r>
        <w:t xml:space="preserve"> </w:t>
      </w:r>
      <w:r>
        <w:t xml:space="preserve">achieve good soil health by 2050.</w:t>
      </w:r>
      <w:r>
        <w:t xml:space="preserve"> </w:t>
      </w:r>
      <w:r>
        <w:t xml:space="preserve"></w:t>
      </w:r>
      <w:r>
        <w:t xml:space="preserve"> </w:t>
      </w:r>
      <w:r>
        <w:t xml:space="preserve">Soil Strategy outlines what is necessary in the NRL to achieve soil-</w:t>
      </w:r>
      <w:r>
        <w:t xml:space="preserve"> </w:t>
      </w:r>
      <w:r>
        <w:t xml:space="preserve">related objectives.</w:t>
      </w:r>
      <w:r>
        <w:br/>
      </w:r>
      <w:r>
        <w:t xml:space="preserve"></w:t>
      </w:r>
      <w:r>
        <w:t xml:space="preserve"> </w:t>
      </w:r>
      <w:r>
        <w:t xml:space="preserve">The Soil Health Law announced in the Soil Strategy (and subject to</w:t>
      </w:r>
      <w:r>
        <w:t xml:space="preserve"> </w:t>
      </w:r>
      <w:r>
        <w:t xml:space="preserve">impact assessment) will contribute to restoring ecosystems, in</w:t>
      </w:r>
      <w:r>
        <w:t xml:space="preserve"> </w:t>
      </w:r>
      <w:r>
        <w:t xml:space="preserve">particular by improving soil health.</w:t>
      </w:r>
      <w:r>
        <w:br/>
      </w:r>
      <w:r>
        <w:t xml:space="preserve"></w:t>
      </w:r>
      <w:r>
        <w:t xml:space="preserve"> </w:t>
      </w:r>
      <w:r>
        <w:t xml:space="preserve">NRL binding requirements will substantially contribute to soil</w:t>
      </w:r>
      <w:r>
        <w:t xml:space="preserve"> </w:t>
      </w:r>
      <w:r>
        <w:t xml:space="preserve">objectives, e.g. in light of soil health and soil biodiversity being</w:t>
      </w:r>
      <w:r>
        <w:t xml:space="preserve"> </w:t>
      </w:r>
      <w:r>
        <w:t xml:space="preserve">insufficiently addressed by existing legislation.</w:t>
      </w:r>
      <w:r>
        <w:t xml:space="preserve"> </w:t>
      </w:r>
      <w:r>
        <w:t xml:space="preserve"></w:t>
      </w:r>
      <w:r>
        <w:t xml:space="preserve"> </w:t>
      </w:r>
      <w:r>
        <w:t xml:space="preserve">Soil Strategy actions will complement and help achieve the NRL</w:t>
      </w:r>
      <w:r>
        <w:t xml:space="preserve"> </w:t>
      </w:r>
      <w:r>
        <w:t xml:space="preserve">targets, and vice versa.</w:t>
      </w:r>
      <w:r>
        <w:br/>
      </w:r>
      <w:r>
        <w:t xml:space="preserve"></w:t>
      </w:r>
      <w:r>
        <w:t xml:space="preserve"> </w:t>
      </w:r>
      <w:r>
        <w:t xml:space="preserve">Indicators and monitoring in the Soil Strategy and NRL are</w:t>
      </w:r>
      <w:r>
        <w:t xml:space="preserve"> </w:t>
      </w:r>
      <w:r>
        <w:t xml:space="preserve">aligned.</w:t>
      </w:r>
      <w:r>
        <w:br/>
      </w:r>
      <w:r>
        <w:t xml:space="preserve">New Forest</w:t>
      </w:r>
      <w:r>
        <w:t xml:space="preserve"> </w:t>
      </w:r>
      <w:r>
        <w:t xml:space="preserve">Strategy (FS)104</w:t>
      </w:r>
      <w:r>
        <w:t xml:space="preserve"> </w:t>
      </w:r>
      <w:r>
        <w:t xml:space="preserve">Existing</w:t>
      </w:r>
      <w:r>
        <w:br/>
      </w:r>
      <w:r>
        <w:t xml:space="preserve"></w:t>
      </w:r>
      <w:r>
        <w:t xml:space="preserve"> </w:t>
      </w:r>
      <w:r>
        <w:t xml:space="preserve">Promotes restoration of damaged forests addressing climate</w:t>
      </w:r>
      <w:r>
        <w:t xml:space="preserve"> </w:t>
      </w:r>
      <w:r>
        <w:t xml:space="preserve">change</w:t>
      </w:r>
      <w:r>
        <w:t xml:space="preserve"> </w:t>
      </w:r>
      <w:r>
        <w:t xml:space="preserve">adaptation</w:t>
      </w:r>
      <w:r>
        <w:t xml:space="preserve"> </w:t>
      </w:r>
      <w:r>
        <w:t xml:space="preserve">(e.g. </w:t>
      </w:r>
      <w:r>
        <w:t xml:space="preserve"> </w:t>
      </w:r>
      <w:r>
        <w:t xml:space="preserve">developing</w:t>
      </w:r>
      <w:r>
        <w:t xml:space="preserve"> </w:t>
      </w:r>
      <w:r>
        <w:t xml:space="preserve">an</w:t>
      </w:r>
      <w:r>
        <w:t xml:space="preserve"> </w:t>
      </w:r>
      <w:r>
        <w:t xml:space="preserve">EU</w:t>
      </w:r>
      <w:r>
        <w:t xml:space="preserve"> </w:t>
      </w:r>
      <w:r>
        <w:t xml:space="preserve">framework/guidance) based on best available knowledge and</w:t>
      </w:r>
      <w:r>
        <w:t xml:space="preserve"> </w:t>
      </w:r>
      <w:r>
        <w:t xml:space="preserve">practices, including on biodiversity friendly afforestation and</w:t>
      </w:r>
      <w:r>
        <w:t xml:space="preserve"> </w:t>
      </w:r>
      <w:r>
        <w:t xml:space="preserve">restoration.</w:t>
      </w:r>
      <w:r>
        <w:t xml:space="preserve"> </w:t>
      </w:r>
      <w:r>
        <w:t xml:space="preserve"></w:t>
      </w:r>
      <w:r>
        <w:t xml:space="preserve"> </w:t>
      </w:r>
      <w:r>
        <w:t xml:space="preserve">Includes measures for strengthening forest protection and</w:t>
      </w:r>
      <w:r>
        <w:t xml:space="preserve"> </w:t>
      </w:r>
      <w:r>
        <w:t xml:space="preserve">restoration and improving and harmonising the planning and</w:t>
      </w:r>
      <w:r>
        <w:t xml:space="preserve"> </w:t>
      </w:r>
      <w:r>
        <w:t xml:space="preserve">monitoring of EU forests.</w:t>
      </w:r>
      <w:r>
        <w:t xml:space="preserve"> </w:t>
      </w:r>
      <w:r>
        <w:t xml:space="preserve"></w:t>
      </w:r>
      <w:r>
        <w:t xml:space="preserve"> </w:t>
      </w:r>
      <w:r>
        <w:t xml:space="preserve">Provides a roadmap for planting at least 3 billion additional</w:t>
      </w:r>
      <w:r>
        <w:t xml:space="preserve"> </w:t>
      </w:r>
      <w:r>
        <w:t xml:space="preserve">trees by 2030.</w:t>
      </w:r>
      <w:r>
        <w:t xml:space="preserve"> </w:t>
      </w:r>
      <w:r>
        <w:t xml:space="preserve"></w:t>
      </w:r>
      <w:r>
        <w:t xml:space="preserve"> </w:t>
      </w:r>
      <w:r>
        <w:t xml:space="preserve">Facilitates existing EU financing mechanisms, explores the</w:t>
      </w:r>
      <w:r>
        <w:t xml:space="preserve"> </w:t>
      </w:r>
      <w:r>
        <w:t xml:space="preserve">potential of EIB funds, and provides financial incentives for</w:t>
      </w:r>
      <w:r>
        <w:t xml:space="preserve"> </w:t>
      </w:r>
      <w:r>
        <w:t xml:space="preserve">forest owners and managers for improving the quantity and</w:t>
      </w:r>
      <w:r>
        <w:t xml:space="preserve"> </w:t>
      </w:r>
      <w:r>
        <w:t xml:space="preserve">quality of EU forests (protection and restoration).</w:t>
      </w:r>
      <w:r>
        <w:t xml:space="preserve"> </w:t>
      </w:r>
      <w:r>
        <w:t xml:space="preserve"></w:t>
      </w:r>
      <w:r>
        <w:t xml:space="preserve"> </w:t>
      </w:r>
      <w:r>
        <w:t xml:space="preserve">(still under discussion): “The Commission will also “encourage</w:t>
      </w:r>
      <w:r>
        <w:t xml:space="preserve"> </w:t>
      </w:r>
      <w:r>
        <w:t xml:space="preserve">MS to design an ecoscheme for forest protection, restoration,</w:t>
      </w:r>
      <w:r>
        <w:t xml:space="preserve"> </w:t>
      </w:r>
      <w:r>
        <w:t xml:space="preserve">[…] and develop guidance to pro-vide inspiration […].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Sustainable Forestry Management indicators and</w:t>
      </w:r>
      <w:r>
        <w:t xml:space="preserve"> </w:t>
      </w:r>
      <w:r>
        <w:t xml:space="preserve">criteria under FS will be streamlined with and support the</w:t>
      </w:r>
      <w:r>
        <w:t xml:space="preserve"> </w:t>
      </w:r>
      <w:r>
        <w:t xml:space="preserve">achievement of NRL forestry targets: COM will identify additional</w:t>
      </w:r>
      <w:r>
        <w:t xml:space="preserve"> </w:t>
      </w:r>
      <w:r>
        <w:t xml:space="preserve">indicators as well as thresholds or ranges for sustainable forest</w:t>
      </w:r>
      <w:r>
        <w:t xml:space="preserve"> </w:t>
      </w:r>
      <w:r>
        <w:t xml:space="preserve">management concerning in particular forest ecosystem health,</w:t>
      </w:r>
      <w:r>
        <w:t xml:space="preserve"> </w:t>
      </w:r>
      <w:r>
        <w:t xml:space="preserve">biodiversity and climate objectives. Subject to the impact</w:t>
      </w:r>
      <w:r>
        <w:t xml:space="preserve"> </w:t>
      </w:r>
      <w:r>
        <w:t xml:space="preserve">assessment, these will be included in the future legislative proposal</w:t>
      </w:r>
      <w:r>
        <w:t xml:space="preserve"> </w:t>
      </w:r>
      <w:r>
        <w:t xml:space="preserve">on EU forest planning and monitoring.</w:t>
      </w:r>
      <w:r>
        <w:br/>
      </w:r>
      <w:r>
        <w:t xml:space="preserve"></w:t>
      </w:r>
      <w:r>
        <w:t xml:space="preserve"> </w:t>
      </w:r>
      <w:r>
        <w:t xml:space="preserve">FS makes explicit reference to NRL.</w:t>
      </w:r>
    </w:p>
    <w:p>
      <w:pPr>
        <w:pStyle w:val="BodyText"/>
      </w:pPr>
      <w:r>
        <w:t xml:space="preserve">103 EU Soil Strategy for 2030 Reaping the benefits of healthy soils for people, food, nature and climate (17 November 2021) EUR-Lex - 52021DC0699 - EN - EUR-Lex (europa.eu)</w:t>
      </w:r>
      <w:r>
        <w:t xml:space="preserve"> </w:t>
      </w:r>
      <w:r>
        <w:t xml:space="preserve">104 New EU Forest Strategy for 2030 (16 July 2021) EUR-Lex - 52021DC0572 - EN - EUR-Lex (europa.eu)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Develops guidance on the different financing measures for</w:t>
      </w:r>
      <w:r>
        <w:t xml:space="preserve"> </w:t>
      </w:r>
      <w:r>
        <w:t xml:space="preserve">forest protection, restoration […].”</w:t>
      </w:r>
      <w:r>
        <w:t xml:space="preserve"> </w:t>
      </w:r>
      <w:r>
        <w:t xml:space="preserve">Action Plan to</w:t>
      </w:r>
      <w:r>
        <w:t xml:space="preserve"> </w:t>
      </w:r>
      <w:r>
        <w:t xml:space="preserve">conserve</w:t>
      </w:r>
      <w:r>
        <w:t xml:space="preserve"> </w:t>
      </w:r>
      <w:r>
        <w:t xml:space="preserve">fisheries</w:t>
      </w:r>
      <w:r>
        <w:t xml:space="preserve"> </w:t>
      </w:r>
      <w:r>
        <w:t xml:space="preserve">resources and</w:t>
      </w:r>
      <w:r>
        <w:t xml:space="preserve"> </w:t>
      </w:r>
      <w:r>
        <w:t xml:space="preserve">protect marine</w:t>
      </w:r>
      <w:r>
        <w:t xml:space="preserve"> </w:t>
      </w:r>
      <w:r>
        <w:t xml:space="preserve">ecosystems</w:t>
      </w:r>
      <w:r>
        <w:br/>
      </w:r>
      <w:r>
        <w:t xml:space="preserve">Incoming, 2022</w:t>
      </w:r>
      <w:r>
        <w:t xml:space="preserve"> </w:t>
      </w:r>
      <w:r>
        <w:t xml:space="preserve"></w:t>
      </w:r>
      <w:r>
        <w:t xml:space="preserve"> </w:t>
      </w:r>
      <w:r>
        <w:t xml:space="preserve">Provides an action plan to conserve fisheries resources and</w:t>
      </w:r>
      <w:r>
        <w:t xml:space="preserve"> </w:t>
      </w:r>
      <w:r>
        <w:t xml:space="preserve">protect marine ecosystems, thereby reducing pressures on</w:t>
      </w:r>
      <w:r>
        <w:t xml:space="preserve"> </w:t>
      </w:r>
      <w:r>
        <w:t xml:space="preserve">marine ecosystem/species degradation.</w:t>
      </w:r>
      <w:r>
        <w:t xml:space="preserve"> </w:t>
      </w:r>
      <w:r>
        <w:t xml:space="preserve"></w:t>
      </w:r>
      <w:r>
        <w:t xml:space="preserve"> </w:t>
      </w:r>
      <w:r>
        <w:t xml:space="preserve">NRL targets/monitoring and the action plan both contribute to</w:t>
      </w:r>
      <w:r>
        <w:t xml:space="preserve"> </w:t>
      </w:r>
      <w:r>
        <w:t xml:space="preserve">reaching favourable conservation status and good environmental</w:t>
      </w:r>
      <w:r>
        <w:t xml:space="preserve"> </w:t>
      </w:r>
      <w:r>
        <w:t xml:space="preserve">status of marine waters.</w:t>
      </w:r>
      <w:r>
        <w:t xml:space="preserve"> </w:t>
      </w:r>
      <w:r>
        <w:t xml:space="preserve">EU guidance documents</w:t>
      </w:r>
      <w:r>
        <w:t xml:space="preserve"> </w:t>
      </w:r>
      <w:r>
        <w:t xml:space="preserve">Guidance on the</w:t>
      </w:r>
      <w:r>
        <w:t xml:space="preserve"> </w:t>
      </w:r>
      <w:r>
        <w:t xml:space="preserve">prioritisation of</w:t>
      </w:r>
      <w:r>
        <w:t xml:space="preserve"> </w:t>
      </w:r>
      <w:r>
        <w:t xml:space="preserve">species and</w:t>
      </w:r>
      <w:r>
        <w:t xml:space="preserve"> </w:t>
      </w:r>
      <w:r>
        <w:t xml:space="preserve">habitats for</w:t>
      </w:r>
      <w:r>
        <w:t xml:space="preserve"> </w:t>
      </w:r>
      <w:r>
        <w:t xml:space="preserve">restoration to</w:t>
      </w:r>
      <w:r>
        <w:t xml:space="preserve"> </w:t>
      </w:r>
      <w:r>
        <w:t xml:space="preserve">improve status of</w:t>
      </w:r>
      <w:r>
        <w:t xml:space="preserve"> </w:t>
      </w:r>
      <w:r>
        <w:t xml:space="preserve">at least 30 % of</w:t>
      </w:r>
      <w:r>
        <w:t xml:space="preserve"> </w:t>
      </w:r>
      <w:r>
        <w:t xml:space="preserve">species and</w:t>
      </w:r>
      <w:r>
        <w:t xml:space="preserve"> </w:t>
      </w:r>
      <w:r>
        <w:t xml:space="preserve">habitats currently</w:t>
      </w:r>
      <w:r>
        <w:t xml:space="preserve"> </w:t>
      </w:r>
      <w:r>
        <w:t xml:space="preserve">not in FSC105</w:t>
      </w:r>
      <w:r>
        <w:br/>
      </w:r>
      <w:r>
        <w:t xml:space="preserve">Existing (June</w:t>
      </w:r>
      <w:r>
        <w:t xml:space="preserve"> </w:t>
      </w:r>
      <w:r>
        <w:t xml:space="preserve">2021)</w:t>
      </w:r>
      <w:r>
        <w:t xml:space="preserve"> </w:t>
      </w:r>
      <w:r>
        <w:t xml:space="preserve"></w:t>
      </w:r>
      <w:r>
        <w:t xml:space="preserve"> </w:t>
      </w:r>
      <w:r>
        <w:t xml:space="preserve">The guidance provides clarification on the scope of the target</w:t>
      </w:r>
      <w:r>
        <w:t xml:space="preserve"> </w:t>
      </w:r>
      <w:r>
        <w:t xml:space="preserve">and suggests criteria for MSs to prioritise habitats and species</w:t>
      </w:r>
      <w:r>
        <w:t xml:space="preserve"> </w:t>
      </w:r>
      <w:r>
        <w:t xml:space="preserve">for which measures shall be put in place to improve their status,</w:t>
      </w:r>
      <w:r>
        <w:t xml:space="preserve"> </w:t>
      </w:r>
      <w:r>
        <w:t xml:space="preserve">or at least achieve a strong positive trend, by 2030.</w:t>
      </w:r>
      <w:r>
        <w:t xml:space="preserve"> </w:t>
      </w:r>
      <w:r>
        <w:t xml:space="preserve"></w:t>
      </w:r>
      <w:r>
        <w:t xml:space="preserve"> </w:t>
      </w:r>
      <w:r>
        <w:t xml:space="preserve">There are strong synergies between the NRL and the so-called</w:t>
      </w:r>
      <w:r>
        <w:t xml:space="preserve"> </w:t>
      </w:r>
      <w:r>
        <w:t xml:space="preserve">“30% status improvement target”, insofar as both aim at achieving,</w:t>
      </w:r>
      <w:r>
        <w:t xml:space="preserve"> </w:t>
      </w:r>
      <w:r>
        <w:t xml:space="preserve">by 2030, significant improvements in the status of habitats and</w:t>
      </w:r>
      <w:r>
        <w:t xml:space="preserve"> </w:t>
      </w:r>
      <w:r>
        <w:t xml:space="preserve">species protected under EU Nature legislation. De facto, most of</w:t>
      </w:r>
      <w:r>
        <w:t xml:space="preserve"> </w:t>
      </w:r>
      <w:r>
        <w:t xml:space="preserve">the measures required to improve the status of species and habitats</w:t>
      </w:r>
      <w:r>
        <w:t xml:space="preserve"> </w:t>
      </w:r>
      <w:r>
        <w:t xml:space="preserve">would quality as ecosystem restoration measures under the</w:t>
      </w:r>
      <w:r>
        <w:t xml:space="preserve"> </w:t>
      </w:r>
      <w:r>
        <w:t xml:space="preserve">proposed NRL.</w:t>
      </w:r>
      <w:r>
        <w:t xml:space="preserve"> </w:t>
      </w:r>
      <w:r>
        <w:t xml:space="preserve"></w:t>
      </w:r>
      <w:r>
        <w:t xml:space="preserve"> </w:t>
      </w:r>
      <w:r>
        <w:t xml:space="preserve">As achieving the (voluntary) 30% status improvement target by</w:t>
      </w:r>
      <w:r>
        <w:t xml:space="preserve"> </w:t>
      </w:r>
      <w:r>
        <w:t xml:space="preserve">2030 requires that Member States submit their pledges in 2022</w:t>
      </w:r>
      <w:r>
        <w:t xml:space="preserve"> </w:t>
      </w:r>
      <w:r>
        <w:t xml:space="preserve">and start implementing the necessary improvement measures as</w:t>
      </w:r>
      <w:r>
        <w:t xml:space="preserve"> </w:t>
      </w:r>
      <w:r>
        <w:t xml:space="preserve">soon as possible thereafter, implementing the target might act as a</w:t>
      </w:r>
      <w:r>
        <w:t xml:space="preserve"> </w:t>
      </w:r>
      <w:r>
        <w:t xml:space="preserve">“test-bed” or precursor for the legally binding and ecosystem-</w:t>
      </w:r>
      <w:r>
        <w:t xml:space="preserve"> </w:t>
      </w:r>
      <w:r>
        <w:t xml:space="preserve">specific (and hence more constraining) targets under the NRL, the</w:t>
      </w:r>
      <w:r>
        <w:t xml:space="preserve"> </w:t>
      </w:r>
      <w:r>
        <w:t xml:space="preserve">date of entry into force of which cannot yet be anticipated.</w:t>
      </w:r>
      <w:r>
        <w:br/>
      </w:r>
      <w:r>
        <w:t xml:space="preserve">Criteria and</w:t>
      </w:r>
      <w:r>
        <w:t xml:space="preserve"> </w:t>
      </w:r>
      <w:r>
        <w:t xml:space="preserve">guidance for</w:t>
      </w:r>
      <w:r>
        <w:t xml:space="preserve"> </w:t>
      </w:r>
      <w:r>
        <w:t xml:space="preserve">protected areas</w:t>
      </w:r>
      <w:r>
        <w:t xml:space="preserve"> </w:t>
      </w:r>
      <w:r>
        <w:t xml:space="preserve">designation106</w:t>
      </w:r>
      <w:r>
        <w:br/>
      </w:r>
      <w:r>
        <w:t xml:space="preserve">Existing (January</w:t>
      </w:r>
      <w:r>
        <w:t xml:space="preserve"> </w:t>
      </w:r>
      <w:r>
        <w:t xml:space="preserve">2022)</w:t>
      </w:r>
      <w:r>
        <w:t xml:space="preserve"> </w:t>
      </w:r>
      <w:r>
        <w:t xml:space="preserve"></w:t>
      </w:r>
      <w:r>
        <w:t xml:space="preserve"> </w:t>
      </w:r>
      <w:r>
        <w:t xml:space="preserve">The guidance provides criteria for MSs to identify additional</w:t>
      </w:r>
      <w:r>
        <w:t xml:space="preserve"> </w:t>
      </w:r>
      <w:r>
        <w:t xml:space="preserve">protected areas.</w:t>
      </w:r>
      <w:r>
        <w:t xml:space="preserve"> </w:t>
      </w:r>
      <w:r>
        <w:t xml:space="preserve"></w:t>
      </w:r>
      <w:r>
        <w:t xml:space="preserve"> </w:t>
      </w:r>
      <w:r>
        <w:t xml:space="preserve">There are synergies with the NRL as restored ecosystems under</w:t>
      </w:r>
      <w:r>
        <w:t xml:space="preserve"> </w:t>
      </w:r>
      <w:r>
        <w:t xml:space="preserve">NRL outside Natura 2000 or other existing protected areas could be</w:t>
      </w:r>
      <w:r>
        <w:t xml:space="preserve"> </w:t>
      </w:r>
      <w:r>
        <w:t xml:space="preserve">designated as (strictly) protected areas thus contributing to the</w:t>
      </w:r>
      <w:r>
        <w:t xml:space="preserve"> </w:t>
      </w:r>
      <w:r>
        <w:t xml:space="preserve">relevant BDS2030 targets. Furthermore, protected areas and strictly</w:t>
      </w:r>
      <w:r>
        <w:t xml:space="preserve"> </w:t>
      </w:r>
      <w:r>
        <w:t xml:space="preserve">protected areas may contribute to achieving the restoration targets</w:t>
      </w:r>
      <w:r>
        <w:t xml:space="preserve"> </w:t>
      </w:r>
      <w:r>
        <w:t xml:space="preserve">under NRL.</w:t>
      </w:r>
    </w:p>
    <w:p>
      <w:pPr>
        <w:pStyle w:val="BodyText"/>
      </w:pPr>
      <w:r>
        <w:t xml:space="preserve">105 Guidance on the selection and prioritisation of species and habitats for priority actions to ensure that at least 30% of species and habitats not currently in favourable status are in that</w:t>
      </w:r>
      <w:r>
        <w:t xml:space="preserve"> </w:t>
      </w:r>
      <w:r>
        <w:t xml:space="preserve">category by 2030, or at least show a strong positive trend, June 2021. link: https://circabc.europa.eu/ui/group/fcb355ee-7434-4448-a53d5dc5d1dac678/library/4d8f2f91-7708-4ed2-</w:t>
      </w:r>
      <w:r>
        <w:t xml:space="preserve"> </w:t>
      </w:r>
      <w:r>
        <w:t xml:space="preserve">ba0e-e7a945a6d56a/details</w:t>
      </w:r>
      <w:r>
        <w:t xml:space="preserve"> </w:t>
      </w:r>
      <w:r>
        <w:t xml:space="preserve">106 SWD(2022) 23 final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Technical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 to MS to</w:t>
      </w:r>
      <w:r>
        <w:t xml:space="preserve"> </w:t>
      </w:r>
      <w:r>
        <w:t xml:space="preserve">identify sites and</w:t>
      </w:r>
      <w:r>
        <w:t xml:space="preserve"> </w:t>
      </w:r>
      <w:r>
        <w:t xml:space="preserve">help mobilise</w:t>
      </w:r>
      <w:r>
        <w:t xml:space="preserve"> </w:t>
      </w:r>
      <w:r>
        <w:t xml:space="preserve">funding for the</w:t>
      </w:r>
      <w:r>
        <w:t xml:space="preserve"> </w:t>
      </w:r>
      <w:r>
        <w:t xml:space="preserve">restoration of</w:t>
      </w:r>
      <w:r>
        <w:t xml:space="preserve"> </w:t>
      </w:r>
      <w:r>
        <w:t xml:space="preserve">25,000 km of</w:t>
      </w:r>
      <w:r>
        <w:t xml:space="preserve"> </w:t>
      </w:r>
      <w:r>
        <w:t xml:space="preserve">free flowing</w:t>
      </w:r>
      <w:r>
        <w:t xml:space="preserve"> </w:t>
      </w:r>
      <w:r>
        <w:t xml:space="preserve">rivers107</w:t>
      </w:r>
      <w:r>
        <w:br/>
      </w:r>
      <w:r>
        <w:t xml:space="preserve">Existing</w:t>
      </w:r>
      <w:r>
        <w:t xml:space="preserve"> </w:t>
      </w:r>
      <w:r>
        <w:t xml:space="preserve">(December 2021)</w:t>
      </w:r>
      <w:r>
        <w:t xml:space="preserve"> </w:t>
      </w:r>
      <w:r>
        <w:t xml:space="preserve"></w:t>
      </w:r>
      <w:r>
        <w:t xml:space="preserve"> </w:t>
      </w:r>
      <w:r>
        <w:t xml:space="preserve">Aims to support the identification of restoration sites and of</w:t>
      </w:r>
      <w:r>
        <w:t xml:space="preserve"> </w:t>
      </w:r>
      <w:r>
        <w:t xml:space="preserve">funding opportunities to achieve the BDS2030 target of</w:t>
      </w:r>
      <w:r>
        <w:t xml:space="preserve"> </w:t>
      </w:r>
      <w:r>
        <w:t xml:space="preserve">restoring 25 000 km of rivers into free-flowing state.</w:t>
      </w:r>
      <w:r>
        <w:t xml:space="preserve"> </w:t>
      </w:r>
      <w:r>
        <w:t xml:space="preserve"></w:t>
      </w:r>
      <w:r>
        <w:t xml:space="preserve"> </w:t>
      </w:r>
      <w:r>
        <w:t xml:space="preserve">The guidance document is a stepping stone towards faster and more</w:t>
      </w:r>
      <w:r>
        <w:t xml:space="preserve"> </w:t>
      </w:r>
      <w:r>
        <w:t xml:space="preserve">ambitious implementation of the WFD, in line with the BDS2030.</w:t>
      </w:r>
      <w:r>
        <w:br/>
      </w:r>
      <w:r>
        <w:t xml:space="preserve"></w:t>
      </w:r>
      <w:r>
        <w:t xml:space="preserve"> </w:t>
      </w:r>
      <w:r>
        <w:t xml:space="preserve">It is designed to provide clarification on the concept of free-flowing</w:t>
      </w:r>
      <w:r>
        <w:t xml:space="preserve"> </w:t>
      </w:r>
      <w:r>
        <w:t xml:space="preserve">rivers and to contribute to a common understanding of how this</w:t>
      </w:r>
      <w:r>
        <w:t xml:space="preserve"> </w:t>
      </w:r>
      <w:r>
        <w:t xml:space="preserve">target is linked to the objectives of the WFD and of EU Nature</w:t>
      </w:r>
      <w:r>
        <w:t xml:space="preserve"> </w:t>
      </w:r>
      <w:r>
        <w:t xml:space="preserve">Directives.</w:t>
      </w:r>
      <w:r>
        <w:t xml:space="preserve"> </w:t>
      </w:r>
      <w:r>
        <w:t xml:space="preserve"></w:t>
      </w:r>
      <w:r>
        <w:t xml:space="preserve"> </w:t>
      </w:r>
      <w:r>
        <w:t xml:space="preserve">The guidance will support MS in devising measures to achieve a</w:t>
      </w:r>
      <w:r>
        <w:t xml:space="preserve"> </w:t>
      </w:r>
      <w:r>
        <w:t xml:space="preserve">potential NRL target related to the restoration of rivers into free-</w:t>
      </w:r>
      <w:r>
        <w:t xml:space="preserve"> </w:t>
      </w:r>
      <w:r>
        <w:t xml:space="preserve">flowing state.</w:t>
      </w:r>
      <w:r>
        <w:t xml:space="preserve"> </w:t>
      </w:r>
      <w:r>
        <w:t xml:space="preserve">Technical</w:t>
      </w:r>
      <w:r>
        <w:t xml:space="preserve"> </w:t>
      </w:r>
      <w:r>
        <w:t xml:space="preserve">guidance on</w:t>
      </w:r>
      <w:r>
        <w:t xml:space="preserve"> </w:t>
      </w:r>
      <w:r>
        <w:t xml:space="preserve">urban greening</w:t>
      </w:r>
      <w:r>
        <w:t xml:space="preserve"> </w:t>
      </w:r>
      <w:r>
        <w:t xml:space="preserve">Incoming (Q1</w:t>
      </w:r>
      <w:r>
        <w:t xml:space="preserve"> </w:t>
      </w:r>
      <w:r>
        <w:t xml:space="preserve">2022)</w:t>
      </w:r>
      <w:r>
        <w:t xml:space="preserve"> </w:t>
      </w:r>
      <w:r>
        <w:t xml:space="preserve"></w:t>
      </w:r>
      <w:r>
        <w:t xml:space="preserve"> </w:t>
      </w:r>
      <w:r>
        <w:t xml:space="preserve">In the BDS2030 the Commission ‘called upon’ all cities of over</w:t>
      </w:r>
      <w:r>
        <w:t xml:space="preserve"> </w:t>
      </w:r>
      <w:r>
        <w:t xml:space="preserve">20 000 inhabitants to develop Urban Greening Plans – this</w:t>
      </w:r>
      <w:r>
        <w:t xml:space="preserve"> </w:t>
      </w:r>
      <w:r>
        <w:t xml:space="preserve">technical guidance will explain what and how this process can</w:t>
      </w:r>
      <w:r>
        <w:t xml:space="preserve"> </w:t>
      </w:r>
      <w:r>
        <w:t xml:space="preserve">be implemented.</w:t>
      </w:r>
      <w:r>
        <w:br/>
      </w:r>
      <w:r>
        <w:t xml:space="preserve"></w:t>
      </w:r>
      <w:r>
        <w:t xml:space="preserve"> </w:t>
      </w:r>
      <w:r>
        <w:t xml:space="preserve">The technical guidance will, in this way, help to set the</w:t>
      </w:r>
      <w:r>
        <w:t xml:space="preserve"> </w:t>
      </w:r>
      <w:r>
        <w:t xml:space="preserve">framework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</w:t>
      </w:r>
      <w:r>
        <w:t xml:space="preserve"> </w:t>
      </w:r>
      <w:r>
        <w:t xml:space="preserve">can plan</w:t>
      </w:r>
      <w:r>
        <w:t xml:space="preserve"> </w:t>
      </w:r>
      <w:r>
        <w:t xml:space="preserve">and implement actions to improve the quality of urban</w:t>
      </w:r>
      <w:r>
        <w:t xml:space="preserve"> </w:t>
      </w:r>
      <w:r>
        <w:t xml:space="preserve">ecosystems by making Urban Greening Plans.</w:t>
      </w:r>
      <w:r>
        <w:br/>
      </w:r>
      <w:r>
        <w:t xml:space="preserve"></w:t>
      </w:r>
      <w:r>
        <w:t xml:space="preserve"> </w:t>
      </w:r>
      <w:r>
        <w:t xml:space="preserve">It will include suggestions for the governance of urban green</w:t>
      </w:r>
      <w:r>
        <w:t xml:space="preserve"> </w:t>
      </w:r>
      <w:r>
        <w:t xml:space="preserve">planning</w:t>
      </w:r>
      <w:r>
        <w:t xml:space="preserve"> </w:t>
      </w:r>
      <w:r>
        <w:t xml:space="preserve">(i.e. how</w:t>
      </w:r>
      <w:r>
        <w:t xml:space="preserve"> </w:t>
      </w:r>
      <w:r>
        <w:t xml:space="preserve">to</w:t>
      </w:r>
      <w:r>
        <w:t xml:space="preserve"> </w:t>
      </w:r>
      <w:r>
        <w:t xml:space="preserve">integrate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local</w:t>
      </w:r>
      <w:r>
        <w:t xml:space="preserve"> </w:t>
      </w:r>
      <w:r>
        <w:t xml:space="preserve">planning processes and how to engage local actors in the</w:t>
      </w:r>
      <w:r>
        <w:t xml:space="preserve"> </w:t>
      </w:r>
      <w:r>
        <w:t xml:space="preserve">process) and set a baseline of what indicators need to be</w:t>
      </w:r>
      <w:r>
        <w:t xml:space="preserve"> </w:t>
      </w:r>
      <w:r>
        <w:t xml:space="preserve">mapped, measured and monitored to understand local</w:t>
      </w:r>
      <w:r>
        <w:t xml:space="preserve"> </w:t>
      </w:r>
      <w:r>
        <w:t xml:space="preserve">ecosystems.</w:t>
      </w:r>
      <w:r>
        <w:br/>
      </w:r>
      <w:r>
        <w:t xml:space="preserve"></w:t>
      </w:r>
      <w:r>
        <w:t xml:space="preserve"> </w:t>
      </w:r>
      <w:r>
        <w:t xml:space="preserve">To set and meet any targets – voluntary or legally based</w:t>
      </w:r>
      <w:r>
        <w:t xml:space="preserve"> </w:t>
      </w:r>
      <w:r>
        <w:t xml:space="preserve">– relating to</w:t>
      </w:r>
      <w:r>
        <w:t xml:space="preserve"> </w:t>
      </w:r>
      <w:r>
        <w:t xml:space="preserve">urban</w:t>
      </w:r>
      <w:r>
        <w:t xml:space="preserve"> </w:t>
      </w:r>
      <w:r>
        <w:t xml:space="preserve">greening,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urban</w:t>
      </w:r>
      <w:r>
        <w:t xml:space="preserve"> </w:t>
      </w:r>
      <w:r>
        <w:t xml:space="preserve">ecosystems requires</w:t>
      </w:r>
      <w:r>
        <w:t xml:space="preserve"> </w:t>
      </w:r>
      <w:r>
        <w:t xml:space="preserve">appropriate,</w:t>
      </w:r>
      <w:r>
        <w:t xml:space="preserve"> </w:t>
      </w:r>
      <w:r>
        <w:t xml:space="preserve">systematic</w:t>
      </w:r>
      <w:r>
        <w:t xml:space="preserve"> </w:t>
      </w:r>
      <w:r>
        <w:t xml:space="preserve">mapping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of certain key indicators at the local level.</w:t>
      </w:r>
      <w:r>
        <w:br/>
      </w:r>
      <w:r>
        <w:t xml:space="preserve"></w:t>
      </w:r>
      <w:r>
        <w:t xml:space="preserve"> </w:t>
      </w:r>
      <w:r>
        <w:t xml:space="preserve">The technical guidance will support this process fully. Any NRL</w:t>
      </w:r>
      <w:r>
        <w:t xml:space="preserve"> </w:t>
      </w:r>
      <w:r>
        <w:t xml:space="preserve">targets for urban ecosystems will be mirrored in the technical</w:t>
      </w:r>
      <w:r>
        <w:t xml:space="preserve"> </w:t>
      </w:r>
      <w:r>
        <w:t xml:space="preserve">guidance (and supported by the establishment of an urban greening</w:t>
      </w:r>
      <w:r>
        <w:t xml:space="preserve"> </w:t>
      </w:r>
      <w:r>
        <w:t xml:space="preserve">platform).</w:t>
      </w:r>
      <w:r>
        <w:br/>
      </w:r>
      <w:r>
        <w:t xml:space="preserve">Establishment of</w:t>
      </w:r>
      <w:r>
        <w:t xml:space="preserve"> </w:t>
      </w:r>
      <w:r>
        <w:t xml:space="preserve">a new</w:t>
      </w:r>
      <w:r>
        <w:t xml:space="preserve"> </w:t>
      </w:r>
      <w:r>
        <w:t xml:space="preserve">cooperation-</w:t>
      </w:r>
      <w:r>
        <w:t xml:space="preserve"> </w:t>
      </w:r>
      <w:r>
        <w:t xml:space="preserve">based EU</w:t>
      </w:r>
      <w:r>
        <w:t xml:space="preserve"> </w:t>
      </w:r>
      <w:r>
        <w:t xml:space="preserve">biodiversity</w:t>
      </w:r>
      <w:r>
        <w:t xml:space="preserve"> </w:t>
      </w:r>
      <w:r>
        <w:t xml:space="preserve">governance</w:t>
      </w:r>
      <w:r>
        <w:t xml:space="preserve"> </w:t>
      </w:r>
      <w:r>
        <w:t xml:space="preserve">(including a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Incoming</w:t>
      </w:r>
      <w:r>
        <w:t xml:space="preserve"> </w:t>
      </w:r>
      <w:r>
        <w:t xml:space="preserve"></w:t>
      </w:r>
      <w:r>
        <w:t xml:space="preserve"> </w:t>
      </w:r>
      <w:r>
        <w:t xml:space="preserve">BDS2030 announced the setting up of a new cooperation-based</w:t>
      </w:r>
      <w:r>
        <w:t xml:space="preserve"> </w:t>
      </w:r>
      <w:r>
        <w:t xml:space="preserve">EU biodiversity governance framework to steer the</w:t>
      </w:r>
      <w:r>
        <w:t xml:space="preserve"> </w:t>
      </w:r>
      <w:r>
        <w:t xml:space="preserve">implementation of biodiversity commitments agreed at</w:t>
      </w:r>
      <w:r>
        <w:t xml:space="preserve"> </w:t>
      </w:r>
      <w:r>
        <w:t xml:space="preserve">national, European and international level. This framework is</w:t>
      </w:r>
      <w:r>
        <w:t xml:space="preserve"> </w:t>
      </w:r>
      <w:r>
        <w:t xml:space="preserve">under development and will be finalised in cooperation with</w:t>
      </w:r>
      <w:r>
        <w:t xml:space="preserve"> </w:t>
      </w:r>
      <w:r>
        <w:t xml:space="preserve">the Member States and stakeholders. It will include a system of</w:t>
      </w:r>
      <w:r>
        <w:t xml:space="preserve"> </w:t>
      </w:r>
      <w:r>
        <w:t xml:space="preserve">expert groups for the coordinated implementation of the</w:t>
      </w:r>
      <w:r>
        <w:t xml:space="preserve"> </w:t>
      </w:r>
      <w:r>
        <w:t xml:space="preserve">Strategy, a monitoring and review mechanism to enable regular</w:t>
      </w:r>
      <w:r>
        <w:t xml:space="preserve"> </w:t>
      </w:r>
      <w:r>
        <w:t xml:space="preserve"></w:t>
      </w:r>
      <w:r>
        <w:t xml:space="preserve"> </w:t>
      </w:r>
      <w:r>
        <w:t xml:space="preserve">The governance structure for the implementation of the future EU</w:t>
      </w:r>
      <w:r>
        <w:t xml:space="preserve"> </w:t>
      </w:r>
      <w:r>
        <w:t xml:space="preserve">Nature Restoration Law will be integrated into the wider</w:t>
      </w:r>
      <w:r>
        <w:t xml:space="preserve"> </w:t>
      </w:r>
      <w:r>
        <w:t xml:space="preserve">biodiversity governance framework. This may include:</w:t>
      </w:r>
      <w:r>
        <w:t xml:space="preserve"> </w:t>
      </w:r>
      <w:r>
        <w:t xml:space="preserve">o</w:t>
      </w:r>
      <w:r>
        <w:t xml:space="preserve"> </w:t>
      </w:r>
      <w:r>
        <w:t xml:space="preserve">new expert groups, Committees, scientific or stakeholder bodies</w:t>
      </w:r>
      <w:r>
        <w:t xml:space="preserve"> </w:t>
      </w:r>
      <w:r>
        <w:t xml:space="preserve">to be set up for the implementation of the new legislation,</w:t>
      </w:r>
      <w:r>
        <w:br/>
      </w:r>
      <w:r>
        <w:t xml:space="preserve">o</w:t>
      </w:r>
      <w:r>
        <w:t xml:space="preserve"> </w:t>
      </w:r>
      <w:r>
        <w:t xml:space="preserve">certain aspects of the NRL implementation to be reflected in the</w:t>
      </w:r>
      <w:r>
        <w:t xml:space="preserve"> </w:t>
      </w:r>
      <w:r>
        <w:t xml:space="preserve">mandate of existing groups and bodies as appropriate (e.g. on</w:t>
      </w:r>
    </w:p>
    <w:p>
      <w:pPr>
        <w:pStyle w:val="BodyText"/>
      </w:pPr>
      <w:r>
        <w:t xml:space="preserve">107 Guidance on Barrier Removal for River Restoration (europa.eu), 21 December 2021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and laws</w:t>
      </w:r>
      <w:r>
        <w:t xml:space="preserve"> </w:t>
      </w:r>
      <w:r>
        <w:t xml:space="preserve">Status</w:t>
      </w:r>
      <w:r>
        <w:t xml:space="preserve"> </w:t>
      </w:r>
      <w:r>
        <w:t xml:space="preserve">Relevance for ecosystem restoration</w:t>
      </w:r>
      <w:r>
        <w:t xml:space="preserve"> </w:t>
      </w:r>
      <w:r>
        <w:t xml:space="preserve">Possible alignment/overlap/synergies with the proposed Nature</w:t>
      </w:r>
      <w:r>
        <w:t xml:space="preserve"> </w:t>
      </w:r>
      <w:r>
        <w:t xml:space="preserve">Restoration Law (NRL)</w:t>
      </w:r>
      <w:r>
        <w:t xml:space="preserve"> </w:t>
      </w:r>
      <w:r>
        <w:t xml:space="preserve">review</w:t>
      </w:r>
      <w:r>
        <w:t xml:space="preserve"> </w:t>
      </w:r>
      <w:r>
        <w:t xml:space="preserve">mechanism)</w:t>
      </w:r>
      <w:r>
        <w:t xml:space="preserve"> </w:t>
      </w:r>
      <w:r>
        <w:t xml:space="preserve">progress assessment and corrective action if needed, as well as</w:t>
      </w:r>
      <w:r>
        <w:t xml:space="preserve"> </w:t>
      </w:r>
      <w:r>
        <w:t xml:space="preserve">measures to support administrative capacity building, input</w:t>
      </w:r>
      <w:r>
        <w:t xml:space="preserve"> </w:t>
      </w:r>
      <w:r>
        <w:t xml:space="preserve">from science, transparency, stakeholder dialogue and</w:t>
      </w:r>
      <w:r>
        <w:t xml:space="preserve"> </w:t>
      </w:r>
      <w:r>
        <w:t xml:space="preserve">participatory governance at different levels.</w:t>
      </w:r>
      <w:r>
        <w:br/>
      </w:r>
      <w:r>
        <w:t xml:space="preserve">soil, on forests and nature, on monitoring and assessment and</w:t>
      </w:r>
      <w:r>
        <w:t xml:space="preserve"> </w:t>
      </w:r>
      <w:r>
        <w:t xml:space="preserve">others),</w:t>
      </w:r>
      <w:r>
        <w:br/>
      </w:r>
      <w:r>
        <w:t xml:space="preserve">o</w:t>
      </w:r>
      <w:r>
        <w:t xml:space="preserve"> </w:t>
      </w:r>
      <w:r>
        <w:t xml:space="preserve">interaction with further groups to ensure synergies with other</w:t>
      </w:r>
      <w:r>
        <w:t xml:space="preserve"> </w:t>
      </w:r>
      <w:r>
        <w:t xml:space="preserve">policy areas,</w:t>
      </w:r>
      <w:r>
        <w:t xml:space="preserve"> </w:t>
      </w:r>
      <w:r>
        <w:t xml:space="preserve">o</w:t>
      </w:r>
      <w:r>
        <w:t xml:space="preserve"> </w:t>
      </w:r>
      <w:r>
        <w:t xml:space="preserve">the integration of indicators and requirements set by the new</w:t>
      </w:r>
      <w:r>
        <w:t xml:space="preserve"> </w:t>
      </w:r>
      <w:r>
        <w:t xml:space="preserve">NRL to monitor restoration progress and gather knowledge on</w:t>
      </w:r>
      <w:r>
        <w:t xml:space="preserve"> </w:t>
      </w:r>
      <w:r>
        <w:t xml:space="preserve">ecosystem condition and services, into the wider biodiversity</w:t>
      </w:r>
      <w:r>
        <w:t xml:space="preserve"> </w:t>
      </w:r>
      <w:r>
        <w:t xml:space="preserve">and environmental monitoring frameworks; and building on</w:t>
      </w:r>
      <w:r>
        <w:t xml:space="preserve"> </w:t>
      </w:r>
      <w:r>
        <w:t xml:space="preserve">existing indicators to the extent possible, and</w:t>
      </w:r>
      <w:r>
        <w:t xml:space="preserve"> </w:t>
      </w:r>
      <w:r>
        <w:t xml:space="preserve">o</w:t>
      </w:r>
      <w:r>
        <w:t xml:space="preserve"> </w:t>
      </w:r>
      <w:r>
        <w:t xml:space="preserve">the streamlining of reporting processes and online tracking tools</w:t>
      </w:r>
      <w:r>
        <w:t xml:space="preserve"> </w:t>
      </w:r>
      <w:r>
        <w:t xml:space="preserve">to minimise administrative burden.</w:t>
      </w:r>
      <w:r>
        <w:t xml:space="preserve"> </w:t>
      </w:r>
      <w:r>
        <w:t xml:space="preserve">Guidance on new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criteria on forest</w:t>
      </w:r>
      <w:r>
        <w:t xml:space="preserve"> </w:t>
      </w:r>
      <w:r>
        <w:t xml:space="preserve">biomass for</w:t>
      </w:r>
      <w:r>
        <w:t xml:space="preserve"> </w:t>
      </w:r>
      <w:r>
        <w:t xml:space="preserve">energy, that have</w:t>
      </w:r>
      <w:r>
        <w:t xml:space="preserve"> </w:t>
      </w:r>
      <w:r>
        <w:t xml:space="preserve">to be developed</w:t>
      </w:r>
      <w:r>
        <w:t xml:space="preserve"> </w:t>
      </w:r>
      <w:r>
        <w:t xml:space="preserve">under the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 Directive</w:t>
      </w:r>
      <w:r>
        <w:t xml:space="preserve"> </w:t>
      </w:r>
      <w:r>
        <w:t xml:space="preserve">– 2021</w:t>
      </w:r>
      <w:r>
        <w:t xml:space="preserve"> </w:t>
      </w:r>
      <w:r>
        <w:t xml:space="preserve">(suggestion</w:t>
      </w:r>
      <w:r>
        <w:t xml:space="preserve"> </w:t>
      </w:r>
      <w:r>
        <w:t xml:space="preserve">EASME)108</w:t>
      </w:r>
      <w:r>
        <w:br/>
      </w:r>
      <w:r>
        <w:t xml:space="preserve">Incoming, 2021</w:t>
      </w:r>
      <w:r>
        <w:t xml:space="preserve"> </w:t>
      </w:r>
      <w:r>
        <w:t xml:space="preserve"></w:t>
      </w:r>
      <w:r>
        <w:t xml:space="preserve"> </w:t>
      </w:r>
      <w:r>
        <w:t xml:space="preserve">Provides guidance on sustainability criteria on forest biomass</w:t>
      </w:r>
      <w:r>
        <w:t xml:space="preserve"> </w:t>
      </w:r>
      <w:r>
        <w:t xml:space="preserve">for energy, that will be developed under the Renewable Energy</w:t>
      </w:r>
      <w:r>
        <w:t xml:space="preserve"> </w:t>
      </w:r>
      <w:r>
        <w:t xml:space="preserve">Directive (RED).</w:t>
      </w:r>
      <w:r>
        <w:t xml:space="preserve"> </w:t>
      </w:r>
      <w:r>
        <w:t xml:space="preserve"></w:t>
      </w:r>
      <w:r>
        <w:t xml:space="preserve"> </w:t>
      </w:r>
      <w:r>
        <w:t xml:space="preserve">A draft RED and implementing act are currently under</w:t>
      </w:r>
      <w:r>
        <w:t xml:space="preserve"> </w:t>
      </w:r>
      <w:r>
        <w:t xml:space="preserve">discussion with MS. The degree of emphasis on biodiversity,</w:t>
      </w:r>
      <w:r>
        <w:t xml:space="preserve"> </w:t>
      </w:r>
      <w:r>
        <w:t xml:space="preserve">for example in the context of regeneration, is still to be decided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108 JRC Publications Repository - The use of woody biomass for energy production in the EU (europa.eu), 2020</w:t>
      </w:r>
    </w:p>
    <w:p>
      <w:pPr>
        <w:pStyle w:val="Compact"/>
        <w:numPr>
          <w:ilvl w:val="0"/>
          <w:numId w:val="1012"/>
        </w:numPr>
      </w:pPr>
      <w:r>
        <w:t xml:space="preserve">Approach to non-deterioration</w:t>
      </w:r>
      <w:r>
        <w:br/>
      </w:r>
      <w:r>
        <w:t xml:space="preserve">It is important to ensure that the condition of ecosystems in the EU does not deteriorate.</w:t>
      </w:r>
      <w:r>
        <w:t xml:space="preserve"> </w:t>
      </w:r>
      <w:r>
        <w:t xml:space="preserve">This can apply to areas that need to be restored as well as those that are already in good</w:t>
      </w:r>
      <w:r>
        <w:t xml:space="preserve"> </w:t>
      </w:r>
      <w:r>
        <w:t xml:space="preserve">condition and need to be maintained. Protecting areas that still need to be restored from</w:t>
      </w:r>
      <w:r>
        <w:t xml:space="preserve"> </w:t>
      </w:r>
      <w:r>
        <w:t xml:space="preserve">further degradation means that less efforts/investments will be needed to restore them later,</w:t>
      </w:r>
      <w:r>
        <w:t xml:space="preserve"> </w:t>
      </w:r>
      <w:r>
        <w:t xml:space="preserve">and protecting areas that are already restored means that the returns on such investments</w:t>
      </w:r>
      <w:r>
        <w:t xml:space="preserve"> </w:t>
      </w:r>
      <w:r>
        <w:t xml:space="preserve">are maintained. A further argument for non-deterioration can be based on the potential of</w:t>
      </w:r>
      <w:r>
        <w:t xml:space="preserve"> </w:t>
      </w:r>
      <w:r>
        <w:t xml:space="preserve">providing ecosystem services such as carbon sequestration or natural carbon storage, e.g. </w:t>
      </w:r>
      <w:r>
        <w:t xml:space="preserve"> </w:t>
      </w:r>
      <w:r>
        <w:t xml:space="preserve">wetlands. These would naturally favour the non-deterioration of these territories. Overall,</w:t>
      </w:r>
      <w:r>
        <w:t xml:space="preserve"> </w:t>
      </w:r>
      <w:r>
        <w:t xml:space="preserve">an approach needs to be developed in which restoration goes hand in hand with (long-term)</w:t>
      </w:r>
      <w:r>
        <w:t xml:space="preserve"> </w:t>
      </w:r>
      <w:r>
        <w:t xml:space="preserve">protection and maintenance.</w:t>
      </w:r>
      <w:r>
        <w:br/>
      </w:r>
      <w:r>
        <w:t xml:space="preserve">To address the issue of non-deterioration it is useful to consider areas of terrestrial territory</w:t>
      </w:r>
      <w:r>
        <w:t xml:space="preserve"> </w:t>
      </w:r>
      <w:r>
        <w:t xml:space="preserve">according to the following three main regimes: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Annex I habitats of the HD and habitats of protected species and within N2000. It</w:t>
      </w:r>
      <w:r>
        <w:t xml:space="preserve"> </w:t>
      </w:r>
      <w:r>
        <w:t xml:space="preserve">is estimated that 44 % of HD Annex I habitat area lies within Natura 2000. For</w:t>
      </w:r>
      <w:r>
        <w:t xml:space="preserve"> </w:t>
      </w:r>
      <w:r>
        <w:t xml:space="preserve">these areas, the duty of non-deterioration is already covered by existing legislation.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Annex I habitats of the HD and habitats of protected species but outside N2000.</w:t>
      </w:r>
      <w:r>
        <w:t xml:space="preserve"> </w:t>
      </w:r>
      <w:r>
        <w:t xml:space="preserve">56 % of HD Annex I habitat area lies outside Natura 2000. For these areas, the duty</w:t>
      </w:r>
      <w:r>
        <w:t xml:space="preserve"> </w:t>
      </w:r>
      <w:r>
        <w:t xml:space="preserve">of non-deterioration is partly covered by fault-based or negligence-based</w:t>
      </w:r>
      <w:r>
        <w:t xml:space="preserve"> </w:t>
      </w:r>
      <w:r>
        <w:t xml:space="preserve">prevention and remediation duties under the Environmental Liability Directive, and</w:t>
      </w:r>
      <w:r>
        <w:t xml:space="preserve"> </w:t>
      </w:r>
      <w:r>
        <w:t xml:space="preserve">sometimes by strict liability under this. It is also implicitly covered by the</w:t>
      </w:r>
      <w:r>
        <w:t xml:space="preserve"> </w:t>
      </w:r>
      <w:r>
        <w:t xml:space="preserve">requirement of the Habitats Directive to maintain or restore, at favourable</w:t>
      </w:r>
      <w:r>
        <w:t xml:space="preserve"> </w:t>
      </w:r>
      <w:r>
        <w:t xml:space="preserve">conservation status, natural habitats and species of wild fauna and flora of</w:t>
      </w:r>
      <w:r>
        <w:t xml:space="preserve"> </w:t>
      </w:r>
      <w:r>
        <w:t xml:space="preserve">Community interest at national/biogeographical level. In addition, aquatic and</w:t>
      </w:r>
      <w:r>
        <w:t xml:space="preserve"> </w:t>
      </w:r>
      <w:r>
        <w:t xml:space="preserve">riparian habitats within this category benefit from the non-deterioration and other</w:t>
      </w:r>
      <w:r>
        <w:t xml:space="preserve"> </w:t>
      </w:r>
      <w:r>
        <w:t xml:space="preserve">requirements of the Water Framework Directive. The duty not to deteriorate also</w:t>
      </w:r>
      <w:r>
        <w:t xml:space="preserve"> </w:t>
      </w:r>
      <w:r>
        <w:t xml:space="preserve">exists for breeding sites and resting places of protected species, but this is limited</w:t>
      </w:r>
      <w:r>
        <w:t xml:space="preserve"> </w:t>
      </w:r>
      <w:r>
        <w:t xml:space="preserve">to those listed in Annex IV of the Habitats Directive. Relevant duties also exist for</w:t>
      </w:r>
      <w:r>
        <w:t xml:space="preserve"> </w:t>
      </w:r>
      <w:r>
        <w:t xml:space="preserve">wild birds’ habitats across the territory of the Member States. However, even taken</w:t>
      </w:r>
      <w:r>
        <w:t xml:space="preserve"> </w:t>
      </w:r>
      <w:r>
        <w:t xml:space="preserve">together, there are shortcomings. Therefore, to ensure a comprehensive protection</w:t>
      </w:r>
      <w:r>
        <w:t xml:space="preserve"> </w:t>
      </w:r>
      <w:r>
        <w:t xml:space="preserve">level, establishing additional duties under the nature restoration law to ensure</w:t>
      </w:r>
      <w:r>
        <w:t xml:space="preserve"> </w:t>
      </w:r>
      <w:r>
        <w:t xml:space="preserve">non-deterioration would probably be needed. These could however, be lighter</w:t>
      </w:r>
      <w:r>
        <w:t xml:space="preserve"> </w:t>
      </w:r>
      <w:r>
        <w:t xml:space="preserve">than those obligations to ensure non deterioration within Natura 2000.</w:t>
      </w:r>
    </w:p>
    <w:p>
      <w:pPr>
        <w:pStyle w:val="Compact"/>
        <w:numPr>
          <w:ilvl w:val="0"/>
          <w:numId w:val="1013"/>
        </w:numPr>
      </w:pPr>
      <w:r>
        <w:t xml:space="preserve">Ecosystems beyond any protection (e.g. those not covered by Annex I habitats and</w:t>
      </w:r>
      <w:r>
        <w:t xml:space="preserve"> </w:t>
      </w:r>
      <w:r>
        <w:t xml:space="preserve">not habitats of protected species). Ensuring no deterioration for habitats other than</w:t>
      </w:r>
      <w:r>
        <w:t xml:space="preserve"> </w:t>
      </w:r>
      <w:r>
        <w:t xml:space="preserve">HD Annex I habitats and habitats of protected species is more challenging,</w:t>
      </w:r>
      <w:r>
        <w:t xml:space="preserve"> </w:t>
      </w:r>
      <w:r>
        <w:t xml:space="preserve">although some results are achievable through , for instance, minimum standards for</w:t>
      </w:r>
      <w:r>
        <w:t xml:space="preserve"> </w:t>
      </w:r>
      <w:r>
        <w:t xml:space="preserve">farmers benefitting of CAP support of Good Agricultural and Environmental</w:t>
      </w:r>
      <w:r>
        <w:t xml:space="preserve"> </w:t>
      </w:r>
      <w:r>
        <w:t xml:space="preserve">Conditions (GAEC) under current cross-compliance. Resulsmay also be achievable</w:t>
      </w:r>
      <w:r>
        <w:t xml:space="preserve"> </w:t>
      </w:r>
      <w:r>
        <w:t xml:space="preserve">in other ways; aquatic and riparian habitats within this category, for instance,</w:t>
      </w:r>
      <w:r>
        <w:t xml:space="preserve"> </w:t>
      </w:r>
      <w:r>
        <w:t xml:space="preserve">benefit from the non-deterioration and other requirements of the Water Framework</w:t>
      </w:r>
      <w:r>
        <w:t xml:space="preserve"> </w:t>
      </w:r>
      <w:r>
        <w:t xml:space="preserve">Directive. A process to set a further non-deterioration requirement (e.g. through</w:t>
      </w:r>
    </w:p>
    <w:p>
      <w:pPr>
        <w:pStyle w:val="FirstParagraph"/>
      </w:pPr>
      <w:r>
        <w:t xml:space="preserve">241</w:t>
      </w:r>
      <w:r>
        <w:t xml:space="preserve"> </w:t>
      </w:r>
      <w:r>
        <w:t xml:space="preserve">new duties as explained below) could be established together with the process for</w:t>
      </w:r>
      <w:r>
        <w:t xml:space="preserve"> </w:t>
      </w:r>
      <w:r>
        <w:t xml:space="preserve">setting additional targets (e.g. through setting up a monitoring mechanism to</w:t>
      </w:r>
      <w:r>
        <w:t xml:space="preserve"> </w:t>
      </w:r>
      <w:r>
        <w:t xml:space="preserve">measure ecosystem conditions and set baselines first). These targets and any</w:t>
      </w:r>
      <w:r>
        <w:t xml:space="preserve"> </w:t>
      </w:r>
      <w:r>
        <w:t xml:space="preserve">requirements of non-deterioration could then be established in law in step 2.</w:t>
      </w:r>
      <w:r>
        <w:br/>
      </w:r>
      <w:r>
        <w:t xml:space="preserve">The following points should also be taken into consideration:</w:t>
      </w:r>
      <w:r>
        <w:t xml:space="preserve"> </w:t>
      </w:r>
      <w:r>
        <w:t xml:space="preserve">-</w:t>
      </w:r>
      <w:r>
        <w:t xml:space="preserve"> </w:t>
      </w:r>
      <w:r>
        <w:t xml:space="preserve">Habitats outside Annex I that are turned into an Annex I habitat types (through</w:t>
      </w:r>
      <w:r>
        <w:t xml:space="preserve"> </w:t>
      </w:r>
      <w:r>
        <w:t xml:space="preserve">restoration / re-establishment) would then become part of Annex I and enjoy the</w:t>
      </w:r>
      <w:r>
        <w:t xml:space="preserve"> </w:t>
      </w:r>
      <w:r>
        <w:t xml:space="preserve">same protection, either as in a) or b).</w:t>
      </w:r>
      <w:r>
        <w:br/>
      </w:r>
      <w:r>
        <w:t xml:space="preserve">-</w:t>
      </w:r>
      <w:r>
        <w:t xml:space="preserve"> </w:t>
      </w:r>
      <w:r>
        <w:t xml:space="preserve">The EIA and SEA Directives can help identify projects and plans likely to</w:t>
      </w:r>
      <w:r>
        <w:t xml:space="preserve"> </w:t>
      </w:r>
      <w:r>
        <w:t xml:space="preserve">exacerbate ecosystem degradation and can be used to help avoid some degree of</w:t>
      </w:r>
      <w:r>
        <w:t xml:space="preserve"> </w:t>
      </w:r>
      <w:r>
        <w:t xml:space="preserve">non-deterioration across a), b) and c).</w:t>
      </w:r>
      <w:r>
        <w:br/>
      </w:r>
      <w:r>
        <w:t xml:space="preserve">A similar approach could be envisaged for marine territories. The Marine Strategy</w:t>
      </w:r>
      <w:r>
        <w:t xml:space="preserve"> </w:t>
      </w:r>
      <w:r>
        <w:t xml:space="preserve">Framework Directive aims to achieve the broad goal of Good Environmental Status (GES)</w:t>
      </w:r>
      <w:r>
        <w:t xml:space="preserve"> </w:t>
      </w:r>
      <w:r>
        <w:t xml:space="preserve">of the EU’s marine waters. Further to that, Annex I marine habitats are protected within</w:t>
      </w:r>
      <w:r>
        <w:t xml:space="preserve"> </w:t>
      </w:r>
      <w:r>
        <w:t xml:space="preserve">Natura 2000 marine sites, for instance, and enjoy a measure of protection outside them</w:t>
      </w:r>
      <w:r>
        <w:t xml:space="preserve"> </w:t>
      </w:r>
      <w:r>
        <w:t xml:space="preserve">thanks to the ELD, the overarching objective of the Habitats Directive and other</w:t>
      </w:r>
      <w:r>
        <w:t xml:space="preserve"> </w:t>
      </w:r>
      <w:r>
        <w:t xml:space="preserve">instruments.</w:t>
      </w:r>
      <w:r>
        <w:t xml:space="preserve"> </w:t>
      </w:r>
      <w:r>
        <w:t xml:space="preserve">Restored areas need to receive a type of protection that will ensure the full recovery of the</w:t>
      </w:r>
      <w:r>
        <w:t xml:space="preserve"> </w:t>
      </w:r>
      <w:r>
        <w:t xml:space="preserve">restored areas and ensure the long-term viability of the restored ecosystem. These could</w:t>
      </w:r>
      <w:r>
        <w:t xml:space="preserve"> </w:t>
      </w:r>
      <w:r>
        <w:t xml:space="preserve">for example be designated as protected areas and be taken into account for the 30 %</w:t>
      </w:r>
      <w:r>
        <w:t xml:space="preserve"> </w:t>
      </w:r>
      <w:r>
        <w:t xml:space="preserve">protected area and 10 % strictly protected area targets. Member States may choose other</w:t>
      </w:r>
      <w:r>
        <w:t xml:space="preserve"> </w:t>
      </w:r>
      <w:r>
        <w:t xml:space="preserve">means to ensure long-term protection of the restored areas, such as Other effective area-</w:t>
      </w:r>
      <w:r>
        <w:t xml:space="preserve"> </w:t>
      </w:r>
      <w:r>
        <w:t xml:space="preserve">based conservation measures (OECM) or private land conservation measures. Where</w:t>
      </w:r>
      <w:r>
        <w:t xml:space="preserve"> </w:t>
      </w:r>
      <w:r>
        <w:t xml:space="preserve">appropriate, in particular in the marine environment, Member States may choose to achieve</w:t>
      </w:r>
      <w:r>
        <w:t xml:space="preserve"> </w:t>
      </w:r>
      <w:r>
        <w:t xml:space="preserve">the restoration targets by ensuring strict protection of the areas hosting the degraded</w:t>
      </w:r>
      <w:r>
        <w:t xml:space="preserve"> </w:t>
      </w:r>
      <w:r>
        <w:t xml:space="preserve">ecosystems (passive restoration).</w:t>
      </w:r>
    </w:p>
    <w:p>
      <w:pPr>
        <w:pStyle w:val="BodyText"/>
      </w:pPr>
      <w:r>
        <w:t xml:space="preserve">Annex XI: Restoration frameworks in Member States</w:t>
      </w:r>
      <w:r>
        <w:t xml:space="preserve"> </w:t>
      </w:r>
      <w:r>
        <w:t xml:space="preserve">Obtaining data on the area of ecosystems undergoing restoration in Europe is a challenge</w:t>
      </w:r>
      <w:r>
        <w:t xml:space="preserve"> </w:t>
      </w:r>
      <w:r>
        <w:t xml:space="preserve">due to a number of factors, including the fact that much restoration activity is voluntary</w:t>
      </w:r>
      <w:r>
        <w:t xml:space="preserve"> </w:t>
      </w:r>
      <w:r>
        <w:t xml:space="preserve">and that there are few legal mechanisms that require reporting of the areas restored109. The</w:t>
      </w:r>
      <w:r>
        <w:t xml:space="preserve"> </w:t>
      </w:r>
      <w:r>
        <w:t xml:space="preserve">Netherlands, Germany, Belgium (Flanders), Austria and Spain have put in place</w:t>
      </w:r>
      <w:r>
        <w:t xml:space="preserve"> </w:t>
      </w:r>
      <w:r>
        <w:t xml:space="preserve">Restoration Prioritisation Frameworks. Furthermore, in the first Expert Workshop towards</w:t>
      </w:r>
      <w:r>
        <w:t xml:space="preserve"> </w:t>
      </w:r>
      <w:r>
        <w:t xml:space="preserve">an EU legal proposal for binding restoration targets organised by the Commission (9</w:t>
      </w:r>
      <w:r>
        <w:t xml:space="preserve"> </w:t>
      </w:r>
      <w:r>
        <w:t xml:space="preserve">December 2020), a number of Member States also shared information about national</w:t>
      </w:r>
      <w:r>
        <w:t xml:space="preserve"> </w:t>
      </w:r>
      <w:r>
        <w:t xml:space="preserve">restoration efforts.</w:t>
      </w:r>
      <w:r>
        <w:br/>
      </w:r>
      <w:r>
        <w:t xml:space="preserve">Member States that have submitted Ecosystem Restoration Prioritisation Frameworks</w:t>
      </w:r>
      <w:r>
        <w:t xml:space="preserve"> </w:t>
      </w:r>
      <w:r>
        <w:t xml:space="preserve">(RPF) at national or sub-national level (Target 6A in the EU Biodiversity Strategy to</w:t>
      </w:r>
      <w:r>
        <w:t xml:space="preserve"> </w:t>
      </w:r>
      <w:r>
        <w:t xml:space="preserve">2020)110</w:t>
      </w:r>
      <w:r>
        <w:t xml:space="preserve"> </w:t>
      </w:r>
      <w:r>
        <w:t xml:space="preserve">Netherlands</w:t>
      </w:r>
      <w:r>
        <w:t xml:space="preserve"> </w:t>
      </w:r>
      <w:r>
        <w:t xml:space="preserve">Naar een strategisch kader voor ecosysteemherstel (‘RPF’) in</w:t>
      </w:r>
      <w:r>
        <w:t xml:space="preserve"> </w:t>
      </w:r>
      <w:r>
        <w:t xml:space="preserve">Nederland (Towards a strategic framework for ecosystem</w:t>
      </w:r>
      <w:r>
        <w:t xml:space="preserve"> </w:t>
      </w:r>
      <w:r>
        <w:t xml:space="preserve">restoration in the Netherlands), 2014.</w:t>
      </w:r>
      <w:r>
        <w:t xml:space="preserve"> </w:t>
      </w:r>
      <w:r>
        <w:t xml:space="preserve">Germany</w:t>
      </w:r>
      <w:r>
        <w:t xml:space="preserve"> </w:t>
      </w:r>
      <w:r>
        <w:t xml:space="preserve">Priorisierungsrahmen zur Wiederherstellung verschlechterter</w:t>
      </w:r>
      <w:r>
        <w:t xml:space="preserve"> </w:t>
      </w:r>
      <w:r>
        <w:t xml:space="preserve">Ökosysteme in Deutschland (Prioritisation framework for the</w:t>
      </w:r>
      <w:r>
        <w:t xml:space="preserve"> </w:t>
      </w:r>
      <w:r>
        <w:t xml:space="preserve">restoration of degraded ecosystems in Germany), 2015.</w:t>
      </w:r>
      <w:r>
        <w:t xml:space="preserve"> </w:t>
      </w:r>
      <w:r>
        <w:t xml:space="preserve">Flanders (Belgium)</w:t>
      </w:r>
      <w:r>
        <w:t xml:space="preserve"> </w:t>
      </w:r>
      <w:r>
        <w:t xml:space="preserve">Prioriteitenkader voor ecosysteemherstel in Vlaanderen</w:t>
      </w:r>
      <w:r>
        <w:t xml:space="preserve"> </w:t>
      </w:r>
      <w:r>
        <w:t xml:space="preserve">(Prioritisation framework for ecosystem restoration in</w:t>
      </w:r>
      <w:r>
        <w:t xml:space="preserve"> </w:t>
      </w:r>
      <w:r>
        <w:t xml:space="preserve">Flanders), 2016.</w:t>
      </w:r>
      <w:r>
        <w:t xml:space="preserve"> </w:t>
      </w:r>
      <w:r>
        <w:t xml:space="preserve">Austria</w:t>
      </w:r>
      <w:r>
        <w:t xml:space="preserve"> </w:t>
      </w:r>
      <w:r>
        <w:t xml:space="preserve">Strategischer</w:t>
      </w:r>
      <w:r>
        <w:t xml:space="preserve"> </w:t>
      </w:r>
      <w:r>
        <w:t xml:space="preserve">Rahmen</w:t>
      </w:r>
      <w:r>
        <w:t xml:space="preserve"> </w:t>
      </w:r>
      <w:r>
        <w:t xml:space="preserve">für</w:t>
      </w:r>
      <w:r>
        <w:t xml:space="preserve"> </w:t>
      </w:r>
      <w:r>
        <w:t xml:space="preserve">eine</w:t>
      </w:r>
      <w:r>
        <w:t xml:space="preserve"> </w:t>
      </w:r>
      <w:r>
        <w:t xml:space="preserve">Priorisierung</w:t>
      </w:r>
      <w:r>
        <w:t xml:space="preserve"> </w:t>
      </w:r>
      <w:r>
        <w:t xml:space="preserve">zur</w:t>
      </w:r>
      <w:r>
        <w:t xml:space="preserve"> </w:t>
      </w:r>
      <w:r>
        <w:t xml:space="preserve">Wiederherstellung von Ökosystemen auf nationalem und</w:t>
      </w:r>
      <w:r>
        <w:t xml:space="preserve"> </w:t>
      </w:r>
      <w:r>
        <w:t xml:space="preserve">subnationalem Niveau, 2020111.</w:t>
      </w:r>
      <w:r>
        <w:t xml:space="preserve"> </w:t>
      </w:r>
      <w:r>
        <w:t xml:space="preserve">Spain</w:t>
      </w:r>
      <w:r>
        <w:t xml:space="preserve"> </w:t>
      </w:r>
      <w:r>
        <w:t xml:space="preserve">Spanish</w:t>
      </w:r>
      <w:r>
        <w:t xml:space="preserve"> </w:t>
      </w:r>
      <w:r>
        <w:t xml:space="preserve">National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Green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Connectivity and Ecological Restoration, 2021.</w:t>
      </w:r>
    </w:p>
    <w:p>
      <w:pPr>
        <w:pStyle w:val="BodyText"/>
      </w:pPr>
      <w:r>
        <w:t xml:space="preserve">Additional information on national restoration efforts shared by Member States in the first</w:t>
      </w:r>
      <w:r>
        <w:t xml:space="preserve"> </w:t>
      </w:r>
      <w:r>
        <w:t xml:space="preserve">Expert Workshop towards an EU legal proposal for binding restoration targets organised</w:t>
      </w:r>
      <w:r>
        <w:t xml:space="preserve"> </w:t>
      </w:r>
      <w:r>
        <w:t xml:space="preserve">by the Commission, 9 December 2020</w:t>
      </w:r>
      <w:r>
        <w:t xml:space="preserve"> </w:t>
      </w:r>
      <w:r>
        <w:t xml:space="preserve">Sweden</w:t>
      </w:r>
      <w:r>
        <w:t xml:space="preserve"> </w:t>
      </w:r>
      <w:r>
        <w:t xml:space="preserve"> Prioritised Action Framework (PAF) for Natura2000 in</w:t>
      </w:r>
      <w:r>
        <w:t xml:space="preserve"> </w:t>
      </w:r>
      <w:r>
        <w:t xml:space="preserve">Sweden</w:t>
      </w:r>
      <w:r>
        <w:t xml:space="preserve"> </w:t>
      </w:r>
      <w:r>
        <w:t xml:space="preserve"> National environmental objectives</w:t>
      </w:r>
      <w:r>
        <w:t xml:space="preserve"> </w:t>
      </w:r>
      <w:r>
        <w:t xml:space="preserve"> National species action programmes</w:t>
      </w:r>
      <w:r>
        <w:t xml:space="preserve"> </w:t>
      </w:r>
      <w:r>
        <w:t xml:space="preserve"> Regional plans for Green Infrastructure</w:t>
      </w:r>
      <w:r>
        <w:t xml:space="preserve"> </w:t>
      </w:r>
      <w:r>
        <w:t xml:space="preserve"> National programme of action for remediation of water</w:t>
      </w:r>
      <w:r>
        <w:t xml:space="preserve"> </w:t>
      </w:r>
      <w:r>
        <w:t xml:space="preserve">courses</w:t>
      </w:r>
      <w:r>
        <w:t xml:space="preserve"> </w:t>
      </w:r>
      <w:r>
        <w:t xml:space="preserve"> Municipal biodiversity programmes</w:t>
      </w:r>
      <w:r>
        <w:t xml:space="preserve"> </w:t>
      </w:r>
      <w:r>
        <w:t xml:space="preserve"> Wetlands restoration project 2018 - ongoing. Promoting</w:t>
      </w:r>
      <w:r>
        <w:t xml:space="preserve"> </w:t>
      </w:r>
      <w:r>
        <w:t xml:space="preserve">construction of new and restored wetlands all over Sweden</w:t>
      </w:r>
    </w:p>
    <w:p>
      <w:pPr>
        <w:pStyle w:val="BodyText"/>
      </w:pPr>
      <w:r>
        <w:t xml:space="preserve">109 Technical support in relation to the promotion of ecosystem restoration in the context of the EU</w:t>
      </w:r>
      <w:r>
        <w:t xml:space="preserve"> </w:t>
      </w:r>
      <w:r>
        <w:t xml:space="preserve">biodiversity strategy to 2020, Final Report.</w:t>
      </w:r>
      <w:r>
        <w:t xml:space="preserve"> </w:t>
      </w:r>
      <w:r>
        <w:t xml:space="preserve">110 SWD/2019/184 final.</w:t>
      </w:r>
      <w:r>
        <w:t xml:space="preserve"> </w:t>
      </w:r>
      <w:r>
        <w:t xml:space="preserve">111 Publikationsdetail Strategischer Rahmen für eine Priorisierung zur Wiederherstellung von Ökosystemen</w:t>
      </w:r>
      <w:r>
        <w:t xml:space="preserve"> </w:t>
      </w:r>
      <w:r>
        <w:t xml:space="preserve">auf nationalem und subnationalem Niveau, (umweltbundesamt.at).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in order to strengthen the landscape’s own ability to</w:t>
      </w:r>
      <w:r>
        <w:t xml:space="preserve"> </w:t>
      </w:r>
      <w:r>
        <w:t xml:space="preserve">maintain and balance water flows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Ireland’s Protected Raised Bog Restoration Programme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 Biodiversity strategy</w:t>
      </w:r>
      <w:r>
        <w:t xml:space="preserve"> </w:t>
      </w:r>
      <w:r>
        <w:t xml:space="preserve"> Helmi programme</w:t>
      </w:r>
      <w:r>
        <w:t xml:space="preserve"> </w:t>
      </w:r>
      <w:r>
        <w:t xml:space="preserve"> METSO programme</w:t>
      </w:r>
      <w:r>
        <w:t xml:space="preserve"> </w:t>
      </w:r>
      <w:r>
        <w:t xml:space="preserve"> Ecosystem restoration and management monitoring for</w:t>
      </w:r>
      <w:r>
        <w:t xml:space="preserve"> </w:t>
      </w:r>
      <w:r>
        <w:t xml:space="preserve">different habitat groups (forests, semi-natural grasslands,</w:t>
      </w:r>
      <w:r>
        <w:t xml:space="preserve"> </w:t>
      </w:r>
      <w:r>
        <w:t xml:space="preserve">mires)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2030 Biodiversity &amp; Nature Conservation National Strategy -</w:t>
      </w:r>
      <w:r>
        <w:t xml:space="preserve"> </w:t>
      </w:r>
      <w:r>
        <w:t xml:space="preserve">Resolution of the Portuguese Council of Ministers:</w:t>
      </w:r>
    </w:p>
    <w:p>
      <w:pPr>
        <w:pStyle w:val="BodyText"/>
      </w:pPr>
      <w:r>
        <w:t xml:space="preserve">Axis 1 - Improve natural heritage conservation status</w:t>
      </w:r>
      <w:r>
        <w:br/>
      </w:r>
      <w:r>
        <w:t xml:space="preserve">Axis 2 - Promote recognition of the natural heritage value</w:t>
      </w:r>
      <w:r>
        <w:t xml:space="preserve"> </w:t>
      </w:r>
      <w:r>
        <w:t xml:space="preserve">Axis 3 - Encourage appropriation of natural values &amp;</w:t>
      </w:r>
      <w:r>
        <w:t xml:space="preserve"> </w:t>
      </w:r>
      <w:r>
        <w:t xml:space="preserve">biodiversity by the stakeholders.</w:t>
      </w:r>
    </w:p>
    <w:p>
      <w:pPr>
        <w:pStyle w:val="BodyText"/>
      </w:pPr>
      <w:r>
        <w:t xml:space="preserve">Biodiversity &amp; Nature Conservation Action Plan</w:t>
      </w:r>
      <w:r>
        <w:t xml:space="preserve"> </w:t>
      </w:r>
      <w:r>
        <w:t xml:space="preserve">Protected Areas Management Plans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Annex XII: Financing options at EU level</w:t>
      </w:r>
      <w:r>
        <w:t xml:space="preserve"> </w:t>
      </w:r>
      <w:r>
        <w:t xml:space="preserve">This annex provides an overview of the financing needs as well as potential sources of</w:t>
      </w:r>
      <w:r>
        <w:t xml:space="preserve"> </w:t>
      </w:r>
      <w:r>
        <w:t xml:space="preserve">financing for ecosystem restoration at EU level, including programmes and funds under</w:t>
      </w:r>
      <w:r>
        <w:t xml:space="preserve"> </w:t>
      </w:r>
      <w:r>
        <w:t xml:space="preserve">MFF 2021-2027, Next Generation EU as well as private investments. Member States</w:t>
      </w:r>
      <w:r>
        <w:t xml:space="preserve"> </w:t>
      </w:r>
      <w:r>
        <w:t xml:space="preserve">would be asked to outline in their National Restoration Plans how they would access these</w:t>
      </w:r>
      <w:r>
        <w:t xml:space="preserve"> </w:t>
      </w:r>
      <w:r>
        <w:t xml:space="preserve">sources. In addition, Member States would need to outline available funds from their</w:t>
      </w:r>
      <w:r>
        <w:t xml:space="preserve"> </w:t>
      </w:r>
      <w:r>
        <w:t xml:space="preserve">national and local budgets as well as how market-based instruments are used to help cover</w:t>
      </w:r>
      <w:r>
        <w:t xml:space="preserve"> </w:t>
      </w:r>
      <w:r>
        <w:t xml:space="preserve">the cost of ecosystem restoration and prevent deterioration.</w:t>
      </w:r>
      <w:r>
        <w:t xml:space="preserve"> </w:t>
      </w:r>
      <w:r>
        <w:t xml:space="preserve">The Biodiversity Strategy for 2030 states that biodiversity action requires at least EUR</w:t>
      </w:r>
      <w:r>
        <w:t xml:space="preserve"> </w:t>
      </w:r>
      <w:r>
        <w:t xml:space="preserve">20 billion per year stemming from “private and public funding at national and EU level”,</w:t>
      </w:r>
      <w:r>
        <w:t xml:space="preserve"> </w:t>
      </w:r>
      <w:r>
        <w:t xml:space="preserve">of which the EU budget will be a key enabler and component. As such, in December 2020</w:t>
      </w:r>
      <w:r>
        <w:t xml:space="preserve"> </w:t>
      </w:r>
      <w:r>
        <w:t xml:space="preserve">the EU co-legislators came to the interinstitutional agreement112 to set a biodiversity</w:t>
      </w:r>
      <w:r>
        <w:t xml:space="preserve"> </w:t>
      </w:r>
      <w:r>
        <w:t xml:space="preserve">spending target of 7.5 % as of 2024 and 10 % as of 2026 under the 2021-27 MFF.</w:t>
      </w:r>
      <w:r>
        <w:t xml:space="preserve"> </w:t>
      </w:r>
      <w:r>
        <w:t xml:space="preserve">Mainstreaming and tracking of biodiversity in EU programmes and funds are currently</w:t>
      </w:r>
      <w:r>
        <w:t xml:space="preserve"> </w:t>
      </w:r>
      <w:r>
        <w:t xml:space="preserve">being revised to strengthen biodiversity considerations and fill the financing gap that is,</w:t>
      </w:r>
      <w:r>
        <w:t xml:space="preserve"> </w:t>
      </w:r>
      <w:r>
        <w:t xml:space="preserve">according to draft Programme Statements in March 2021, foreseen to be at least</w:t>
      </w:r>
      <w:r>
        <w:t xml:space="preserve"> </w:t>
      </w:r>
      <w:r>
        <w:t xml:space="preserve">€1.924 billion for 2026 and €2.291 billion for 2027.</w:t>
      </w:r>
      <w:r>
        <w:t xml:space="preserve"> </w:t>
      </w:r>
      <w:r>
        <w:t xml:space="preserve">Specifically, the European Agricultural Fund for Rural Development (EAFRD) and</w:t>
      </w:r>
      <w:r>
        <w:t xml:space="preserve"> </w:t>
      </w:r>
      <w:r>
        <w:t xml:space="preserve">European Agricultural Guarantee Fund (EAGF) will be central to achieving higher levels</w:t>
      </w:r>
      <w:r>
        <w:t xml:space="preserve"> </w:t>
      </w:r>
      <w:r>
        <w:t xml:space="preserve">of biodiversity spending under the 2021-27 MFF. Furthermore, Cohesion policy funds and</w:t>
      </w:r>
      <w:r>
        <w:t xml:space="preserve"> </w:t>
      </w:r>
      <w:r>
        <w:t xml:space="preserve">the European Maritime Fisheries and Aquaculture Fund (EMFAF) will also play a central</w:t>
      </w:r>
      <w:r>
        <w:t xml:space="preserve"> </w:t>
      </w:r>
      <w:r>
        <w:t xml:space="preserve">role in achieving the biodiversity ambition. Other programmes will also contribute to this</w:t>
      </w:r>
      <w:r>
        <w:t xml:space="preserve"> </w:t>
      </w:r>
      <w:r>
        <w:t xml:space="preserve">target, such as LIFE, Copernicus and InvestEU. Member States would also be encouraged</w:t>
      </w:r>
      <w:r>
        <w:t xml:space="preserve"> </w:t>
      </w:r>
      <w:r>
        <w:t xml:space="preserve">to seek synergies between different programmes and funds to support large-scale</w:t>
      </w:r>
      <w:r>
        <w:t xml:space="preserve"> </w:t>
      </w:r>
      <w:r>
        <w:t xml:space="preserve">implementation of restoration projects.</w:t>
      </w:r>
      <w:r>
        <w:t xml:space="preserve"> </w:t>
      </w:r>
      <w:r>
        <w:t xml:space="preserve">Moreover, the Biodiversity Strategy for 2030 states that a significant proportion of the part</w:t>
      </w:r>
      <w:r>
        <w:t xml:space="preserve"> </w:t>
      </w:r>
      <w:r>
        <w:t xml:space="preserve">of the 2021-27 MFF dedicated to climate action will be invested in biodiversity and nature-</w:t>
      </w:r>
      <w:r>
        <w:t xml:space="preserve"> </w:t>
      </w:r>
      <w:r>
        <w:t xml:space="preserve">based solutions. As ecosystem restoration will directly contribute to climate mitigation and</w:t>
      </w:r>
      <w:r>
        <w:t xml:space="preserve"> </w:t>
      </w:r>
      <w:r>
        <w:t xml:space="preserve">adaptation objectives, restoration would also benefit from the climate spending target in</w:t>
      </w:r>
      <w:r>
        <w:t xml:space="preserve"> </w:t>
      </w:r>
      <w:r>
        <w:t xml:space="preserve">the MFF.</w:t>
      </w:r>
      <w:r>
        <w:br/>
      </w:r>
      <w:r>
        <w:t xml:space="preserve">Financing needs for ecosystem restoration under policy options 3 and 4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According to the two scenarios with different ambition levels (15-40-100 % restoration</w:t>
      </w:r>
      <w:r>
        <w:t xml:space="preserve"> </w:t>
      </w:r>
      <w:r>
        <w:t xml:space="preserve">versus 30-60-100 % restoration, both for 2030-2040-2050) presented in the table below</w:t>
      </w:r>
      <w:r>
        <w:t xml:space="preserve"> </w:t>
      </w:r>
      <w:r>
        <w:t xml:space="preserve">based on a more detailed table in Annex VI, the average annual restoration, re-creation and</w:t>
      </w:r>
      <w:r>
        <w:t xml:space="preserve"> </w:t>
      </w:r>
      <w:r>
        <w:t xml:space="preserve">maintenance costs to 2030 for peatlands, marshlands, forests, heathland and scrub,</w:t>
      </w:r>
    </w:p>
    <w:p>
      <w:pPr>
        <w:pStyle w:val="BodyText"/>
      </w:pPr>
      <w:r>
        <w:t xml:space="preserve">112 Regulation (EU, Euratom) 2020/2092.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grasslands, rivers, lakes and alluvial habitats, and coastal wetlands are estimated at</w:t>
      </w:r>
      <w:r>
        <w:t xml:space="preserve"> </w:t>
      </w:r>
      <w:r>
        <w:t xml:space="preserve">EUR 5.3 billion for Scenario A and EUR 7.6 billion for Scenario B.</w:t>
      </w:r>
      <w:r>
        <w:br/>
      </w:r>
      <w:r>
        <w:t xml:space="preserve">Ecosystem type</w:t>
      </w:r>
      <w:r>
        <w:t xml:space="preserve"> </w:t>
      </w:r>
      <w:r>
        <w:t xml:space="preserve">Scenario A:</w:t>
      </w:r>
      <w:r>
        <w:t xml:space="preserve"> </w:t>
      </w:r>
      <w:r>
        <w:t xml:space="preserve">Scenario B:</w:t>
      </w:r>
      <w:r>
        <w:t xml:space="preserve"> </w:t>
      </w:r>
      <w:r>
        <w:t xml:space="preserve">15 % by 2030, 40 % by 2040, 100 %</w:t>
      </w:r>
      <w:r>
        <w:t xml:space="preserve"> </w:t>
      </w:r>
      <w:r>
        <w:t xml:space="preserve">by 2050</w:t>
      </w:r>
      <w:r>
        <w:t xml:space="preserve"> </w:t>
      </w:r>
      <w:r>
        <w:t xml:space="preserve">30 % by 2030, 60 % by 2040, 100 %</w:t>
      </w:r>
      <w:r>
        <w:t xml:space="preserve"> </w:t>
      </w:r>
      <w:r>
        <w:t xml:space="preserve">by 2050</w:t>
      </w:r>
    </w:p>
    <w:p>
      <w:pPr>
        <w:pStyle w:val="BodyText"/>
      </w:pPr>
      <w:r>
        <w:t xml:space="preserve">Average annual</w:t>
      </w:r>
      <w:r>
        <w:t xml:space="preserve"> </w:t>
      </w:r>
      <w:r>
        <w:t xml:space="preserve">cost to 2030</w:t>
      </w:r>
      <w:r>
        <w:t xml:space="preserve"> </w:t>
      </w:r>
      <w:r>
        <w:t xml:space="preserve">(€M)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to 2050</w:t>
      </w:r>
      <w:r>
        <w:t xml:space="preserve"> </w:t>
      </w:r>
      <w:r>
        <w:t xml:space="preserve">(€M)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to 2030</w:t>
      </w:r>
      <w:r>
        <w:t xml:space="preserve"> </w:t>
      </w:r>
      <w:r>
        <w:t xml:space="preserve">(€M)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to 2050</w:t>
      </w:r>
      <w:r>
        <w:t xml:space="preserve"> </w:t>
      </w:r>
      <w:r>
        <w:t xml:space="preserve">(€M)</w:t>
      </w:r>
      <w:r>
        <w:t xml:space="preserve"> </w:t>
      </w:r>
      <w:r>
        <w:t xml:space="preserve">Peatlands</w:t>
      </w:r>
      <w:r>
        <w:t xml:space="preserve"> </w:t>
      </w:r>
      <w:r>
        <w:t xml:space="preserve">202</w:t>
      </w:r>
      <w:r>
        <w:t xml:space="preserve"> </w:t>
      </w:r>
      <w:r>
        <w:t xml:space="preserve">265</w:t>
      </w:r>
      <w:r>
        <w:t xml:space="preserve"> </w:t>
      </w:r>
      <w:r>
        <w:t xml:space="preserve">274</w:t>
      </w:r>
      <w:r>
        <w:t xml:space="preserve"> </w:t>
      </w:r>
      <w:r>
        <w:t xml:space="preserve">266</w:t>
      </w:r>
      <w:r>
        <w:t xml:space="preserve"> </w:t>
      </w:r>
      <w:r>
        <w:t xml:space="preserve">Marshlands</w:t>
      </w:r>
      <w:r>
        <w:t xml:space="preserve"> </w:t>
      </w:r>
      <w:r>
        <w:t xml:space="preserve">165</w:t>
      </w:r>
      <w:r>
        <w:t xml:space="preserve"> </w:t>
      </w:r>
      <w:r>
        <w:t xml:space="preserve">175</w:t>
      </w:r>
      <w:r>
        <w:t xml:space="preserve"> </w:t>
      </w:r>
      <w:r>
        <w:t xml:space="preserve">173</w:t>
      </w:r>
      <w:r>
        <w:t xml:space="preserve"> </w:t>
      </w:r>
      <w:r>
        <w:t xml:space="preserve">177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195</w:t>
      </w:r>
      <w:r>
        <w:t xml:space="preserve"> </w:t>
      </w:r>
      <w:r>
        <w:t xml:space="preserve">331</w:t>
      </w:r>
      <w:r>
        <w:t xml:space="preserve"> </w:t>
      </w:r>
      <w:r>
        <w:t xml:space="preserve">352</w:t>
      </w:r>
      <w:r>
        <w:t xml:space="preserve"> </w:t>
      </w:r>
      <w:r>
        <w:t xml:space="preserve">331</w:t>
      </w:r>
      <w:r>
        <w:t xml:space="preserve"> </w:t>
      </w:r>
      <w:r>
        <w:t xml:space="preserve">Forests</w:t>
      </w:r>
      <w:r>
        <w:t xml:space="preserve"> </w:t>
      </w:r>
      <w:r>
        <w:t xml:space="preserve">2097</w:t>
      </w:r>
      <w:r>
        <w:t xml:space="preserve"> </w:t>
      </w:r>
      <w:r>
        <w:t xml:space="preserve">2811</w:t>
      </w:r>
      <w:r>
        <w:t xml:space="preserve"> </w:t>
      </w:r>
      <w:r>
        <w:t xml:space="preserve">2916</w:t>
      </w:r>
      <w:r>
        <w:t xml:space="preserve"> </w:t>
      </w:r>
      <w:r>
        <w:t xml:space="preserve">2816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1221</w:t>
      </w:r>
      <w:r>
        <w:t xml:space="preserve"> </w:t>
      </w:r>
      <w:r>
        <w:t xml:space="preserve">1353</w:t>
      </w:r>
      <w:r>
        <w:t xml:space="preserve"> </w:t>
      </w:r>
      <w:r>
        <w:t xml:space="preserve">1367</w:t>
      </w:r>
      <w:r>
        <w:t xml:space="preserve"> </w:t>
      </w:r>
      <w:r>
        <w:t xml:space="preserve">1353</w:t>
      </w:r>
      <w:r>
        <w:t xml:space="preserve"> </w:t>
      </w:r>
      <w:r>
        <w:t xml:space="preserve">Heathland and scrub</w:t>
      </w:r>
      <w:r>
        <w:t xml:space="preserve"> </w:t>
      </w:r>
      <w:r>
        <w:t xml:space="preserve">139</w:t>
      </w:r>
      <w:r>
        <w:t xml:space="preserve"> </w:t>
      </w:r>
      <w:r>
        <w:t xml:space="preserve">148</w:t>
      </w:r>
      <w:r>
        <w:t xml:space="preserve"> </w:t>
      </w:r>
      <w:r>
        <w:t xml:space="preserve">148</w:t>
      </w:r>
      <w:r>
        <w:t xml:space="preserve"> </w:t>
      </w:r>
      <w:r>
        <w:t xml:space="preserve">149</w:t>
      </w:r>
      <w:r>
        <w:t xml:space="preserve"> </w:t>
      </w:r>
      <w:r>
        <w:t xml:space="preserve">Rivers, lakes and</w:t>
      </w:r>
      <w:r>
        <w:t xml:space="preserve"> </w:t>
      </w:r>
      <w:r>
        <w:t xml:space="preserve">alluvial habitats</w:t>
      </w:r>
      <w:r>
        <w:t xml:space="preserve"> </w:t>
      </w:r>
      <w:r>
        <w:t xml:space="preserve">1299</w:t>
      </w:r>
      <w:r>
        <w:t xml:space="preserve"> </w:t>
      </w:r>
      <w:r>
        <w:t xml:space="preserve">2282</w:t>
      </w:r>
      <w:r>
        <w:t xml:space="preserve"> </w:t>
      </w:r>
      <w:r>
        <w:t xml:space="preserve">2407</w:t>
      </w:r>
      <w:r>
        <w:t xml:space="preserve"> </w:t>
      </w:r>
      <w:r>
        <w:t xml:space="preserve">2279</w:t>
      </w:r>
      <w:r>
        <w:t xml:space="preserve"> </w:t>
      </w:r>
      <w:r>
        <w:t xml:space="preserve">Total</w:t>
      </w:r>
      <w:r>
        <w:t xml:space="preserve"> </w:t>
      </w:r>
      <w:r>
        <w:t xml:space="preserve">5318</w:t>
      </w:r>
      <w:r>
        <w:t xml:space="preserve"> </w:t>
      </w:r>
      <w:r>
        <w:t xml:space="preserve">7365</w:t>
      </w:r>
      <w:r>
        <w:t xml:space="preserve"> </w:t>
      </w:r>
      <w:r>
        <w:t xml:space="preserve">7637</w:t>
      </w:r>
      <w:r>
        <w:t xml:space="preserve"> </w:t>
      </w:r>
      <w:r>
        <w:t xml:space="preserve">7371</w:t>
      </w:r>
    </w:p>
    <w:p>
      <w:pPr>
        <w:pStyle w:val="BodyText"/>
      </w:pPr>
      <w:r>
        <w:t xml:space="preserve">Note: opportunity costs in terms of foregone income (e.g. by landowners as a result of rewetting a grassland</w:t>
      </w:r>
      <w:r>
        <w:t xml:space="preserve"> </w:t>
      </w:r>
      <w:r>
        <w:t xml:space="preserve">so that it becomes a wetland) are included in the calculation of restoration and maintenance costs.</w:t>
      </w:r>
      <w:r>
        <w:t xml:space="preserve"> </w:t>
      </w:r>
      <w:r>
        <w:t xml:space="preserve">Opportunity costs of potential land use changes (e.g. turning grassland into an industrial district) are not</w:t>
      </w:r>
      <w:r>
        <w:t xml:space="preserve"> </w:t>
      </w:r>
      <w:r>
        <w:t xml:space="preserve">included.</w:t>
      </w:r>
      <w:r>
        <w:t xml:space="preserve"> </w:t>
      </w:r>
      <w:r>
        <w:t xml:space="preserve">For Natura 2000 sites, estimates of restoration costs until 2030 are also available under</w:t>
      </w:r>
      <w:r>
        <w:t xml:space="preserve"> </w:t>
      </w:r>
      <w:r>
        <w:t xml:space="preserve">the MS Prioritised Action Frameworks (PAFs) submitted in March 2021: a total cost for</w:t>
      </w:r>
      <w:r>
        <w:t xml:space="preserve"> </w:t>
      </w:r>
      <w:r>
        <w:t xml:space="preserve">one-off maintenance and restoration projects sites for a number of ecosystem types amount</w:t>
      </w:r>
      <w:r>
        <w:t xml:space="preserve"> </w:t>
      </w:r>
      <w:r>
        <w:t xml:space="preserve">to approximately EUR 10 billion over 2021-27 (1.4 billion annually). It should be noted</w:t>
      </w:r>
      <w:r>
        <w:t xml:space="preserve"> </w:t>
      </w:r>
      <w:r>
        <w:t xml:space="preserve">that these figures focus on Natura 2000 i.e. do not address the broader ecosystem</w:t>
      </w:r>
      <w:r>
        <w:t xml:space="preserve"> </w:t>
      </w:r>
      <w:r>
        <w:t xml:space="preserve">restoration funding needs including beyond the N2000 network.</w:t>
      </w:r>
      <w:r>
        <w:br/>
      </w:r>
      <w:r>
        <w:t xml:space="preserve">PAF figures on restoration based on aggregated estimations by Member States</w:t>
      </w:r>
      <w:r>
        <w:t xml:space="preserve"> </w:t>
      </w:r>
      <w:r>
        <w:t xml:space="preserve">A: Natura 2000 site-related maintenance and restoration</w:t>
      </w:r>
      <w:r>
        <w:t xml:space="preserve"> </w:t>
      </w:r>
      <w:r>
        <w:t xml:space="preserve">measures for species and habitats</w:t>
      </w:r>
      <w:r>
        <w:t xml:space="preserve"> </w:t>
      </w:r>
      <w:r>
        <w:t xml:space="preserve">One-off/ project costs (MEUR/year)</w:t>
      </w:r>
      <w:r>
        <w:t xml:space="preserve"> </w:t>
      </w:r>
      <w:r>
        <w:t xml:space="preserve">Marine and coastal waters</w:t>
      </w:r>
      <w:r>
        <w:t xml:space="preserve"> </w:t>
      </w:r>
      <w:r>
        <w:t xml:space="preserve">103</w:t>
      </w:r>
      <w:r>
        <w:t xml:space="preserve"> </w:t>
      </w:r>
      <w:r>
        <w:t xml:space="preserve">Heathlands and shrubs</w:t>
      </w:r>
      <w:r>
        <w:t xml:space="preserve"> </w:t>
      </w:r>
      <w:r>
        <w:t xml:space="preserve">79</w:t>
      </w:r>
      <w:r>
        <w:t xml:space="preserve"> </w:t>
      </w:r>
      <w:r>
        <w:t xml:space="preserve">Bogs, mires, fens and other wetlands</w:t>
      </w:r>
      <w:r>
        <w:t xml:space="preserve"> </w:t>
      </w:r>
      <w:r>
        <w:t xml:space="preserve">201</w:t>
      </w:r>
      <w:r>
        <w:br/>
      </w:r>
      <w:r>
        <w:t xml:space="preserve">Grasslands</w:t>
      </w:r>
      <w:r>
        <w:t xml:space="preserve"> </w:t>
      </w:r>
      <w:r>
        <w:t xml:space="preserve">334</w:t>
      </w:r>
      <w:r>
        <w:br/>
      </w:r>
      <w:r>
        <w:t xml:space="preserve">Other agroecosystems (incl. croplands)</w:t>
      </w:r>
      <w:r>
        <w:t xml:space="preserve"> </w:t>
      </w:r>
      <w:r>
        <w:t xml:space="preserve">89</w:t>
      </w:r>
      <w:r>
        <w:br/>
      </w:r>
      <w:r>
        <w:t xml:space="preserve">Woodlands and forests</w:t>
      </w:r>
      <w:r>
        <w:t xml:space="preserve"> </w:t>
      </w:r>
      <w:r>
        <w:t xml:space="preserve">352</w:t>
      </w:r>
      <w:r>
        <w:br/>
      </w:r>
      <w:r>
        <w:t xml:space="preserve">Freshwater habitats (rivers and lakes)</w:t>
      </w:r>
      <w:r>
        <w:t xml:space="preserve"> </w:t>
      </w:r>
      <w:r>
        <w:t xml:space="preserve">272</w:t>
      </w:r>
      <w:r>
        <w:br/>
      </w:r>
      <w:r>
        <w:t xml:space="preserve">Total annual costs</w:t>
      </w:r>
      <w:r>
        <w:t xml:space="preserve"> </w:t>
      </w:r>
      <w:r>
        <w:t xml:space="preserve">1 430</w:t>
      </w:r>
      <w:r>
        <w:t xml:space="preserve"> </w:t>
      </w:r>
      <w:r>
        <w:t xml:space="preserve">Total (2021-2027)</w:t>
      </w:r>
      <w:r>
        <w:t xml:space="preserve"> </w:t>
      </w:r>
      <w:r>
        <w:t xml:space="preserve">10 010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Note: Opportunity costs such as income foregone are included in the figures for Member States that are</w:t>
      </w:r>
      <w:r>
        <w:t xml:space="preserve"> </w:t>
      </w:r>
      <w:r>
        <w:t xml:space="preserve">planning to compensate landowners for restoration.</w:t>
      </w:r>
      <w:r>
        <w:t xml:space="preserve"> </w:t>
      </w:r>
      <w:r>
        <w:t xml:space="preserve">The annual cost figure, for example of EUR 7.6 billion under scenario B, is expected</w:t>
      </w:r>
      <w:r>
        <w:t xml:space="preserve"> </w:t>
      </w:r>
      <w:r>
        <w:t xml:space="preserve">to be higher because restoration and maintenance costs for marine, urban and soil</w:t>
      </w:r>
      <w:r>
        <w:t xml:space="preserve"> </w:t>
      </w:r>
      <w:r>
        <w:t xml:space="preserve">ecosystems as well as pollinators are not included due to uncertainties and data gaps on</w:t>
      </w:r>
      <w:r>
        <w:t xml:space="preserve"> </w:t>
      </w:r>
      <w:r>
        <w:t xml:space="preserve">the restoration need and costs, although it is likely that pollinators will benefit from costs</w:t>
      </w:r>
      <w:r>
        <w:t xml:space="preserve"> </w:t>
      </w:r>
      <w:r>
        <w:t xml:space="preserve">incurred to restore terrestrial ecosystems such as grasslands.</w:t>
      </w:r>
      <w:r>
        <w:br/>
      </w:r>
      <w:r>
        <w:t xml:space="preserve">Costs for enabling measures (administrative costs)</w:t>
      </w:r>
      <w:r>
        <w:t xml:space="preserve"> </w:t>
      </w:r>
      <w:r>
        <w:t xml:space="preserve">Besides restoration and maintenance, there are costs foreseen for enabling measures such</w:t>
      </w:r>
      <w:r>
        <w:t xml:space="preserve"> </w:t>
      </w:r>
      <w:r>
        <w:t xml:space="preserve">as establishing methodologies and indicators, developing National Restoration Plans and</w:t>
      </w:r>
      <w:r>
        <w:t xml:space="preserve"> </w:t>
      </w:r>
      <w:r>
        <w:t xml:space="preserve">monitoring progress. According to the impact assessment study in Annex VI, these are</w:t>
      </w:r>
      <w:r>
        <w:t xml:space="preserve"> </w:t>
      </w:r>
      <w:r>
        <w:t xml:space="preserve">estimated to include annual costs averaging EUR 583 million from 2022 to 2030 and EUR</w:t>
      </w:r>
      <w:r>
        <w:t xml:space="preserve"> </w:t>
      </w:r>
      <w:r>
        <w:t xml:space="preserve">498 million over the period 2022-2050..</w:t>
      </w:r>
      <w:r>
        <w:br/>
      </w:r>
      <w:r>
        <w:t xml:space="preserve">Estimated costs for enabling measures (MEURO)</w:t>
      </w:r>
    </w:p>
    <w:p>
      <w:pPr>
        <w:pStyle w:val="BodyText"/>
      </w:pPr>
      <w:r>
        <w:t xml:space="preserve">Average annual costs</w:t>
      </w:r>
      <w:r>
        <w:t xml:space="preserve"> </w:t>
      </w:r>
      <w:r>
        <w:t xml:space="preserve">2022-2030</w:t>
      </w:r>
      <w:r>
        <w:br/>
      </w:r>
      <w:r>
        <w:t xml:space="preserve">Average annual costs</w:t>
      </w:r>
      <w:r>
        <w:t xml:space="preserve"> </w:t>
      </w:r>
      <w:r>
        <w:t xml:space="preserve">2022-2050</w:t>
      </w:r>
      <w:r>
        <w:br/>
      </w:r>
      <w:r>
        <w:t xml:space="preserve">Surveys of ecosystems</w:t>
      </w:r>
    </w:p>
    <w:p>
      <w:pPr>
        <w:pStyle w:val="BodyText"/>
      </w:pPr>
      <w:r>
        <w:t xml:space="preserve">122.1</w:t>
      </w:r>
      <w:r>
        <w:br/>
      </w:r>
      <w:r>
        <w:t xml:space="preserve">37.9</w:t>
      </w:r>
      <w:r>
        <w:br/>
      </w:r>
      <w:r>
        <w:t xml:space="preserve">Development of national restoration plans;</w:t>
      </w:r>
      <w:r>
        <w:br/>
      </w:r>
      <w:r>
        <w:t xml:space="preserve">1.4</w:t>
      </w:r>
      <w:r>
        <w:br/>
      </w:r>
      <w:r>
        <w:t xml:space="preserve">0.4</w:t>
      </w:r>
      <w:r>
        <w:br/>
      </w:r>
      <w:r>
        <w:t xml:space="preserve">Development of methodologies and indicators (5</w:t>
      </w:r>
      <w:r>
        <w:t xml:space="preserve"> </w:t>
      </w:r>
      <w:r>
        <w:t xml:space="preserve">ecosystems)</w:t>
      </w:r>
      <w:r>
        <w:br/>
      </w:r>
      <w:r>
        <w:t xml:space="preserve">0.7</w:t>
      </w:r>
      <w:r>
        <w:br/>
      </w:r>
      <w:r>
        <w:t xml:space="preserve">0.2</w:t>
      </w:r>
      <w:r>
        <w:br/>
      </w:r>
      <w:r>
        <w:t xml:space="preserve">Administration of restoration measures</w:t>
      </w:r>
      <w:r>
        <w:br/>
      </w:r>
      <w:r>
        <w:t xml:space="preserve">438.3</w:t>
      </w:r>
      <w:r>
        <w:t xml:space="preserve"> </w:t>
      </w:r>
      <w:r>
        <w:t xml:space="preserve">438.3</w:t>
      </w:r>
      <w:r>
        <w:br/>
      </w:r>
      <w:r>
        <w:t xml:space="preserve">Monitoring of restored ecosystems</w:t>
      </w:r>
      <w:r>
        <w:br/>
      </w:r>
      <w:r>
        <w:t xml:space="preserve">20.6</w:t>
      </w:r>
      <w:r>
        <w:t xml:space="preserve"> </w:t>
      </w:r>
      <w:r>
        <w:t xml:space="preserve">20.6</w:t>
      </w:r>
      <w:r>
        <w:t xml:space="preserve"> </w:t>
      </w:r>
      <w:r>
        <w:t xml:space="preserve">Reporting progress against restoration targets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br/>
      </w:r>
      <w:r>
        <w:t xml:space="preserve">Total annual costs</w:t>
      </w:r>
      <w:r>
        <w:br/>
      </w:r>
      <w:r>
        <w:t xml:space="preserve">583.3</w:t>
      </w:r>
      <w:r>
        <w:br/>
      </w:r>
      <w:r>
        <w:t xml:space="preserve">497.6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While the cost estimates will need to be more precisely calculated, they do provide an</w:t>
      </w:r>
      <w:r>
        <w:t xml:space="preserve"> </w:t>
      </w:r>
      <w:r>
        <w:t xml:space="preserve">indication of how much financing at least needs to be mobilised, namely between EUR 5.9</w:t>
      </w:r>
      <w:r>
        <w:t xml:space="preserve"> </w:t>
      </w:r>
      <w:r>
        <w:t xml:space="preserve">billion and 8.0 billion over the period 2022-2030. While these costs can be largely</w:t>
      </w:r>
      <w:r>
        <w:t xml:space="preserve"> </w:t>
      </w:r>
      <w:r>
        <w:t xml:space="preserve">compensated by increased potential for ecosystem services, it should be noted that this</w:t>
      </w:r>
      <w:r>
        <w:t xml:space="preserve"> </w:t>
      </w:r>
      <w:r>
        <w:t xml:space="preserve">estimate does not consider the restoration and maintenance costs for some ecosystems for</w:t>
      </w:r>
      <w:r>
        <w:t xml:space="preserve"> </w:t>
      </w:r>
      <w:r>
        <w:t xml:space="preserve">which data is lacking. As such, the total costs are expected to be higher. Moreover, the</w:t>
      </w:r>
      <w:r>
        <w:t xml:space="preserve"> </w:t>
      </w:r>
      <w:r>
        <w:t xml:space="preserve">precise costs for each Member State will vary in line with subsidiarity, as costs depend on</w:t>
      </w:r>
      <w:r>
        <w:t xml:space="preserve"> </w:t>
      </w:r>
      <w:r>
        <w:t xml:space="preserve">the specific restoration needs, priorities, measures as well as land prices and wages per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Cost item</w:t>
      </w:r>
      <w:r>
        <w:t xml:space="preserve"> </w:t>
      </w:r>
      <w:r>
        <w:t xml:space="preserve">Amount in EUR billion</w:t>
      </w:r>
      <w:r>
        <w:t xml:space="preserve"> </w:t>
      </w:r>
      <w:r>
        <w:t xml:space="preserve">Restoration and maintenance costs for peatlands, marshlands,</w:t>
      </w:r>
      <w:r>
        <w:t xml:space="preserve"> </w:t>
      </w:r>
      <w:r>
        <w:t xml:space="preserve">forests, heathland and scrub, grasslands, rivers, lakes and</w:t>
      </w:r>
      <w:r>
        <w:t xml:space="preserve"> </w:t>
      </w:r>
      <w:r>
        <w:t xml:space="preserve">alluvial habitats, and coastal wetlands</w:t>
      </w:r>
      <w:r>
        <w:t xml:space="preserve"> </w:t>
      </w:r>
      <w:r>
        <w:t xml:space="preserve">5.3 – 7.4</w:t>
      </w:r>
      <w:r>
        <w:br/>
      </w:r>
      <w:r>
        <w:t xml:space="preserve">Enabling measures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Sub-total</w:t>
      </w:r>
      <w:r>
        <w:br/>
      </w:r>
      <w:r>
        <w:t xml:space="preserve">15.9 – 8.0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Restoration and maintenance costs for marine, urban and soil</w:t>
      </w:r>
      <w:r>
        <w:t xml:space="preserve"> </w:t>
      </w:r>
      <w:r>
        <w:t xml:space="preserve">ecosystems as well as pollinators</w:t>
      </w:r>
      <w:r>
        <w:t xml:space="preserve"> </w:t>
      </w:r>
      <w:r>
        <w:t xml:space="preserve">Not exactly determined</w:t>
      </w:r>
    </w:p>
    <w:p>
      <w:pPr>
        <w:pStyle w:val="BodyText"/>
      </w:pPr>
      <w:r>
        <w:t xml:space="preserve">EU programmes and funds under MFF 2021-27 and Next Generation EU</w:t>
      </w:r>
      <w:r>
        <w:t xml:space="preserve"> </w:t>
      </w:r>
      <w:r>
        <w:t xml:space="preserve">The table below provides an overview of how EU programmes and funds under</w:t>
      </w:r>
      <w:r>
        <w:t xml:space="preserve"> </w:t>
      </w:r>
      <w:r>
        <w:t xml:space="preserve">MFF2021-2027 and Next Generation EU can contribute to biodiversity with a focus on</w:t>
      </w:r>
      <w:r>
        <w:t xml:space="preserve"> </w:t>
      </w:r>
      <w:r>
        <w:t xml:space="preserve">ecosystem restoration in their specific policy areas. The information, including estimates</w:t>
      </w:r>
      <w:r>
        <w:t xml:space="preserve"> </w:t>
      </w:r>
      <w:r>
        <w:t xml:space="preserve">of available funds for biodiversity wherever possible, is based on the ‘Biodiversity</w:t>
      </w:r>
      <w:r>
        <w:t xml:space="preserve"> </w:t>
      </w:r>
      <w:r>
        <w:t xml:space="preserve">Financing and Tracking: First Interim Report’ (study commissioned by ENV to</w:t>
      </w:r>
      <w:r>
        <w:t xml:space="preserve"> </w:t>
      </w:r>
      <w:r>
        <w:t xml:space="preserve">IEEP/Trinomics, 2021), guidance on river restoration that is currently being prepared</w:t>
      </w:r>
      <w:r>
        <w:t xml:space="preserve"> </w:t>
      </w:r>
      <w:r>
        <w:t xml:space="preserve">as well as an ongoing exercise of DGs ENV and BUDG to estimate the contributions from</w:t>
      </w:r>
      <w:r>
        <w:t xml:space="preserve"> </w:t>
      </w:r>
      <w:r>
        <w:t xml:space="preserve">MFF funds and programmes to biodiversity in order to reach the new MFF target of</w:t>
      </w:r>
      <w:r>
        <w:t xml:space="preserve"> </w:t>
      </w:r>
      <w:r>
        <w:t xml:space="preserve">7.5/10 % for biodiversity spending.</w:t>
      </w:r>
      <w:r>
        <w:br/>
      </w:r>
      <w:r>
        <w:t xml:space="preserve">According to figures prepared by DGs BUDG and ENV, under the MFF 2014-2020,</w:t>
      </w:r>
      <w:r>
        <w:t xml:space="preserve"> </w:t>
      </w:r>
      <w:r>
        <w:t xml:space="preserve">biodiversity spending amounted to EUR 85 billion, which was about 8 % of the EU budget.</w:t>
      </w:r>
      <w:r>
        <w:t xml:space="preserve"> </w:t>
      </w:r>
      <w:r>
        <w:t xml:space="preserve">Under the MFF 2021-2027, estimates for biodiversity spending are available for</w:t>
      </w:r>
      <w:r>
        <w:t xml:space="preserve"> </w:t>
      </w:r>
      <w:r>
        <w:t xml:space="preserve">8 funds/programmes, amounting to nearly EUR 100 billion (EUR 99 123.3 million),</w:t>
      </w:r>
      <w:r>
        <w:t xml:space="preserve"> </w:t>
      </w:r>
      <w:r>
        <w:t xml:space="preserve">an average of approximately EUR 14 billion annually, of which a portion can be employed</w:t>
      </w:r>
      <w:r>
        <w:t xml:space="preserve"> </w:t>
      </w:r>
      <w:r>
        <w:t xml:space="preserve">to the benefit of ecosystem restoration, including restoration projects, capacity building,</w:t>
      </w:r>
      <w:r>
        <w:t xml:space="preserve"> </w:t>
      </w:r>
      <w:r>
        <w:t xml:space="preserve">knowledge exchange, monitoring and transboundary cooperation. This means that the</w:t>
      </w:r>
      <w:r>
        <w:t xml:space="preserve"> </w:t>
      </w:r>
      <w:r>
        <w:t xml:space="preserve">EUR 14 billion annual biodiversity spending under the MFF could cover to a large</w:t>
      </w:r>
      <w:r>
        <w:t xml:space="preserve"> </w:t>
      </w:r>
      <w:r>
        <w:t xml:space="preserve">extent the annual total costs of restoration of EUR 6-8 billion, complemented with</w:t>
      </w:r>
      <w:r>
        <w:t xml:space="preserve"> </w:t>
      </w:r>
      <w:r>
        <w:t xml:space="preserve">other sources of funding mentioned below. Under the current methodology to track</w:t>
      </w:r>
      <w:r>
        <w:t xml:space="preserve"> </w:t>
      </w:r>
      <w:r>
        <w:t xml:space="preserve">biodiversity spending in the MFF, it is not possible to estimate how much funds are</w:t>
      </w:r>
      <w:r>
        <w:t xml:space="preserve"> </w:t>
      </w:r>
      <w:r>
        <w:t xml:space="preserve">channelled to ecosystem restoration.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EU programmes and funds under MFF 2021-27 and Next Generation EU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European Agricultural</w:t>
      </w:r>
      <w:r>
        <w:t xml:space="preserve"> </w:t>
      </w:r>
      <w:r>
        <w:t xml:space="preserve">Guarantee fund (EAGF)</w:t>
      </w:r>
      <w:r>
        <w:t xml:space="preserve"> </w:t>
      </w:r>
      <w:r>
        <w:t xml:space="preserve">under the Common</w:t>
      </w:r>
      <w:r>
        <w:t xml:space="preserve"> </w:t>
      </w:r>
      <w:r>
        <w:t xml:space="preserve">Agricultural Policy</w:t>
      </w:r>
      <w:r>
        <w:t xml:space="preserve"> </w:t>
      </w:r>
      <w:r>
        <w:t xml:space="preserve">(CAP) – still under</w:t>
      </w:r>
      <w:r>
        <w:t xml:space="preserve"> </w:t>
      </w:r>
      <w:r>
        <w:t xml:space="preserve">discussion</w:t>
      </w:r>
      <w:r>
        <w:t xml:space="preserve"> </w:t>
      </w:r>
      <w:r>
        <w:t xml:space="preserve">37 885.2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for agro-ecosystems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EAGF funds could be used by MS to finance restoration (soil,</w:t>
      </w:r>
      <w:r>
        <w:t xml:space="preserve"> </w:t>
      </w:r>
      <w:r>
        <w:t xml:space="preserve">habitats and species) under the foreseen eco-schemes, if MS</w:t>
      </w:r>
      <w:r>
        <w:t xml:space="preserve"> </w:t>
      </w:r>
      <w:r>
        <w:t xml:space="preserve">outline this in their national CAP strategic plans for the</w:t>
      </w:r>
      <w:r>
        <w:t xml:space="preserve"> </w:t>
      </w:r>
      <w:r>
        <w:t xml:space="preserve">following specific objective for the period 2023-27: contribute</w:t>
      </w:r>
      <w:r>
        <w:t xml:space="preserve"> </w:t>
      </w:r>
      <w:r>
        <w:t xml:space="preserve">to the protection of biodiversity, enhance ecosystem services</w:t>
      </w:r>
      <w:r>
        <w:t xml:space="preserve"> </w:t>
      </w:r>
      <w:r>
        <w:t xml:space="preserve">and preserve habitats and landscapes</w:t>
      </w:r>
      <w:r>
        <w:t xml:space="preserve"> </w:t>
      </w:r>
      <w:r>
        <w:t xml:space="preserve"></w:t>
      </w:r>
      <w:r>
        <w:t xml:space="preserve"> </w:t>
      </w:r>
      <w:r>
        <w:t xml:space="preserve">It is estimated that 14.8 % was counted as biodiversity</w:t>
      </w:r>
      <w:r>
        <w:t xml:space="preserve"> </w:t>
      </w:r>
      <w:r>
        <w:t xml:space="preserve">expenditure under MFF 2016-2020.</w:t>
      </w:r>
      <w:r>
        <w:t xml:space="preserve"> </w:t>
      </w:r>
      <w:r>
        <w:t xml:space="preserve"></w:t>
      </w:r>
      <w:r>
        <w:t xml:space="preserve"> </w:t>
      </w:r>
      <w:r>
        <w:t xml:space="preserve">Grants</w:t>
      </w:r>
      <w:r>
        <w:br/>
      </w:r>
      <w:r>
        <w:t xml:space="preserve"></w:t>
      </w:r>
      <w:r>
        <w:t xml:space="preserve"> </w:t>
      </w:r>
      <w:r>
        <w:t xml:space="preserve">Beneficiaries: farmers</w:t>
      </w:r>
      <w:r>
        <w:br/>
      </w:r>
      <w:r>
        <w:t xml:space="preserve">European Agricultural</w:t>
      </w:r>
      <w:r>
        <w:t xml:space="preserve"> </w:t>
      </w:r>
      <w:r>
        <w:t xml:space="preserve">Fund for Rural</w:t>
      </w:r>
      <w:r>
        <w:t xml:space="preserve"> </w:t>
      </w:r>
      <w:r>
        <w:t xml:space="preserve">Development (EAFRD)</w:t>
      </w:r>
      <w:r>
        <w:t xml:space="preserve"> </w:t>
      </w:r>
      <w:r>
        <w:t xml:space="preserve">under the CAP – still</w:t>
      </w:r>
      <w:r>
        <w:t xml:space="preserve"> </w:t>
      </w:r>
      <w:r>
        <w:t xml:space="preserve">under discussion</w:t>
      </w:r>
      <w:r>
        <w:t xml:space="preserve"> </w:t>
      </w:r>
      <w:r>
        <w:t xml:space="preserve">26 513.2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for agro/ forest</w:t>
      </w:r>
      <w:r>
        <w:t xml:space="preserve"> </w:t>
      </w:r>
      <w:r>
        <w:t xml:space="preserve">ecosystems</w:t>
      </w:r>
      <w:r>
        <w:t xml:space="preserve"> </w:t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br/>
      </w:r>
      <w:r>
        <w:t xml:space="preserve"></w:t>
      </w:r>
      <w:r>
        <w:t xml:space="preserve"> </w:t>
      </w:r>
      <w:r>
        <w:t xml:space="preserve">Knowledge</w:t>
      </w:r>
      <w:r>
        <w:t xml:space="preserve"> </w:t>
      </w:r>
      <w:r>
        <w:t xml:space="preserve">exchange</w:t>
      </w:r>
      <w:r>
        <w:t xml:space="preserve"> </w:t>
      </w:r>
      <w:r>
        <w:t xml:space="preserve"></w:t>
      </w:r>
      <w:r>
        <w:t xml:space="preserve"> </w:t>
      </w:r>
      <w:r>
        <w:t xml:space="preserve">Cooperation</w:t>
      </w:r>
      <w:r>
        <w:t xml:space="preserve"> </w:t>
      </w:r>
      <w:r>
        <w:t xml:space="preserve"></w:t>
      </w:r>
      <w:r>
        <w:t xml:space="preserve"> </w:t>
      </w:r>
      <w:r>
        <w:t xml:space="preserve">EAFRD funds could be used for restoration, particularly under</w:t>
      </w:r>
      <w:r>
        <w:t xml:space="preserve"> </w:t>
      </w:r>
      <w:r>
        <w:t xml:space="preserve">the following priorities of (1) restoring, preserving and</w:t>
      </w:r>
      <w:r>
        <w:t xml:space="preserve"> </w:t>
      </w:r>
      <w:r>
        <w:t xml:space="preserve">enhancing ecosystems related to agriculture and forestry (for</w:t>
      </w:r>
      <w:r>
        <w:t xml:space="preserve"> </w:t>
      </w:r>
      <w:r>
        <w:t xml:space="preserve">2021-22); as well as under the specific objective (2)</w:t>
      </w:r>
      <w:r>
        <w:t xml:space="preserve"> </w:t>
      </w:r>
      <w:r>
        <w:t xml:space="preserve">contributing to the protection of biodiversity, enhancing</w:t>
      </w:r>
      <w:r>
        <w:t xml:space="preserve"> </w:t>
      </w:r>
      <w:r>
        <w:t xml:space="preserve">ecosystem services and preserving habitats and landscapes (for</w:t>
      </w:r>
      <w:r>
        <w:t xml:space="preserve"> </w:t>
      </w:r>
      <w:r>
        <w:t xml:space="preserve">2023-2027).</w:t>
      </w:r>
      <w:r>
        <w:t xml:space="preserve"> </w:t>
      </w:r>
      <w:r>
        <w:t xml:space="preserve"></w:t>
      </w:r>
      <w:r>
        <w:t xml:space="preserve"> </w:t>
      </w:r>
      <w:r>
        <w:t xml:space="preserve">MS would need to incorporate restoration measures in national</w:t>
      </w:r>
      <w:r>
        <w:t xml:space="preserve"> </w:t>
      </w:r>
      <w:r>
        <w:t xml:space="preserve">CAP strategic plans.</w:t>
      </w:r>
      <w:r>
        <w:t xml:space="preserve"> </w:t>
      </w:r>
      <w:r>
        <w:t xml:space="preserve"></w:t>
      </w:r>
      <w:r>
        <w:t xml:space="preserve"> </w:t>
      </w:r>
      <w:r>
        <w:t xml:space="preserve">At least 30 % of funding for each RDP must be dedicated to</w:t>
      </w:r>
      <w:r>
        <w:t xml:space="preserve"> </w:t>
      </w:r>
      <w:r>
        <w:t xml:space="preserve">measures relevant for the environment and climate change,</w:t>
      </w:r>
      <w:r>
        <w:t xml:space="preserve"> </w:t>
      </w:r>
      <w:r>
        <w:t xml:space="preserve">much of which is channelled through grants and annual and</w:t>
      </w:r>
      <w:r>
        <w:t xml:space="preserve"> </w:t>
      </w:r>
      <w:r>
        <w:t xml:space="preserve">multiannual payments to farmers who switch towards more</w:t>
      </w:r>
      <w:r>
        <w:t xml:space="preserve"> </w:t>
      </w:r>
      <w:r>
        <w:t xml:space="preserve">environmentally friendly practices or make investments</w:t>
      </w:r>
      <w:r>
        <w:t xml:space="preserve"> </w:t>
      </w:r>
      <w:r>
        <w:t xml:space="preserve">environmental related.</w:t>
      </w:r>
      <w:r>
        <w:t xml:space="preserve"> </w:t>
      </w:r>
      <w:r>
        <w:t xml:space="preserve"></w:t>
      </w:r>
      <w:r>
        <w:t xml:space="preserve"> </w:t>
      </w:r>
      <w:r>
        <w:t xml:space="preserve">While the European Commission approves and monitors CAP</w:t>
      </w:r>
      <w:r>
        <w:t xml:space="preserve"> </w:t>
      </w:r>
      <w:r>
        <w:t xml:space="preserve">SP decisions regarding implementation, such as the selection of</w:t>
      </w:r>
      <w:r>
        <w:t xml:space="preserve"> </w:t>
      </w:r>
      <w:r>
        <w:t xml:space="preserve">projects and the granting of payments are handled by national</w:t>
      </w:r>
      <w:r>
        <w:t xml:space="preserve"> </w:t>
      </w:r>
      <w:r>
        <w:t xml:space="preserve">and regional managing authorities.</w:t>
      </w:r>
      <w:r>
        <w:t xml:space="preserve"> </w:t>
      </w:r>
      <w:r>
        <w:t xml:space="preserve"></w:t>
      </w:r>
      <w:r>
        <w:t xml:space="preserve"> </w:t>
      </w:r>
      <w:r>
        <w:t xml:space="preserve">It is estimated that 33% of the total EAFRD budget under MFF</w:t>
      </w:r>
      <w:r>
        <w:t xml:space="preserve"> </w:t>
      </w:r>
      <w:r>
        <w:t xml:space="preserve">2014-2020 benefitted biodiversity.</w:t>
      </w:r>
      <w:r>
        <w:br/>
      </w:r>
      <w:r>
        <w:t xml:space="preserve"></w:t>
      </w:r>
      <w:r>
        <w:t xml:space="preserve"> </w:t>
      </w:r>
      <w:r>
        <w:t xml:space="preserve">Co-financing for EAFRD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farmers,</w:t>
      </w:r>
      <w:r>
        <w:t xml:space="preserve"> </w:t>
      </w:r>
      <w:r>
        <w:t xml:space="preserve">foresters and other land</w:t>
      </w:r>
      <w:r>
        <w:t xml:space="preserve"> </w:t>
      </w:r>
      <w:r>
        <w:t xml:space="preserve">owners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European Regional</w:t>
      </w:r>
      <w:r>
        <w:t xml:space="preserve"> </w:t>
      </w:r>
      <w:r>
        <w:t xml:space="preserve">Development</w:t>
      </w:r>
      <w:r>
        <w:t xml:space="preserve"> </w:t>
      </w:r>
      <w:r>
        <w:t xml:space="preserve">Fund (ERDF)</w:t>
      </w:r>
    </w:p>
    <w:p>
      <w:pPr>
        <w:pStyle w:val="BodyText"/>
      </w:pPr>
      <w:r>
        <w:t xml:space="preserve">Cohesion Fund (CF)</w:t>
      </w:r>
      <w:r>
        <w:t xml:space="preserve"> </w:t>
      </w:r>
      <w:r>
        <w:t xml:space="preserve">20 138.2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br/>
      </w:r>
      <w:r>
        <w:t xml:space="preserve"></w:t>
      </w:r>
      <w:r>
        <w:t xml:space="preserve"> </w:t>
      </w:r>
      <w:r>
        <w:t xml:space="preserve">Cooperation</w:t>
      </w:r>
      <w:r>
        <w:br/>
      </w:r>
      <w:r>
        <w:t xml:space="preserve"></w:t>
      </w:r>
      <w:r>
        <w:t xml:space="preserve"> </w:t>
      </w:r>
      <w:r>
        <w:t xml:space="preserve">ERDF could finance restoration projects that support i.a. (1)</w:t>
      </w:r>
      <w:r>
        <w:t xml:space="preserve"> </w:t>
      </w:r>
      <w:r>
        <w:t xml:space="preserve">innovation and research; and (2) the low-carbon economy.</w:t>
      </w:r>
      <w:r>
        <w:t xml:space="preserve"> </w:t>
      </w:r>
      <w:r>
        <w:t xml:space="preserve"></w:t>
      </w:r>
      <w:r>
        <w:t xml:space="preserve"> </w:t>
      </w:r>
      <w:r>
        <w:t xml:space="preserve">ERDF: at least 30 % of ERDF resources shall be allocated to</w:t>
      </w:r>
      <w:r>
        <w:t xml:space="preserve"> </w:t>
      </w:r>
      <w:r>
        <w:t xml:space="preserve">Policy Objective 2 (‘A greener, low-carbon Europe’) in each</w:t>
      </w:r>
      <w:r>
        <w:t xml:space="preserve"> </w:t>
      </w:r>
      <w:r>
        <w:t xml:space="preserve">MS/category of regions, covering investments in i.a.</w:t>
      </w:r>
      <w:r>
        <w:t xml:space="preserve"> </w:t>
      </w:r>
      <w:r>
        <w:t xml:space="preserve">biodiversity, green infrastructure and pollution reduction.</w:t>
      </w:r>
      <w:r>
        <w:t xml:space="preserve"> </w:t>
      </w:r>
      <w:r>
        <w:t xml:space="preserve">Investments could include ecosystem approaches as well as</w:t>
      </w:r>
      <w:r>
        <w:t xml:space="preserve"> </w:t>
      </w:r>
      <w:r>
        <w:t xml:space="preserve">preserving and protecting the environment.</w:t>
      </w:r>
      <w:r>
        <w:t xml:space="preserve"> </w:t>
      </w:r>
      <w:r>
        <w:t xml:space="preserve"></w:t>
      </w:r>
      <w:r>
        <w:t xml:space="preserve"> </w:t>
      </w:r>
      <w:r>
        <w:t xml:space="preserve">ERDF Interreg could finance cooperation across borders to</w:t>
      </w:r>
      <w:r>
        <w:t xml:space="preserve"> </w:t>
      </w:r>
      <w:r>
        <w:t xml:space="preserve">jointly tackle common challenges and find shared solutions in</w:t>
      </w:r>
      <w:r>
        <w:t xml:space="preserve"> </w:t>
      </w:r>
      <w:r>
        <w:t xml:space="preserve">fields i.a. environment (e.g. restoration projects). For cross-</w:t>
      </w:r>
      <w:r>
        <w:t xml:space="preserve"> </w:t>
      </w:r>
      <w:r>
        <w:t xml:space="preserve">border cooperation, transnational cooperation and outermost</w:t>
      </w:r>
      <w:r>
        <w:t xml:space="preserve"> </w:t>
      </w:r>
      <w:r>
        <w:t xml:space="preserve">regions’ cooperation, 60 % of EU resources in programmes</w:t>
      </w:r>
      <w:r>
        <w:t xml:space="preserve"> </w:t>
      </w:r>
      <w:r>
        <w:t xml:space="preserve">shall be allocated to at least 3 policy objectives, including</w:t>
      </w:r>
      <w:r>
        <w:t xml:space="preserve"> </w:t>
      </w:r>
      <w:r>
        <w:t xml:space="preserve">Policy Objective 2 which is compulsory.</w:t>
      </w:r>
      <w:r>
        <w:t xml:space="preserve"> </w:t>
      </w:r>
      <w:r>
        <w:t xml:space="preserve"></w:t>
      </w:r>
      <w:r>
        <w:t xml:space="preserve"> </w:t>
      </w:r>
      <w:r>
        <w:t xml:space="preserve">CF supports Policy Objective 2, and may contribute to the</w:t>
      </w:r>
      <w:r>
        <w:t xml:space="preserve"> </w:t>
      </w:r>
      <w:r>
        <w:t xml:space="preserve">thematic concentration requirement for the ERDF allocation.</w:t>
      </w:r>
      <w:r>
        <w:t xml:space="preserve"> </w:t>
      </w:r>
      <w:r>
        <w:t xml:space="preserve">MS whose GNI per capita is less than 90 % of the EU average</w:t>
      </w:r>
      <w:r>
        <w:t xml:space="preserve"> </w:t>
      </w:r>
      <w:r>
        <w:t xml:space="preserve">are eligible.</w:t>
      </w:r>
      <w:r>
        <w:br/>
      </w:r>
      <w:r>
        <w:t xml:space="preserve"></w:t>
      </w:r>
      <w:r>
        <w:t xml:space="preserve"> </w:t>
      </w:r>
      <w:r>
        <w:t xml:space="preserve">ERDF and CF could also finance technical assistance.</w:t>
      </w:r>
      <w:r>
        <w:br/>
      </w:r>
      <w:r>
        <w:t xml:space="preserve"></w:t>
      </w:r>
      <w:r>
        <w:t xml:space="preserve"> </w:t>
      </w:r>
      <w:r>
        <w:t xml:space="preserve">ERDF and CF are implemented under shared management.</w:t>
      </w:r>
      <w:r>
        <w:t xml:space="preserve"> </w:t>
      </w:r>
      <w:r>
        <w:t xml:space="preserve">Each MS prepares at national level a Partnership Agreement,</w:t>
      </w:r>
      <w:r>
        <w:t xml:space="preserve"> </w:t>
      </w:r>
      <w:r>
        <w:t xml:space="preserve">including strategy, need, complementarity with other EU</w:t>
      </w:r>
      <w:r>
        <w:t xml:space="preserve"> </w:t>
      </w:r>
      <w:r>
        <w:t xml:space="preserve">instruments and priorities to be supported by the funds, that is</w:t>
      </w:r>
      <w:r>
        <w:t xml:space="preserve"> </w:t>
      </w:r>
      <w:r>
        <w:t xml:space="preserve">then implemented through programmes.</w:t>
      </w:r>
      <w:r>
        <w:t xml:space="preserve"> </w:t>
      </w:r>
      <w:r>
        <w:t xml:space="preserve"></w:t>
      </w:r>
      <w:r>
        <w:t xml:space="preserve"> </w:t>
      </w:r>
      <w:r>
        <w:t xml:space="preserve">ERDF:</w:t>
      </w:r>
      <w:r>
        <w:t xml:space="preserve"> </w:t>
      </w:r>
      <w:r>
        <w:t xml:space="preserve">grants/financial</w:t>
      </w:r>
      <w:r>
        <w:t xml:space="preserve"> </w:t>
      </w:r>
      <w:r>
        <w:t xml:space="preserve">instruments; maximum co-</w:t>
      </w:r>
      <w:r>
        <w:t xml:space="preserve"> </w:t>
      </w:r>
      <w:r>
        <w:t xml:space="preserve">financing rate from 40 % to</w:t>
      </w:r>
      <w:r>
        <w:t xml:space="preserve"> </w:t>
      </w:r>
      <w:r>
        <w:t xml:space="preserve">85 % depending on the</w:t>
      </w:r>
      <w:r>
        <w:t xml:space="preserve"> </w:t>
      </w:r>
      <w:r>
        <w:t xml:space="preserve">category of regions.</w:t>
      </w:r>
      <w:r>
        <w:t xml:space="preserve"> </w:t>
      </w:r>
      <w:r>
        <w:t xml:space="preserve"></w:t>
      </w:r>
      <w:r>
        <w:t xml:space="preserve"> </w:t>
      </w:r>
      <w:r>
        <w:t xml:space="preserve">ERDF</w:t>
      </w:r>
      <w:r>
        <w:t xml:space="preserve"> </w:t>
      </w:r>
      <w:r>
        <w:t xml:space="preserve">Interreg:</w:t>
      </w:r>
      <w:r>
        <w:t xml:space="preserve"> </w:t>
      </w:r>
      <w:r>
        <w:t xml:space="preserve">co-</w:t>
      </w:r>
      <w:r>
        <w:t xml:space="preserve"> </w:t>
      </w:r>
      <w:r>
        <w:t xml:space="preserve">financing up to 80 % (85 %</w:t>
      </w:r>
      <w:r>
        <w:t xml:space="preserve"> </w:t>
      </w:r>
      <w:r>
        <w:t xml:space="preserve">for outermost regions)</w:t>
      </w:r>
      <w:r>
        <w:t xml:space="preserve"> </w:t>
      </w:r>
      <w:r>
        <w:t xml:space="preserve"></w:t>
      </w:r>
      <w:r>
        <w:t xml:space="preserve"> </w:t>
      </w:r>
      <w:r>
        <w:t xml:space="preserve">CF: co-financing up to</w:t>
      </w:r>
      <w:r>
        <w:t xml:space="preserve"> </w:t>
      </w:r>
      <w:r>
        <w:t xml:space="preserve">85 %.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MS, private</w:t>
      </w:r>
      <w:r>
        <w:t xml:space="preserve"> </w:t>
      </w:r>
      <w:r>
        <w:t xml:space="preserve">sector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universities,</w:t>
      </w:r>
      <w:r>
        <w:t xml:space="preserve"> </w:t>
      </w:r>
      <w:r>
        <w:t xml:space="preserve">associations,</w:t>
      </w:r>
      <w:r>
        <w:t xml:space="preserve"> </w:t>
      </w:r>
      <w:r>
        <w:t xml:space="preserve">NGOs, civil organisations,</w:t>
      </w:r>
      <w:r>
        <w:t xml:space="preserve"> </w:t>
      </w:r>
      <w:r>
        <w:t xml:space="preserve">etc.</w:t>
      </w:r>
      <w:r>
        <w:t xml:space="preserve"> </w:t>
      </w:r>
      <w:r>
        <w:t xml:space="preserve">Neighbourhood,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 Instrument -</w:t>
      </w:r>
      <w:r>
        <w:t xml:space="preserve"> </w:t>
      </w:r>
      <w:r>
        <w:t xml:space="preserve">Global Europe (NDICI -</w:t>
      </w:r>
      <w:r>
        <w:t xml:space="preserve"> </w:t>
      </w:r>
      <w:r>
        <w:t xml:space="preserve">Global Europe)</w:t>
      </w:r>
      <w:r>
        <w:br/>
      </w:r>
      <w:r>
        <w:t xml:space="preserve">NDICI: 6 209.7</w:t>
      </w:r>
      <w:r>
        <w:t xml:space="preserve"> </w:t>
      </w:r>
      <w:r>
        <w:t xml:space="preserve">Interreg PA III:</w:t>
      </w:r>
      <w:r>
        <w:t xml:space="preserve"> </w:t>
      </w:r>
      <w:r>
        <w:t xml:space="preserve">438.5</w:t>
      </w:r>
      <w:r>
        <w:t xml:space="preserve"> </w:t>
      </w:r>
      <w:r>
        <w:t xml:space="preserve"></w:t>
      </w:r>
      <w:r>
        <w:t xml:space="preserve"> </w:t>
      </w:r>
      <w:r>
        <w:t xml:space="preserve">Transboundary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</w:t>
      </w:r>
      <w:r>
        <w:t xml:space="preserve"> </w:t>
      </w:r>
      <w:r>
        <w:t xml:space="preserve">Transboundary</w:t>
      </w:r>
      <w:r>
        <w:t xml:space="preserve"> </w:t>
      </w:r>
      <w:r>
        <w:t xml:space="preserve">cooperation</w:t>
      </w:r>
      <w:r>
        <w:br/>
      </w:r>
      <w:r>
        <w:t xml:space="preserve"></w:t>
      </w:r>
      <w:r>
        <w:t xml:space="preserve"> </w:t>
      </w:r>
      <w:r>
        <w:t xml:space="preserve">NDICI could facilitate cooperation, knowledge exchange and</w:t>
      </w:r>
      <w:r>
        <w:t xml:space="preserve"> </w:t>
      </w:r>
      <w:r>
        <w:t xml:space="preserve">finance for the restoration of ecosystems that extend to non-EU</w:t>
      </w:r>
      <w:r>
        <w:t xml:space="preserve"> </w:t>
      </w:r>
      <w:r>
        <w:t xml:space="preserve">countries, with benefits in return for the EU</w:t>
      </w:r>
      <w:r>
        <w:t xml:space="preserve"> </w:t>
      </w:r>
      <w:r>
        <w:t xml:space="preserve"></w:t>
      </w:r>
      <w:r>
        <w:t xml:space="preserve"> </w:t>
      </w:r>
      <w:r>
        <w:t xml:space="preserve">The first pillar of NDICI (geographical, including climate and</w:t>
      </w:r>
      <w:r>
        <w:t xml:space="preserve"> </w:t>
      </w:r>
      <w:r>
        <w:t xml:space="preserve">environmental objectives) has potential to contribute to</w:t>
      </w:r>
      <w:r>
        <w:t xml:space="preserve"> </w:t>
      </w:r>
      <w:r>
        <w:t xml:space="preserve">restoration. An EU Delegation, in close consultation with</w:t>
      </w:r>
      <w:r>
        <w:t xml:space="preserve"> </w:t>
      </w:r>
      <w:r>
        <w:t xml:space="preserve"></w:t>
      </w:r>
      <w:r>
        <w:t xml:space="preserve"> </w:t>
      </w:r>
      <w:r>
        <w:t xml:space="preserve">Grant, Service Contracts,</w:t>
      </w:r>
      <w:r>
        <w:t xml:space="preserve"> </w:t>
      </w:r>
      <w:r>
        <w:t xml:space="preserve">blending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countries/regions bordering</w:t>
      </w:r>
      <w:r>
        <w:t xml:space="preserve"> </w:t>
      </w:r>
      <w:r>
        <w:t xml:space="preserve">the EU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</w:p>
    <w:p>
      <w:pPr>
        <w:pStyle w:val="BodyText"/>
      </w:pPr>
      <w:r>
        <w:t xml:space="preserve">Interreg Pre-Accession</w:t>
      </w:r>
      <w:r>
        <w:t xml:space="preserve"> </w:t>
      </w:r>
      <w:r>
        <w:t xml:space="preserve">Assistance (PA) III</w:t>
      </w:r>
      <w:r>
        <w:t xml:space="preserve"> </w:t>
      </w:r>
      <w:r>
        <w:t xml:space="preserve"></w:t>
      </w:r>
      <w:r>
        <w:t xml:space="preserve"> </w:t>
      </w:r>
      <w:r>
        <w:t xml:space="preserve">Transboundary</w:t>
      </w:r>
      <w:r>
        <w:t xml:space="preserve"> </w:t>
      </w:r>
      <w:r>
        <w:t xml:space="preserve">knowledge</w:t>
      </w:r>
      <w:r>
        <w:t xml:space="preserve"> </w:t>
      </w:r>
      <w:r>
        <w:t xml:space="preserve">exchange</w:t>
      </w:r>
      <w:r>
        <w:t xml:space="preserve"> </w:t>
      </w:r>
      <w:r>
        <w:t xml:space="preserve">EUMS (Team Europe Initiative) and the local Authorities, draft</w:t>
      </w:r>
      <w:r>
        <w:t xml:space="preserve"> </w:t>
      </w:r>
      <w:r>
        <w:t xml:space="preserve">country</w:t>
      </w:r>
      <w:r>
        <w:t xml:space="preserve"> </w:t>
      </w:r>
      <w:r>
        <w:t xml:space="preserve">MIPs</w:t>
      </w:r>
      <w:r>
        <w:t xml:space="preserve"> </w:t>
      </w:r>
      <w:r>
        <w:t xml:space="preserve">(Multiannual</w:t>
      </w:r>
      <w:r>
        <w:t xml:space="preserve"> </w:t>
      </w:r>
      <w:r>
        <w:t xml:space="preserve">Indicative</w:t>
      </w:r>
      <w:r>
        <w:t xml:space="preserve"> </w:t>
      </w:r>
      <w:r>
        <w:t xml:space="preserve">Programmes).</w:t>
      </w:r>
      <w:r>
        <w:t xml:space="preserve"> </w:t>
      </w:r>
      <w:r>
        <w:t xml:space="preserve">Restoration projects could be added once the MIPs are adopted,</w:t>
      </w:r>
      <w:r>
        <w:t xml:space="preserve"> </w:t>
      </w:r>
      <w:r>
        <w:t xml:space="preserve">considering they remain flexible.</w:t>
      </w:r>
      <w:r>
        <w:t xml:space="preserve"> </w:t>
      </w:r>
      <w:r>
        <w:t xml:space="preserve"></w:t>
      </w:r>
      <w:r>
        <w:t xml:space="preserve"> </w:t>
      </w:r>
      <w:r>
        <w:t xml:space="preserve">It is unlikely that the second pillar (thematic liked to SDGs and</w:t>
      </w:r>
      <w:r>
        <w:t xml:space="preserve"> </w:t>
      </w:r>
      <w:r>
        <w:t xml:space="preserve">global challenges) would contribute to restoration, unless there</w:t>
      </w:r>
      <w:r>
        <w:t xml:space="preserve"> </w:t>
      </w:r>
      <w:r>
        <w:t xml:space="preserve">is a clear global initiative.</w:t>
      </w:r>
      <w:r>
        <w:t xml:space="preserve"> </w:t>
      </w:r>
      <w:r>
        <w:t xml:space="preserve"></w:t>
      </w:r>
      <w:r>
        <w:t xml:space="preserve"> </w:t>
      </w:r>
      <w:r>
        <w:t xml:space="preserve">The third pillar (rapid response) can contribute in case of an</w:t>
      </w:r>
      <w:r>
        <w:t xml:space="preserve"> </w:t>
      </w:r>
      <w:r>
        <w:t xml:space="preserve">emerging opportunity or need in terms of nature restoration in</w:t>
      </w:r>
      <w:r>
        <w:t xml:space="preserve"> </w:t>
      </w:r>
      <w:r>
        <w:t xml:space="preserve">a third country, to which the EU could take a strong policy</w:t>
      </w:r>
      <w:r>
        <w:t xml:space="preserve"> </w:t>
      </w:r>
      <w:r>
        <w:t xml:space="preserve">stance to influence decisions.</w:t>
      </w:r>
      <w:r>
        <w:br/>
      </w:r>
      <w:r>
        <w:t xml:space="preserve"></w:t>
      </w:r>
      <w:r>
        <w:t xml:space="preserve"> </w:t>
      </w:r>
      <w:r>
        <w:t xml:space="preserve">Restoration could furthermore be stimulated under Regional</w:t>
      </w:r>
      <w:r>
        <w:t xml:space="preserve"> </w:t>
      </w:r>
      <w:r>
        <w:t xml:space="preserve">Programmes managed by INTPA, e.g. to restore the Amazon</w:t>
      </w:r>
      <w:r>
        <w:t xml:space="preserve"> </w:t>
      </w:r>
      <w:r>
        <w:t xml:space="preserve">Basin.</w:t>
      </w:r>
      <w:r>
        <w:t xml:space="preserve"> </w:t>
      </w:r>
      <w:r>
        <w:t xml:space="preserve"></w:t>
      </w:r>
      <w:r>
        <w:t xml:space="preserve"> </w:t>
      </w:r>
      <w:r>
        <w:t xml:space="preserve">Technical Assistance and Information exchange (TAIEX)</w:t>
      </w:r>
      <w:r>
        <w:t xml:space="preserve"> </w:t>
      </w:r>
      <w:r>
        <w:t xml:space="preserve">could also be relevant for knowledge exchange between COM,</w:t>
      </w:r>
      <w:r>
        <w:t xml:space="preserve"> </w:t>
      </w:r>
      <w:r>
        <w:t xml:space="preserve">MS and a third country in the context of transboundary</w:t>
      </w:r>
      <w:r>
        <w:t xml:space="preserve"> </w:t>
      </w:r>
      <w:r>
        <w:t xml:space="preserve">restoration (workshops, missions and study visits).</w:t>
      </w:r>
      <w:r>
        <w:t xml:space="preserve"> </w:t>
      </w:r>
      <w:r>
        <w:t xml:space="preserve"></w:t>
      </w:r>
      <w:r>
        <w:t xml:space="preserve"> </w:t>
      </w:r>
      <w:r>
        <w:t xml:space="preserve">The budget line on Overseas Countries and Territories (OCT)</w:t>
      </w:r>
      <w:r>
        <w:t xml:space="preserve"> </w:t>
      </w:r>
      <w:r>
        <w:t xml:space="preserve">could also be relevant for restoration.</w:t>
      </w:r>
      <w:r>
        <w:br/>
      </w:r>
      <w:r>
        <w:t xml:space="preserve"></w:t>
      </w:r>
      <w:r>
        <w:t xml:space="preserve"> </w:t>
      </w:r>
      <w:r>
        <w:t xml:space="preserve">Interreg PA III can also be relevant. The draft regulation states</w:t>
      </w:r>
      <w:r>
        <w:t xml:space="preserve"> </w:t>
      </w:r>
      <w:r>
        <w:t xml:space="preserve">that actions under this Regulation should, whenever possible,</w:t>
      </w:r>
      <w:r>
        <w:t xml:space="preserve"> </w:t>
      </w:r>
      <w:r>
        <w:t xml:space="preserve">mainstream environmental sustainability and climate change</w:t>
      </w:r>
      <w:r>
        <w:t xml:space="preserve"> </w:t>
      </w:r>
      <w:r>
        <w:t xml:space="preserve">objectives across all sectors with particular attention to</w:t>
      </w:r>
      <w:r>
        <w:t xml:space="preserve"> </w:t>
      </w:r>
      <w:r>
        <w:t xml:space="preserve">environmental protection and tackling cross-border pollution.</w:t>
      </w:r>
      <w:r>
        <w:t xml:space="preserve"> </w:t>
      </w:r>
      <w:r>
        <w:t xml:space="preserve">While it does not mention restoration explicitly, it could</w:t>
      </w:r>
      <w:r>
        <w:t xml:space="preserve"> </w:t>
      </w:r>
      <w:r>
        <w:t xml:space="preserve">support restoration projects of ecosystems that extend to non-</w:t>
      </w:r>
      <w:r>
        <w:t xml:space="preserve"> </w:t>
      </w:r>
      <w:r>
        <w:t xml:space="preserve">EU countries (Albania, Bosnia and Herzegovina, Kosovo,</w:t>
      </w:r>
      <w:r>
        <w:t xml:space="preserve"> </w:t>
      </w:r>
      <w:r>
        <w:t xml:space="preserve">Montenegro, North Macedonia, Serbia, and Turkey),</w:t>
      </w:r>
      <w:r>
        <w:t xml:space="preserve"> </w:t>
      </w:r>
      <w:r>
        <w:t xml:space="preserve">supporting cooperation between candidate countries, potential</w:t>
      </w:r>
      <w:r>
        <w:t xml:space="preserve"> </w:t>
      </w:r>
      <w:r>
        <w:t xml:space="preserve">candidate countries and EU Member States, to contribute in</w:t>
      </w:r>
      <w:r>
        <w:t xml:space="preserve"> </w:t>
      </w:r>
      <w:r>
        <w:t xml:space="preserve">their accession preparations.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Horizon Europe</w:t>
      </w:r>
      <w:r>
        <w:t xml:space="preserve"> </w:t>
      </w:r>
      <w:r>
        <w:t xml:space="preserve">6 042.0</w:t>
      </w:r>
      <w:r>
        <w:t xml:space="preserve"> </w:t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t xml:space="preserve"> </w:t>
      </w:r>
      <w:r>
        <w:t xml:space="preserve"></w:t>
      </w:r>
      <w:r>
        <w:t xml:space="preserve"> </w:t>
      </w:r>
      <w:r>
        <w:t xml:space="preserve">Horizon’s first strategic plan 2021-2024 sets out i.a. the</w:t>
      </w:r>
      <w:r>
        <w:t xml:space="preserve"> </w:t>
      </w:r>
      <w:r>
        <w:t xml:space="preserve">following strategic orientation: Restoring Europe’s ecosystems</w:t>
      </w:r>
      <w:r>
        <w:t xml:space="preserve"> </w:t>
      </w:r>
      <w:r>
        <w:t xml:space="preserve">and biodiversity, and managing sustainably natural resources.</w:t>
      </w:r>
      <w:r>
        <w:t xml:space="preserve"> </w:t>
      </w:r>
      <w:r>
        <w:t xml:space="preserve"></w:t>
      </w:r>
      <w:r>
        <w:t xml:space="preserve"> </w:t>
      </w:r>
      <w:r>
        <w:t xml:space="preserve">The priority area of ‘societal challenges – supporting research</w:t>
      </w:r>
      <w:r>
        <w:t xml:space="preserve"> </w:t>
      </w:r>
      <w:r>
        <w:t xml:space="preserve">that addresses major social, environmental and economic issues</w:t>
      </w:r>
      <w:r>
        <w:t xml:space="preserve"> </w:t>
      </w:r>
      <w:r>
        <w:t xml:space="preserve">and challenges’ could support research activities underpinning</w:t>
      </w:r>
      <w:r>
        <w:t xml:space="preserve"> </w:t>
      </w:r>
      <w:r>
        <w:t xml:space="preserve">the deployment of restoration projects (e.g. scientific research</w:t>
      </w:r>
      <w:r>
        <w:t xml:space="preserve"> </w:t>
      </w:r>
      <w:r>
        <w:t xml:space="preserve">on ecological processes, development of tools for mapping and</w:t>
      </w:r>
      <w:r>
        <w:t xml:space="preserve"> </w:t>
      </w:r>
      <w:r>
        <w:t xml:space="preserve">assessment).</w:t>
      </w:r>
      <w:r>
        <w:t xml:space="preserve"> </w:t>
      </w:r>
      <w:r>
        <w:t xml:space="preserve"></w:t>
      </w:r>
      <w:r>
        <w:t xml:space="preserve"> </w:t>
      </w:r>
      <w:r>
        <w:t xml:space="preserve">Cluster 6 (Food, Bioeconomy, Natural Resources, Agriculture</w:t>
      </w:r>
      <w:r>
        <w:t xml:space="preserve"> </w:t>
      </w:r>
      <w:r>
        <w:t xml:space="preserve">and Environment) includes a number of research areas related</w:t>
      </w:r>
      <w:r>
        <w:t xml:space="preserve"> </w:t>
      </w:r>
      <w:r>
        <w:t xml:space="preserve">to biodiversity and nature protection, where calls will be</w:t>
      </w:r>
      <w:r>
        <w:t xml:space="preserve"> </w:t>
      </w:r>
      <w:r>
        <w:t xml:space="preserve">launched in 2021-2 under the first work programme that can</w:t>
      </w:r>
      <w:r>
        <w:t xml:space="preserve"> </w:t>
      </w:r>
      <w:r>
        <w:t xml:space="preserve">build the foundation or a future legal instrument. Also there will</w:t>
      </w:r>
      <w:r>
        <w:t xml:space="preserve"> </w:t>
      </w:r>
      <w:r>
        <w:t xml:space="preserve">be a specific biodiversity focuses partnership, which will be</w:t>
      </w:r>
      <w:r>
        <w:t xml:space="preserve"> </w:t>
      </w:r>
      <w:r>
        <w:t xml:space="preserve">launched this year.</w:t>
      </w:r>
      <w:r>
        <w:br/>
      </w:r>
      <w:r>
        <w:t xml:space="preserve"></w:t>
      </w:r>
      <w:r>
        <w:t xml:space="preserve"> </w:t>
      </w:r>
      <w:r>
        <w:t xml:space="preserve">The priority area of ‘excellent science – aiming to boost top</w:t>
      </w:r>
      <w:r>
        <w:t xml:space="preserve"> </w:t>
      </w:r>
      <w:r>
        <w:t xml:space="preserve">level research in the EU’ could help to strengthen the capacity,</w:t>
      </w:r>
      <w:r>
        <w:t xml:space="preserve"> </w:t>
      </w:r>
      <w:r>
        <w:t xml:space="preserve">skills, infrastructure and basic science underpinning restoration</w:t>
      </w:r>
      <w:r>
        <w:t xml:space="preserve"> </w:t>
      </w:r>
      <w:r>
        <w:t xml:space="preserve">research.</w:t>
      </w:r>
      <w:r>
        <w:br/>
      </w:r>
      <w:r>
        <w:t xml:space="preserve"></w:t>
      </w:r>
      <w:r>
        <w:t xml:space="preserve"> </w:t>
      </w:r>
      <w:r>
        <w:t xml:space="preserve">Beneficiaries can respond to calls for proposals/ tenders.</w:t>
      </w:r>
      <w:r>
        <w:t xml:space="preserve"> </w:t>
      </w:r>
      <w:r>
        <w:t xml:space="preserve"></w:t>
      </w:r>
      <w:r>
        <w:t xml:space="preserve"> </w:t>
      </w:r>
      <w:r>
        <w:t xml:space="preserve">Grants</w:t>
      </w:r>
      <w:r>
        <w:t xml:space="preserve"> </w:t>
      </w:r>
      <w:r>
        <w:t xml:space="preserve">and</w:t>
      </w:r>
      <w:r>
        <w:t xml:space="preserve"> </w:t>
      </w:r>
      <w:r>
        <w:t xml:space="preserve">procurement</w:t>
      </w:r>
      <w:r>
        <w:t xml:space="preserve"> </w:t>
      </w:r>
      <w:r>
        <w:t xml:space="preserve">financing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typically</w:t>
      </w:r>
      <w:r>
        <w:t xml:space="preserve"> </w:t>
      </w:r>
      <w:r>
        <w:t xml:space="preserve">consortia</w:t>
      </w:r>
      <w:r>
        <w:t xml:space="preserve"> </w:t>
      </w:r>
      <w:r>
        <w:t xml:space="preserve">including</w:t>
      </w:r>
      <w:r>
        <w:t xml:space="preserve"> </w:t>
      </w:r>
      <w:r>
        <w:t xml:space="preserve">universities,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institutes and businesses</w:t>
      </w:r>
      <w:r>
        <w:t xml:space="preserve"> </w:t>
      </w:r>
      <w:r>
        <w:t xml:space="preserve">European Space</w:t>
      </w:r>
      <w:r>
        <w:t xml:space="preserve"> </w:t>
      </w:r>
      <w:r>
        <w:t xml:space="preserve">Programme: Copernicus</w:t>
      </w:r>
      <w:r>
        <w:t xml:space="preserve"> </w:t>
      </w:r>
      <w:r>
        <w:t xml:space="preserve">930.0</w:t>
      </w:r>
      <w:r>
        <w:t xml:space="preserve"> </w:t>
      </w:r>
      <w:r>
        <w:t xml:space="preserve"></w:t>
      </w:r>
      <w:r>
        <w:t xml:space="preserve"> </w:t>
      </w:r>
      <w:r>
        <w:t xml:space="preserve">Monitoring</w:t>
      </w:r>
      <w:r>
        <w:t xml:space="preserve"> </w:t>
      </w:r>
      <w:r>
        <w:t xml:space="preserve"></w:t>
      </w:r>
      <w:r>
        <w:t xml:space="preserve"> </w:t>
      </w:r>
      <w:r>
        <w:t xml:space="preserve">Drawing from satellite Earth Observation and in-situ (non-</w:t>
      </w:r>
      <w:r>
        <w:t xml:space="preserve"> </w:t>
      </w:r>
      <w:r>
        <w:t xml:space="preserve">space) data, the service component of Copernicus could be used</w:t>
      </w:r>
      <w:r>
        <w:t xml:space="preserve"> </w:t>
      </w:r>
      <w:r>
        <w:t xml:space="preserve">to help monitor indicators of ecosystem condition i.a. across the</w:t>
      </w:r>
      <w:r>
        <w:t xml:space="preserve"> </w:t>
      </w:r>
      <w:r>
        <w:t xml:space="preserve">areas of land, marine, atmosphere and climate change.</w:t>
      </w:r>
      <w:r>
        <w:br/>
      </w:r>
      <w:r>
        <w:t xml:space="preserve"></w:t>
      </w:r>
      <w:r>
        <w:t xml:space="preserve"> </w:t>
      </w:r>
      <w:r>
        <w:t xml:space="preserve">It supports applications i.a. on environment protection,</w:t>
      </w:r>
      <w:r>
        <w:t xml:space="preserve"> </w:t>
      </w:r>
      <w:r>
        <w:t xml:space="preserve">management of urban areas, regional and local planning,</w:t>
      </w:r>
      <w:r>
        <w:t xml:space="preserve"> </w:t>
      </w:r>
      <w:r>
        <w:t xml:space="preserve">agriculture, forestry and fisheries.</w:t>
      </w:r>
      <w:r>
        <w:t xml:space="preserve"> </w:t>
      </w:r>
      <w:r>
        <w:t xml:space="preserve"></w:t>
      </w:r>
      <w:r>
        <w:t xml:space="preserve"> </w:t>
      </w:r>
      <w:r>
        <w:t xml:space="preserve">N.a.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MS</w:t>
      </w:r>
      <w:r>
        <w:t xml:space="preserve"> </w:t>
      </w:r>
      <w:r>
        <w:t xml:space="preserve">Programme for the</w:t>
      </w:r>
      <w:r>
        <w:t xml:space="preserve"> </w:t>
      </w:r>
      <w:r>
        <w:t xml:space="preserve">Environment and</w:t>
      </w:r>
      <w:r>
        <w:t xml:space="preserve"> </w:t>
      </w:r>
      <w:r>
        <w:t xml:space="preserve">Climate Action (LIFE)</w:t>
      </w:r>
      <w:r>
        <w:t xml:space="preserve"> </w:t>
      </w:r>
      <w:r>
        <w:t xml:space="preserve">(2021-22) 966.5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 (e.g. </w:t>
      </w:r>
      <w:r>
        <w:t xml:space="preserve"> </w:t>
      </w:r>
      <w:r>
        <w:t xml:space="preserve"></w:t>
      </w:r>
      <w:r>
        <w:t xml:space="preserve"> </w:t>
      </w:r>
      <w:r>
        <w:t xml:space="preserve">LIFE could fund restoration projects, in particular those</w:t>
      </w:r>
      <w:r>
        <w:t xml:space="preserve"> </w:t>
      </w:r>
      <w:r>
        <w:t xml:space="preserve">supporting the BHD, N2000, IAS Regulation, BDS2030 and</w:t>
      </w:r>
      <w:r>
        <w:t xml:space="preserve"> </w:t>
      </w:r>
      <w:r>
        <w:t xml:space="preserve">Green Deal.</w:t>
      </w:r>
      <w:r>
        <w:br/>
      </w:r>
      <w:r>
        <w:t xml:space="preserve"></w:t>
      </w:r>
      <w:r>
        <w:t xml:space="preserve"> </w:t>
      </w:r>
      <w:r>
        <w:t xml:space="preserve">Grants, blending, prizes.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testing innovative</w:t>
      </w:r>
      <w:r>
        <w:t xml:space="preserve"> </w:t>
      </w:r>
      <w:r>
        <w:t xml:space="preserve">solutions)</w:t>
      </w:r>
      <w:r>
        <w:t xml:space="preserve"> </w:t>
      </w:r>
      <w:r>
        <w:t xml:space="preserve"></w:t>
      </w:r>
      <w:r>
        <w:t xml:space="preserve"> </w:t>
      </w:r>
      <w:r>
        <w:t xml:space="preserve">LIFE also offers technical assistance.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 can submit restoration proposals.</w:t>
      </w:r>
      <w:r>
        <w:t xml:space="preserve"> </w:t>
      </w:r>
      <w:r>
        <w:t xml:space="preserve"></w:t>
      </w:r>
      <w:r>
        <w:t xml:space="preserve"> </w:t>
      </w:r>
      <w:r>
        <w:t xml:space="preserve">The EU LIFE Programme has been the EU’s top funder for the</w:t>
      </w:r>
      <w:r>
        <w:t xml:space="preserve"> </w:t>
      </w:r>
      <w:r>
        <w:t xml:space="preserve">restoration projects in a study by UNEP-WCMC, FFI and ELP,</w:t>
      </w:r>
      <w:r>
        <w:t xml:space="preserve"> </w:t>
      </w:r>
      <w:r>
        <w:t xml:space="preserve">funding 76 % of the projects and accounting for 48 % of all</w:t>
      </w:r>
      <w:r>
        <w:t xml:space="preserve"> </w:t>
      </w:r>
      <w:r>
        <w:t xml:space="preserve">funding for restoration in Europe.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Public and</w:t>
      </w:r>
      <w:r>
        <w:t xml:space="preserve"> </w:t>
      </w:r>
      <w:r>
        <w:t xml:space="preserve">private sector bodies and</w:t>
      </w:r>
      <w:r>
        <w:t xml:space="preserve"> </w:t>
      </w:r>
      <w:r>
        <w:t xml:space="preserve">civil society organisations</w:t>
      </w:r>
      <w:r>
        <w:t xml:space="preserve"> </w:t>
      </w:r>
      <w:r>
        <w:t xml:space="preserve">European Maritime</w:t>
      </w:r>
      <w:r>
        <w:t xml:space="preserve"> </w:t>
      </w:r>
      <w:r>
        <w:t xml:space="preserve">Fisheries 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Fund (EMFAF)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(marine and rivers)</w:t>
      </w:r>
      <w:r>
        <w:br/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t xml:space="preserve"> </w:t>
      </w:r>
      <w:r>
        <w:t xml:space="preserve"></w:t>
      </w:r>
      <w:r>
        <w:t xml:space="preserve"> </w:t>
      </w:r>
      <w:r>
        <w:t xml:space="preserve">EMFAF could fund marine and inland (river) water restoration</w:t>
      </w:r>
      <w:r>
        <w:t xml:space="preserve"> </w:t>
      </w:r>
      <w:r>
        <w:t xml:space="preserve">projects, both inside and outside N2000, in support of the</w:t>
      </w:r>
      <w:r>
        <w:t xml:space="preserve"> </w:t>
      </w:r>
      <w:r>
        <w:t xml:space="preserve">priorities of i.a. (1) fostering sustainable fisheries and the</w:t>
      </w:r>
      <w:r>
        <w:t xml:space="preserve"> </w:t>
      </w:r>
      <w:r>
        <w:t xml:space="preserve">conservation of marine biological resources; and (2)</w:t>
      </w:r>
      <w:r>
        <w:t xml:space="preserve"> </w:t>
      </w:r>
      <w:r>
        <w:t xml:space="preserve">strengthening international ocean governance and enabling</w:t>
      </w:r>
      <w:r>
        <w:t xml:space="preserve"> </w:t>
      </w:r>
      <w:r>
        <w:t xml:space="preserve">safe, secure, clean and sustainably managed seas and oceans.</w:t>
      </w:r>
      <w:r>
        <w:t xml:space="preserve"> </w:t>
      </w:r>
      <w:r>
        <w:t xml:space="preserve"></w:t>
      </w:r>
      <w:r>
        <w:t xml:space="preserve"> </w:t>
      </w:r>
      <w:r>
        <w:t xml:space="preserve">Under shared management, EMFAF is managed jointly by</w:t>
      </w:r>
      <w:r>
        <w:t xml:space="preserve"> </w:t>
      </w:r>
      <w:r>
        <w:t xml:space="preserve">COM and MS and is implemented through national</w:t>
      </w:r>
      <w:r>
        <w:t xml:space="preserve"> </w:t>
      </w:r>
      <w:r>
        <w:t xml:space="preserve">programmes prepared by MS managing authorities, where</w:t>
      </w:r>
      <w:r>
        <w:t xml:space="preserve"> </w:t>
      </w:r>
      <w:r>
        <w:t xml:space="preserve">they outline their choices for fulfilling the objectives of the</w:t>
      </w:r>
      <w:r>
        <w:t xml:space="preserve"> </w:t>
      </w:r>
      <w:r>
        <w:t xml:space="preserve">fund and identify actions in line with their national</w:t>
      </w:r>
      <w:r>
        <w:t xml:space="preserve"> </w:t>
      </w:r>
      <w:r>
        <w:t xml:space="preserve">strategy. Under direct management, beneficiaries can</w:t>
      </w:r>
      <w:r>
        <w:t xml:space="preserve"> </w:t>
      </w:r>
      <w:r>
        <w:t xml:space="preserve">respond to calls for proposals, including by CINEA, based</w:t>
      </w:r>
      <w:r>
        <w:t xml:space="preserve"> </w:t>
      </w:r>
      <w:r>
        <w:t xml:space="preserve">on work programmes set out annually by the Commission.</w:t>
      </w:r>
      <w:r>
        <w:br/>
      </w:r>
      <w:r>
        <w:t xml:space="preserve"></w:t>
      </w:r>
      <w:r>
        <w:t xml:space="preserve"> </w:t>
      </w:r>
      <w:r>
        <w:t xml:space="preserve">In addition, under direct management, the EMFAF will support</w:t>
      </w:r>
      <w:r>
        <w:t xml:space="preserve"> </w:t>
      </w:r>
      <w:r>
        <w:t xml:space="preserve">voluntary contributions to international organisations and</w:t>
      </w:r>
      <w:r>
        <w:t xml:space="preserve"> </w:t>
      </w:r>
      <w:r>
        <w:t xml:space="preserve">technical assistance.</w:t>
      </w:r>
      <w:r>
        <w:t xml:space="preserve"> </w:t>
      </w:r>
      <w:r>
        <w:t xml:space="preserve"></w:t>
      </w:r>
      <w:r>
        <w:t xml:space="preserve"> </w:t>
      </w:r>
      <w:r>
        <w:t xml:space="preserve">Co-financing</w:t>
      </w:r>
      <w:r>
        <w:br/>
      </w:r>
      <w:r>
        <w:t xml:space="preserve"></w:t>
      </w:r>
      <w:r>
        <w:t xml:space="preserve"> </w:t>
      </w:r>
      <w:r>
        <w:t xml:space="preserve">Beneficiaries: MS, who can</w:t>
      </w:r>
      <w:r>
        <w:t xml:space="preserve"> </w:t>
      </w:r>
      <w:r>
        <w:t xml:space="preserve">finance project submissions</w:t>
      </w:r>
      <w:r>
        <w:t xml:space="preserve"> </w:t>
      </w:r>
      <w:r>
        <w:t xml:space="preserve">to calls for proposals</w:t>
      </w:r>
      <w:r>
        <w:t xml:space="preserve"> </w:t>
      </w:r>
      <w:r>
        <w:t xml:space="preserve"></w:t>
      </w:r>
      <w:r>
        <w:t xml:space="preserve"> </w:t>
      </w:r>
      <w:r>
        <w:t xml:space="preserve">Grants and tenders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Public and</w:t>
      </w:r>
      <w:r>
        <w:t xml:space="preserve"> </w:t>
      </w:r>
      <w:r>
        <w:t xml:space="preserve">private sector bodies and</w:t>
      </w:r>
      <w:r>
        <w:t xml:space="preserve"> </w:t>
      </w:r>
      <w:r>
        <w:t xml:space="preserve">civil society organisations</w:t>
      </w:r>
      <w:r>
        <w:t xml:space="preserve"> </w:t>
      </w:r>
      <w:r>
        <w:t xml:space="preserve">European Social Fund</w:t>
      </w:r>
      <w:r>
        <w:t xml:space="preserve"> </w:t>
      </w:r>
      <w:r>
        <w:t xml:space="preserve">(ESF) +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ESF could indirectly contribute to restoration by co-financing</w:t>
      </w:r>
      <w:r>
        <w:t xml:space="preserve"> </w:t>
      </w:r>
      <w:r>
        <w:t xml:space="preserve">projects to equip people with the skills to contribute to</w:t>
      </w:r>
      <w:r>
        <w:t xml:space="preserve"> </w:t>
      </w:r>
      <w:r>
        <w:t xml:space="preserve">restoration projects.</w:t>
      </w:r>
      <w:r>
        <w:t xml:space="preserve"> </w:t>
      </w:r>
      <w:r>
        <w:t xml:space="preserve"></w:t>
      </w:r>
      <w:r>
        <w:t xml:space="preserve"> </w:t>
      </w:r>
      <w:r>
        <w:t xml:space="preserve">It is unlikely that substantial amounts of funds will be made</w:t>
      </w:r>
      <w:r>
        <w:t xml:space="preserve"> </w:t>
      </w:r>
      <w:r>
        <w:t xml:space="preserve">available for biodiversity, let alone restoration.</w:t>
      </w:r>
      <w:r>
        <w:t xml:space="preserve"> </w:t>
      </w:r>
      <w:r>
        <w:t xml:space="preserve"></w:t>
      </w:r>
      <w:r>
        <w:t xml:space="preserve"> </w:t>
      </w:r>
      <w:r>
        <w:t xml:space="preserve">Grants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Beneficiaries: MS</w:t>
      </w:r>
      <w:r>
        <w:t xml:space="preserve"> </w:t>
      </w:r>
      <w:r>
        <w:t xml:space="preserve">Just Transition Fund</w:t>
      </w:r>
      <w:r>
        <w:t xml:space="preserve"> </w:t>
      </w:r>
      <w:r>
        <w:t xml:space="preserve">(JTF)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(e.g. peatlands)</w:t>
      </w:r>
      <w:r>
        <w:t xml:space="preserve"> </w:t>
      </w:r>
      <w:r>
        <w:t xml:space="preserve"></w:t>
      </w:r>
      <w:r>
        <w:t xml:space="preserve"> </w:t>
      </w:r>
      <w:r>
        <w:t xml:space="preserve">The first pillars of the Just Transition Mechanism is a new Just</w:t>
      </w:r>
      <w:r>
        <w:t xml:space="preserve"> </w:t>
      </w:r>
      <w:r>
        <w:t xml:space="preserve">Transition Fund of €17.5 bn (€7.5 bn from 2021-2027 MFF and</w:t>
      </w:r>
      <w:r>
        <w:t xml:space="preserve"> </w:t>
      </w:r>
      <w:r>
        <w:t xml:space="preserve"></w:t>
      </w:r>
      <w:r>
        <w:t xml:space="preserve"> </w:t>
      </w:r>
      <w:r>
        <w:t xml:space="preserve">Co-financing according to</w:t>
      </w:r>
      <w:r>
        <w:t xml:space="preserve"> </w:t>
      </w:r>
      <w:r>
        <w:t xml:space="preserve">Cohesion policy rules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br/>
      </w:r>
      <w:r>
        <w:t xml:space="preserve">10 bn from the EU Recovery Instrument) to support MS in their</w:t>
      </w:r>
      <w:r>
        <w:t xml:space="preserve"> </w:t>
      </w:r>
      <w:r>
        <w:t xml:space="preserve">green transition.</w:t>
      </w:r>
      <w:r>
        <w:t xml:space="preserve"> </w:t>
      </w:r>
      <w:r>
        <w:t xml:space="preserve"></w:t>
      </w:r>
      <w:r>
        <w:t xml:space="preserve"> </w:t>
      </w:r>
      <w:r>
        <w:t xml:space="preserve">JTF may support investments in land recovery action in eligible</w:t>
      </w:r>
      <w:r>
        <w:t xml:space="preserve"> </w:t>
      </w:r>
      <w:r>
        <w:t xml:space="preserve">territories most affected by an economic transition to carbon</w:t>
      </w:r>
      <w:r>
        <w:t xml:space="preserve"> </w:t>
      </w:r>
      <w:r>
        <w:t xml:space="preserve">neutrality by 2050.</w:t>
      </w:r>
      <w:r>
        <w:t xml:space="preserve"> </w:t>
      </w:r>
      <w:r>
        <w:t xml:space="preserve"></w:t>
      </w:r>
      <w:r>
        <w:t xml:space="preserve"> </w:t>
      </w:r>
      <w:r>
        <w:t xml:space="preserve">MS need to develop territorial just transition plans including</w:t>
      </w:r>
      <w:r>
        <w:t xml:space="preserve"> </w:t>
      </w:r>
      <w:r>
        <w:t xml:space="preserve">social, economic, and environmental challenges; development</w:t>
      </w:r>
      <w:r>
        <w:t xml:space="preserve"> </w:t>
      </w:r>
      <w:r>
        <w:t xml:space="preserve">needs (incl. environmental rehabilitation); and objectives to be</w:t>
      </w:r>
      <w:r>
        <w:t xml:space="preserve"> </w:t>
      </w:r>
      <w:r>
        <w:t xml:space="preserve">met by 2030.</w:t>
      </w:r>
      <w:r>
        <w:br/>
      </w:r>
      <w:r>
        <w:t xml:space="preserve"></w:t>
      </w:r>
      <w:r>
        <w:t xml:space="preserve"> </w:t>
      </w:r>
      <w:r>
        <w:t xml:space="preserve">JTM could provide technical assistance, e.g. on how to</w:t>
      </w:r>
      <w:r>
        <w:t xml:space="preserve"> </w:t>
      </w:r>
      <w:r>
        <w:t xml:space="preserve">integrate restoration in transition projects.</w:t>
      </w:r>
      <w:r>
        <w:t xml:space="preserve"> </w:t>
      </w:r>
      <w:r>
        <w:t xml:space="preserve"></w:t>
      </w:r>
      <w:r>
        <w:t xml:space="preserve"> </w:t>
      </w:r>
      <w:r>
        <w:t xml:space="preserve">MS may, on a voluntary basis, transfer to the JTF additional</w:t>
      </w:r>
      <w:r>
        <w:t xml:space="preserve"> </w:t>
      </w:r>
      <w:r>
        <w:t xml:space="preserve">resources from their national allocations under the ERDF and</w:t>
      </w:r>
      <w:r>
        <w:t xml:space="preserve"> </w:t>
      </w:r>
      <w:r>
        <w:t xml:space="preserve">ESF+.</w:t>
      </w:r>
      <w:r>
        <w:t xml:space="preserve"> </w:t>
      </w:r>
      <w:r>
        <w:t xml:space="preserve"></w:t>
      </w:r>
      <w:r>
        <w:t xml:space="preserve"> </w:t>
      </w:r>
      <w:r>
        <w:t xml:space="preserve">The second pillar under JTM, a dedicated InvestEU scheme,</w:t>
      </w:r>
      <w:r>
        <w:t xml:space="preserve"> </w:t>
      </w:r>
      <w:r>
        <w:t xml:space="preserve">will be addressed under the InvestEU item.</w:t>
      </w:r>
      <w:r>
        <w:t xml:space="preserve"> </w:t>
      </w:r>
      <w:r>
        <w:t xml:space="preserve"></w:t>
      </w:r>
      <w:r>
        <w:t xml:space="preserve"> </w:t>
      </w:r>
      <w:r>
        <w:t xml:space="preserve">Loans</w:t>
      </w:r>
      <w:r>
        <w:t xml:space="preserve"> </w:t>
      </w:r>
      <w:r>
        <w:t xml:space="preserve">backed</w:t>
      </w:r>
      <w:r>
        <w:t xml:space="preserve"> </w:t>
      </w:r>
      <w:r>
        <w:t xml:space="preserve">by</w:t>
      </w:r>
      <w:r>
        <w:t xml:space="preserve"> </w:t>
      </w:r>
      <w:r>
        <w:t xml:space="preserve">EU</w:t>
      </w:r>
      <w:r>
        <w:t xml:space="preserve"> </w:t>
      </w:r>
      <w:r>
        <w:t xml:space="preserve">guarantees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Beneficiaries: MS</w:t>
      </w:r>
      <w:r>
        <w:t xml:space="preserve"> </w:t>
      </w:r>
      <w:r>
        <w:t xml:space="preserve">European</w:t>
      </w:r>
      <w:r>
        <w:t xml:space="preserve"> </w:t>
      </w:r>
      <w:r>
        <w:t xml:space="preserve">Solidarity Corps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</w:t>
      </w:r>
      <w:r>
        <w:t xml:space="preserve"> </w:t>
      </w:r>
      <w:r>
        <w:t xml:space="preserve">Organisations can apply for the European Solidarity Corps</w:t>
      </w:r>
      <w:r>
        <w:t xml:space="preserve"> </w:t>
      </w:r>
      <w:r>
        <w:t xml:space="preserve">funding as a response to calls for proposals by COM to develop</w:t>
      </w:r>
      <w:r>
        <w:t xml:space="preserve"> </w:t>
      </w:r>
      <w:r>
        <w:t xml:space="preserve">restoration projects in which young people (18-30) can</w:t>
      </w:r>
      <w:r>
        <w:t xml:space="preserve"> </w:t>
      </w:r>
      <w:r>
        <w:t xml:space="preserve">participate once approved.</w:t>
      </w:r>
      <w:r>
        <w:t xml:space="preserve"> </w:t>
      </w:r>
      <w:r>
        <w:t xml:space="preserve"></w:t>
      </w:r>
      <w:r>
        <w:t xml:space="preserve"> </w:t>
      </w:r>
      <w:r>
        <w:t xml:space="preserve">Young people can do volunteering (2 weeks to 1 year), usually</w:t>
      </w:r>
      <w:r>
        <w:t xml:space="preserve"> </w:t>
      </w:r>
      <w:r>
        <w:t xml:space="preserve">abroad in the Programme or Neighbouring Countries. COM</w:t>
      </w:r>
      <w:r>
        <w:t xml:space="preserve"> </w:t>
      </w:r>
      <w:r>
        <w:t xml:space="preserve">outlines volunteering opportunities.</w:t>
      </w:r>
      <w:r>
        <w:br/>
      </w:r>
      <w:r>
        <w:t xml:space="preserve"></w:t>
      </w:r>
      <w:r>
        <w:t xml:space="preserve"> </w:t>
      </w:r>
      <w:r>
        <w:t xml:space="preserve">Young people can prepare their own Solidarity Projects</w:t>
      </w:r>
      <w:r>
        <w:t xml:space="preserve"> </w:t>
      </w:r>
      <w:r>
        <w:t xml:space="preserve">addressing local challenges such as restoration.</w:t>
      </w:r>
      <w:r>
        <w:br/>
      </w:r>
      <w:r>
        <w:t xml:space="preserve"></w:t>
      </w:r>
      <w:r>
        <w:t xml:space="preserve"> </w:t>
      </w:r>
      <w:r>
        <w:t xml:space="preserve">Grants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young people,</w:t>
      </w:r>
      <w:r>
        <w:t xml:space="preserve"> </w:t>
      </w:r>
      <w:r>
        <w:t xml:space="preserve">MS</w:t>
      </w:r>
      <w:r>
        <w:t xml:space="preserve"> </w:t>
      </w:r>
      <w:r>
        <w:t xml:space="preserve">InvestEU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t xml:space="preserve"> </w:t>
      </w:r>
      <w:r>
        <w:t xml:space="preserve"></w:t>
      </w:r>
      <w:r>
        <w:t xml:space="preserve"> </w:t>
      </w:r>
      <w:r>
        <w:t xml:space="preserve">InvestEU, including a dedicated scheme linked to the Just</w:t>
      </w:r>
      <w:r>
        <w:t xml:space="preserve"> </w:t>
      </w:r>
      <w:r>
        <w:t xml:space="preserve">Transition Mechanism, is expected to mobilise more than €372</w:t>
      </w:r>
      <w:r>
        <w:t xml:space="preserve"> </w:t>
      </w:r>
      <w:r>
        <w:t xml:space="preserve">billion of public and private investment through an EU budget</w:t>
      </w:r>
      <w:r>
        <w:t xml:space="preserve"> </w:t>
      </w:r>
      <w:r>
        <w:t xml:space="preserve">guarantee of €26.2 billion that backs the investment of financial</w:t>
      </w:r>
      <w:r>
        <w:t xml:space="preserve"> </w:t>
      </w:r>
      <w:r>
        <w:t xml:space="preserve">partners such as the European Investment Bank (EIB) Group</w:t>
      </w:r>
      <w:r>
        <w:t xml:space="preserve"> </w:t>
      </w:r>
      <w:r>
        <w:t xml:space="preserve">and others.</w:t>
      </w:r>
      <w:r>
        <w:t xml:space="preserve"> </w:t>
      </w:r>
      <w:r>
        <w:t xml:space="preserve"></w:t>
      </w:r>
      <w:r>
        <w:t xml:space="preserve"> </w:t>
      </w:r>
      <w:r>
        <w:t xml:space="preserve">Co-finance through loans,</w:t>
      </w:r>
      <w:r>
        <w:t xml:space="preserve"> </w:t>
      </w:r>
      <w:r>
        <w:t xml:space="preserve">guarantees,</w:t>
      </w:r>
      <w:r>
        <w:t xml:space="preserve"> </w:t>
      </w:r>
      <w:r>
        <w:t xml:space="preserve">equity</w:t>
      </w:r>
      <w:r>
        <w:t xml:space="preserve"> </w:t>
      </w:r>
      <w:r>
        <w:t xml:space="preserve">etc.,</w:t>
      </w:r>
      <w:r>
        <w:t xml:space="preserve"> </w:t>
      </w:r>
      <w:r>
        <w:t xml:space="preserve">backed by an EU guarantee</w:t>
      </w:r>
      <w:r>
        <w:br/>
      </w:r>
      <w:r>
        <w:t xml:space="preserve"></w:t>
      </w:r>
      <w:r>
        <w:t xml:space="preserve"> </w:t>
      </w:r>
      <w:r>
        <w:t xml:space="preserve">Beneficiaries: implementing</w:t>
      </w:r>
      <w:r>
        <w:t xml:space="preserve"> </w:t>
      </w:r>
      <w:r>
        <w:t xml:space="preserve">partners with whom the</w:t>
      </w:r>
      <w:r>
        <w:t xml:space="preserve"> </w:t>
      </w:r>
      <w:r>
        <w:t xml:space="preserve">Commission has concluded</w:t>
      </w:r>
      <w:r>
        <w:t xml:space="preserve"> </w:t>
      </w:r>
      <w:r>
        <w:t xml:space="preserve">a guarantee agreement (e.g. 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</w:t>
      </w:r>
      <w:r>
        <w:t xml:space="preserve"> </w:t>
      </w:r>
      <w:r>
        <w:t xml:space="preserve">It could co-finance and attract private investments for either</w:t>
      </w:r>
      <w:r>
        <w:t xml:space="preserve"> </w:t>
      </w:r>
      <w:r>
        <w:t xml:space="preserve">specific restoration projects or broader projects where</w:t>
      </w:r>
      <w:r>
        <w:t xml:space="preserve"> </w:t>
      </w:r>
      <w:r>
        <w:t xml:space="preserve">restoration is a component.</w:t>
      </w:r>
      <w:r>
        <w:t xml:space="preserve"> </w:t>
      </w:r>
      <w:r>
        <w:t xml:space="preserve"></w:t>
      </w:r>
      <w:r>
        <w:t xml:space="preserve"> </w:t>
      </w:r>
      <w:r>
        <w:t xml:space="preserve">See more information in the section on public-private</w:t>
      </w:r>
      <w:r>
        <w:t xml:space="preserve"> </w:t>
      </w:r>
      <w:r>
        <w:t xml:space="preserve">investments.</w:t>
      </w:r>
      <w:r>
        <w:t xml:space="preserve"> </w:t>
      </w:r>
      <w:r>
        <w:t xml:space="preserve">EIB,</w:t>
      </w:r>
      <w:r>
        <w:t xml:space="preserve"> </w:t>
      </w:r>
      <w:r>
        <w:t xml:space="preserve">EBRD,</w:t>
      </w:r>
      <w:r>
        <w:t xml:space="preserve"> </w:t>
      </w:r>
      <w:r>
        <w:t xml:space="preserve">national</w:t>
      </w:r>
      <w:r>
        <w:t xml:space="preserve"> </w:t>
      </w:r>
      <w:r>
        <w:t xml:space="preserve">promotional banks)</w:t>
      </w:r>
      <w:r>
        <w:t xml:space="preserve"> </w:t>
      </w:r>
      <w:r>
        <w:t xml:space="preserve">Technical Support</w:t>
      </w:r>
      <w:r>
        <w:t xml:space="preserve"> </w:t>
      </w:r>
      <w:r>
        <w:t xml:space="preserve">Instrument (TSI)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Capacity/knowledge</w:t>
      </w:r>
      <w:r>
        <w:t xml:space="preserve"> </w:t>
      </w:r>
      <w:r>
        <w:t xml:space="preserve">building</w:t>
      </w:r>
      <w:r>
        <w:br/>
      </w:r>
      <w:r>
        <w:t xml:space="preserve"></w:t>
      </w:r>
      <w:r>
        <w:t xml:space="preserve"> </w:t>
      </w:r>
      <w:r>
        <w:t xml:space="preserve">Knowledge</w:t>
      </w:r>
      <w:r>
        <w:t xml:space="preserve"> </w:t>
      </w:r>
      <w:r>
        <w:t xml:space="preserve">exchange</w:t>
      </w:r>
      <w:r>
        <w:t xml:space="preserve"> </w:t>
      </w:r>
      <w:r>
        <w:t xml:space="preserve"></w:t>
      </w:r>
      <w:r>
        <w:t xml:space="preserve"> </w:t>
      </w:r>
      <w:r>
        <w:t xml:space="preserve">TSI provides tailor-made technical expertise to EU Member</w:t>
      </w:r>
      <w:r>
        <w:t xml:space="preserve"> </w:t>
      </w:r>
      <w:r>
        <w:t xml:space="preserve">States to design and implement reforms in the areas of i.a.</w:t>
      </w:r>
      <w:r>
        <w:t xml:space="preserve"> </w:t>
      </w:r>
      <w:r>
        <w:t xml:space="preserve">climate action (but biodiversity qualifies as well), for example</w:t>
      </w:r>
      <w:r>
        <w:t xml:space="preserve"> </w:t>
      </w:r>
      <w:r>
        <w:t xml:space="preserve">in the drafting of National Restoration Plans.</w:t>
      </w:r>
      <w:r>
        <w:t xml:space="preserve"> </w:t>
      </w:r>
      <w:r>
        <w:t xml:space="preserve"></w:t>
      </w:r>
      <w:r>
        <w:t xml:space="preserve"> </w:t>
      </w:r>
      <w:r>
        <w:t xml:space="preserve">MS can once a year submit a request for strategic and legal</w:t>
      </w:r>
      <w:r>
        <w:t xml:space="preserve"> </w:t>
      </w:r>
      <w:r>
        <w:t xml:space="preserve">advice, studies, training and expert visits on the ground.</w:t>
      </w:r>
      <w:r>
        <w:t xml:space="preserve"> </w:t>
      </w:r>
      <w:r>
        <w:t xml:space="preserve"></w:t>
      </w:r>
      <w:r>
        <w:t xml:space="preserve"> </w:t>
      </w:r>
      <w:r>
        <w:t xml:space="preserve">Grants</w:t>
      </w:r>
      <w:r>
        <w:t xml:space="preserve"> </w:t>
      </w:r>
      <w:r>
        <w:t xml:space="preserve">(no</w:t>
      </w:r>
      <w:r>
        <w:t xml:space="preserve"> </w:t>
      </w:r>
      <w:r>
        <w:t xml:space="preserve">co-financing</w:t>
      </w:r>
      <w:r>
        <w:t xml:space="preserve"> </w:t>
      </w:r>
      <w:r>
        <w:t xml:space="preserve">needed)</w:t>
      </w:r>
      <w:r>
        <w:t xml:space="preserve"> </w:t>
      </w:r>
      <w:r>
        <w:t xml:space="preserve"></w:t>
      </w:r>
      <w:r>
        <w:t xml:space="preserve"> </w:t>
      </w:r>
      <w:r>
        <w:t xml:space="preserve">Beneficiaries: MS</w:t>
      </w:r>
      <w:r>
        <w:t xml:space="preserve"> </w:t>
      </w:r>
      <w:r>
        <w:t xml:space="preserve">Recovery and Resilience</w:t>
      </w:r>
      <w:r>
        <w:t xml:space="preserve"> </w:t>
      </w:r>
      <w:r>
        <w:t xml:space="preserve">Facility (RRF)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projects</w:t>
      </w:r>
      <w:r>
        <w:br/>
      </w:r>
      <w:r>
        <w:t xml:space="preserve"></w:t>
      </w:r>
      <w:r>
        <w:t xml:space="preserve"> </w:t>
      </w:r>
      <w:r>
        <w:t xml:space="preserve">RRF could finance restoration projects, or projects with a</w:t>
      </w:r>
      <w:r>
        <w:t xml:space="preserve"> </w:t>
      </w:r>
      <w:r>
        <w:t xml:space="preserve">restoration component. All reforms and investments must be</w:t>
      </w:r>
      <w:r>
        <w:t xml:space="preserve"> </w:t>
      </w:r>
      <w:r>
        <w:t xml:space="preserve">implemented by 2026.</w:t>
      </w:r>
      <w:r>
        <w:t xml:space="preserve"> </w:t>
      </w:r>
      <w:r>
        <w:t xml:space="preserve"></w:t>
      </w:r>
      <w:r>
        <w:t xml:space="preserve"> </w:t>
      </w:r>
      <w:r>
        <w:t xml:space="preserve">The preamble of the RRF Regulation states that the Regulation</w:t>
      </w:r>
      <w:r>
        <w:t xml:space="preserve"> </w:t>
      </w:r>
      <w:r>
        <w:t xml:space="preserve">should contribute to mainstreaming biodiversity action in</w:t>
      </w:r>
      <w:r>
        <w:t xml:space="preserve"> </w:t>
      </w:r>
      <w:r>
        <w:t xml:space="preserve">Union policies, and that the instrument should also tackle</w:t>
      </w:r>
      <w:r>
        <w:t xml:space="preserve"> </w:t>
      </w:r>
      <w:r>
        <w:t xml:space="preserve">broader environmental challenges within the Union, i.a. the</w:t>
      </w:r>
      <w:r>
        <w:t xml:space="preserve"> </w:t>
      </w:r>
      <w:r>
        <w:t xml:space="preserve">protection of natural capital and preserving biodiversity. Article</w:t>
      </w:r>
      <w:r>
        <w:t xml:space="preserve"> </w:t>
      </w:r>
      <w:r>
        <w:t xml:space="preserve">18(4e) states that the RRPs should include a qualitative</w:t>
      </w:r>
      <w:r>
        <w:t xml:space="preserve"> </w:t>
      </w:r>
      <w:r>
        <w:t xml:space="preserve">explanation of how measures contribute to the green transition,</w:t>
      </w:r>
      <w:r>
        <w:t xml:space="preserve"> </w:t>
      </w:r>
      <w:r>
        <w:t xml:space="preserve">including biodiversity, and whether they account for an amount</w:t>
      </w:r>
      <w:r>
        <w:t xml:space="preserve"> </w:t>
      </w:r>
      <w:r>
        <w:t xml:space="preserve">that represents at least 37% of the plan’s total allocation, based</w:t>
      </w:r>
      <w:r>
        <w:t xml:space="preserve"> </w:t>
      </w:r>
      <w:r>
        <w:t xml:space="preserve">on the climate tracking methodology present in Annex IV. In</w:t>
      </w:r>
      <w:r>
        <w:t xml:space="preserve"> </w:t>
      </w:r>
      <w:r>
        <w:t xml:space="preserve">the</w:t>
      </w:r>
      <w:r>
        <w:t xml:space="preserve"> </w:t>
      </w:r>
      <w:r>
        <w:t xml:space="preserve">climate</w:t>
      </w:r>
      <w:r>
        <w:t xml:space="preserve"> </w:t>
      </w:r>
      <w:r>
        <w:t xml:space="preserve">tracking</w:t>
      </w:r>
      <w:r>
        <w:t xml:space="preserve"> </w:t>
      </w:r>
      <w:r>
        <w:t xml:space="preserve">methodology,</w:t>
      </w:r>
      <w:r>
        <w:t xml:space="preserve"> </w:t>
      </w:r>
      <w:r>
        <w:t xml:space="preserve">biodiversity-related</w:t>
      </w:r>
      <w:r>
        <w:t xml:space="preserve"> </w:t>
      </w:r>
      <w:r>
        <w:t xml:space="preserve">Intervention Fields include 050 on “nature and biodiversity</w:t>
      </w:r>
      <w:r>
        <w:t xml:space="preserve"> </w:t>
      </w:r>
      <w:r>
        <w:t xml:space="preserve">protection, natural heritage and resources, green and blue</w:t>
      </w:r>
      <w:r>
        <w:t xml:space="preserve"> </w:t>
      </w:r>
      <w:r>
        <w:t xml:space="preserve">infrastructure” as well as 049 on the protection, restoration and</w:t>
      </w:r>
      <w:r>
        <w:t xml:space="preserve"> </w:t>
      </w:r>
      <w:r>
        <w:t xml:space="preserve">sustainable use of Natura 2000 sites.</w:t>
      </w:r>
      <w:r>
        <w:br/>
      </w:r>
      <w:r>
        <w:t xml:space="preserve"></w:t>
      </w:r>
      <w:r>
        <w:t xml:space="preserve"> </w:t>
      </w:r>
      <w:r>
        <w:t xml:space="preserve">Based on the 22 adopted Recovery and Resilience Plans, the</w:t>
      </w:r>
      <w:r>
        <w:t xml:space="preserve"> </w:t>
      </w:r>
      <w:r>
        <w:t xml:space="preserve">majority of Member States have shown a strong commitment</w:t>
      </w:r>
      <w:r>
        <w:t xml:space="preserve"> </w:t>
      </w:r>
      <w:r>
        <w:t xml:space="preserve">to biodiversity. Relevant measures include reforms and</w:t>
      </w:r>
      <w:r>
        <w:t xml:space="preserve"> </w:t>
      </w:r>
      <w:r>
        <w:t xml:space="preserve"></w:t>
      </w:r>
      <w:r>
        <w:t xml:space="preserve"> </w:t>
      </w:r>
      <w:r>
        <w:t xml:space="preserve">Combination of loans and</w:t>
      </w:r>
      <w:r>
        <w:t xml:space="preserve"> </w:t>
      </w:r>
      <w:r>
        <w:t xml:space="preserve">grants</w:t>
      </w:r>
      <w:r>
        <w:br/>
      </w:r>
      <w:r>
        <w:t xml:space="preserve"></w:t>
      </w:r>
      <w:r>
        <w:t xml:space="preserve"> </w:t>
      </w:r>
      <w:r>
        <w:t xml:space="preserve">Beneficiaries: MS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Preliminary</w:t>
      </w:r>
      <w:r>
        <w:t xml:space="preserve"> </w:t>
      </w:r>
      <w:r>
        <w:t xml:space="preserve">estimates of funds</w:t>
      </w:r>
      <w:r>
        <w:t xml:space="preserve"> </w:t>
      </w:r>
      <w:r>
        <w:t xml:space="preserve">available for</w:t>
      </w:r>
      <w:r>
        <w:t xml:space="preserve"> </w:t>
      </w:r>
      <w:r>
        <w:t xml:space="preserve">biodiversity in</w:t>
      </w:r>
      <w:r>
        <w:t xml:space="preserve"> </w:t>
      </w:r>
      <w:r>
        <w:t xml:space="preserve">2021-2027 (MEUR)</w:t>
      </w:r>
      <w:r>
        <w:t xml:space="preserve"> </w:t>
      </w:r>
      <w:r>
        <w:t xml:space="preserve">How could this</w:t>
      </w:r>
      <w:r>
        <w:t xml:space="preserve"> </w:t>
      </w:r>
      <w:r>
        <w:t xml:space="preserve">financing source be</w:t>
      </w:r>
      <w:r>
        <w:t xml:space="preserve"> </w:t>
      </w:r>
      <w:r>
        <w:t xml:space="preserve">used for ecosystem</w:t>
      </w:r>
      <w:r>
        <w:t xml:space="preserve"> </w:t>
      </w:r>
      <w:r>
        <w:t xml:space="preserve">restoration?</w:t>
      </w:r>
      <w:r>
        <w:t xml:space="preserve"> </w:t>
      </w:r>
      <w:r>
        <w:t xml:space="preserve">Explanation</w:t>
      </w:r>
      <w:r>
        <w:br/>
      </w:r>
      <w:r>
        <w:t xml:space="preserve">Financing type (grants/ loans)</w:t>
      </w:r>
      <w:r>
        <w:t xml:space="preserve"> </w:t>
      </w:r>
      <w:r>
        <w:t xml:space="preserve">+ beneficiaries</w:t>
      </w:r>
      <w:r>
        <w:br/>
      </w:r>
      <w:r>
        <w:t xml:space="preserve">investments dedicated to restoring degraded ecosystems;</w:t>
      </w:r>
      <w:r>
        <w:t xml:space="preserve"> </w:t>
      </w:r>
      <w:r>
        <w:t xml:space="preserve">implementing sustainable forest management and protecting</w:t>
      </w:r>
      <w:r>
        <w:t xml:space="preserve"> </w:t>
      </w:r>
      <w:r>
        <w:t xml:space="preserve">habitats and species; improving forests’ health and resilience;</w:t>
      </w:r>
      <w:r>
        <w:t xml:space="preserve"> </w:t>
      </w:r>
      <w:r>
        <w:t xml:space="preserve">strengthening the knowledge of natural environment, such as</w:t>
      </w:r>
      <w:r>
        <w:t xml:space="preserve"> </w:t>
      </w:r>
      <w:r>
        <w:t xml:space="preserve">biodiversity monitoring and setting conservation objectives and</w:t>
      </w:r>
      <w:r>
        <w:t xml:space="preserve"> </w:t>
      </w:r>
      <w:r>
        <w:t xml:space="preserve">Natura 2000 management plans. Climate adaptation measures</w:t>
      </w:r>
      <w:r>
        <w:t xml:space="preserve"> </w:t>
      </w:r>
      <w:r>
        <w:t xml:space="preserve">are also included in the plans, and can contribute to biodiversity</w:t>
      </w:r>
      <w:r>
        <w:t xml:space="preserve"> </w:t>
      </w:r>
      <w:r>
        <w:t xml:space="preserve">objectives (e.g. when integrating nature based solutions).</w:t>
      </w:r>
    </w:p>
    <w:p>
      <w:pPr>
        <w:pStyle w:val="BodyText"/>
      </w:pPr>
      <w:r>
        <w:t xml:space="preserve">Private investments</w:t>
      </w:r>
      <w:r>
        <w:t xml:space="preserve"> </w:t>
      </w:r>
      <w:r>
        <w:t xml:space="preserve">Recognising that public grants cannot cover all the finance needed to reverse biodiversity</w:t>
      </w:r>
      <w:r>
        <w:t xml:space="preserve"> </w:t>
      </w:r>
      <w:r>
        <w:t xml:space="preserve">loss and to have all EU ecosystems restored by 2050, there is a critical role for private</w:t>
      </w:r>
      <w:r>
        <w:t xml:space="preserve"> </w:t>
      </w:r>
      <w:r>
        <w:t xml:space="preserve">sector grants as well as public and private commercial funding (including green equity and</w:t>
      </w:r>
      <w:r>
        <w:t xml:space="preserve"> </w:t>
      </w:r>
      <w:r>
        <w:t xml:space="preserve">debt or bonds).</w:t>
      </w:r>
    </w:p>
    <w:p>
      <w:pPr>
        <w:pStyle w:val="BodyText"/>
      </w:pPr>
      <w:r>
        <w:t xml:space="preserve">Private and/or commercial finance and investment solutions are increasingly considered as</w:t>
      </w:r>
      <w:r>
        <w:t xml:space="preserve"> </w:t>
      </w:r>
      <w:r>
        <w:t xml:space="preserve">an</w:t>
      </w:r>
      <w:r>
        <w:t xml:space="preserve"> </w:t>
      </w:r>
      <w:r>
        <w:t xml:space="preserve">option,</w:t>
      </w:r>
      <w:r>
        <w:t xml:space="preserve"> </w:t>
      </w:r>
      <w:r>
        <w:t xml:space="preserve">as</w:t>
      </w:r>
      <w:r>
        <w:t xml:space="preserve"> </w:t>
      </w:r>
      <w:r>
        <w:t xml:space="preserve">attention for</w:t>
      </w:r>
      <w:r>
        <w:t xml:space="preserve"> </w:t>
      </w:r>
      <w:r>
        <w:t xml:space="preserve">the</w:t>
      </w:r>
      <w:r>
        <w:t xml:space="preserve"> </w:t>
      </w:r>
      <w:r>
        <w:t xml:space="preserve">interrelation</w:t>
      </w:r>
      <w:r>
        <w:t xml:space="preserve"> </w:t>
      </w:r>
      <w:r>
        <w:t xml:space="preserve">between nature, the</w:t>
      </w:r>
      <w:r>
        <w:t xml:space="preserve"> </w:t>
      </w:r>
      <w:r>
        <w:t xml:space="preserve">economy and finance grew significantly over the last years. WEF113 stated (2021) that</w:t>
      </w:r>
      <w:r>
        <w:t xml:space="preserve"> </w:t>
      </w:r>
      <w:r>
        <w:t xml:space="preserve">over half of global GDP depends on nature and the services it provides. The Independent</w:t>
      </w:r>
      <w:r>
        <w:t xml:space="preserve"> </w:t>
      </w:r>
      <w:r>
        <w:t xml:space="preserve">‘Dasgupta’ Review on the Economics of Biodiversity114 (2021) offers another recent</w:t>
      </w:r>
      <w:r>
        <w:t xml:space="preserve"> </w:t>
      </w:r>
      <w:r>
        <w:t xml:space="preserve">case in point, by underlining that our economies, livelihoods and well-being highly depend</w:t>
      </w:r>
      <w:r>
        <w:t xml:space="preserve"> </w:t>
      </w:r>
      <w:r>
        <w:t xml:space="preserve">on nature. The study ‘Indebted to Nature: Exploring biodiversity risks for the Dutch</w:t>
      </w:r>
      <w:r>
        <w:t xml:space="preserve"> </w:t>
      </w:r>
      <w:r>
        <w:t xml:space="preserve">financial sector’115 (2020) furthermore demonstrates that the financial sector–through</w:t>
      </w:r>
      <w:r>
        <w:t xml:space="preserve"> </w:t>
      </w:r>
      <w:r>
        <w:t xml:space="preserve">investments in economic activities that depend on ecosystem services–is exposed</w:t>
      </w:r>
      <w:r>
        <w:t xml:space="preserve"> </w:t>
      </w:r>
      <w:r>
        <w:t xml:space="preserve">to considerable material risk as a result of biodiversity loss. This makes the case for</w:t>
      </w:r>
      <w:r>
        <w:t xml:space="preserve"> </w:t>
      </w:r>
      <w:r>
        <w:t xml:space="preserve">investing in nature and biodiversity for risk mitigation and economic resilience purposes.</w:t>
      </w:r>
      <w:r>
        <w:t xml:space="preserve"> </w:t>
      </w:r>
      <w:r>
        <w:t xml:space="preserve">The Task Force on Nature-related Financial Disclosures (TNFD)116 is currently</w:t>
      </w:r>
      <w:r>
        <w:t xml:space="preserve"> </w:t>
      </w:r>
      <w:r>
        <w:t xml:space="preserve">developing a framework for financial institutions and corporates to identify and report on</w:t>
      </w:r>
      <w:r>
        <w:t xml:space="preserve"> </w:t>
      </w:r>
      <w:r>
        <w:t xml:space="preserve">nature-related risks and dependencies.</w:t>
      </w:r>
    </w:p>
    <w:p>
      <w:pPr>
        <w:pStyle w:val="BodyText"/>
      </w:pPr>
      <w:r>
        <w:t xml:space="preserve">At the same time awareness is growing that opportunities to invest in nature are</w:t>
      </w:r>
      <w:r>
        <w:t xml:space="preserve"> </w:t>
      </w:r>
      <w:r>
        <w:t xml:space="preserve">huge. According to the World Economic Forum117, action for nature-positive transitions</w:t>
      </w:r>
      <w:r>
        <w:t xml:space="preserve"> </w:t>
      </w:r>
      <w:r>
        <w:t xml:space="preserve">at the global level could generate up to US$ 10.1 trillion in annual business value and</w:t>
      </w:r>
      <w:r>
        <w:t xml:space="preserve"> </w:t>
      </w:r>
      <w:r>
        <w:t xml:space="preserve">create 395 million jobs by 2030. Through the Finance for Biodiversity Pledge118, a</w:t>
      </w:r>
      <w:r>
        <w:t xml:space="preserve"> </w:t>
      </w:r>
      <w:r>
        <w:t xml:space="preserve">number of financial institutions have committed to share knowledge, engage with</w:t>
      </w:r>
      <w:r>
        <w:t xml:space="preserve"> </w:t>
      </w:r>
      <w:r>
        <w:t xml:space="preserve">companies, assess impacts on biodiversity, set targets and report publicly with the ultimate</w:t>
      </w:r>
      <w:r>
        <w:t xml:space="preserve"> </w:t>
      </w:r>
      <w:r>
        <w:t xml:space="preserve">goal to reverse biodiversity loss in this decade.</w:t>
      </w:r>
    </w:p>
    <w:p>
      <w:pPr>
        <w:pStyle w:val="BodyText"/>
      </w:pPr>
      <w:r>
        <w:t xml:space="preserve">An upcoming field is financing nature-based solutions (NBS) through multiple-benefit</w:t>
      </w:r>
      <w:r>
        <w:t xml:space="preserve"> </w:t>
      </w:r>
      <w:r>
        <w:t xml:space="preserve">business cases where revenue streams come from co-benefits in terms of climate</w:t>
      </w:r>
      <w:r>
        <w:t xml:space="preserve"> </w:t>
      </w:r>
      <w:r>
        <w:t xml:space="preserve">adaptation, health and carbon. The Impact Assessment study by the contractor provides</w:t>
      </w:r>
      <w:r>
        <w:t xml:space="preserve"> </w:t>
      </w:r>
      <w:r>
        <w:t xml:space="preserve">insight in the co-benefits arising from services provided by specific ecosystems (e.g. </w:t>
      </w:r>
      <w:r>
        <w:t xml:space="preserve"> </w:t>
      </w:r>
      <w:r>
        <w:t xml:space="preserve">peatlands offering much potential for carbon storage and sequestration), thereby helping</w:t>
      </w:r>
      <w:r>
        <w:t xml:space="preserve"> </w:t>
      </w:r>
      <w:r>
        <w:t xml:space="preserve">to identify possible revenue streams for restoration.</w:t>
      </w:r>
    </w:p>
    <w:p>
      <w:pPr>
        <w:pStyle w:val="BodyText"/>
      </w:pPr>
      <w:r>
        <w:t xml:space="preserve">113 New Nature Economy Report.</w:t>
      </w:r>
      <w:r>
        <w:t xml:space="preserve"> </w:t>
      </w:r>
      <w:r>
        <w:t xml:space="preserve">114 Final Report - The Economics of Biodiversity: The Dasgupta Review.</w:t>
      </w:r>
      <w:r>
        <w:t xml:space="preserve"> </w:t>
      </w:r>
      <w:r>
        <w:t xml:space="preserve">115 https://www.dnb.nl/en/actueel/dnb/dnbulletin-2020/indebted-to-nature/.</w:t>
      </w:r>
      <w:r>
        <w:t xml:space="preserve"> </w:t>
      </w:r>
      <w:r>
        <w:t xml:space="preserve">116 https://tnfd.info/.</w:t>
      </w:r>
      <w:r>
        <w:t xml:space="preserve"> </w:t>
      </w:r>
      <w:r>
        <w:t xml:space="preserve">117 World Economic Forum, New Nature Economy Report II: The Future of Nature and Business, 14 July</w:t>
      </w:r>
      <w:r>
        <w:t xml:space="preserve"> </w:t>
      </w:r>
      <w:r>
        <w:t xml:space="preserve">2020.</w:t>
      </w:r>
      <w:r>
        <w:t xml:space="preserve"> </w:t>
      </w:r>
      <w:r>
        <w:t xml:space="preserve">118 https://www.financeforbiodiversity.org/about-the-pledge/.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There is also growing attention for the interrelation between nature, the economy and</w:t>
      </w:r>
      <w:r>
        <w:t xml:space="preserve"> </w:t>
      </w:r>
      <w:r>
        <w:t xml:space="preserve">finance at EU level. The EU Business @ Biodiversity Platform119, for example, provides</w:t>
      </w:r>
      <w:r>
        <w:t xml:space="preserve"> </w:t>
      </w:r>
      <w:r>
        <w:t xml:space="preserve">a forum for dialogue and policy interface to discuss the links between business and</w:t>
      </w:r>
      <w:r>
        <w:t xml:space="preserve"> </w:t>
      </w:r>
      <w:r>
        <w:t xml:space="preserve">biodiversity at EU level. It was set up by the European Commission with the aim to work</w:t>
      </w:r>
      <w:r>
        <w:t xml:space="preserve"> </w:t>
      </w:r>
      <w:r>
        <w:t xml:space="preserve">with and help businesses integrate natural capital and biodiversity considerations into</w:t>
      </w:r>
      <w:r>
        <w:t xml:space="preserve"> </w:t>
      </w:r>
      <w:r>
        <w:t xml:space="preserve">business practices. Other initiatives at EU level such as the upcoming Renewed</w:t>
      </w:r>
      <w:r>
        <w:t xml:space="preserve"> </w:t>
      </w:r>
      <w:r>
        <w:t xml:space="preserve">Sustainable Finance Strategy, Green Bond Standard, EU Taxonomy and Non-financial</w:t>
      </w:r>
      <w:r>
        <w:t xml:space="preserve"> </w:t>
      </w:r>
      <w:r>
        <w:t xml:space="preserve">Reporting Directive also contribute to ensure that the financial system supports the</w:t>
      </w:r>
      <w:r>
        <w:t xml:space="preserve"> </w:t>
      </w:r>
      <w:r>
        <w:t xml:space="preserve">transition towards a sustainable economic recovery.</w:t>
      </w:r>
    </w:p>
    <w:p>
      <w:pPr>
        <w:pStyle w:val="BodyText"/>
      </w:pPr>
      <w:r>
        <w:t xml:space="preserve">There are multiple examples of schemes and partnerships that aim at channeling private</w:t>
      </w:r>
      <w:r>
        <w:t xml:space="preserve"> </w:t>
      </w:r>
      <w:r>
        <w:t xml:space="preserve">investments towards biodiversity objectives, such as the Nature+ Accelerator</w:t>
      </w:r>
      <w:r>
        <w:t xml:space="preserve"> </w:t>
      </w:r>
      <w:r>
        <w:t xml:space="preserve">Fund120, Rewilding Europe121, Commonland122, Naturvation123, CDC Biodiversité’s</w:t>
      </w:r>
      <w:r>
        <w:t xml:space="preserve"> </w:t>
      </w:r>
      <w:r>
        <w:t xml:space="preserve">offset banking124 and the Coalition for Private Investment in Conservation125.</w:t>
      </w:r>
    </w:p>
    <w:p>
      <w:pPr>
        <w:pStyle w:val="BodyText"/>
      </w:pPr>
      <w:r>
        <w:t xml:space="preserve">UNEP-WCMC, FFI and ELP (2020) studied the funding of ecosystem restoration in</w:t>
      </w:r>
      <w:r>
        <w:t xml:space="preserve"> </w:t>
      </w:r>
      <w:r>
        <w:t xml:space="preserve">Europe126, and found the following:</w:t>
      </w:r>
      <w:r>
        <w:br/>
      </w:r>
      <w:r>
        <w:t xml:space="preserve"> Between 2010 and 2020, more than EUR 1.2 billion has been committed to over</w:t>
      </w:r>
      <w:r>
        <w:t xml:space="preserve"> </w:t>
      </w:r>
      <w:r>
        <w:t xml:space="preserve">400 projects, restoring over 11 million hectares of degraded ecosystems across</w:t>
      </w:r>
      <w:r>
        <w:t xml:space="preserve"> </w:t>
      </w:r>
      <w:r>
        <w:t xml:space="preserve">Europe.</w:t>
      </w:r>
      <w:r>
        <w:t xml:space="preserve"> </w:t>
      </w:r>
      <w:r>
        <w:t xml:space="preserve"> To enable this, more than 200 funders from international bodies (most notably the</w:t>
      </w:r>
      <w:r>
        <w:t xml:space="preserve"> </w:t>
      </w:r>
      <w:r>
        <w:t xml:space="preserve">European Commission), European governments, foundations and the private sector</w:t>
      </w:r>
      <w:r>
        <w:t xml:space="preserve"> </w:t>
      </w:r>
      <w:r>
        <w:t xml:space="preserve">committed more than EUR 847 million in primary funding, with a further EUR 360</w:t>
      </w:r>
      <w:r>
        <w:t xml:space="preserve"> </w:t>
      </w:r>
      <w:r>
        <w:t xml:space="preserve">million committed as co-funding.</w:t>
      </w:r>
      <w:r>
        <w:t xml:space="preserve"> </w:t>
      </w:r>
      <w:r>
        <w:t xml:space="preserve"> Over 85 % of the restoration projects focused on terrestrial ecosystems, totalling</w:t>
      </w:r>
      <w:r>
        <w:t xml:space="preserve"> </w:t>
      </w:r>
      <w:r>
        <w:t xml:space="preserve">over EUR 1 billion in project funding, with the majority of projects focusing on</w:t>
      </w:r>
      <w:r>
        <w:t xml:space="preserve"> </w:t>
      </w:r>
      <w:r>
        <w:t xml:space="preserve">terrestrial forests, grasslands and wetlands.</w:t>
      </w:r>
      <w:r>
        <w:t xml:space="preserve"> </w:t>
      </w:r>
      <w:r>
        <w:t xml:space="preserve"> Over EUR 138 million has been committed to restoring European seas, focusing</w:t>
      </w:r>
      <w:r>
        <w:t xml:space="preserve"> </w:t>
      </w:r>
      <w:r>
        <w:t xml:space="preserve">primarily on coastal marine ecosystems.</w:t>
      </w:r>
      <w:r>
        <w:t xml:space="preserve"> </w:t>
      </w:r>
      <w:r>
        <w:t xml:space="preserve"> Biodiversity conservation was the focus for 8 out of 10 projects and received nearly</w:t>
      </w:r>
      <w:r>
        <w:t xml:space="preserve"> </w:t>
      </w:r>
      <w:r>
        <w:t xml:space="preserve">80 % of the known funding. The aims of the remaining projects predominantly</w:t>
      </w:r>
      <w:r>
        <w:t xml:space="preserve"> </w:t>
      </w:r>
      <w:r>
        <w:t xml:space="preserve">reflect climate change-related ambitions, such as mitigation and adaptation.</w:t>
      </w:r>
    </w:p>
    <w:p>
      <w:pPr>
        <w:pStyle w:val="BodyText"/>
      </w:pPr>
      <w:r>
        <w:t xml:space="preserve">119 https://ec.europa.eu/environment/biodiversity/business/index_en.htm</w:t>
      </w:r>
      <w:r>
        <w:t xml:space="preserve"> </w:t>
      </w:r>
      <w:r>
        <w:t xml:space="preserve">120 Nature + Accelerator Fund. An innovative and scalable market strategy for Nature-based Solutions.</w:t>
      </w:r>
      <w:r>
        <w:t xml:space="preserve"> </w:t>
      </w:r>
      <w:r>
        <w:t xml:space="preserve">121 https://rewildingeurope.com/.</w:t>
      </w:r>
      <w:r>
        <w:t xml:space="preserve"> </w:t>
      </w:r>
      <w:r>
        <w:t xml:space="preserve">122 https://www.commonland.com/.</w:t>
      </w:r>
      <w:r>
        <w:t xml:space="preserve"> </w:t>
      </w:r>
      <w:r>
        <w:t xml:space="preserve">123 https://naturvation.eu/.</w:t>
      </w:r>
      <w:r>
        <w:t xml:space="preserve"> </w:t>
      </w:r>
      <w:r>
        <w:t xml:space="preserve">124 https://www.cdc-biodiversite.fr/la-compensation-ecologique/recourir-a-un-site-naturel-de-</w:t>
      </w:r>
      <w:r>
        <w:t xml:space="preserve"> </w:t>
      </w:r>
      <w:r>
        <w:t xml:space="preserve">compensation/.</w:t>
      </w:r>
      <w:r>
        <w:t xml:space="preserve"> </w:t>
      </w:r>
      <w:r>
        <w:t xml:space="preserve">125 http://cpicfinance.com/.</w:t>
      </w:r>
      <w:r>
        <w:t xml:space="preserve"> </w:t>
      </w:r>
      <w:r>
        <w:t xml:space="preserve">126 UNEP-WCMC, FFI and ELP, A summary of trends and recommendations to inform practitioners,</w:t>
      </w:r>
      <w:r>
        <w:t xml:space="preserve"> </w:t>
      </w:r>
      <w:r>
        <w:t xml:space="preserve">policymakers and funders, 2020.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Whilst the needs and opportunities are clearly on the rise, the overall finance and</w:t>
      </w:r>
      <w:r>
        <w:t xml:space="preserve"> </w:t>
      </w:r>
      <w:r>
        <w:t xml:space="preserve">investment landscape for nature and biodiversity finance and investment remains scattered</w:t>
      </w:r>
      <w:r>
        <w:t xml:space="preserve"> </w:t>
      </w:r>
      <w:r>
        <w:t xml:space="preserve">and overall insufficient to counter negative trends.</w:t>
      </w:r>
    </w:p>
    <w:p>
      <w:pPr>
        <w:pStyle w:val="BodyText"/>
      </w:pPr>
      <w:r>
        <w:t xml:space="preserve">The Commission will therefore consolidate and intensify its efforts to mobilise public and</w:t>
      </w:r>
      <w:r>
        <w:t xml:space="preserve"> </w:t>
      </w:r>
      <w:r>
        <w:t xml:space="preserve">private funds and partnerships in support of the objectives set out in the EU Biodiversity</w:t>
      </w:r>
      <w:r>
        <w:t xml:space="preserve"> </w:t>
      </w:r>
      <w:r>
        <w:t xml:space="preserve">Strategy for 2030 and related initiatives such as the Commission Communication on</w:t>
      </w:r>
      <w:r>
        <w:t xml:space="preserve"> </w:t>
      </w:r>
      <w:r>
        <w:t xml:space="preserve">Repair and Prepare for the Next Generation127. In line with those strategic orientations,</w:t>
      </w:r>
      <w:r>
        <w:t xml:space="preserve"> </w:t>
      </w:r>
      <w:r>
        <w:t xml:space="preserve">efforts are under way to establish a dedicated ‘EUR 10 billion natural-capital and circular</w:t>
      </w:r>
      <w:r>
        <w:t xml:space="preserve"> </w:t>
      </w:r>
      <w:r>
        <w:t xml:space="preserve">economy investment initiative’ building on InvestEU and taking into consideration lessons</w:t>
      </w:r>
      <w:r>
        <w:t xml:space="preserve"> </w:t>
      </w:r>
      <w:r>
        <w:t xml:space="preserve">learned from other public private funds such as the Natural Capital Financing Facility128</w:t>
      </w:r>
      <w:r>
        <w:t xml:space="preserve"> </w:t>
      </w:r>
      <w:r>
        <w:t xml:space="preserve">and the Global Energy Efficiency and Renewable Energy Fund129 operated by the EIB</w:t>
      </w:r>
      <w:r>
        <w:t xml:space="preserve"> </w:t>
      </w:r>
      <w:r>
        <w:t xml:space="preserve">Group in cooperation with other public and private investment teams. It will make use of</w:t>
      </w:r>
      <w:r>
        <w:t xml:space="preserve"> </w:t>
      </w:r>
      <w:r>
        <w:t xml:space="preserve">the EUR 9.8 billion guarantee for the Sustainable Infrastructure window (of which 60 %</w:t>
      </w:r>
      <w:r>
        <w:t xml:space="preserve"> </w:t>
      </w:r>
      <w:r>
        <w:t xml:space="preserve">is earmarked for climate and environment targets), EUR 6.5 billion under the Research,</w:t>
      </w:r>
      <w:r>
        <w:t xml:space="preserve"> </w:t>
      </w:r>
      <w:r>
        <w:t xml:space="preserve">Innovation and Digitalization window as well as EUR 6.9 billion under the Small and</w:t>
      </w:r>
      <w:r>
        <w:t xml:space="preserve"> </w:t>
      </w:r>
      <w:r>
        <w:t xml:space="preserve">Medium Businesses window. On top of this, other EU programmes and funds will be</w:t>
      </w:r>
      <w:r>
        <w:t xml:space="preserve"> </w:t>
      </w:r>
      <w:r>
        <w:t xml:space="preserve">tapped from as well as philanthropic institutions would be welcomed to contribute as</w:t>
      </w:r>
      <w:r>
        <w:t xml:space="preserve"> </w:t>
      </w:r>
      <w:r>
        <w:t xml:space="preserve">well with the aim to unlock even more private funds. Note that this initiative under</w:t>
      </w:r>
      <w:r>
        <w:t xml:space="preserve"> </w:t>
      </w:r>
      <w:r>
        <w:t xml:space="preserve">InvestEU is only a small part of the portfolios of EIB Group and other implementing</w:t>
      </w:r>
      <w:r>
        <w:t xml:space="preserve"> </w:t>
      </w:r>
      <w:r>
        <w:t xml:space="preserve">partners, which means that there are potentially many more funds to tap from.</w:t>
      </w:r>
    </w:p>
    <w:p>
      <w:pPr>
        <w:pStyle w:val="BodyText"/>
      </w:pPr>
      <w:r>
        <w:t xml:space="preserve">The availability of a pipeline of viable investment proposals (project and corporate</w:t>
      </w:r>
      <w:r>
        <w:t xml:space="preserve"> </w:t>
      </w:r>
      <w:r>
        <w:t xml:space="preserve">investments) will be a critical factor for success. Based on lessons learned from the past, a</w:t>
      </w:r>
      <w:r>
        <w:t xml:space="preserve"> </w:t>
      </w:r>
      <w:r>
        <w:t xml:space="preserve">significant effort is required to ensure the supply of adequate and multi-disciplinary</w:t>
      </w:r>
      <w:r>
        <w:t xml:space="preserve"> </w:t>
      </w:r>
      <w:r>
        <w:t xml:space="preserve">technical assistance. A EUR 50 million green advisory initiative is therefore being</w:t>
      </w:r>
      <w:r>
        <w:t xml:space="preserve"> </w:t>
      </w:r>
      <w:r>
        <w:t xml:space="preserve">established, funded from the LIFE programme. Funds will be used to top-up the InvestEU</w:t>
      </w:r>
      <w:r>
        <w:t xml:space="preserve"> </w:t>
      </w:r>
      <w:r>
        <w:t xml:space="preserve">Advisory Hub that provides advisory services to public and private project promoters, as</w:t>
      </w:r>
      <w:r>
        <w:t xml:space="preserve"> </w:t>
      </w:r>
      <w:r>
        <w:t xml:space="preserve">well as supporting financial and other intermediaries that take care of the implementation</w:t>
      </w:r>
      <w:r>
        <w:t xml:space="preserve"> </w:t>
      </w:r>
      <w:r>
        <w:t xml:space="preserve">of financing and investment operations. Such advisory support includes three components:</w:t>
      </w:r>
      <w:r>
        <w:t xml:space="preserve"> </w:t>
      </w:r>
      <w:r>
        <w:t xml:space="preserve">(1) project advisory for project identification, preparation, financial structuring,</w:t>
      </w:r>
      <w:r>
        <w:t xml:space="preserve"> </w:t>
      </w:r>
      <w:r>
        <w:t xml:space="preserve">establishment of investment platforms and blending facilities; (2) capacity building for</w:t>
      </w:r>
      <w:r>
        <w:t xml:space="preserve"> </w:t>
      </w:r>
      <w:r>
        <w:t xml:space="preserve">strengthening investment readiness and capacity of organisations, environmental and</w:t>
      </w:r>
      <w:r>
        <w:t xml:space="preserve"> </w:t>
      </w:r>
      <w:r>
        <w:t xml:space="preserve">social sustainability impact assessments, procurement and compatibility with state aid</w:t>
      </w:r>
      <w:r>
        <w:t xml:space="preserve"> </w:t>
      </w:r>
      <w:r>
        <w:t xml:space="preserve">rules; and (3) market development for preparatory activities in the form of studies, market</w:t>
      </w:r>
      <w:r>
        <w:t xml:space="preserve"> </w:t>
      </w:r>
      <w:r>
        <w:t xml:space="preserve">assessment for policy development, communication and awareness raising. The LIFE</w:t>
      </w:r>
      <w:r>
        <w:t xml:space="preserve"> </w:t>
      </w:r>
      <w:r>
        <w:t xml:space="preserve">sponsored contribution will be used i.e. to establish and co-finance a roster of green</w:t>
      </w:r>
      <w:r>
        <w:t xml:space="preserve"> </w:t>
      </w:r>
      <w:r>
        <w:t xml:space="preserve">investment experts and other means to promote the development of natural capital</w:t>
      </w:r>
    </w:p>
    <w:p>
      <w:pPr>
        <w:pStyle w:val="BodyText"/>
      </w:pPr>
      <w:r>
        <w:t xml:space="preserve">127 Communication from the Commission to the European Parliament, the European Council, the Council,</w:t>
      </w:r>
      <w:r>
        <w:t xml:space="preserve"> </w:t>
      </w:r>
      <w:r>
        <w:t xml:space="preserve">the European Economic and Social Committe and the Committee of the Regions Europe’s Moment:</w:t>
      </w:r>
      <w:r>
        <w:t xml:space="preserve"> </w:t>
      </w:r>
      <w:r>
        <w:t xml:space="preserve">Repair and Prepare for the Next Generation, COM/2020/456 final.</w:t>
      </w:r>
      <w:r>
        <w:t xml:space="preserve"> </w:t>
      </w:r>
      <w:r>
        <w:t xml:space="preserve">128 Natural Capital Financing Facility. Boosting investment for biodiversity and nature-based adaptation to</w:t>
      </w:r>
      <w:r>
        <w:t xml:space="preserve"> </w:t>
      </w:r>
      <w:r>
        <w:t xml:space="preserve">climate.</w:t>
      </w:r>
      <w:r>
        <w:t xml:space="preserve"> </w:t>
      </w:r>
      <w:r>
        <w:t xml:space="preserve">129 https://www.eib.org/en/products/equity/funds/geeref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assessments that can help identify green investment opportunities for companies, sectors,</w:t>
      </w:r>
      <w:r>
        <w:t xml:space="preserve"> </w:t>
      </w:r>
      <w:r>
        <w:t xml:space="preserve">and regions in the EU (possibly to be extended internationally).</w:t>
      </w:r>
    </w:p>
    <w:p>
      <w:pPr>
        <w:pStyle w:val="BodyText"/>
      </w:pPr>
      <w:r>
        <w:t xml:space="preserve">To further encourage and support the mainstreaming of biodiversity among businesses</w:t>
      </w:r>
      <w:r>
        <w:t xml:space="preserve"> </w:t>
      </w:r>
      <w:r>
        <w:t xml:space="preserve">and financial institutions, there is a considerable amount of information and</w:t>
      </w:r>
      <w:r>
        <w:t xml:space="preserve"> </w:t>
      </w:r>
      <w:r>
        <w:t xml:space="preserve">tools available, such as the EIB’s step-by-step guide to invest in nature, B@B’s report</w:t>
      </w:r>
      <w:r>
        <w:t xml:space="preserve"> </w:t>
      </w:r>
      <w:r>
        <w:t xml:space="preserve">‘Positive Impact Finance for Business &amp; Biodiversity: Opportunities and challenges</w:t>
      </w:r>
      <w:r>
        <w:t xml:space="preserve"> </w:t>
      </w:r>
      <w:r>
        <w:t xml:space="preserve">on scaling projects and innovations for biodiversity by the financial sector’130 and</w:t>
      </w:r>
      <w:r>
        <w:t xml:space="preserve"> </w:t>
      </w:r>
      <w:r>
        <w:t xml:space="preserve">SBTN’s ‘Science-based Targets for Nature: Initial Guidance for Business’131.</w:t>
      </w:r>
    </w:p>
    <w:p>
      <w:pPr>
        <w:pStyle w:val="BodyText"/>
      </w:pPr>
      <w:r>
        <w:t xml:space="preserve">All should allow to untap the significant potential for investing in nature restoration,</w:t>
      </w:r>
      <w:r>
        <w:t xml:space="preserve"> </w:t>
      </w:r>
      <w:r>
        <w:t xml:space="preserve">including from private and commercial actors. Success will nevertheless require</w:t>
      </w:r>
      <w:r>
        <w:t xml:space="preserve"> </w:t>
      </w:r>
      <w:r>
        <w:t xml:space="preserve">persistence over time; realistically, it can easily take five years or more to develop a</w:t>
      </w:r>
      <w:r>
        <w:t xml:space="preserve"> </w:t>
      </w:r>
      <w:r>
        <w:t xml:space="preserve">significant pipeline of economically viable projects. The setting of a first batch of legally</w:t>
      </w:r>
      <w:r>
        <w:t xml:space="preserve"> </w:t>
      </w:r>
      <w:r>
        <w:t xml:space="preserve">binding targets for nature restoration across the EU will greatly encourage public and</w:t>
      </w:r>
      <w:r>
        <w:t xml:space="preserve"> </w:t>
      </w:r>
      <w:r>
        <w:t xml:space="preserve">private actors to join efforts in designing and funding viable nature restoration assets and</w:t>
      </w:r>
      <w:r>
        <w:t xml:space="preserve"> </w:t>
      </w:r>
      <w:r>
        <w:t xml:space="preserve">activities that will enhance the resilience of our economies and people depending on it.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While the cost estimates will need to be more precisely calculated, it does provide an</w:t>
      </w:r>
      <w:r>
        <w:t xml:space="preserve"> </w:t>
      </w:r>
      <w:r>
        <w:t xml:space="preserve">indication of how much funding at least needs to be mobilised, namely about EUR 6-8</w:t>
      </w:r>
      <w:r>
        <w:t xml:space="preserve"> </w:t>
      </w:r>
      <w:r>
        <w:t xml:space="preserve">billion annually until 2030, excluding restoration and maintenance costs for marine, urban</w:t>
      </w:r>
      <w:r>
        <w:t xml:space="preserve"> </w:t>
      </w:r>
      <w:r>
        <w:t xml:space="preserve">and soil ecosystems as well as pollinators. So, the total cost is expected to be higher than</w:t>
      </w:r>
      <w:r>
        <w:t xml:space="preserve"> </w:t>
      </w:r>
      <w:r>
        <w:t xml:space="preserve">this figure.</w:t>
      </w:r>
      <w:r>
        <w:br/>
      </w:r>
      <w:r>
        <w:t xml:space="preserve">To reach this amount, a range of sources can be harnessed: First, under the MFF to 2027</w:t>
      </w:r>
      <w:r>
        <w:t xml:space="preserve"> </w:t>
      </w:r>
      <w:r>
        <w:t xml:space="preserve">100 billion will be available for biodiversity spending, which is equivalent to EUR 14</w:t>
      </w:r>
      <w:r>
        <w:t xml:space="preserve"> </w:t>
      </w:r>
      <w:r>
        <w:t xml:space="preserve">billion annually, of which a percentage could be used for restoration. Similar amounts</w:t>
      </w:r>
      <w:r>
        <w:t xml:space="preserve"> </w:t>
      </w:r>
      <w:r>
        <w:t xml:space="preserve">could potentially become available under subsequent MFFs, especially if the biodiversity</w:t>
      </w:r>
      <w:r>
        <w:t xml:space="preserve"> </w:t>
      </w:r>
      <w:r>
        <w:t xml:space="preserve">spending target of 10 % is extended.</w:t>
      </w:r>
      <w:r>
        <w:br/>
      </w:r>
      <w:r>
        <w:t xml:space="preserve">Second, the ‘EUR 10 billion natural-capital and circular economy investment</w:t>
      </w:r>
      <w:r>
        <w:t xml:space="preserve"> </w:t>
      </w:r>
      <w:r>
        <w:t xml:space="preserve">initiative’ could be used, which is to be partially financed by InvestEU’s sustainable</w:t>
      </w:r>
      <w:r>
        <w:t xml:space="preserve"> </w:t>
      </w:r>
      <w:r>
        <w:t xml:space="preserve">infrastructure window of EUR 9.8 billion, of which 60 % is earmarked for climate and</w:t>
      </w:r>
      <w:r>
        <w:t xml:space="preserve"> </w:t>
      </w:r>
      <w:r>
        <w:t xml:space="preserve">environmental targets. Parts of the guarantees under this facility could be employed as well</w:t>
      </w:r>
      <w:r>
        <w:t xml:space="preserve"> </w:t>
      </w:r>
      <w:r>
        <w:t xml:space="preserve">as mobilise additional funds from private sources. The Research, Innovation and</w:t>
      </w:r>
      <w:r>
        <w:t xml:space="preserve"> </w:t>
      </w:r>
      <w:r>
        <w:t xml:space="preserve">Digitalization window (EUR 6.5 billion) and Small and Medium Businesses window</w:t>
      </w:r>
      <w:r>
        <w:t xml:space="preserve"> </w:t>
      </w:r>
      <w:r>
        <w:t xml:space="preserve">(EUR 6.9 billion) could also be tapped into, in addition to other funds from EIB Group and</w:t>
      </w:r>
    </w:p>
    <w:p>
      <w:pPr>
        <w:pStyle w:val="BodyText"/>
      </w:pPr>
      <w:r>
        <w:t xml:space="preserve">130 https://ec.europa.eu/environment/biodiversity/business/assets/pdf/Positive_Impact_Finance-</w:t>
      </w:r>
      <w:r>
        <w:t xml:space="preserve"> </w:t>
      </w:r>
      <w:r>
        <w:t xml:space="preserve">EU_Business_Biodiversity_Platform_2018.pdf</w:t>
      </w:r>
      <w:r>
        <w:t xml:space="preserve"> </w:t>
      </w:r>
      <w:r>
        <w:t xml:space="preserve">131 https://sciencebasedtargetsnetwork.org/wp-content/uploads/2020/11/Science-Based-Targets-for-Nature-</w:t>
      </w:r>
      <w:r>
        <w:t xml:space="preserve"> </w:t>
      </w:r>
      <w:r>
        <w:t xml:space="preserve">Initial-Guidance-for-Business.pdf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other implementing partners. To do so coherently, MS could stimulate and/or partner up</w:t>
      </w:r>
      <w:r>
        <w:t xml:space="preserve"> </w:t>
      </w:r>
      <w:r>
        <w:t xml:space="preserve">with private entities to submit project proposals that benefit restoration.</w:t>
      </w:r>
      <w:r>
        <w:t xml:space="preserve"> </w:t>
      </w:r>
      <w:r>
        <w:t xml:space="preserve">Third, market-based instruments could be promoted to help cover costs of restoration</w:t>
      </w:r>
      <w:r>
        <w:t xml:space="preserve"> </w:t>
      </w:r>
      <w:r>
        <w:t xml:space="preserve">and to prevent deterioration, for example fiscal approaches, payments for ecosystem</w:t>
      </w:r>
      <w:r>
        <w:t xml:space="preserve"> </w:t>
      </w:r>
      <w:r>
        <w:t xml:space="preserve">services, result-based payment schemes, etc.</w:t>
      </w:r>
      <w:r>
        <w:br/>
      </w:r>
      <w:r>
        <w:t xml:space="preserve">Lastly, national budgets could cover any outstanding costs. The revised Guidelines on</w:t>
      </w:r>
      <w:r>
        <w:t xml:space="preserve"> </w:t>
      </w:r>
      <w:r>
        <w:t xml:space="preserve">State aid for environmental protection and energy (CEEAG)132 and the revision of</w:t>
      </w:r>
      <w:r>
        <w:t xml:space="preserve"> </w:t>
      </w:r>
      <w:r>
        <w:t xml:space="preserve">Commission Regulation (EU) No 651/2014 declaring certain categories of aid compatible</w:t>
      </w:r>
      <w:r>
        <w:t xml:space="preserve"> </w:t>
      </w:r>
      <w:r>
        <w:t xml:space="preserve">with the internal market in application of Articles 107 and 108 of the Treaty (block</w:t>
      </w:r>
      <w:r>
        <w:t xml:space="preserve"> </w:t>
      </w:r>
      <w:r>
        <w:t xml:space="preserve">exemption Regulation)133 will allow Member States to grant state aid based on the</w:t>
      </w:r>
      <w:r>
        <w:t xml:space="preserve"> </w:t>
      </w:r>
      <w:r>
        <w:t xml:space="preserve">investment costs for restoration, decontamination and biodiversity improvement works</w:t>
      </w:r>
      <w:r>
        <w:t xml:space="preserve"> </w:t>
      </w:r>
      <w:r>
        <w:t xml:space="preserve">including protection/maintenance. Specifically, the guidelines state that investments may</w:t>
      </w:r>
      <w:r>
        <w:t xml:space="preserve"> </w:t>
      </w:r>
      <w:r>
        <w:t xml:space="preserve">qualify if they lead to i.a. (a) the remediation of environmental damage; (b) the</w:t>
      </w:r>
      <w:r>
        <w:t xml:space="preserve"> </w:t>
      </w:r>
      <w:r>
        <w:t xml:space="preserve">rehabilitation of natural habitats and ecosystems; (c) the protection or restoration of</w:t>
      </w:r>
      <w:r>
        <w:t xml:space="preserve"> </w:t>
      </w:r>
      <w:r>
        <w:t xml:space="preserve">biodiversity and (d) the implementation of nature-based solutions for climate change</w:t>
      </w:r>
      <w:r>
        <w:t xml:space="preserve"> </w:t>
      </w:r>
      <w:r>
        <w:t xml:space="preserve">adaptation and mitigation. If an investment does not fulfil the criteria for falling under the</w:t>
      </w:r>
      <w:r>
        <w:t xml:space="preserve"> </w:t>
      </w:r>
      <w:r>
        <w:t xml:space="preserve">block exemption Regulation, the State aid would have to be notified to the Commission</w:t>
      </w:r>
      <w:r>
        <w:t xml:space="preserve"> </w:t>
      </w:r>
      <w:r>
        <w:t xml:space="preserve">and analysed further before it could be approved. The aid may cover 100 % of the eligible</w:t>
      </w:r>
      <w:r>
        <w:t xml:space="preserve"> </w:t>
      </w:r>
      <w:r>
        <w:t xml:space="preserve">costs minus the increase in the value of the land. The limit for funding individual</w:t>
      </w:r>
      <w:r>
        <w:t xml:space="preserve"> </w:t>
      </w:r>
      <w:r>
        <w:t xml:space="preserve">restoration projects without notification is EUR 20 million per project. Above this amount,</w:t>
      </w:r>
      <w:r>
        <w:t xml:space="preserve"> </w:t>
      </w:r>
      <w:r>
        <w:t xml:space="preserve">Member States will need to notify the investment to the Commission. State aid, however,</w:t>
      </w:r>
      <w:r>
        <w:t xml:space="preserve"> </w:t>
      </w:r>
      <w:r>
        <w:t xml:space="preserve">cannot be granted to cover forgone income of economic operators, as the amount of the</w:t>
      </w:r>
      <w:r>
        <w:t xml:space="preserve"> </w:t>
      </w:r>
      <w:r>
        <w:t xml:space="preserve">aid is calculated on the basis of the costs of the restoration project. Something else to keep</w:t>
      </w:r>
      <w:r>
        <w:t xml:space="preserve"> </w:t>
      </w:r>
      <w:r>
        <w:t xml:space="preserve">in mind is that if the land or marine area is not used to conduct economic activities, support</w:t>
      </w:r>
      <w:r>
        <w:t xml:space="preserve"> </w:t>
      </w:r>
      <w:r>
        <w:t xml:space="preserve">for its restoration projects would in principle fall outside the framework for state aid, as</w:t>
      </w:r>
      <w:r>
        <w:t xml:space="preserve"> </w:t>
      </w:r>
      <w:r>
        <w:t xml:space="preserve">the notion of aid applies to support that benefits an economic activity.</w:t>
      </w:r>
      <w:r>
        <w:br/>
      </w:r>
      <w:r>
        <w:t xml:space="preserve">In sum, while these figures provide order of magnitude estimates only, it supports the idea</w:t>
      </w:r>
      <w:r>
        <w:t xml:space="preserve"> </w:t>
      </w:r>
      <w:r>
        <w:t xml:space="preserve">that there is a variety of sources of funding available to finance the costs for restoration,</w:t>
      </w:r>
      <w:r>
        <w:t xml:space="preserve"> </w:t>
      </w:r>
      <w:r>
        <w:t xml:space="preserve">maintenance (including compensation) and enabling measures. In theory there is sufficient</w:t>
      </w:r>
      <w:r>
        <w:t xml:space="preserve"> </w:t>
      </w:r>
      <w:r>
        <w:t xml:space="preserve">funding available, however, it depends on the priorities and actions of Member States and</w:t>
      </w:r>
      <w:r>
        <w:t xml:space="preserve"> </w:t>
      </w:r>
      <w:r>
        <w:t xml:space="preserve">the EU whether these funds will be channeled towards ecosystem restoration. It can be</w:t>
      </w:r>
      <w:r>
        <w:t xml:space="preserve"> </w:t>
      </w:r>
      <w:r>
        <w:t xml:space="preserve">expected that a legally binding instrument will contribute to this significantly.</w:t>
      </w:r>
    </w:p>
    <w:p>
      <w:pPr>
        <w:pStyle w:val="BodyText"/>
      </w:pPr>
      <w:r>
        <w:t xml:space="preserve">132 Communication from the Commission – Guidelines on State aid for climate, environmental protection</w:t>
      </w:r>
      <w:r>
        <w:t xml:space="preserve"> </w:t>
      </w:r>
      <w:r>
        <w:t xml:space="preserve">and energy 2022, C/2022/481.</w:t>
      </w:r>
      <w:r>
        <w:t xml:space="preserve"> </w:t>
      </w:r>
      <w:r>
        <w:t xml:space="preserve">133 https://ec.europa.eu/competition-policy/state-aid/legislation/regulations_en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