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28.9.2022</w:t>
      </w:r>
      <w:r>
        <w:br/>
      </w:r>
      <w:r>
        <w:t xml:space="preserve">SWD(2022) 311 final</w:t>
      </w:r>
    </w:p>
    <w:p>
      <w:pPr>
        <w:pStyle w:val="BodyText"/>
      </w:pPr>
      <w:r>
        <w:t xml:space="preserve">COMMISSION STAFF WORKING DOCUMENT</w:t>
      </w:r>
      <w:r>
        <w:t xml:space="preserve"> </w:t>
      </w:r>
      <w:r>
        <w:t xml:space="preserve">IMPACT ASSESSMENT</w:t>
      </w:r>
    </w:p>
    <w:p>
      <w:pPr>
        <w:pStyle w:val="BodyText"/>
      </w:pPr>
      <w:r>
        <w:t xml:space="preserve">[…]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[Mandatory element]</w:t>
      </w:r>
      <w:r>
        <w:t xml:space="preserve"> </w:t>
      </w:r>
      <w:r>
        <w:t xml:space="preserve">Proposal for a Directive of the European Parliament and of the Council amending</w:t>
      </w:r>
      <w:r>
        <w:t xml:space="preserve"> </w:t>
      </w:r>
      <w:r>
        <w:t xml:space="preserve">Directive 2009/148/EC on the protection of workers from the risks related to exposure to</w:t>
      </w:r>
      <w:r>
        <w:t xml:space="preserve"> </w:t>
      </w:r>
      <w:r>
        <w:t xml:space="preserve">asbestos art work</w:t>
      </w:r>
      <w:r>
        <w:t xml:space="preserve"> </w:t>
      </w:r>
      <w:r>
        <w:t xml:space="preserve">{COM(2022) 489 final} - {SEC(2022) 342 final} - {SWD(2022) 310 final} -</w:t>
      </w:r>
      <w:r>
        <w:t xml:space="preserve"> </w:t>
      </w:r>
      <w:r>
        <w:t xml:space="preserve">{SWD(2022) 312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…………………………………………. 1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…………………………………………………………………………………………. 3</w:t>
      </w:r>
      <w:r>
        <w:t xml:space="preserve"> </w:t>
      </w:r>
      <w:r>
        <w:t xml:space="preserve">2.1</w:t>
      </w:r>
      <w:r>
        <w:t xml:space="preserve"> </w:t>
      </w:r>
      <w:r>
        <w:t xml:space="preserve">What is/are the problems?………………………………………………………………………………… 3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………………………………………………………………………….. 6</w:t>
      </w:r>
      <w:r>
        <w:t xml:space="preserve"> </w:t>
      </w:r>
      <w:r>
        <w:t xml:space="preserve">2.3</w:t>
      </w:r>
      <w:r>
        <w:t xml:space="preserve"> </w:t>
      </w:r>
      <w:r>
        <w:t xml:space="preserve">How will the problem evolve? ………………………………………………………………………… 12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………………………………………………………………………………. 14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 14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and added value of EU action ……………………………………….. 15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……………………………………………………….. 16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 16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 16</w:t>
      </w:r>
      <w:r>
        <w:t xml:space="preserve"> </w:t>
      </w:r>
      <w:r>
        <w:t xml:space="preserve">4.3</w:t>
      </w:r>
      <w:r>
        <w:t xml:space="preserve"> </w:t>
      </w:r>
      <w:r>
        <w:t xml:space="preserve">Consistency with other EU policies …………………………………………………………………. 16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POSSIBLE POLICY OPTIONS? ………………………………………………….. 18</w:t>
      </w:r>
      <w:r>
        <w:t xml:space="preserve"> </w:t>
      </w:r>
      <w:r>
        <w:t xml:space="preserve">5.1</w:t>
      </w:r>
      <w:r>
        <w:t xml:space="preserve"> </w:t>
      </w:r>
      <w:r>
        <w:t xml:space="preserve">Baseline Scenario ………………………………………………………………………………………….. 19</w:t>
      </w:r>
      <w:r>
        <w:t xml:space="preserve"> </w:t>
      </w:r>
      <w:r>
        <w:t xml:space="preserve">5.2</w:t>
      </w:r>
      <w:r>
        <w:t xml:space="preserve"> </w:t>
      </w:r>
      <w:r>
        <w:t xml:space="preserve">Options discarded at an early stage ………………………………………………………………….. 20</w:t>
      </w:r>
      <w:r>
        <w:t xml:space="preserve"> </w:t>
      </w:r>
      <w:r>
        <w:t xml:space="preserve">5.3</w:t>
      </w:r>
      <w:r>
        <w:t xml:space="preserve"> </w:t>
      </w:r>
      <w:r>
        <w:t xml:space="preserve">Policy options ………………………………………………………………………………………………. 21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 23</w:t>
      </w:r>
      <w:r>
        <w:t xml:space="preserve"> </w:t>
      </w:r>
      <w:r>
        <w:t xml:space="preserve">6.1</w:t>
      </w:r>
      <w:r>
        <w:t xml:space="preserve"> </w:t>
      </w:r>
      <w:r>
        <w:t xml:space="preserve">Analytical methodology …………………………………………………………………………………. 23</w:t>
      </w:r>
      <w:r>
        <w:t xml:space="preserve"> </w:t>
      </w:r>
      <w:r>
        <w:t xml:space="preserve">6.2</w:t>
      </w:r>
      <w:r>
        <w:t xml:space="preserve"> </w:t>
      </w:r>
      <w:r>
        <w:t xml:space="preserve">Impacts of the policy options ………………………………………………………………………….. 24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 35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 37</w:t>
      </w:r>
      <w:r>
        <w:t xml:space="preserve"> </w:t>
      </w:r>
      <w:r>
        <w:t xml:space="preserve">8.1</w:t>
      </w:r>
      <w:r>
        <w:t xml:space="preserve"> </w:t>
      </w:r>
      <w:r>
        <w:t xml:space="preserve">Overall impact of the preferred option……………………………………………………………… 38</w:t>
      </w:r>
      <w:r>
        <w:t xml:space="preserve"> </w:t>
      </w:r>
      <w:r>
        <w:t xml:space="preserve">8.2</w:t>
      </w:r>
      <w:r>
        <w:t xml:space="preserve"> </w:t>
      </w:r>
      <w:r>
        <w:t xml:space="preserve">Subsidiarity, proportionality and REFIT ………………………………………………………….. 39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……………….. 40</w:t>
      </w:r>
      <w:r>
        <w:t xml:space="preserve"> </w:t>
      </w:r>
      <w:r>
        <w:t xml:space="preserve">9.1</w:t>
      </w:r>
      <w:r>
        <w:t xml:space="preserve"> </w:t>
      </w:r>
      <w:r>
        <w:t xml:space="preserve">Monitoring arrangements ……………………………………………………………………………….. 40</w:t>
      </w:r>
      <w:r>
        <w:t xml:space="preserve"> </w:t>
      </w:r>
      <w:r>
        <w:t xml:space="preserve">9.2</w:t>
      </w:r>
      <w:r>
        <w:t xml:space="preserve"> </w:t>
      </w:r>
      <w:r>
        <w:t xml:space="preserve">Evaluation arrangements………………………………………………………………………………… 42</w:t>
      </w:r>
      <w:r>
        <w:t xml:space="preserve"> </w:t>
      </w:r>
      <w:r>
        <w:t xml:space="preserve">ANNEX 1: PROCEDURAL INFORMATION ……………………………………………………………………………… 43</w:t>
      </w:r>
      <w:r>
        <w:t xml:space="preserve"> </w:t>
      </w:r>
      <w:r>
        <w:t xml:space="preserve">ANNEX 2: STAKEHOLDER CONSULTATION ………………………………………………………………………….. 48</w:t>
      </w:r>
      <w:r>
        <w:t xml:space="preserve"> </w:t>
      </w:r>
      <w:r>
        <w:t xml:space="preserve">ANNEX 3: WHO IS AFFECTED AND HOW? …………………………………………………………………………….. 58</w:t>
      </w:r>
      <w:r>
        <w:t xml:space="preserve"> </w:t>
      </w:r>
      <w:r>
        <w:t xml:space="preserve">ANNEX 4: ANALYTICAL METHODS …………………………………………………………………………………….. 61</w:t>
      </w:r>
      <w:r>
        <w:t xml:space="preserve"> </w:t>
      </w:r>
      <w:r>
        <w:t xml:space="preserve">ANNEX 5: USES, ACTIVITIES AND EXPOSURES ……………………………………………………………………… 77</w:t>
      </w:r>
      <w:r>
        <w:t xml:space="preserve"> </w:t>
      </w:r>
      <w:r>
        <w:t xml:space="preserve">ANNEX 6: RELEVANT SECTORS &amp; SME´S TEST …………………………………………………………………… 101</w:t>
      </w:r>
      <w:r>
        <w:t xml:space="preserve"> </w:t>
      </w:r>
      <w:r>
        <w:t xml:space="preserve">ANNEX 7: EXISTING GUIDELINES AND VOLUNTARY INDUSTRY INITIATIVES ………………………….. 112</w:t>
      </w:r>
      <w:r>
        <w:t xml:space="preserve"> </w:t>
      </w:r>
      <w:r>
        <w:t xml:space="preserve">ANNEX 8: MEASUREMENT METHOD …………………………………………………………………………………. 115</w:t>
      </w:r>
    </w:p>
    <w:p>
      <w:pPr>
        <w:pStyle w:val="BodyText"/>
      </w:pPr>
      <w:r>
        <w:t xml:space="preserve">Glossary</w:t>
      </w:r>
      <w:r>
        <w:br/>
      </w:r>
      <w:r>
        <w:t xml:space="preserve">ACM</w:t>
      </w:r>
      <w:r>
        <w:t xml:space="preserve"> </w:t>
      </w:r>
      <w:r>
        <w:t xml:space="preserve">Asbestos-containing material</w:t>
      </w:r>
      <w:r>
        <w:t xml:space="preserve"> </w:t>
      </w:r>
      <w:r>
        <w:t xml:space="preserve">AM</w:t>
      </w:r>
      <w:r>
        <w:t xml:space="preserve"> </w:t>
      </w:r>
      <w:r>
        <w:t xml:space="preserve">Arithmetic mean</w:t>
      </w:r>
      <w:r>
        <w:t xml:space="preserve"> </w:t>
      </w:r>
      <w:r>
        <w:t xml:space="preserve">APF</w:t>
      </w:r>
      <w:r>
        <w:t xml:space="preserve"> </w:t>
      </w:r>
      <w:r>
        <w:t xml:space="preserve">Assigned Protection Factor</w:t>
      </w:r>
      <w:r>
        <w:t xml:space="preserve"> </w:t>
      </w:r>
      <w:r>
        <w:t xml:space="preserve">AWD</w:t>
      </w:r>
      <w:r>
        <w:t xml:space="preserve"> </w:t>
      </w:r>
      <w:r>
        <w:t xml:space="preserve">Asbestos at Work Directive</w:t>
      </w:r>
      <w:r>
        <w:t xml:space="preserve"> </w:t>
      </w:r>
      <w:r>
        <w:t xml:space="preserve">BAuA</w:t>
      </w:r>
      <w:r>
        <w:t xml:space="preserve"> </w:t>
      </w:r>
      <w:r>
        <w:t xml:space="preserve">Bundesanstalt für Arbeitsschutz und Arbeitsmedizin in Germany</w:t>
      </w:r>
      <w:r>
        <w:t xml:space="preserve"> </w:t>
      </w:r>
      <w:r>
        <w:t xml:space="preserve">CAD</w:t>
      </w:r>
      <w:r>
        <w:t xml:space="preserve"> </w:t>
      </w:r>
      <w:r>
        <w:t xml:space="preserve">Chemical Agents Directive</w:t>
      </w:r>
      <w:r>
        <w:t xml:space="preserve"> </w:t>
      </w:r>
      <w:r>
        <w:t xml:space="preserve">CDB</w:t>
      </w:r>
      <w:r>
        <w:t xml:space="preserve"> </w:t>
      </w:r>
      <w:r>
        <w:t xml:space="preserve">Current disease burden</w:t>
      </w:r>
      <w:r>
        <w:t xml:space="preserve"> </w:t>
      </w:r>
      <w:r>
        <w:t xml:space="preserve">CMD</w:t>
      </w:r>
      <w:r>
        <w:t xml:space="preserve"> </w:t>
      </w:r>
      <w:r>
        <w:t xml:space="preserve">The Carcinogens and Mutagens Directive</w:t>
      </w:r>
      <w:r>
        <w:t xml:space="preserve"> </w:t>
      </w:r>
      <w:r>
        <w:t xml:space="preserve">DG</w:t>
      </w:r>
      <w:r>
        <w:t xml:space="preserve"> </w:t>
      </w:r>
      <w:r>
        <w:t xml:space="preserve">Directorate General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EFBWW</w:t>
      </w:r>
      <w:r>
        <w:t xml:space="preserve"> </w:t>
      </w:r>
      <w:r>
        <w:t xml:space="preserve">European Federation of Building and Woodworkers</w:t>
      </w:r>
      <w:r>
        <w:t xml:space="preserve"> </w:t>
      </w:r>
      <w:r>
        <w:t xml:space="preserve">EEC</w:t>
      </w:r>
      <w:r>
        <w:t xml:space="preserve"> </w:t>
      </w:r>
      <w:r>
        <w:t xml:space="preserve">European Economic Community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EODS</w:t>
      </w:r>
      <w:r>
        <w:t xml:space="preserve"> </w:t>
      </w:r>
      <w:r>
        <w:t xml:space="preserve">European Occupational Diseases Statistics</w:t>
      </w:r>
      <w:r>
        <w:t xml:space="preserve"> </w:t>
      </w:r>
      <w:r>
        <w:t xml:space="preserve">ERR</w:t>
      </w:r>
      <w:r>
        <w:t xml:space="preserve"> </w:t>
      </w:r>
      <w:r>
        <w:t xml:space="preserve">Exposure Risk Relationship</w:t>
      </w:r>
      <w:r>
        <w:t xml:space="preserve"> </w:t>
      </w:r>
      <w:r>
        <w:t xml:space="preserve">ETUI</w:t>
      </w:r>
      <w:r>
        <w:t xml:space="preserve"> </w:t>
      </w:r>
      <w:r>
        <w:t xml:space="preserve">European Trade Union Institute</w:t>
      </w:r>
      <w:r>
        <w:t xml:space="preserve"> </w:t>
      </w:r>
      <w:r>
        <w:t xml:space="preserve">FIEC</w:t>
      </w:r>
      <w:r>
        <w:t xml:space="preserve"> </w:t>
      </w:r>
      <w:r>
        <w:t xml:space="preserve">European Construction Industry Federation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FoBiG</w:t>
      </w:r>
      <w:r>
        <w:t xml:space="preserve"> </w:t>
      </w:r>
      <w:r>
        <w:t xml:space="preserve">Forschungs und Beratungsinstitut Gefahrstoffe</w:t>
      </w:r>
      <w:r>
        <w:t xml:space="preserve"> </w:t>
      </w:r>
      <w:r>
        <w:t xml:space="preserve">IARC</w:t>
      </w:r>
      <w:r>
        <w:t xml:space="preserve"> </w:t>
      </w:r>
      <w:r>
        <w:t xml:space="preserve">International Agency for Research of Cancer</w:t>
      </w:r>
      <w:r>
        <w:br/>
      </w:r>
      <w:r>
        <w:t xml:space="preserve">ISO</w:t>
      </w:r>
      <w:r>
        <w:t xml:space="preserve"> </w:t>
      </w:r>
      <w:r>
        <w:t xml:space="preserve">The International Organization for Standardization</w:t>
      </w:r>
      <w:r>
        <w:t xml:space="preserve"> </w:t>
      </w:r>
      <w:r>
        <w:t xml:space="preserve">LOD</w:t>
      </w:r>
      <w:r>
        <w:t xml:space="preserve"> </w:t>
      </w:r>
      <w:r>
        <w:t xml:space="preserve">Limit of Detection</w:t>
      </w:r>
      <w:r>
        <w:t xml:space="preserve"> </w:t>
      </w:r>
      <w:r>
        <w:t xml:space="preserve">LOQ</w:t>
      </w:r>
      <w:r>
        <w:t xml:space="preserve"> </w:t>
      </w:r>
      <w:r>
        <w:t xml:space="preserve">Limit of Quantification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NACE</w:t>
      </w:r>
      <w:r>
        <w:t xml:space="preserve"> </w:t>
      </w:r>
      <w:r>
        <w:t xml:space="preserve">Nomenclature statistique des activités économiques dans la Communauté</w:t>
      </w:r>
      <w:r>
        <w:t xml:space="preserve"> </w:t>
      </w:r>
      <w:r>
        <w:t xml:space="preserve">européenne, the Statistical Classification of Economic Activities in the European</w:t>
      </w:r>
      <w:r>
        <w:t xml:space="preserve"> </w:t>
      </w:r>
      <w:r>
        <w:t xml:space="preserve">Community</w:t>
      </w:r>
      <w:r>
        <w:t xml:space="preserve"> </w:t>
      </w:r>
      <w:r>
        <w:t xml:space="preserve">n.e.c.</w:t>
      </w:r>
      <w:r>
        <w:t xml:space="preserve"> </w:t>
      </w:r>
      <w:r>
        <w:t xml:space="preserve">Not elsewhere classified</w:t>
      </w:r>
      <w:r>
        <w:t xml:space="preserve"> </w:t>
      </w:r>
      <w:r>
        <w:t xml:space="preserve">OEL</w:t>
      </w:r>
      <w:r>
        <w:t xml:space="preserve"> </w:t>
      </w:r>
      <w:r>
        <w:t xml:space="preserve">Occupational Exposure Limit</w:t>
      </w:r>
      <w:r>
        <w:t xml:space="preserve"> </w:t>
      </w:r>
      <w:r>
        <w:t xml:space="preserve">OSH</w:t>
      </w:r>
      <w:r>
        <w:t xml:space="preserve"> </w:t>
      </w:r>
      <w:r>
        <w:t xml:space="preserve">Occupational Safety and Health</w:t>
      </w:r>
      <w:r>
        <w:t xml:space="preserve"> </w:t>
      </w:r>
      <w:r>
        <w:t xml:space="preserve">OSHA</w:t>
      </w:r>
      <w:r>
        <w:t xml:space="preserve"> </w:t>
      </w:r>
      <w:r>
        <w:t xml:space="preserve">Occupational Safety and Health Administration</w:t>
      </w:r>
      <w:r>
        <w:br/>
      </w:r>
      <w:r>
        <w:t xml:space="preserve">PCM</w:t>
      </w:r>
      <w:r>
        <w:t xml:space="preserve"> </w:t>
      </w:r>
      <w:r>
        <w:t xml:space="preserve">Phase-Contrast Microscopy or Phase-Contrast Microscope</w:t>
      </w:r>
      <w:r>
        <w:t xml:space="preserve"> </w:t>
      </w:r>
      <w:r>
        <w:t xml:space="preserve">PPE</w:t>
      </w:r>
      <w:r>
        <w:t xml:space="preserve"> </w:t>
      </w:r>
      <w:r>
        <w:t xml:space="preserve">Personal Protective Equipment</w:t>
      </w:r>
      <w:r>
        <w:t xml:space="preserve"> </w:t>
      </w:r>
      <w:r>
        <w:t xml:space="preserve">RAC</w:t>
      </w:r>
      <w:r>
        <w:t xml:space="preserve"> </w:t>
      </w:r>
      <w:r>
        <w:t xml:space="preserve">Committee for Risk Assessment</w:t>
      </w:r>
      <w:r>
        <w:t xml:space="preserve"> </w:t>
      </w:r>
      <w:r>
        <w:t xml:space="preserve">RPA</w:t>
      </w:r>
      <w:r>
        <w:t xml:space="preserve"> </w:t>
      </w:r>
      <w:r>
        <w:t xml:space="preserve">Risk &amp; Policy Analysts Ltd</w:t>
      </w:r>
      <w:r>
        <w:t xml:space="preserve"> </w:t>
      </w:r>
      <w:r>
        <w:t xml:space="preserve">RPA</w:t>
      </w:r>
      <w:r>
        <w:t xml:space="preserve"> </w:t>
      </w:r>
      <w:r>
        <w:t xml:space="preserve">Risk &amp; Policy Analysts Ltd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 Chemicals Regulation</w:t>
      </w:r>
      <w:r>
        <w:t xml:space="preserve"> </w:t>
      </w:r>
      <w:r>
        <w:t xml:space="preserve">RMM</w:t>
      </w:r>
      <w:r>
        <w:t xml:space="preserve"> </w:t>
      </w:r>
      <w:r>
        <w:t xml:space="preserve">Risk Management Measure</w:t>
      </w:r>
      <w:r>
        <w:t xml:space="preserve"> </w:t>
      </w:r>
      <w:r>
        <w:t xml:space="preserve">RPE</w:t>
      </w:r>
      <w:r>
        <w:t xml:space="preserve"> </w:t>
      </w:r>
      <w:r>
        <w:t xml:space="preserve">Respiratory Protective Equipment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SEM</w:t>
      </w:r>
      <w:r>
        <w:t xml:space="preserve"> </w:t>
      </w:r>
      <w:r>
        <w:t xml:space="preserve">Scanning Electron Microscopy Energy</w:t>
      </w:r>
      <w:r>
        <w:br/>
      </w:r>
      <w:r>
        <w:t xml:space="preserve">SEM/EDXA</w:t>
      </w:r>
      <w:r>
        <w:t xml:space="preserve"> </w:t>
      </w:r>
      <w:r>
        <w:t xml:space="preserve">Scanning Electron Microscopy Dispersive X-ray Analysis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br/>
      </w:r>
      <w:r>
        <w:t xml:space="preserve">TEM</w:t>
      </w:r>
      <w:r>
        <w:t xml:space="preserve"> </w:t>
      </w:r>
      <w:r>
        <w:t xml:space="preserve">Transmission Electron Microscopy</w:t>
      </w:r>
      <w:r>
        <w:t xml:space="preserve"> </w:t>
      </w:r>
      <w:r>
        <w:t xml:space="preserve">TLV</w:t>
      </w:r>
      <w:r>
        <w:t xml:space="preserve"> </w:t>
      </w:r>
      <w:r>
        <w:t xml:space="preserve">Threshold Limit Value</w:t>
      </w:r>
      <w:r>
        <w:t xml:space="preserve"> </w:t>
      </w:r>
      <w:r>
        <w:t xml:space="preserve">TWA</w:t>
      </w:r>
      <w:r>
        <w:t xml:space="preserve"> </w:t>
      </w:r>
      <w:r>
        <w:t xml:space="preserve">Time-weighted Average</w:t>
      </w:r>
      <w:r>
        <w:t xml:space="preserve"> </w:t>
      </w:r>
      <w:r>
        <w:t xml:space="preserve">UK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A strong social Europe calls for constant improvements towards safer and healthier work</w:t>
      </w:r>
      <w:r>
        <w:t xml:space="preserve"> </w:t>
      </w:r>
      <w:r>
        <w:t xml:space="preserve">for all. Over the last years, the European Union (EU) occupational safety and health</w:t>
      </w:r>
      <w:r>
        <w:t xml:space="preserve"> </w:t>
      </w:r>
      <w:r>
        <w:t xml:space="preserve">(OSH) policy and rules have contributed to considerably improving working conditions,</w:t>
      </w:r>
      <w:r>
        <w:t xml:space="preserve"> </w:t>
      </w:r>
      <w:r>
        <w:t xml:space="preserve">in particular workers’ protection from exposure to carcinogens and other hazardous</w:t>
      </w:r>
      <w:r>
        <w:t xml:space="preserve"> </w:t>
      </w:r>
      <w:r>
        <w:t xml:space="preserve">chemicals1. Limit values and other provisions have been set or revised for many</w:t>
      </w:r>
      <w:r>
        <w:t xml:space="preserve"> </w:t>
      </w:r>
      <w:r>
        <w:t xml:space="preserve">substances or groups of substances under the Carcinogens and Mutagens Directive</w:t>
      </w:r>
      <w:r>
        <w:t xml:space="preserve"> </w:t>
      </w:r>
      <w:r>
        <w:t xml:space="preserve">2004/37/EC and the Chemical Agents Directive 98/24/EC2.</w:t>
      </w:r>
      <w:r>
        <w:br/>
      </w:r>
      <w:r>
        <w:t xml:space="preserve">The fight against occupational cancer remains a high priority in the area of OSH. The</w:t>
      </w:r>
      <w:r>
        <w:t xml:space="preserve"> </w:t>
      </w:r>
      <w:r>
        <w:t xml:space="preserve">Commission announced in the European Pillar of Social Rights Action Plan and the OSH</w:t>
      </w:r>
      <w:r>
        <w:t xml:space="preserve"> </w:t>
      </w:r>
      <w:r>
        <w:t xml:space="preserve">Strategic Framework for 2021-2027 the intention to present a legislative proposal to</w:t>
      </w:r>
      <w:r>
        <w:t xml:space="preserve"> </w:t>
      </w:r>
      <w:r>
        <w:t xml:space="preserve">further reduce workers’ exposure to asbestos. This was confirmed in the letter of intent of</w:t>
      </w:r>
      <w:r>
        <w:t xml:space="preserve"> </w:t>
      </w:r>
      <w:r>
        <w:t xml:space="preserve">the State of the Union address 2021 and the Commission Work Programme for 2022.</w:t>
      </w:r>
      <w:r>
        <w:t xml:space="preserve"> </w:t>
      </w:r>
      <w:r>
        <w:t xml:space="preserve">Furthermore, it is also highlighted as one of priorities under action 3 - A stronger</w:t>
      </w:r>
      <w:r>
        <w:t xml:space="preserve"> </w:t>
      </w:r>
      <w:r>
        <w:t xml:space="preserve">economy, social justice and jobs – in the Commission Communication on the follow-up</w:t>
      </w:r>
      <w:r>
        <w:t xml:space="preserve"> </w:t>
      </w:r>
      <w:r>
        <w:t xml:space="preserve">of the Conference on the Future of Europe (CoFE).</w:t>
      </w:r>
      <w:r>
        <w:br/>
      </w:r>
      <w:r>
        <w:t xml:space="preserve">The Europe’s Beating Cancer Plan supports the need for action in the field of protection</w:t>
      </w:r>
      <w:r>
        <w:t xml:space="preserve"> </w:t>
      </w:r>
      <w:r>
        <w:t xml:space="preserve">of workers against carcinogenic substances. Improved protection of workers exposed to</w:t>
      </w:r>
      <w:r>
        <w:t xml:space="preserve"> </w:t>
      </w:r>
      <w:r>
        <w:t xml:space="preserve">asbestos will also be important in the context of the green transition and the</w:t>
      </w:r>
      <w:r>
        <w:t xml:space="preserve"> </w:t>
      </w:r>
      <w:r>
        <w:t xml:space="preserve">implementation of the European Green Deal, including in particular the Renovation</w:t>
      </w:r>
      <w:r>
        <w:t xml:space="preserve"> </w:t>
      </w:r>
      <w:r>
        <w:t xml:space="preserve">Wave for Europe.The European Parliament adopted in October 2021 a resolution with</w:t>
      </w:r>
      <w:r>
        <w:t xml:space="preserve"> </w:t>
      </w:r>
      <w:r>
        <w:t xml:space="preserve">recommendations to the Commission on protecting workers from asbestos (2019/2182</w:t>
      </w:r>
      <w:r>
        <w:t xml:space="preserve"> </w:t>
      </w:r>
      <w:r>
        <w:t xml:space="preserve">INL). In it, the Parliament calls for the lowering of the existing limit value (0.1</w:t>
      </w:r>
      <w:r>
        <w:t xml:space="preserve"> </w:t>
      </w:r>
      <w:r>
        <w:t xml:space="preserve">fibres/cm3) for asbestos to 0.001 fibres/cm3. The European Economic and Social</w:t>
      </w:r>
      <w:r>
        <w:t xml:space="preserve"> </w:t>
      </w:r>
      <w:r>
        <w:t xml:space="preserve">Committee has put forward the same call in its own-initiative opinion “Working with</w:t>
      </w:r>
      <w:r>
        <w:t xml:space="preserve"> </w:t>
      </w:r>
      <w:r>
        <w:t xml:space="preserve">Asbestos in Energy Renovation” adopted in 2019.</w:t>
      </w:r>
      <w:r>
        <w:t xml:space="preserve"> </w:t>
      </w:r>
      <w:r>
        <w:t xml:space="preserve">In response, the Commission has adopted its Communication on working towards an</w:t>
      </w:r>
      <w:r>
        <w:t xml:space="preserve"> </w:t>
      </w:r>
      <w:r>
        <w:t xml:space="preserve">asbestos-free future: a European approach to addressing the health risks of asbestos3. It</w:t>
      </w:r>
      <w:r>
        <w:t xml:space="preserve"> </w:t>
      </w:r>
      <w:r>
        <w:t xml:space="preserve">addresses the public-health risk stemming from asbestos in a holistic manner, presenting</w:t>
      </w:r>
      <w:r>
        <w:t xml:space="preserve"> </w:t>
      </w:r>
      <w:r>
        <w:t xml:space="preserve">EU-level measures to tackle asbestos throughout its life cycle. This initiative covered by</w:t>
      </w:r>
      <w:r>
        <w:t xml:space="preserve"> </w:t>
      </w:r>
      <w:r>
        <w:t xml:space="preserve">this impact assessment has therefore a limited scope. It aims to address the protection of</w:t>
      </w:r>
      <w:r>
        <w:t xml:space="preserve"> </w:t>
      </w:r>
      <w:r>
        <w:t xml:space="preserve">workers at workplace.</w:t>
      </w:r>
    </w:p>
    <w:p>
      <w:pPr>
        <w:pStyle w:val="BodyText"/>
      </w:pPr>
      <w:r>
        <w:t xml:space="preserve">1 The EU OSH Strategic Framework on Health and Safety at Work 2014-2020, COM(2014) 332 final,</w:t>
      </w:r>
      <w:r>
        <w:t xml:space="preserve"> </w:t>
      </w:r>
      <w:r>
        <w:t xml:space="preserve">6.6.2014; the Commission Communication ‘Safer and Healthier Work for All - Modernisation of the EU</w:t>
      </w:r>
      <w:r>
        <w:t xml:space="preserve"> </w:t>
      </w:r>
      <w:r>
        <w:t xml:space="preserve">Occupational Safety and Health Legislation and Policy’, COM (2017) 12 final, 10.1.2017; the Commission</w:t>
      </w:r>
      <w:r>
        <w:t xml:space="preserve"> </w:t>
      </w:r>
      <w:r>
        <w:t xml:space="preserve">Communication ‘A strong social Europe for just transitions’, COM(2020) 14 final, 14.1.2020.</w:t>
      </w:r>
      <w:r>
        <w:t xml:space="preserve"> </w:t>
      </w:r>
      <w:r>
        <w:t xml:space="preserve">2 Since 2017, 29 substances were addressed under the Carcinogens and Mutagens Directive 2004/37/EC</w:t>
      </w:r>
      <w:r>
        <w:t xml:space="preserve"> </w:t>
      </w:r>
      <w:r>
        <w:t xml:space="preserve">and for the same period 41 substances under Chemical Agents Directive</w:t>
      </w:r>
      <w:r>
        <w:br/>
      </w:r>
      <w:r>
        <w:t xml:space="preserve">3 COM(2022) 488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Inadequate control of hazardous chemicals at the workplace not only causes diseases of</w:t>
      </w:r>
      <w:r>
        <w:t xml:space="preserve"> </w:t>
      </w:r>
      <w:r>
        <w:t xml:space="preserve">workers, but it is also associated with significant costs to individuals and the society as a</w:t>
      </w:r>
      <w:r>
        <w:t xml:space="preserve"> </w:t>
      </w:r>
      <w:r>
        <w:t xml:space="preserve">whole. Direct costs of work-related cancer alone in terms of healthcare and productivity</w:t>
      </w:r>
      <w:r>
        <w:t xml:space="preserve"> </w:t>
      </w:r>
      <w:r>
        <w:t xml:space="preserve">losses have been estimated to amount to at least some EUR 4-7 billion per year in the</w:t>
      </w:r>
      <w:r>
        <w:t xml:space="preserve"> </w:t>
      </w:r>
      <w:r>
        <w:t xml:space="preserve">EU4. The indirect costs may reach as much as EUR 334 billion each year5. The long-term</w:t>
      </w:r>
      <w:r>
        <w:t xml:space="preserve"> </w:t>
      </w:r>
      <w:r>
        <w:t xml:space="preserve">care aspect is particularly important for occupational cancer. Good OSH is essential not</w:t>
      </w:r>
      <w:r>
        <w:t xml:space="preserve"> </w:t>
      </w:r>
      <w:r>
        <w:t xml:space="preserve">only to minimise these costs, but also to reduce disruptions at work due to absenteeism</w:t>
      </w:r>
      <w:r>
        <w:t xml:space="preserve"> </w:t>
      </w:r>
      <w:r>
        <w:t xml:space="preserve">and to contribute to productivity and competitiveness.</w:t>
      </w:r>
      <w:r>
        <w:t xml:space="preserve"> </w:t>
      </w:r>
      <w:r>
        <w:t xml:space="preserve">This initiative will contribute to the sustainable development goals (SDG) on good health</w:t>
      </w:r>
      <w:r>
        <w:t xml:space="preserve"> </w:t>
      </w:r>
      <w:r>
        <w:t xml:space="preserve">and well-being (3rd goal), decent work and economic growth (8th goal), to industry,</w:t>
      </w:r>
      <w:r>
        <w:t xml:space="preserve"> </w:t>
      </w:r>
      <w:r>
        <w:t xml:space="preserve">innovation and infrastructure (9th goal) and to responsible production and consumption</w:t>
      </w:r>
      <w:r>
        <w:t xml:space="preserve"> </w:t>
      </w:r>
      <w:r>
        <w:t xml:space="preserve">(12th goal).</w:t>
      </w:r>
      <w:r>
        <w:br/>
      </w:r>
      <w:r>
        <w:t xml:space="preserve">In the EU the protection of workers against risks related to exposure to asbestos is</w:t>
      </w:r>
      <w:r>
        <w:t xml:space="preserve"> </w:t>
      </w:r>
      <w:r>
        <w:t xml:space="preserve">regulated by the Asbestos at Work Directive 2009/148/EC (AWD)6.</w:t>
      </w:r>
      <w:r>
        <w:br/>
      </w:r>
      <w:r>
        <w:t xml:space="preserve">This initiative aims at enhancing the effectiveness of the occupational exposure limit</w:t>
      </w:r>
      <w:r>
        <w:t xml:space="preserve"> </w:t>
      </w:r>
      <w:r>
        <w:t xml:space="preserve">(OEL) value under the directive by updating it on the basis of new scientific knowledge.</w:t>
      </w:r>
      <w:r>
        <w:t xml:space="preserve"> </w:t>
      </w:r>
      <w:r>
        <w:t xml:space="preserve">Since the last revision of the asbestos OEL in 2003, scientific evidence has demonstrated</w:t>
      </w:r>
      <w:r>
        <w:t xml:space="preserve"> </w:t>
      </w:r>
      <w:r>
        <w:t xml:space="preserve">that asbestos does not have a safe exposure level, which means that any exposure to</w:t>
      </w:r>
      <w:r>
        <w:t xml:space="preserve"> </w:t>
      </w:r>
      <w:r>
        <w:t xml:space="preserve">asbestos may eventually cause an asbestos-related disease.</w:t>
      </w:r>
      <w:r>
        <w:br/>
      </w:r>
      <w:r>
        <w:t xml:space="preserve">It is supported by the last in-depth evaluation of the AWD and in line with the latest</w:t>
      </w:r>
      <w:r>
        <w:t xml:space="preserve"> </w:t>
      </w:r>
      <w:r>
        <w:t xml:space="preserve">assessment of the implementation of the EU occupational safety and health (OSH)</w:t>
      </w:r>
      <w:r>
        <w:t xml:space="preserve"> </w:t>
      </w:r>
      <w:r>
        <w:t xml:space="preserve">directives for the period from 2013 to 2017. In addition, the tripartite Advisory</w:t>
      </w:r>
      <w:r>
        <w:t xml:space="preserve"> </w:t>
      </w:r>
      <w:r>
        <w:t xml:space="preserve">Committee for Safety and Health at Work (ACSH) unanimously agreed on the need to</w:t>
      </w:r>
      <w:r>
        <w:t xml:space="preserve"> </w:t>
      </w:r>
      <w:r>
        <w:t xml:space="preserve">lower the current OEL.</w:t>
      </w:r>
      <w:r>
        <w:t xml:space="preserve"> </w:t>
      </w:r>
      <w:r>
        <w:t xml:space="preserve">For this impact assessment, the Commission contracted a study7 to Risk &amp; Policy</w:t>
      </w:r>
      <w:r>
        <w:t xml:space="preserve"> </w:t>
      </w:r>
      <w:r>
        <w:t xml:space="preserve">Analysts Ltd (RPA), hereafter “external study” or “RPA (2021)”, in order to collect the</w:t>
      </w:r>
      <w:r>
        <w:t xml:space="preserve"> </w:t>
      </w:r>
      <w:r>
        <w:t xml:space="preserve">most recent information on asbestos with the view to analyse the health, socio-economic</w:t>
      </w:r>
      <w:r>
        <w:t xml:space="preserve"> </w:t>
      </w:r>
      <w:r>
        <w:t xml:space="preserve">and environmental impacts of a possible amendment of the AWD. Due to the limitations</w:t>
      </w:r>
      <w:r>
        <w:t xml:space="preserve"> </w:t>
      </w:r>
      <w:r>
        <w:t xml:space="preserve">of available data, the estimation for some sectors relies on few sources and needs to be</w:t>
      </w:r>
      <w:r>
        <w:t xml:space="preserve"> </w:t>
      </w:r>
      <w:r>
        <w:t xml:space="preserve">taken with caution. The lack of data is also acknowledged in the most recent update8 of</w:t>
      </w:r>
    </w:p>
    <w:p>
      <w:pPr>
        <w:pStyle w:val="BodyText"/>
      </w:pPr>
      <w:r>
        <w:t xml:space="preserve">4 RIVM Report 2016-0010: Work-related cancer in the European Union: Size, impact and options for</w:t>
      </w:r>
      <w:r>
        <w:t xml:space="preserve"> </w:t>
      </w:r>
      <w:r>
        <w:t xml:space="preserve">further prevention, Jongeneel WP, Eysink PED, Theodori D, Hamberg-van Reenen HH, Verhoeven JK.</w:t>
      </w:r>
      <w:r>
        <w:t xml:space="preserve"> </w:t>
      </w:r>
      <w:r>
        <w:t xml:space="preserve">5 Idem.</w:t>
      </w:r>
      <w:r>
        <w:t xml:space="preserve"> </w:t>
      </w:r>
      <w:r>
        <w:t xml:space="preserve">6 Directive 2009/148/EC of the European Parliament and of the Council of 30 November 2009 on the</w:t>
      </w:r>
      <w:r>
        <w:t xml:space="preserve"> </w:t>
      </w:r>
      <w:r>
        <w:t xml:space="preserve">protection of workers from the risks related to exposure to asbestos at work) (OJ L 330, 16.12.2009, p. 28–</w:t>
      </w:r>
      <w:r>
        <w:t xml:space="preserve"> </w:t>
      </w:r>
      <w:r>
        <w:t xml:space="preserve">36).</w:t>
      </w:r>
      <w:r>
        <w:t xml:space="preserve"> </w:t>
      </w:r>
      <w:r>
        <w:t xml:space="preserve">7 External Study. RPA (2021). European Commission, Directorate-General for Employment, Social Affairs</w:t>
      </w:r>
      <w:r>
        <w:t xml:space="preserve"> </w:t>
      </w:r>
      <w:r>
        <w:t xml:space="preserve">and Inclusion, Lassen, C., Christens, F., Vencovska, J., et al., Study on collecting information on</w:t>
      </w:r>
      <w:r>
        <w:t xml:space="preserve"> </w:t>
      </w:r>
      <w:r>
        <w:t xml:space="preserve">substances with the view to analyse health, socio-economic and environmental impacts in connection with</w:t>
      </w:r>
      <w:r>
        <w:t xml:space="preserve"> </w:t>
      </w:r>
      <w:r>
        <w:t xml:space="preserve">possible amendments of Directive 98/24/EC (Chemical Agents) and Directive 2009/148/EC (Asbestos):</w:t>
      </w:r>
      <w:r>
        <w:t xml:space="preserve"> </w:t>
      </w:r>
      <w:r>
        <w:t xml:space="preserve">final report for asbestos, Publications Office, 2021, https://data.europa.eu/doi/10.2767/981554.</w:t>
      </w:r>
      <w:r>
        <w:br/>
      </w:r>
      <w:r>
        <w:t xml:space="preserve">8 SWD(2021) 148 final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national implementation reports where several Member States mention challenges in</w:t>
      </w:r>
      <w:r>
        <w:t xml:space="preserve"> </w:t>
      </w:r>
      <w:r>
        <w:t xml:space="preserve">collecting data (incl. lack of available data). For example, Hungary, Malta, Portugal and</w:t>
      </w:r>
      <w:r>
        <w:t xml:space="preserve"> </w:t>
      </w:r>
      <w:r>
        <w:t xml:space="preserve">Slovenia mention, in particular, the lack of data on the number of cancer deaths that can</w:t>
      </w:r>
      <w:r>
        <w:t xml:space="preserve"> </w:t>
      </w:r>
      <w:r>
        <w:t xml:space="preserve">be attributed to occupational exposure to carcinogens such as asbestos.</w:t>
      </w:r>
      <w:r>
        <w:t xml:space="preserve"> </w:t>
      </w:r>
      <w:r>
        <w:t xml:space="preserve">Given the level of scientific and technical knowledge required to identify measures</w:t>
      </w:r>
      <w:r>
        <w:t xml:space="preserve"> </w:t>
      </w:r>
      <w:r>
        <w:t xml:space="preserve">ensuring adequate protection of workers while being practically feasible for companies,</w:t>
      </w:r>
      <w:r>
        <w:t xml:space="preserve"> </w:t>
      </w:r>
      <w:r>
        <w:t xml:space="preserve">the Commission bases its proposals in this area on opinions developed by the tripartite</w:t>
      </w:r>
      <w:r>
        <w:t xml:space="preserve"> </w:t>
      </w:r>
      <w:r>
        <w:t xml:space="preserve">ACSH. The opinions of ACSH take into account the scientific basis, which is</w:t>
      </w:r>
      <w:r>
        <w:t xml:space="preserve"> </w:t>
      </w:r>
      <w:r>
        <w:t xml:space="preserve">indispensable to underpin OSH legislation.</w:t>
      </w:r>
      <w:r>
        <w:br/>
      </w:r>
      <w:r>
        <w:t xml:space="preserve">In order to establish this scientific basis for the ACSH, the Commission sought advice</w:t>
      </w:r>
      <w:r>
        <w:t xml:space="preserve"> </w:t>
      </w:r>
      <w:r>
        <w:t xml:space="preserve">from the Risk Assessment Committee (RAC) of the European Chemicals Agency</w:t>
      </w:r>
      <w:r>
        <w:t xml:space="preserve"> </w:t>
      </w:r>
      <w:r>
        <w:t xml:space="preserve">(ECHA). RAC-ECHA concluded in their scientific assessment9 that asbestos is a non-</w:t>
      </w:r>
      <w:r>
        <w:t xml:space="preserve"> </w:t>
      </w:r>
      <w:r>
        <w:t xml:space="preserve">threshold carcinogen and consequently, no health-based OEL was identified and no OEL</w:t>
      </w:r>
      <w:r>
        <w:t xml:space="preserve"> </w:t>
      </w:r>
      <w:r>
        <w:t xml:space="preserve">was suggested. Instead, an exposure-risk relationship was derived, expressing the excess</w:t>
      </w:r>
      <w:r>
        <w:t xml:space="preserve"> </w:t>
      </w:r>
      <w:r>
        <w:t xml:space="preserve">risk of lung cancer and mesothelioma mortality (combined) as a function of the fibre</w:t>
      </w:r>
      <w:r>
        <w:t xml:space="preserve"> </w:t>
      </w:r>
      <w:r>
        <w:t xml:space="preserve">concentration in the air. The purpose of this impact assessment is to assess whether there</w:t>
      </w:r>
      <w:r>
        <w:t xml:space="preserve"> </w:t>
      </w:r>
      <w:r>
        <w:t xml:space="preserve">is a need to revise the level of protection offered by the AWD, and if yes, which would</w:t>
      </w:r>
      <w:r>
        <w:t xml:space="preserve"> </w:t>
      </w:r>
      <w:r>
        <w:t xml:space="preserve">be the most appropriate level to take this forward. The Commission will consider the</w:t>
      </w:r>
      <w:r>
        <w:t xml:space="preserve"> </w:t>
      </w:r>
      <w:r>
        <w:t xml:space="preserve">opinion of ACSH together with the contributions received through the different channels</w:t>
      </w:r>
      <w:r>
        <w:t xml:space="preserve"> </w:t>
      </w:r>
      <w:r>
        <w:t xml:space="preserve">for consultation as well the recommendations of the European Parliament resolution.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Occupational cancer is the main cause of work-related deaths in the EU10, being</w:t>
      </w:r>
      <w:r>
        <w:t xml:space="preserve"> </w:t>
      </w:r>
      <w:r>
        <w:t xml:space="preserve">primarily caused by exposures to carcinogenic substances such as asbestos. Asbestos is a</w:t>
      </w:r>
      <w:r>
        <w:t xml:space="preserve"> </w:t>
      </w:r>
      <w:r>
        <w:t xml:space="preserve">highly dangerous carcinogenic agent. Its airborne fibres are very resistant and when</w:t>
      </w:r>
      <w:r>
        <w:t xml:space="preserve"> </w:t>
      </w:r>
      <w:r>
        <w:t xml:space="preserve">inhaled could lead to, for example, mesothelioma11 and lung cancer, with a lag between</w:t>
      </w:r>
      <w:r>
        <w:t xml:space="preserve"> </w:t>
      </w:r>
      <w:r>
        <w:t xml:space="preserve">exposure to asbestos and the first signs of disease of as much as 30 years. 78% of cancers</w:t>
      </w:r>
      <w:r>
        <w:t xml:space="preserve"> </w:t>
      </w:r>
      <w:r>
        <w:t xml:space="preserve">recognised as occupational cancer in the Member States are asbestos related12.</w:t>
      </w:r>
    </w:p>
    <w:p>
      <w:pPr>
        <w:pStyle w:val="BodyText"/>
      </w:pPr>
      <w:r>
        <w:t xml:space="preserve">9 RAC Opinion on scientific evaluation of occupational exposure limits for Asbestos. ECHA/RAC/A77-O-</w:t>
      </w:r>
      <w:r>
        <w:t xml:space="preserve"> </w:t>
      </w:r>
      <w:r>
        <w:t xml:space="preserve">0000006981-66-01/F</w:t>
      </w:r>
      <w:r>
        <w:t xml:space="preserve"> </w:t>
      </w:r>
      <w:r>
        <w:t xml:space="preserve">10 Occupational cancer is, with a share of 52 %, the first cause of work-related deaths in the European</w:t>
      </w:r>
      <w:r>
        <w:t xml:space="preserve"> </w:t>
      </w:r>
      <w:r>
        <w:t xml:space="preserve">Union, compared with circulatory illnesses (24 %) and injuries (2 %) and all other causes (22 %). 2017</w:t>
      </w:r>
      <w:r>
        <w:t xml:space="preserve"> </w:t>
      </w:r>
      <w:r>
        <w:t xml:space="preserve">data, thus EU27+UK. https://visualisation.osha.europa.eu/osh-costs#!/.</w:t>
      </w:r>
      <w:r>
        <w:br/>
      </w:r>
      <w:r>
        <w:t xml:space="preserve">11 Mesothelioma is a type of cancer that develops from the thin layer of tissue that covers many of the</w:t>
      </w:r>
      <w:r>
        <w:t xml:space="preserve"> </w:t>
      </w:r>
      <w:r>
        <w:t xml:space="preserve">internal organs (known as the mesothelium).</w:t>
      </w:r>
      <w:r>
        <w:t xml:space="preserve"> </w:t>
      </w:r>
      <w:r>
        <w:t xml:space="preserve">12 European Occupational Diseases Statistics (EODS) - Experimental statistics - Eurostat (europa.eu)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For mesothelioma, there is no cure and patients have an average life expectancy between</w:t>
      </w:r>
      <w:r>
        <w:t xml:space="preserve"> </w:t>
      </w:r>
      <w:r>
        <w:t xml:space="preserve">4 and 18 months after diagnosis13. Asbestos exposure is responsible for 92% of the</w:t>
      </w:r>
      <w:r>
        <w:t xml:space="preserve"> </w:t>
      </w:r>
      <w:r>
        <w:t xml:space="preserve">mesothelioma cases14.</w:t>
      </w:r>
      <w:r>
        <w:t xml:space="preserve"> </w:t>
      </w:r>
      <w:r>
        <w:t xml:space="preserve">Mesothelioma alone already accounts for approximately 15% of all work-related cancer</w:t>
      </w:r>
      <w:r>
        <w:t xml:space="preserve"> </w:t>
      </w:r>
      <w:r>
        <w:t xml:space="preserve">deaths15, 39% of the new work-related recognised cancer cases and 50% of asbestos</w:t>
      </w:r>
      <w:r>
        <w:t xml:space="preserve"> </w:t>
      </w:r>
      <w:r>
        <w:t xml:space="preserve">related cancer cases16.</w:t>
      </w:r>
      <w:r>
        <w:br/>
      </w:r>
      <w:r>
        <w:t xml:space="preserve">Lung cancer, which is the second commonly diagnosed form of cancer for men and the</w:t>
      </w:r>
      <w:r>
        <w:t xml:space="preserve"> </w:t>
      </w:r>
      <w:r>
        <w:t xml:space="preserve">third for women, is associated with relatively low survival rate after diagnosis when</w:t>
      </w:r>
      <w:r>
        <w:t xml:space="preserve"> </w:t>
      </w:r>
      <w:r>
        <w:t xml:space="preserve">compared with other common cancer types for men (prostate) and women (breast and</w:t>
      </w:r>
      <w:r>
        <w:t xml:space="preserve"> </w:t>
      </w:r>
      <w:r>
        <w:t xml:space="preserve">colorectal cancers)17. Lung cancer accounts for 44% of all new recognised occupational</w:t>
      </w:r>
      <w:r>
        <w:t xml:space="preserve"> </w:t>
      </w:r>
      <w:r>
        <w:t xml:space="preserve">cancers with asbestos accounting for 88%18 of total new recognised occupational lung</w:t>
      </w:r>
      <w:r>
        <w:t xml:space="preserve"> </w:t>
      </w:r>
      <w:r>
        <w:t xml:space="preserve">cancers.</w:t>
      </w:r>
      <w:r>
        <w:t xml:space="preserve"> </w:t>
      </w:r>
      <w:r>
        <w:t xml:space="preserve">There were an estimated 66 808 deaths attributable to occupational exposure to asbestos</w:t>
      </w:r>
      <w:r>
        <w:t xml:space="preserve"> </w:t>
      </w:r>
      <w:r>
        <w:t xml:space="preserve">for the EU-27 countries in 201619. In 2019, the estimates show a total of 71 750 deaths in</w:t>
      </w:r>
      <w:r>
        <w:t xml:space="preserve"> </w:t>
      </w:r>
      <w:r>
        <w:t xml:space="preserve">the EU-27 from occupational exposure to asbestos20. Those figures reflect the effect of</w:t>
      </w:r>
      <w:r>
        <w:t xml:space="preserve"> </w:t>
      </w:r>
      <w:r>
        <w:t xml:space="preserve">past exposures, given the long latency of asbestos-related diseases, but also confirms the</w:t>
      </w:r>
      <w:r>
        <w:t xml:space="preserve"> </w:t>
      </w:r>
      <w:r>
        <w:t xml:space="preserve">severity of the consequences of exposure to this hazard.</w:t>
      </w:r>
      <w:r>
        <w:br/>
      </w:r>
      <w:r>
        <w:t xml:space="preserve">It is estimated that currently 4.1 to 7.3 million workers are exposed to asbestos, with the</w:t>
      </w:r>
      <w:r>
        <w:t xml:space="preserve"> </w:t>
      </w:r>
      <w:r>
        <w:t xml:space="preserve">major share (3.5 to 5.5 million) being workers in a situation of sporadic and low intensity</w:t>
      </w:r>
      <w:r>
        <w:t xml:space="preserve"> </w:t>
      </w:r>
      <w:r>
        <w:t xml:space="preserve">exposure21.</w:t>
      </w:r>
      <w:r>
        <w:br/>
      </w:r>
      <w:r>
        <w:t xml:space="preserve">The progressive restriction of the use of asbestos in the EU started in 1988 with the</w:t>
      </w:r>
      <w:r>
        <w:t xml:space="preserve"> </w:t>
      </w:r>
      <w:r>
        <w:t xml:space="preserve">prohibition or restriction of crocidolite (also called blue asbestos)22. Since 200523, all</w:t>
      </w:r>
      <w:r>
        <w:t xml:space="preserve"> </w:t>
      </w:r>
      <w:r>
        <w:t xml:space="preserve">forms of asbestos are banned in the EU. Despite of this, there is a substantial legacy</w:t>
      </w:r>
      <w:r>
        <w:t xml:space="preserve"> </w:t>
      </w:r>
      <w:r>
        <w:t xml:space="preserve">problem since asbestos is still present in many older buildings. These are likely to be</w:t>
      </w:r>
      <w:r>
        <w:t xml:space="preserve"> </w:t>
      </w:r>
      <w:r>
        <w:t xml:space="preserve">renovated, adapted or demolished over the coming years. The exposure of workers to</w:t>
      </w:r>
    </w:p>
    <w:p>
      <w:pPr>
        <w:pStyle w:val="BodyText"/>
      </w:pPr>
      <w:r>
        <w:t xml:space="preserve">13 Burgers JA, Damhuis RA. Prognostic factors in malignant mesothelioma. Lung Cancer. 2004 Aug;45</w:t>
      </w:r>
      <w:r>
        <w:t xml:space="preserve"> </w:t>
      </w:r>
      <w:r>
        <w:t xml:space="preserve">Suppl 1:S49-54. doi: 10.1016/j.lungcan.2004.04.012. PMID: 15261434.</w:t>
      </w:r>
      <w:r>
        <w:t xml:space="preserve"> </w:t>
      </w:r>
      <w:r>
        <w:t xml:space="preserve">14 See footnote 12</w:t>
      </w:r>
      <w:r>
        <w:br/>
      </w:r>
      <w:r>
        <w:t xml:space="preserve">15 See footnote 4</w:t>
      </w:r>
      <w:r>
        <w:br/>
      </w:r>
      <w:r>
        <w:t xml:space="preserve">16 See footnote 12</w:t>
      </w:r>
      <w:r>
        <w:br/>
      </w:r>
      <w:r>
        <w:t xml:space="preserve">17 Health at a Glance: Europe 2020: State of Health in the EU Cycle</w:t>
      </w:r>
      <w:r>
        <w:br/>
      </w:r>
      <w:r>
        <w:t xml:space="preserve">18 WHO/ILO Joint Estimates of the Work-related Burden of Disease and Injury</w:t>
      </w:r>
      <w:r>
        <w:br/>
      </w:r>
      <w:r>
        <w:t xml:space="preserve">19 See Footnote 17</w:t>
      </w:r>
      <w:r>
        <w:t xml:space="preserve"> </w:t>
      </w:r>
      <w:r>
        <w:t xml:space="preserve">20 Mesothelioma (7 510 deaths), ovarian cancer (2 032), tracheal, bronchus and lung cancer (61 035) and</w:t>
      </w:r>
      <w:r>
        <w:t xml:space="preserve"> </w:t>
      </w:r>
      <w:r>
        <w:t xml:space="preserve">larynx cancer (1,173). RPA external study (2021) data from Global Burden of Diseases, Injuries, and Risk</w:t>
      </w:r>
      <w:r>
        <w:t xml:space="preserve"> </w:t>
      </w:r>
      <w:r>
        <w:t xml:space="preserve">Factors Study (GBD) 2019 database</w:t>
      </w:r>
      <w:r>
        <w:t xml:space="preserve"> </w:t>
      </w:r>
      <w:r>
        <w:t xml:space="preserve">21 See footnote 7</w:t>
      </w:r>
      <w:r>
        <w:t xml:space="preserve"> </w:t>
      </w:r>
      <w:r>
        <w:t xml:space="preserve">22 Directive 83/478/CEE du Conseil du 19 septembre 1983. http://data.europa.eu/eli/dir/1983/478/oj</w:t>
      </w:r>
      <w:r>
        <w:t xml:space="preserve"> </w:t>
      </w:r>
      <w:r>
        <w:t xml:space="preserve">23 The manufacture, placing on the market and use of asbestos was banned in the EU by Commission</w:t>
      </w:r>
      <w:r>
        <w:t xml:space="preserve"> </w:t>
      </w:r>
      <w:r>
        <w:t xml:space="preserve">Directive 1999/77/EC of 26 July 1999 adapting to technical progress for the sixth time Annex I to Council</w:t>
      </w:r>
      <w:r>
        <w:t xml:space="preserve"> </w:t>
      </w:r>
      <w:r>
        <w:t xml:space="preserve">Directive 76/769/EEC on the approximation of the laws, regulations and administrative provisions of the</w:t>
      </w:r>
      <w:r>
        <w:t xml:space="preserve"> </w:t>
      </w:r>
      <w:r>
        <w:t xml:space="preserve">Member States relating to restrictions on the marketing and use of certain dangerous substances and</w:t>
      </w:r>
      <w:r>
        <w:t xml:space="preserve"> </w:t>
      </w:r>
      <w:r>
        <w:t xml:space="preserve">preparations (asbestos) repealed by through REACH Regulation. Regulation (EC) No 1907/2006. Annex</w:t>
      </w:r>
      <w:r>
        <w:t xml:space="preserve"> </w:t>
      </w:r>
      <w:r>
        <w:t xml:space="preserve">XVII entry 6 on asbestos fibres. OJ L 396. 30.12.2006. p. 220.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asbestos is expected to increase in all EU countries as the Renovation Wave Strategy</w:t>
      </w:r>
      <w:r>
        <w:t xml:space="preserve"> </w:t>
      </w:r>
      <w:r>
        <w:t xml:space="preserve">progresses24.</w:t>
      </w:r>
      <w:r>
        <w:t xml:space="preserve"> </w:t>
      </w:r>
      <w:r>
        <w:t xml:space="preserve">Ineffective prevention of the exposure to asbestos also entails negative consequences for</w:t>
      </w:r>
      <w:r>
        <w:t xml:space="preserve"> </w:t>
      </w:r>
      <w:r>
        <w:t xml:space="preserve">businesses. Companies that take appropriate measures may have a competitive</w:t>
      </w:r>
      <w:r>
        <w:t xml:space="preserve"> </w:t>
      </w:r>
      <w:r>
        <w:t xml:space="preserve">disadvantage over those that do not. Moreover, although not immediately, due to the</w:t>
      </w:r>
      <w:r>
        <w:t xml:space="preserve"> </w:t>
      </w:r>
      <w:r>
        <w:t xml:space="preserve">delayed consequences of ineffective prevention, future businesses are expected to bear</w:t>
      </w:r>
      <w:r>
        <w:t xml:space="preserve"> </w:t>
      </w:r>
      <w:r>
        <w:t xml:space="preserve">higher costs and reduced productivity due to absenteeism and loss of expertise.</w:t>
      </w:r>
      <w:r>
        <w:t xml:space="preserve"> </w:t>
      </w:r>
      <w:r>
        <w:t xml:space="preserve">For Member States, it translates into increased social security costs (e.g. through higher</w:t>
      </w:r>
      <w:r>
        <w:t xml:space="preserve"> </w:t>
      </w:r>
      <w:r>
        <w:t xml:space="preserve">costs for medical treatment and work incapacity) and missed tax revenues. Recent</w:t>
      </w:r>
      <w:r>
        <w:t xml:space="preserve"> </w:t>
      </w:r>
      <w:r>
        <w:t xml:space="preserve">estimates indicate that the cost of work-related cancers25 alone amounts to EUR 119.5</w:t>
      </w:r>
      <w:r>
        <w:t xml:space="preserve"> </w:t>
      </w:r>
      <w:r>
        <w:t xml:space="preserve">billion26 every year, from which between EUR 35 to 76 billion are costs due to lung</w:t>
      </w:r>
      <w:r>
        <w:t xml:space="preserve"> </w:t>
      </w:r>
      <w:r>
        <w:t xml:space="preserve">cancers caused by asbestos exposure27.</w:t>
      </w:r>
      <w:r>
        <w:t xml:space="preserve"> </w:t>
      </w:r>
      <w:r>
        <w:t xml:space="preserve">The problem tree below summarises the main drivers behind the problem and the</w:t>
      </w:r>
      <w:r>
        <w:t xml:space="preserve"> </w:t>
      </w:r>
      <w:r>
        <w:t xml:space="preserve">resulting consequences for workers, businesses, and Member States:</w:t>
      </w:r>
    </w:p>
    <w:p>
      <w:pPr>
        <w:pStyle w:val="BodyText"/>
      </w:pPr>
      <w:r>
        <w:t xml:space="preserve">24 Renovation Wave: doubling the renovation rate to cut emissions, boost recovery and reduce energy</w:t>
      </w:r>
      <w:r>
        <w:t xml:space="preserve"> </w:t>
      </w:r>
      <w:r>
        <w:t xml:space="preserve">poverty. COM(2020) 662 final</w:t>
      </w:r>
      <w:r>
        <w:t xml:space="preserve"> </w:t>
      </w:r>
      <w:r>
        <w:t xml:space="preserve">25 Reduced absenteeism, productivity losses and insurance payments</w:t>
      </w:r>
      <w:r>
        <w:t xml:space="preserve"> </w:t>
      </w:r>
      <w:r>
        <w:t xml:space="preserve">26 EU-OSHA, The economics of OSH, 2017. Available at: https://visualisation.osha.europa.eu/osh-costs</w:t>
      </w:r>
      <w:r>
        <w:t xml:space="preserve"> </w:t>
      </w:r>
      <w:r>
        <w:t xml:space="preserve">27 Applying percentages of lung cancer mentioned before to the costs.</w:t>
      </w:r>
      <w:r>
        <w:t xml:space="preserve"> </w:t>
      </w:r>
      <w:r>
        <w:t xml:space="preserve">consequences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for Member States:</w:t>
      </w:r>
      <w:r>
        <w:t xml:space="preserve"> </w:t>
      </w:r>
      <w:r>
        <w:t xml:space="preserve">·</w:t>
      </w:r>
      <w:r>
        <w:t xml:space="preserve"> </w:t>
      </w:r>
      <w:r>
        <w:t xml:space="preserve">Higher social</w:t>
      </w:r>
      <w:r>
        <w:t xml:space="preserve"> </w:t>
      </w:r>
      <w:r>
        <w:t xml:space="preserve">security costs</w:t>
      </w:r>
      <w:r>
        <w:t xml:space="preserve"> </w:t>
      </w:r>
      <w:r>
        <w:t xml:space="preserve">·</w:t>
      </w:r>
      <w:r>
        <w:t xml:space="preserve"> </w:t>
      </w:r>
      <w:r>
        <w:t xml:space="preserve">Forgone tax</w:t>
      </w:r>
      <w:r>
        <w:t xml:space="preserve"> </w:t>
      </w:r>
      <w:r>
        <w:t xml:space="preserve">revenues</w:t>
      </w:r>
      <w:r>
        <w:t xml:space="preserve"> </w:t>
      </w:r>
      <w:r>
        <w:t xml:space="preserve">for workers:</w:t>
      </w:r>
      <w:r>
        <w:t xml:space="preserve"> </w:t>
      </w:r>
      <w:r>
        <w:t xml:space="preserve">·</w:t>
      </w:r>
      <w:r>
        <w:t xml:space="preserve"> </w:t>
      </w:r>
      <w:r>
        <w:t xml:space="preserve">Risk of life loss (premature</w:t>
      </w:r>
      <w:r>
        <w:t xml:space="preserve"> </w:t>
      </w:r>
      <w:r>
        <w:t xml:space="preserve">deaths)</w:t>
      </w:r>
      <w:r>
        <w:t xml:space="preserve"> </w:t>
      </w:r>
      <w:r>
        <w:t xml:space="preserve">·</w:t>
      </w:r>
      <w:r>
        <w:t xml:space="preserve"> </w:t>
      </w:r>
      <w:r>
        <w:t xml:space="preserve">Personal health problems</w:t>
      </w:r>
      <w:r>
        <w:t xml:space="preserve"> </w:t>
      </w:r>
      <w:r>
        <w:t xml:space="preserve">·</w:t>
      </w:r>
      <w:r>
        <w:t xml:space="preserve"> </w:t>
      </w:r>
      <w:r>
        <w:t xml:space="preserve">Higher health-related costs</w:t>
      </w:r>
      <w:r>
        <w:t xml:space="preserve"> </w:t>
      </w:r>
      <w:r>
        <w:t xml:space="preserve">·</w:t>
      </w:r>
      <w:r>
        <w:t xml:space="preserve"> </w:t>
      </w:r>
      <w:r>
        <w:t xml:space="preserve">Reduced family income</w:t>
      </w:r>
      <w:r>
        <w:t xml:space="preserve"> </w:t>
      </w:r>
      <w:r>
        <w:t xml:space="preserve">for businesses:</w:t>
      </w:r>
      <w:r>
        <w:t xml:space="preserve"> </w:t>
      </w:r>
      <w:r>
        <w:t xml:space="preserve">·</w:t>
      </w:r>
      <w:r>
        <w:t xml:space="preserve"> </w:t>
      </w:r>
      <w:r>
        <w:t xml:space="preserve">Higher costs (absenteeism;</w:t>
      </w:r>
      <w:r>
        <w:t xml:space="preserve"> </w:t>
      </w:r>
      <w:r>
        <w:t xml:space="preserve">need for staff replacement,</w:t>
      </w:r>
      <w:r>
        <w:t xml:space="preserve"> </w:t>
      </w:r>
      <w:r>
        <w:t xml:space="preserve">loss of experience)</w:t>
      </w:r>
      <w:r>
        <w:t xml:space="preserve"> </w:t>
      </w:r>
      <w:r>
        <w:t xml:space="preserve">·</w:t>
      </w:r>
      <w:r>
        <w:t xml:space="preserve"> </w:t>
      </w:r>
      <w:r>
        <w:t xml:space="preserve">Reduced staff productivity</w:t>
      </w:r>
      <w:r>
        <w:t xml:space="preserve"> </w:t>
      </w:r>
      <w:r>
        <w:t xml:space="preserve">·</w:t>
      </w:r>
      <w:r>
        <w:t xml:space="preserve"> </w:t>
      </w:r>
      <w:r>
        <w:t xml:space="preserve">Lack of level playing field</w:t>
      </w:r>
      <w:r>
        <w:t xml:space="preserve"> </w:t>
      </w:r>
      <w:r>
        <w:t xml:space="preserve">Asbestos is the major contributor to occupational</w:t>
      </w:r>
      <w:r>
        <w:t xml:space="preserve"> </w:t>
      </w:r>
      <w:r>
        <w:t xml:space="preserve">cancer; it is the main cause of work-related deaths</w:t>
      </w:r>
      <w:r>
        <w:br/>
      </w:r>
      <w:r>
        <w:t xml:space="preserve">Internal regulatory drivers</w:t>
      </w:r>
      <w:r>
        <w:t xml:space="preserve"> </w:t>
      </w:r>
      <w:r>
        <w:t xml:space="preserve">·</w:t>
      </w:r>
      <w:r>
        <w:t xml:space="preserve"> </w:t>
      </w:r>
      <w:r>
        <w:t xml:space="preserve">The limit value for</w:t>
      </w:r>
      <w:r>
        <w:t xml:space="preserve"> </w:t>
      </w:r>
      <w:r>
        <w:t xml:space="preserve">asbestos is out-of-date</w:t>
      </w:r>
      <w:r>
        <w:t xml:space="preserve"> </w:t>
      </w:r>
      <w:r>
        <w:t xml:space="preserve">·</w:t>
      </w:r>
      <w:r>
        <w:t xml:space="preserve"> </w:t>
      </w:r>
      <w:r>
        <w:t xml:space="preserve">Different levels of</w:t>
      </w:r>
      <w:r>
        <w:t xml:space="preserve"> </w:t>
      </w:r>
      <w:r>
        <w:t xml:space="preserve">protection exist in Member</w:t>
      </w:r>
      <w:r>
        <w:t xml:space="preserve"> </w:t>
      </w:r>
      <w:r>
        <w:t xml:space="preserve">States</w:t>
      </w:r>
      <w:r>
        <w:br/>
      </w:r>
      <w:r>
        <w:t xml:space="preserve">Internal market</w:t>
      </w:r>
      <w:r>
        <w:t xml:space="preserve"> </w:t>
      </w:r>
      <w:r>
        <w:t xml:space="preserve">driver</w:t>
      </w:r>
      <w:r>
        <w:t xml:space="preserve"> </w:t>
      </w:r>
      <w:r>
        <w:t xml:space="preserve">·</w:t>
      </w:r>
      <w:r>
        <w:t xml:space="preserve"> </w:t>
      </w:r>
      <w:r>
        <w:t xml:space="preserve">Exposure of workers</w:t>
      </w:r>
      <w:r>
        <w:t xml:space="preserve"> </w:t>
      </w:r>
      <w:r>
        <w:t xml:space="preserve">to asbestos entails</w:t>
      </w:r>
      <w:r>
        <w:t xml:space="preserve"> </w:t>
      </w:r>
      <w:r>
        <w:t xml:space="preserve">serious health risks</w:t>
      </w:r>
    </w:p>
    <w:p>
      <w:pPr>
        <w:pStyle w:val="BodyText"/>
      </w:pPr>
      <w:r>
        <w:t xml:space="preserve">External market</w:t>
      </w:r>
      <w:r>
        <w:t xml:space="preserve"> </w:t>
      </w:r>
      <w:r>
        <w:t xml:space="preserve">driver</w:t>
      </w:r>
      <w:r>
        <w:t xml:space="preserve"> </w:t>
      </w:r>
      <w:r>
        <w:t xml:space="preserve">· Renovation of old</w:t>
      </w:r>
      <w:r>
        <w:t xml:space="preserve"> </w:t>
      </w:r>
      <w:r>
        <w:t xml:space="preserve">buildings to</w:t>
      </w:r>
      <w:r>
        <w:t xml:space="preserve"> </w:t>
      </w:r>
      <w:r>
        <w:t xml:space="preserve">accelerate with</w:t>
      </w:r>
      <w:r>
        <w:t xml:space="preserve"> </w:t>
      </w:r>
      <w:r>
        <w:t xml:space="preserve">Green Deal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 Market drivers</w:t>
      </w:r>
      <w:r>
        <w:t xml:space="preserve"> </w:t>
      </w:r>
      <w:r>
        <w:t xml:space="preserve">Asbestos, due to its insulating properties, was used in the past (albeit in varying amounts)</w:t>
      </w:r>
      <w:r>
        <w:t xml:space="preserve"> </w:t>
      </w:r>
      <w:r>
        <w:t xml:space="preserve">in almost all branches of trade and industry and is largely spread across Member States28.</w:t>
      </w:r>
      <w:r>
        <w:br/>
      </w:r>
      <w:r>
        <w:t xml:space="preserve">Asbestos is found in ships, train coaches, aeroplanes, and military vehicles, but more</w:t>
      </w:r>
      <w:r>
        <w:t xml:space="preserve"> </w:t>
      </w:r>
      <w:r>
        <w:t xml:space="preserve">importantly, in public and industrial buildings and private homes. Before the asbestos</w:t>
      </w:r>
      <w:r>
        <w:t xml:space="preserve"> </w:t>
      </w:r>
      <w:r>
        <w:t xml:space="preserve">ban, there were over three thousand uses of asbestos. The biggest share of asbestos in the</w:t>
      </w:r>
      <w:r>
        <w:t xml:space="preserve"> </w:t>
      </w:r>
      <w:r>
        <w:t xml:space="preserve">EU was used for the manufacture of asbestos cement products (70-80%). The rest was</w:t>
      </w:r>
      <w:r>
        <w:t xml:space="preserve"> </w:t>
      </w:r>
      <w:r>
        <w:t xml:space="preserve">used for other construction products, floor coverings, brake and clutch linings, asbestos</w:t>
      </w:r>
      <w:r>
        <w:t xml:space="preserve"> </w:t>
      </w:r>
      <w:r>
        <w:t xml:space="preserve">textiles, asbestos cardboards, insulating board, spray insulation, filter materials, etc.</w:t>
      </w:r>
      <w:r>
        <w:br/>
      </w:r>
      <w:r>
        <w:t xml:space="preserve">Consumption varied by Member State with a tendency to higher consumption in Western</w:t>
      </w:r>
      <w:r>
        <w:t xml:space="preserve"> </w:t>
      </w:r>
      <w:r>
        <w:t xml:space="preserve">Europe in the 1950-1970s and higher consumption in Eastern European Member States</w:t>
      </w:r>
      <w:r>
        <w:t xml:space="preserve"> </w:t>
      </w:r>
      <w:r>
        <w:t xml:space="preserve">in the 1990-2000s, as the ban on asbestos followed in some cases their accession to the</w:t>
      </w:r>
      <w:r>
        <w:t xml:space="preserve"> </w:t>
      </w:r>
      <w:r>
        <w:t xml:space="preserve">EU. More detail on the historical trend in the use of asbestos per country is provided in</w:t>
      </w:r>
      <w:r>
        <w:t xml:space="preserve"> </w:t>
      </w:r>
      <w:r>
        <w:t xml:space="preserve">annex 5.</w:t>
      </w:r>
      <w:r>
        <w:br/>
      </w:r>
      <w:r>
        <w:t xml:space="preserve">According to the response from the German authorities to the stakeholder consultation</w:t>
      </w:r>
      <w:r>
        <w:t xml:space="preserve"> </w:t>
      </w:r>
      <w:r>
        <w:t xml:space="preserve">carried out by RPA, it is estimated that in Germany approx. 25-30% of the building</w:t>
      </w:r>
      <w:r>
        <w:t xml:space="preserve"> </w:t>
      </w:r>
      <w:r>
        <w:t xml:space="preserve">products containing asbestos are still installed. It is also estimated that, between 1952 and</w:t>
      </w:r>
      <w:r>
        <w:t xml:space="preserve"> </w:t>
      </w:r>
      <w:r>
        <w:t xml:space="preserve">1997, 1.75 million tonnes of raw asbestos were used in the manufacture of asbestos-</w:t>
      </w:r>
      <w:r>
        <w:t xml:space="preserve"> </w:t>
      </w:r>
      <w:r>
        <w:t xml:space="preserve">containing products and in industrial installations in Poland and that some 1.2 billion m2</w:t>
      </w:r>
      <w:r>
        <w:t xml:space="preserve"> </w:t>
      </w:r>
      <w:r>
        <w:t xml:space="preserve">of these products still existed in 201729.</w:t>
      </w:r>
      <w:r>
        <w:t xml:space="preserve"> </w:t>
      </w:r>
      <w:r>
        <w:t xml:space="preserve">Asbestos can be found in several forms in buildings all over the EU30. More than 220</w:t>
      </w:r>
      <w:r>
        <w:t xml:space="preserve"> </w:t>
      </w:r>
      <w:r>
        <w:t xml:space="preserve">million building units, representing 85% of the EU’s building stock, were built before</w:t>
      </w:r>
      <w:r>
        <w:t xml:space="preserve"> </w:t>
      </w:r>
      <w:r>
        <w:t xml:space="preserve">200131 and, therefore, before the use of asbestos was banned in all EU Member States.</w:t>
      </w:r>
      <w:r>
        <w:t xml:space="preserve"> </w:t>
      </w:r>
      <w:r>
        <w:t xml:space="preserve">Those buildings will be renovated (either for maintenance or aesthetic purposes or for</w:t>
      </w:r>
      <w:r>
        <w:t xml:space="preserve"> </w:t>
      </w:r>
      <w:r>
        <w:t xml:space="preserve">energy efficiency reasons) or demolished and replaced by new construction. Figure 1</w:t>
      </w:r>
      <w:r>
        <w:t xml:space="preserve"> </w:t>
      </w:r>
      <w:r>
        <w:t xml:space="preserve">gives an indication of the age composition of the EU building stock, while figure 2 shows</w:t>
      </w:r>
      <w:r>
        <w:t xml:space="preserve"> </w:t>
      </w:r>
      <w:r>
        <w:t xml:space="preserve">distribution of asbestos per dwelling across Member States.</w:t>
      </w:r>
      <w:r>
        <w:br/>
      </w:r>
      <w:r>
        <w:t xml:space="preserve">The</w:t>
      </w:r>
      <w:r>
        <w:t xml:space="preserve"> </w:t>
      </w:r>
      <w:r>
        <w:t xml:space="preserve">‘Renovation Wave’</w:t>
      </w:r>
      <w:r>
        <w:t xml:space="preserve"> </w:t>
      </w:r>
      <w:r>
        <w:t xml:space="preserve">under the European Green Deal (external market driver), with a</w:t>
      </w:r>
      <w:r>
        <w:t xml:space="preserve"> </w:t>
      </w:r>
      <w:r>
        <w:t xml:space="preserve">focus on making the buildings more energy-efficient and sustainable, will accelerate the</w:t>
      </w:r>
    </w:p>
    <w:p>
      <w:pPr>
        <w:pStyle w:val="BodyText"/>
      </w:pPr>
      <w:r>
        <w:t xml:space="preserve">28 Wilk, E. and Krówczyńska, M. 2021. Malignant mesothelioma and asbestos exposure in Europe:</w:t>
      </w:r>
      <w:r>
        <w:t xml:space="preserve"> </w:t>
      </w:r>
      <w:r>
        <w:t xml:space="preserve">Evidence of spatial clustering. Geospatial Health. 16, 1 (May 2021). https://doi.org/10.4081/gh.2021.951</w:t>
      </w:r>
      <w:r>
        <w:t xml:space="preserve"> </w:t>
      </w:r>
      <w:r>
        <w:t xml:space="preserve">29 Pawelec (2017). Rehabilitation of buildings and removal of asbestos. Presentation at BUILD2LC,</w:t>
      </w:r>
      <w:r>
        <w:t xml:space="preserve"> </w:t>
      </w:r>
      <w:r>
        <w:t xml:space="preserve">Vilnius; as reported in RPA (2021).</w:t>
      </w:r>
      <w:r>
        <w:t xml:space="preserve"> </w:t>
      </w:r>
      <w:r>
        <w:t xml:space="preserve">30 E.g.: flat roofing tiles, large and small facade panels, ceiling, and wall panelling; heat and soundproofing,</w:t>
      </w:r>
      <w:r>
        <w:t xml:space="preserve"> </w:t>
      </w:r>
      <w:r>
        <w:t xml:space="preserve">as protection against fire and condensation on beams, smokeproof doors and gates, in kilns, boilers and</w:t>
      </w:r>
      <w:r>
        <w:t xml:space="preserve"> </w:t>
      </w:r>
      <w:r>
        <w:t xml:space="preserve">high temperature installations, etc).</w:t>
      </w:r>
      <w:r>
        <w:br/>
      </w:r>
      <w:r>
        <w:t xml:space="preserve">31 A Renovation Wave for Europe - greening our buildings, creating jobs, improving lives.</w:t>
      </w:r>
      <w:r>
        <w:t xml:space="preserve"> </w:t>
      </w:r>
      <w:r>
        <w:t xml:space="preserve">SWD/2020/550 final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renovation works of the EU building stock. This would lead to an aggravation of the</w:t>
      </w:r>
      <w:r>
        <w:t xml:space="preserve"> </w:t>
      </w:r>
      <w:r>
        <w:t xml:space="preserve">existing problem, as it would translate into an even greater number of workers exposed to</w:t>
      </w:r>
      <w:r>
        <w:t xml:space="preserve"> </w:t>
      </w:r>
      <w:r>
        <w:t xml:space="preserve">asbestos in the near future, both who currently work and those whose jobs will be created</w:t>
      </w:r>
      <w:r>
        <w:t xml:space="preserve"> </w:t>
      </w:r>
      <w:r>
        <w:t xml:space="preserve">thanks to the renovation wave (see section 2.3).</w:t>
      </w:r>
    </w:p>
    <w:p>
      <w:pPr>
        <w:pStyle w:val="BodyText"/>
      </w:pPr>
      <w:r>
        <w:t xml:space="preserve">Figure 1 - Breakdown of residential building by construction year and EU Member State</w:t>
      </w:r>
      <w:r>
        <w:t xml:space="preserve"> </w:t>
      </w:r>
      <w:r>
        <w:t xml:space="preserve">(2014 data)</w:t>
      </w:r>
      <w:r>
        <w:br/>
      </w:r>
      <w:r>
        <w:t xml:space="preserve">Source: EU Buildings Factsheets | Energy (europa.eu)</w:t>
      </w:r>
      <w:r>
        <w:t xml:space="preserve"> </w:t>
      </w:r>
      <w:r>
        <w:t xml:space="preserve">Figure 2 - Estimated average quantity of asbestos in the residential building stock</w:t>
      </w:r>
    </w:p>
    <w:p>
      <w:pPr>
        <w:pStyle w:val="BodyText"/>
      </w:pPr>
      <w:r>
        <w:t xml:space="preserve">Source: JRC, 2022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Further information on the presence of asbestos in the residential building stock at EU</w:t>
      </w:r>
      <w:r>
        <w:t xml:space="preserve"> </w:t>
      </w:r>
      <w:r>
        <w:t xml:space="preserve">regional level is available in a JRC recent study32.</w:t>
      </w:r>
      <w:r>
        <w:t xml:space="preserve"> </w:t>
      </w:r>
      <w:r>
        <w:t xml:space="preserve">To tackle the problem of building stock legacy the Commission announces in its</w:t>
      </w:r>
      <w:r>
        <w:t xml:space="preserve"> </w:t>
      </w:r>
      <w:r>
        <w:t xml:space="preserve">Communication on working towards an asbestos-free future: a European approach to</w:t>
      </w:r>
      <w:r>
        <w:t xml:space="preserve"> </w:t>
      </w:r>
      <w:r>
        <w:t xml:space="preserve">addressing the health risks of asbestos a legislative proposal on mandatory screening of</w:t>
      </w:r>
      <w:r>
        <w:t xml:space="preserve"> </w:t>
      </w:r>
      <w:r>
        <w:t xml:space="preserve">asbestos in buildings.</w:t>
      </w:r>
      <w:r>
        <w:t xml:space="preserve"> </w:t>
      </w:r>
      <w:r>
        <w:t xml:space="preserve">However, independently of the state and stock of asbestos in EU, there is a need to</w:t>
      </w:r>
      <w:r>
        <w:t xml:space="preserve"> </w:t>
      </w:r>
      <w:r>
        <w:t xml:space="preserve">ensure workers protection. The risk of exposure is mostly related to the handling of</w:t>
      </w:r>
      <w:r>
        <w:t xml:space="preserve"> </w:t>
      </w:r>
      <w:r>
        <w:t xml:space="preserve">asbestos and dispersion of asbestos fibres during construction works, such as during</w:t>
      </w:r>
      <w:r>
        <w:t xml:space="preserve"> </w:t>
      </w:r>
      <w:r>
        <w:t xml:space="preserve">renovation and demolition. 97% of the workers exposed to asbestos belong to the</w:t>
      </w:r>
      <w:r>
        <w:t xml:space="preserve"> </w:t>
      </w:r>
      <w:r>
        <w:t xml:space="preserve">construction sector.</w:t>
      </w:r>
      <w:r>
        <w:t xml:space="preserve"> </w:t>
      </w:r>
      <w:r>
        <w:t xml:space="preserve">There is exposure to asbestos also in other economic sectors (e.g., waste management;</w:t>
      </w:r>
      <w:r>
        <w:t xml:space="preserve"> </w:t>
      </w:r>
      <w:r>
        <w:t xml:space="preserve">mining and quarrying; tunnel excavation33; and maintenance and sampling and analysis),</w:t>
      </w:r>
      <w:r>
        <w:t xml:space="preserve"> </w:t>
      </w:r>
      <w:r>
        <w:t xml:space="preserve">with waste management being the one with the highest number of estimated exposed</w:t>
      </w:r>
      <w:r>
        <w:t xml:space="preserve"> </w:t>
      </w:r>
      <w:r>
        <w:t xml:space="preserve">workers among those (2% of all exposed workers). For the stakeholder consultation</w:t>
      </w:r>
      <w:r>
        <w:t xml:space="preserve"> </w:t>
      </w:r>
      <w:r>
        <w:t xml:space="preserve">carried out in the framework of the supporting study, Hazardous Waste Europe,</w:t>
      </w:r>
      <w:r>
        <w:t xml:space="preserve"> </w:t>
      </w:r>
      <w:r>
        <w:t xml:space="preserve">representing the hazardous treatment installations, indicated that exposure may typically</w:t>
      </w:r>
      <w:r>
        <w:t xml:space="preserve"> </w:t>
      </w:r>
      <w:r>
        <w:t xml:space="preserve">take place when the waste is packed e.g. in waste collection points. Potential exposure of</w:t>
      </w:r>
      <w:r>
        <w:t xml:space="preserve"> </w:t>
      </w:r>
      <w:r>
        <w:t xml:space="preserve">the workers in waste collection points may happen by cleaning procedures e.g. when</w:t>
      </w:r>
      <w:r>
        <w:t xml:space="preserve"> </w:t>
      </w:r>
      <w:r>
        <w:t xml:space="preserve">waste is disposed in improper containment.</w:t>
      </w:r>
      <w:r>
        <w:t xml:space="preserve"> </w:t>
      </w:r>
      <w:r>
        <w:t xml:space="preserve">In addition, the risk of exposure also occurs when drilling platforms, ships34, and other</w:t>
      </w:r>
      <w:r>
        <w:t xml:space="preserve"> </w:t>
      </w:r>
      <w:r>
        <w:t xml:space="preserve">transport means (e.g. trains and aircraft) with asbestos insulation are repaired or disposed</w:t>
      </w:r>
      <w:r>
        <w:t xml:space="preserve"> </w:t>
      </w:r>
      <w:r>
        <w:t xml:space="preserve">of. The Belgian railway company Infrabel estimated in 2020 that two-thirds of its fleet of</w:t>
      </w:r>
      <w:r>
        <w:t xml:space="preserve"> </w:t>
      </w:r>
      <w:r>
        <w:t xml:space="preserve">2,162 wagons contains small concentrations of asbestos fibres35. Madrid Metro adopted</w:t>
      </w:r>
      <w:r>
        <w:t xml:space="preserve"> </w:t>
      </w:r>
      <w:r>
        <w:t xml:space="preserve">in 2018 an Asbestos Removal Plan, agreed with the main trade unions, to resolve the</w:t>
      </w:r>
      <w:r>
        <w:t xml:space="preserve"> </w:t>
      </w:r>
      <w:r>
        <w:t xml:space="preserve">situation caused by the asbestos problem. The plan concerns both the rolling stock, and</w:t>
      </w:r>
      <w:r>
        <w:t xml:space="preserve"> </w:t>
      </w:r>
      <w:r>
        <w:t xml:space="preserve">infrastructure/facilities36.</w:t>
      </w:r>
      <w:r>
        <w:t xml:space="preserve"> </w:t>
      </w:r>
      <w:r>
        <w:t xml:space="preserve">Table 1 shows the estimated number of exposed workers as well as the route of exposure</w:t>
      </w:r>
      <w:r>
        <w:t xml:space="preserve"> </w:t>
      </w:r>
      <w:r>
        <w:t xml:space="preserve">and health effects of asbestos exposure. In terms of gender, 97% of workers in the</w:t>
      </w:r>
    </w:p>
    <w:p>
      <w:pPr>
        <w:pStyle w:val="BodyText"/>
      </w:pPr>
      <w:r>
        <w:t xml:space="preserve">32 Maduta, C., Kakoulaki, G., Zangheri, P. and Bavetta, M., Towards energy efficient and asbestos-free</w:t>
      </w:r>
      <w:r>
        <w:t xml:space="preserve"> </w:t>
      </w:r>
      <w:r>
        <w:t xml:space="preserve">dwellings through deep energy renovation, EUR 31086 EN, Publications Office of the European Union,</w:t>
      </w:r>
      <w:r>
        <w:t xml:space="preserve"> </w:t>
      </w:r>
      <w:r>
        <w:t xml:space="preserve">Luxembourg, 2022, ISBN 978-92-76-52961-3, doi:10.2760/00828, JRC129218.</w:t>
      </w:r>
      <w:r>
        <w:t xml:space="preserve"> </w:t>
      </w:r>
      <w:r>
        <w:t xml:space="preserve">33 According to responses from Austria, for the supporting study’s stakeholder consultation, naturally</w:t>
      </w:r>
      <w:r>
        <w:t xml:space="preserve"> </w:t>
      </w:r>
      <w:r>
        <w:t xml:space="preserve">occurring asbestos in rocks is an issue in tunnel excavation, and the potential for presence of asbestos-</w:t>
      </w:r>
      <w:r>
        <w:t xml:space="preserve"> </w:t>
      </w:r>
      <w:r>
        <w:t xml:space="preserve">containing rocks is a part of the tender specifications for new tunnel projects.</w:t>
      </w:r>
      <w:r>
        <w:t xml:space="preserve"> </w:t>
      </w:r>
      <w:r>
        <w:t xml:space="preserve">34 The HSA in Ireland noted, for the stakeholder consultation carried by RPA for the supporting study, that</w:t>
      </w:r>
      <w:r>
        <w:t xml:space="preserve"> </w:t>
      </w:r>
      <w:r>
        <w:t xml:space="preserve">the difficulty with ships, especially for ships that travel around the world, is that if a ship needs parts, they</w:t>
      </w:r>
      <w:r>
        <w:t xml:space="preserve"> </w:t>
      </w:r>
      <w:r>
        <w:t xml:space="preserve">can easily purchase parts that still contain asbestos because they come out of countries where asbestos is</w:t>
      </w:r>
      <w:r>
        <w:t xml:space="preserve"> </w:t>
      </w:r>
      <w:r>
        <w:t xml:space="preserve">not banned or well regulated.</w:t>
      </w:r>
      <w:r>
        <w:t xml:space="preserve"> </w:t>
      </w:r>
      <w:r>
        <w:t xml:space="preserve">35 See footnote 7</w:t>
      </w:r>
      <w:r>
        <w:t xml:space="preserve"> </w:t>
      </w:r>
      <w:r>
        <w:t xml:space="preserve">36 Informe Corporativo 2020, Metro Madrid.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construction sector are men37. Although there is very few disaggregated data by gender38,</w:t>
      </w:r>
      <w:r>
        <w:t xml:space="preserve"> </w:t>
      </w:r>
      <w:r>
        <w:t xml:space="preserve">studies show that mesothelioma in women accounts for about 20% of the cases and that</w:t>
      </w:r>
      <w:r>
        <w:t xml:space="preserve"> </w:t>
      </w:r>
      <w:r>
        <w:t xml:space="preserve">these are mainly due to domestic exposure to asbestos fibres brought into the home by</w:t>
      </w:r>
      <w:r>
        <w:t xml:space="preserve"> </w:t>
      </w:r>
      <w:r>
        <w:t xml:space="preserve">exposed workers (family members)39.</w:t>
      </w:r>
      <w:r>
        <w:t xml:space="preserve"> </w:t>
      </w:r>
      <w:r>
        <w:t xml:space="preserve">More information concerning uses, activities and exposures of asbestos is available in</w:t>
      </w:r>
      <w:r>
        <w:t xml:space="preserve"> </w:t>
      </w:r>
      <w:r>
        <w:t xml:space="preserve">annex 5.</w:t>
      </w:r>
    </w:p>
    <w:p>
      <w:pPr>
        <w:pStyle w:val="BodyText"/>
      </w:pPr>
      <w:r>
        <w:t xml:space="preserve">Table 1: Summary of estimates taken forward for the assessment of options</w:t>
      </w:r>
      <w:r>
        <w:t xml:space="preserve"> </w:t>
      </w:r>
      <w:r>
        <w:t xml:space="preserve">Exposed workforce</w:t>
      </w:r>
      <w:r>
        <w:t xml:space="preserve"> </w:t>
      </w:r>
      <w:r>
        <w:t xml:space="preserve">(number of workers)</w:t>
      </w:r>
      <w:r>
        <w:t xml:space="preserve"> </w:t>
      </w:r>
      <w:r>
        <w:t xml:space="preserve">Health effects caused</w:t>
      </w:r>
      <w:r>
        <w:t xml:space="preserve"> </w:t>
      </w:r>
      <w:r>
        <w:t xml:space="preserve">Major occupational</w:t>
      </w:r>
      <w:r>
        <w:t xml:space="preserve"> </w:t>
      </w:r>
      <w:r>
        <w:t xml:space="preserve">exposure route</w:t>
      </w:r>
      <w:r>
        <w:t xml:space="preserve"> </w:t>
      </w:r>
      <w:r>
        <w:t xml:space="preserve">4 100 000 - 7 300 000</w:t>
      </w:r>
      <w:r>
        <w:t xml:space="preserve"> </w:t>
      </w:r>
      <w:r>
        <w:t xml:space="preserve">Lung cancer</w:t>
      </w:r>
      <w:r>
        <w:br/>
      </w:r>
      <w:r>
        <w:t xml:space="preserve">Mesothelioma</w:t>
      </w:r>
      <w:r>
        <w:br/>
      </w:r>
      <w:r>
        <w:t xml:space="preserve">Laryngeal cancer</w:t>
      </w:r>
      <w:r>
        <w:t xml:space="preserve"> </w:t>
      </w:r>
      <w:r>
        <w:t xml:space="preserve">Ovarian cancer</w:t>
      </w:r>
      <w:r>
        <w:t xml:space="preserve"> </w:t>
      </w:r>
      <w:r>
        <w:t xml:space="preserve">Inhalation</w:t>
      </w:r>
      <w:r>
        <w:t xml:space="preserve"> </w:t>
      </w:r>
      <w:r>
        <w:t xml:space="preserve">Source: External study. RPA (2021)</w:t>
      </w:r>
      <w:r>
        <w:t xml:space="preserve"> </w:t>
      </w:r>
      <w:r>
        <w:t xml:space="preserve">Asbestos can also cause other health effects, such as pulmonary fibrosis (asbestosis) and</w:t>
      </w:r>
      <w:r>
        <w:t xml:space="preserve"> </w:t>
      </w:r>
      <w:r>
        <w:t xml:space="preserve">pleural plaques. According to the scientific assessment, asbestosis occurs only at</w:t>
      </w:r>
      <w:r>
        <w:t xml:space="preserve"> </w:t>
      </w:r>
      <w:r>
        <w:t xml:space="preserve">exposure levels higher than the current exposure limit. Thus, it is assumed that new cases</w:t>
      </w:r>
      <w:r>
        <w:t xml:space="preserve"> </w:t>
      </w:r>
      <w:r>
        <w:t xml:space="preserve">of asbestosis are due to past exposure to higher concentrations. Concerning pleural</w:t>
      </w:r>
      <w:r>
        <w:t xml:space="preserve"> </w:t>
      </w:r>
      <w:r>
        <w:t xml:space="preserve">plaques, while they may occur already at lower exposure levels, their clinical relevance is</w:t>
      </w:r>
      <w:r>
        <w:t xml:space="preserve"> </w:t>
      </w:r>
      <w:r>
        <w:t xml:space="preserve">unclear40,41. Therefore, neither asbestosis nor pleural plaques are health conditions</w:t>
      </w:r>
      <w:r>
        <w:t xml:space="preserve"> </w:t>
      </w:r>
      <w:r>
        <w:t xml:space="preserve">covered by the below analysis.</w:t>
      </w:r>
      <w:r>
        <w:t xml:space="preserve"> </w:t>
      </w:r>
      <w:r>
        <w:t xml:space="preserve">Table 2 shows the estimated current and future burden of cancer related only to the</w:t>
      </w:r>
      <w:r>
        <w:t xml:space="preserve"> </w:t>
      </w:r>
      <w:r>
        <w:t xml:space="preserve">existing occupational exposure to asbestos. Given the long latency period of the illnesses</w:t>
      </w:r>
      <w:r>
        <w:t xml:space="preserve"> </w:t>
      </w:r>
      <w:r>
        <w:t xml:space="preserve">(on average 30 years), the future health burden in this impact assessment is estimated</w:t>
      </w:r>
      <w:r>
        <w:t xml:space="preserve"> </w:t>
      </w:r>
      <w:r>
        <w:t xml:space="preserve">over a 40-year period. However, the disease burden on workers may have been</w:t>
      </w:r>
      <w:r>
        <w:t xml:space="preserve"> </w:t>
      </w:r>
      <w:r>
        <w:t xml:space="preserve">underestimated due to several limitations of the data/calculations, i.e., the relation</w:t>
      </w:r>
      <w:r>
        <w:t xml:space="preserve"> </w:t>
      </w:r>
      <w:r>
        <w:t xml:space="preserve">between exposure levels and the associated risk, the use of single disease latency value or</w:t>
      </w:r>
      <w:r>
        <w:t xml:space="preserve"> </w:t>
      </w:r>
      <w:r>
        <w:t xml:space="preserve">the conservative approach to the exposure duration. For further explanations please refer</w:t>
      </w:r>
      <w:r>
        <w:t xml:space="preserve"> </w:t>
      </w:r>
      <w:r>
        <w:t xml:space="preserve">to the analytical challenges section of the annex 4.</w:t>
      </w:r>
      <w:r>
        <w:br/>
      </w:r>
      <w:r>
        <w:t xml:space="preserve">Furthermore, occupational cancers may develop decades after exposure – including</w:t>
      </w:r>
      <w:r>
        <w:t xml:space="preserve"> </w:t>
      </w:r>
      <w:r>
        <w:t xml:space="preserve">during retirement – complicating the possibility of ascertaining a causal link to exposure</w:t>
      </w:r>
    </w:p>
    <w:p>
      <w:pPr>
        <w:pStyle w:val="BodyText"/>
      </w:pPr>
      <w:r>
        <w:t xml:space="preserve">37 Eurostat. Jobs still split along gender lines</w:t>
      </w:r>
      <w:r>
        <w:br/>
      </w:r>
      <w:r>
        <w:t xml:space="preserve">38 For example, PIVISTEA 2016 (Spanish Programme to follow asbestos exposed workers) data shows that</w:t>
      </w:r>
      <w:r>
        <w:t xml:space="preserve"> </w:t>
      </w:r>
      <w:r>
        <w:t xml:space="preserve">1.5% of the registered workers currently exposed are women (or 5.5% for those who were exposed in the</w:t>
      </w:r>
      <w:r>
        <w:t xml:space="preserve"> </w:t>
      </w:r>
      <w:r>
        <w:t xml:space="preserve">past).</w:t>
      </w:r>
      <w:r>
        <w:t xml:space="preserve"> </w:t>
      </w:r>
      <w:r>
        <w:t xml:space="preserve">39 Occupation and mesothelioma in Sweden; Dan Med J 61/9; Surveillance-Mésothéliome</w:t>
      </w:r>
      <w:r>
        <w:br/>
      </w:r>
      <w:r>
        <w:t xml:space="preserve">40 Clinical relevance indicates whether the results of a study are meaningful or not for several stakeholders.</w:t>
      </w:r>
      <w:r>
        <w:br/>
      </w:r>
      <w:r>
        <w:t xml:space="preserve">41 See footnote 9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at work and identifying them as occupational cancers, which could lead to</w:t>
      </w:r>
      <w:r>
        <w:t xml:space="preserve"> </w:t>
      </w:r>
      <w:r>
        <w:t xml:space="preserve">underestimation of the disease burden.</w:t>
      </w:r>
      <w:r>
        <w:t xml:space="preserve"> </w:t>
      </w:r>
      <w:r>
        <w:t xml:space="preserve">Table 2: Current and future disease burden related to occupational exposure to</w:t>
      </w:r>
      <w:r>
        <w:t xml:space="preserve"> </w:t>
      </w:r>
      <w:r>
        <w:t xml:space="preserve">asbestos due to existing exposure situations (number of cases in EU 27)</w:t>
      </w:r>
      <w:r>
        <w:t xml:space="preserve"> </w:t>
      </w:r>
      <w:r>
        <w:t xml:space="preserve">Health effects caused</w:t>
      </w:r>
      <w:r>
        <w:t xml:space="preserve"> </w:t>
      </w:r>
      <w:r>
        <w:t xml:space="preserve">Quantified current disease</w:t>
      </w:r>
      <w:r>
        <w:t xml:space="preserve"> </w:t>
      </w:r>
      <w:r>
        <w:t xml:space="preserve">burden*</w:t>
      </w:r>
      <w:r>
        <w:t xml:space="preserve"> </w:t>
      </w:r>
      <w:r>
        <w:t xml:space="preserve">(estimation based on 2020</w:t>
      </w:r>
      <w:r>
        <w:t xml:space="preserve"> </w:t>
      </w:r>
      <w:r>
        <w:t xml:space="preserve">data for current types of</w:t>
      </w:r>
      <w:r>
        <w:t xml:space="preserve"> </w:t>
      </w:r>
      <w:r>
        <w:t xml:space="preserve">exposure situations)</w:t>
      </w:r>
      <w:r>
        <w:t xml:space="preserve"> </w:t>
      </w:r>
      <w:r>
        <w:t xml:space="preserve">Future disease burden</w:t>
      </w:r>
      <w:r>
        <w:t xml:space="preserve"> </w:t>
      </w:r>
      <w:r>
        <w:t xml:space="preserve">estimated over a 40</w:t>
      </w:r>
      <w:r>
        <w:t xml:space="preserve"> </w:t>
      </w:r>
      <w:r>
        <w:t xml:space="preserve">years period**</w:t>
      </w:r>
      <w:r>
        <w:t xml:space="preserve"> </w:t>
      </w:r>
      <w:r>
        <w:t xml:space="preserve">Lung cancer and</w:t>
      </w:r>
      <w:r>
        <w:t xml:space="preserve"> </w:t>
      </w:r>
      <w:r>
        <w:t xml:space="preserve">mesothelioma</w:t>
      </w:r>
      <w:r>
        <w:br/>
      </w:r>
      <w:r>
        <w:t xml:space="preserve">336</w:t>
      </w:r>
      <w:r>
        <w:t xml:space="preserve"> </w:t>
      </w:r>
      <w:r>
        <w:t xml:space="preserve">804</w:t>
      </w:r>
      <w:r>
        <w:t xml:space="preserve"> </w:t>
      </w:r>
      <w:r>
        <w:t xml:space="preserve">Laryngeal and ovarian</w:t>
      </w:r>
      <w:r>
        <w:t xml:space="preserve"> </w:t>
      </w:r>
      <w:r>
        <w:t xml:space="preserve">cancer</w:t>
      </w:r>
      <w:r>
        <w:br/>
      </w:r>
      <w:r>
        <w:t xml:space="preserve">34</w:t>
      </w:r>
      <w:r>
        <w:t xml:space="preserve"> </w:t>
      </w:r>
      <w:r>
        <w:t xml:space="preserve">80</w:t>
      </w:r>
      <w:r>
        <w:t xml:space="preserve"> </w:t>
      </w:r>
      <w:r>
        <w:t xml:space="preserve">TOTAL</w:t>
      </w:r>
      <w:r>
        <w:t xml:space="preserve"> </w:t>
      </w:r>
      <w:r>
        <w:t xml:space="preserve">370</w:t>
      </w:r>
      <w:r>
        <w:t xml:space="preserve"> </w:t>
      </w:r>
      <w:r>
        <w:t xml:space="preserve">884</w:t>
      </w:r>
      <w:r>
        <w:t xml:space="preserve"> </w:t>
      </w:r>
      <w:r>
        <w:t xml:space="preserve">* Due to past exposure for those sectors and occupations where exposure to asbestos currently occurs</w:t>
      </w:r>
      <w:r>
        <w:t xml:space="preserve"> </w:t>
      </w:r>
      <w:r>
        <w:t xml:space="preserve">** New cases that will arise from current exposures, assuming full compliance to current</w:t>
      </w:r>
      <w:r>
        <w:t xml:space="preserve"> </w:t>
      </w:r>
      <w:r>
        <w:t xml:space="preserve">OEL (0.1 f/cm3)</w:t>
      </w:r>
      <w:r>
        <w:t xml:space="preserve"> </w:t>
      </w:r>
      <w:r>
        <w:t xml:space="preserve">Source: External study. RPA (2021)</w:t>
      </w:r>
      <w:r>
        <w:t xml:space="preserve"> </w:t>
      </w:r>
      <w:r>
        <w:t xml:space="preserve">The estimates above relate only to the sectors and occupations where exposure to</w:t>
      </w:r>
      <w:r>
        <w:t xml:space="preserve"> </w:t>
      </w:r>
      <w:r>
        <w:t xml:space="preserve">asbestos currently occurs, mainly handling of asbestos and dispersion of asbestos fibres</w:t>
      </w:r>
      <w:r>
        <w:t xml:space="preserve"> </w:t>
      </w:r>
      <w:r>
        <w:t xml:space="preserve">during construction works. The reason is that those sectors and occupations are the only</w:t>
      </w:r>
      <w:r>
        <w:t xml:space="preserve"> </w:t>
      </w:r>
      <w:r>
        <w:t xml:space="preserve">ones relevant for the baseline scenario and the analysis of the options.</w:t>
      </w:r>
      <w:r>
        <w:br/>
      </w:r>
      <w:r>
        <w:t xml:space="preserve">However, the actual number of cases is much higher if one takes into account the total</w:t>
      </w:r>
      <w:r>
        <w:t xml:space="preserve"> </w:t>
      </w:r>
      <w:r>
        <w:t xml:space="preserve">burden of past occupational exposure to asbestos (i.e., in occupations where exposure</w:t>
      </w:r>
      <w:r>
        <w:t xml:space="preserve"> </w:t>
      </w:r>
      <w:r>
        <w:t xml:space="preserve">does not happen anymore). Between 2013 and 2019, there were 9866 recognised cases of</w:t>
      </w:r>
      <w:r>
        <w:t xml:space="preserve"> </w:t>
      </w:r>
      <w:r>
        <w:t xml:space="preserve">mesothelioma and 9816 of lung cancers due to exposure to asbestos in the EU42. The</w:t>
      </w:r>
      <w:r>
        <w:t xml:space="preserve"> </w:t>
      </w:r>
      <w:r>
        <w:t xml:space="preserve">recognised cases are significantly lower than the actual number of deaths due to</w:t>
      </w:r>
      <w:r>
        <w:t xml:space="preserve"> </w:t>
      </w:r>
      <w:r>
        <w:t xml:space="preserve">asbestos43.</w:t>
      </w:r>
      <w:r>
        <w:t xml:space="preserve"> </w:t>
      </w:r>
      <w:r>
        <w:t xml:space="preserve">2.2.2 Regulatory drivers</w:t>
      </w:r>
      <w:r>
        <w:t xml:space="preserve"> </w:t>
      </w:r>
      <w:r>
        <w:t xml:space="preserve">While the extraction, manufacture and processing of asbestos is prohibited, the treatment</w:t>
      </w:r>
      <w:r>
        <w:t xml:space="preserve"> </w:t>
      </w:r>
      <w:r>
        <w:t xml:space="preserve">and disposal of products resulting from demolition and asbestos removal is not. The</w:t>
      </w:r>
      <w:r>
        <w:t xml:space="preserve"> </w:t>
      </w:r>
      <w:r>
        <w:t xml:space="preserve">AWD has as its aim the protection of workers against risks to their health, including the</w:t>
      </w:r>
      <w:r>
        <w:t xml:space="preserve"> </w:t>
      </w:r>
      <w:r>
        <w:t xml:space="preserve">prevention of such risks, arising or likely to arise from exposure to asbestos at work. It</w:t>
      </w:r>
      <w:r>
        <w:t xml:space="preserve"> </w:t>
      </w:r>
      <w:r>
        <w:t xml:space="preserve">lays down a number of specific requirements, as well as the limit value for this exposure.</w:t>
      </w:r>
      <w:r>
        <w:t xml:space="preserve"> </w:t>
      </w:r>
      <w:r>
        <w:t xml:space="preserve">Thus, under the AWD, for all activities in which workers are or may be exposed to dust</w:t>
      </w:r>
      <w:r>
        <w:t xml:space="preserve"> </w:t>
      </w:r>
      <w:r>
        <w:t xml:space="preserve">arising from asbestos or materials containing asbestos, a notification by the employer to</w:t>
      </w:r>
    </w:p>
    <w:p>
      <w:pPr>
        <w:pStyle w:val="BodyText"/>
      </w:pPr>
      <w:r>
        <w:t xml:space="preserve">42 See footnote 12</w:t>
      </w:r>
      <w:r>
        <w:br/>
      </w:r>
      <w:r>
        <w:t xml:space="preserve">43 The difference between the recognised and actual numbers is justified due to the difficulty to prove the</w:t>
      </w:r>
      <w:r>
        <w:t xml:space="preserve"> </w:t>
      </w:r>
      <w:r>
        <w:t xml:space="preserve">causality of lung cancer from the occupational exposure to asbestos.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responsible authority of the Member State is mandatory44, and exposure must be</w:t>
      </w:r>
      <w:r>
        <w:t xml:space="preserve"> </w:t>
      </w:r>
      <w:r>
        <w:t xml:space="preserve">reduced to a minimum and in any case below the fixed binding limit value. If the limit</w:t>
      </w:r>
      <w:r>
        <w:t xml:space="preserve"> </w:t>
      </w:r>
      <w:r>
        <w:t xml:space="preserve">value is exceeded, the reasons must be identified, and the employer must take appropriate</w:t>
      </w:r>
      <w:r>
        <w:t xml:space="preserve"> </w:t>
      </w:r>
      <w:r>
        <w:t xml:space="preserve">risk management measures (RMM) to remedy the situation before work restarts. It is also</w:t>
      </w:r>
      <w:r>
        <w:t xml:space="preserve"> </w:t>
      </w:r>
      <w:r>
        <w:t xml:space="preserve">specified that in case the limit value cannot be observed by other means, employers shall</w:t>
      </w:r>
      <w:r>
        <w:t xml:space="preserve"> </w:t>
      </w:r>
      <w:r>
        <w:t xml:space="preserve">provide adequate respiratory and other personal protective equipment.</w:t>
      </w:r>
      <w:r>
        <w:br/>
      </w:r>
      <w:r>
        <w:t xml:space="preserve">The current occupational exposure limit value (OEL) in the AWD of 0.1 fibres/cm³ was</w:t>
      </w:r>
      <w:r>
        <w:t xml:space="preserve"> </w:t>
      </w:r>
      <w:r>
        <w:t xml:space="preserve">set in 2003 based on the scientific and technology knowledge available at that time. The</w:t>
      </w:r>
      <w:r>
        <w:t xml:space="preserve"> </w:t>
      </w:r>
      <w:r>
        <w:t xml:space="preserve">AWD further states that its minimum requirements should be reviewed based on</w:t>
      </w:r>
      <w:r>
        <w:t xml:space="preserve"> </w:t>
      </w:r>
      <w:r>
        <w:t xml:space="preserve">experience acquired and on technology developments in the relevant areas.</w:t>
      </w:r>
      <w:r>
        <w:br/>
      </w:r>
      <w:r>
        <w:t xml:space="preserve">As a direct consequence of the asbestos ban and provisions for protection of workers</w:t>
      </w:r>
      <w:r>
        <w:t xml:space="preserve"> </w:t>
      </w:r>
      <w:r>
        <w:t xml:space="preserve">under the AWD, a reduction of the number of cancer cases and deaths from exposure to</w:t>
      </w:r>
      <w:r>
        <w:t xml:space="preserve"> </w:t>
      </w:r>
      <w:r>
        <w:t xml:space="preserve">asbestos is already happening45. The downward trend is also reflected by the EU index</w:t>
      </w:r>
      <w:r>
        <w:t xml:space="preserve"> </w:t>
      </w:r>
      <w:r>
        <w:t xml:space="preserve">(main indicator for the European Occupational Diseases Statistics (EODS) data</w:t>
      </w:r>
      <w:r>
        <w:t xml:space="preserve"> </w:t>
      </w:r>
      <w:r>
        <w:t xml:space="preserve">collection) of occupational disease for lung cancer and mesothelioma which dropped to</w:t>
      </w:r>
      <w:r>
        <w:t xml:space="preserve"> </w:t>
      </w:r>
      <w:r>
        <w:t xml:space="preserve">86.3 in 2019 compared with the starting point (100) for the base year 201346.</w:t>
      </w:r>
      <w:r>
        <w:br/>
      </w:r>
      <w:r>
        <w:t xml:space="preserve">Following the new scientific and technologic developments since 2003, the tripartite</w:t>
      </w:r>
      <w:r>
        <w:t xml:space="preserve"> </w:t>
      </w:r>
      <w:r>
        <w:t xml:space="preserve">ACSH, in November 2021, reached a consensus on the need to substantially revise</w:t>
      </w:r>
      <w:r>
        <w:t xml:space="preserve"> </w:t>
      </w:r>
      <w:r>
        <w:t xml:space="preserve">downwards the existing binding occupational exposure limit to better protect workers’</w:t>
      </w:r>
      <w:r>
        <w:t xml:space="preserve"> </w:t>
      </w:r>
      <w:r>
        <w:t xml:space="preserve">health and safety47 and thus reduce the probability for asbestos-related diseases to</w:t>
      </w:r>
      <w:r>
        <w:t xml:space="preserve"> </w:t>
      </w:r>
      <w:r>
        <w:t xml:space="preserve">happen.</w:t>
      </w:r>
      <w:r>
        <w:t xml:space="preserve"> </w:t>
      </w:r>
      <w:r>
        <w:t xml:space="preserve">The most recent in-depth evaluation of the AWD (2017 ex post evaluation of the EU</w:t>
      </w:r>
      <w:r>
        <w:t xml:space="preserve"> </w:t>
      </w:r>
      <w:r>
        <w:t xml:space="preserve">OSH directives48) concluded that the directive remains highly relevant and effective</w:t>
      </w:r>
      <w:r>
        <w:t xml:space="preserve"> </w:t>
      </w:r>
      <w:r>
        <w:t xml:space="preserve">according to the available evidence. However, the evaluation supporting study concludes</w:t>
      </w:r>
      <w:r>
        <w:t xml:space="preserve"> </w:t>
      </w:r>
      <w:r>
        <w:t xml:space="preserve">that there is evidence to support a lowering of the limit to increase the ongoing relevance</w:t>
      </w:r>
      <w:r>
        <w:t xml:space="preserve"> </w:t>
      </w:r>
      <w:r>
        <w:t xml:space="preserve">and effectiveness of the AWD and it is suggested that this issue is explored in more</w:t>
      </w:r>
      <w:r>
        <w:t xml:space="preserve"> </w:t>
      </w:r>
      <w:r>
        <w:t xml:space="preserve">depth. It also reports a very important reduction in the use of asbestos across the Member</w:t>
      </w:r>
      <w:r>
        <w:t xml:space="preserve"> </w:t>
      </w:r>
      <w:r>
        <w:t xml:space="preserve">States49.</w:t>
      </w:r>
      <w:r>
        <w:br/>
      </w:r>
      <w:r>
        <w:t xml:space="preserve">The revision of the OEL is also in line with the latest assessment of the implementation</w:t>
      </w:r>
      <w:r>
        <w:t xml:space="preserve"> </w:t>
      </w:r>
      <w:r>
        <w:t xml:space="preserve">of the EU occupational safety and health (OSH) directives for the period from 2013 to</w:t>
      </w:r>
      <w:r>
        <w:t xml:space="preserve"> </w:t>
      </w:r>
      <w:r>
        <w:t xml:space="preserve">2017, presented in the staff working document accompanying the EU strategic</w:t>
      </w:r>
    </w:p>
    <w:p>
      <w:pPr>
        <w:pStyle w:val="BodyText"/>
      </w:pPr>
      <w:r>
        <w:t xml:space="preserve">44 If the exposure of the worker is sporadic and of low intensity with exposure limit not exceeded, the</w:t>
      </w:r>
      <w:r>
        <w:t xml:space="preserve"> </w:t>
      </w:r>
      <w:r>
        <w:t xml:space="preserve">activity does not need to be notified</w:t>
      </w:r>
      <w:r>
        <w:t xml:space="preserve"> </w:t>
      </w:r>
      <w:r>
        <w:t xml:space="preserve">45 For example in France, the number of recognised cases decreased from 5,279 cases in 2009 to 2,881 in</w:t>
      </w:r>
      <w:r>
        <w:t xml:space="preserve"> </w:t>
      </w:r>
      <w:r>
        <w:t xml:space="preserve">2019. (L’Assurance Maladie, 2020, External study. RPA 2021).</w:t>
      </w:r>
      <w:r>
        <w:t xml:space="preserve"> </w:t>
      </w:r>
      <w:r>
        <w:t xml:space="preserve">46 Eurostat, EU index of occupational diseases (2013=100) – experimental statistics [HSW_OCC_INA]</w:t>
      </w:r>
      <w:r>
        <w:t xml:space="preserve"> </w:t>
      </w:r>
      <w:r>
        <w:t xml:space="preserve">47 DOC.008 21. ACSH Opinion on an EU Binding Occupational Exposure Limit Value for Asbestos under</w:t>
      </w:r>
      <w:r>
        <w:t xml:space="preserve"> </w:t>
      </w:r>
      <w:r>
        <w:t xml:space="preserve">the Asbestos at Work Directive 2009/148/EC. Adopted on 24/11/2021</w:t>
      </w:r>
      <w:r>
        <w:t xml:space="preserve"> </w:t>
      </w:r>
      <w:r>
        <w:t xml:space="preserve">48 SWD (2017) 10 final.</w:t>
      </w:r>
      <w:r>
        <w:t xml:space="preserve"> </w:t>
      </w:r>
      <w:r>
        <w:t xml:space="preserve">49 The average per capita asbestos use, measured in kg per capita/year, diminished from an average of 1.7</w:t>
      </w:r>
      <w:r>
        <w:t xml:space="preserve"> </w:t>
      </w:r>
      <w:r>
        <w:t xml:space="preserve">in 1971-2000 to an average of 0.1 in 2001-2012. Evaluation of the Practical Implementation of the EU</w:t>
      </w:r>
      <w:r>
        <w:t xml:space="preserve"> </w:t>
      </w:r>
      <w:r>
        <w:t xml:space="preserve">Occupational Safety and Health (OSH) Directives in EU Member States.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framework on health and safety at work 2021-2027 (SWD (2021) 148 final).The RAC-</w:t>
      </w:r>
      <w:r>
        <w:t xml:space="preserve"> </w:t>
      </w:r>
      <w:r>
        <w:t xml:space="preserve">ECHA scientific opinion necessary to reconsider the asbestos OEL was adopted in June</w:t>
      </w:r>
      <w:r>
        <w:t xml:space="preserve"> </w:t>
      </w:r>
      <w:r>
        <w:t xml:space="preserve">202150. According to it, asbestos does not have a safe exposure level, which means that</w:t>
      </w:r>
      <w:r>
        <w:t xml:space="preserve"> </w:t>
      </w:r>
      <w:r>
        <w:t xml:space="preserve">any exposure to asbestos may eventually cause an asbestos-related disease. Thus, it is</w:t>
      </w:r>
      <w:r>
        <w:t xml:space="preserve"> </w:t>
      </w:r>
      <w:r>
        <w:t xml:space="preserve">presented as the relation between exposure levels and the associated risk (exposure-risk</w:t>
      </w:r>
      <w:r>
        <w:t xml:space="preserve"> </w:t>
      </w:r>
      <w:r>
        <w:t xml:space="preserve">relationship).</w:t>
      </w:r>
      <w:r>
        <w:t xml:space="preserve"> </w:t>
      </w:r>
      <w:r>
        <w:t xml:space="preserve">Acknowledging the development of the scientific knowledge, four EU Member States</w:t>
      </w:r>
      <w:r>
        <w:t xml:space="preserve"> </w:t>
      </w:r>
      <w:r>
        <w:t xml:space="preserve">have already reduced their limit value. As shown in table 3, workers in the EU are</w:t>
      </w:r>
      <w:r>
        <w:t xml:space="preserve"> </w:t>
      </w:r>
      <w:r>
        <w:t xml:space="preserve">subject to different levels of protection. Three Member States have implemented binding</w:t>
      </w:r>
      <w:r>
        <w:t xml:space="preserve"> </w:t>
      </w:r>
      <w:r>
        <w:t xml:space="preserve">OELs below the current EU OEL, and in one Member State there is a limit value</w:t>
      </w:r>
      <w:r>
        <w:t xml:space="preserve"> </w:t>
      </w:r>
      <w:r>
        <w:t xml:space="preserve">corresponding to an acceptable concentration in addition to the binding limit value. The</w:t>
      </w:r>
      <w:r>
        <w:t xml:space="preserve"> </w:t>
      </w:r>
      <w:r>
        <w:t xml:space="preserve">remaining EU Member States have the same OEL as the current EU OEL.</w:t>
      </w:r>
      <w:r>
        <w:t xml:space="preserve"> </w:t>
      </w:r>
      <w:r>
        <w:t xml:space="preserve">Table 3: National OELs in EU Member States</w:t>
      </w:r>
      <w:r>
        <w:t xml:space="preserve"> </w:t>
      </w:r>
      <w:r>
        <w:t xml:space="preserve">Country</w:t>
      </w:r>
      <w:r>
        <w:t xml:space="preserve"> </w:t>
      </w:r>
      <w:r>
        <w:t xml:space="preserve">OEL</w:t>
      </w:r>
      <w:r>
        <w:t xml:space="preserve"> </w:t>
      </w:r>
      <w:r>
        <w:t xml:space="preserve">(fibres/cm3)</w:t>
      </w:r>
      <w:r>
        <w:t xml:space="preserve"> </w:t>
      </w:r>
      <w:r>
        <w:t xml:space="preserve">Comments</w:t>
      </w:r>
      <w:r>
        <w:t xml:space="preserve"> </w:t>
      </w:r>
      <w:r>
        <w:t xml:space="preserve">European Union</w:t>
      </w:r>
      <w:r>
        <w:br/>
      </w:r>
      <w:r>
        <w:t xml:space="preserve">0.1</w:t>
      </w:r>
      <w:r>
        <w:t xml:space="preserve"> </w:t>
      </w:r>
      <w:r>
        <w:t xml:space="preserve">Introduced in 2003</w:t>
      </w:r>
      <w:r>
        <w:t xml:space="preserve"> </w:t>
      </w:r>
      <w:r>
        <w:t xml:space="preserve">EU countries with stricter OEL:</w:t>
      </w:r>
      <w:r>
        <w:t xml:space="preserve"> </w:t>
      </w:r>
      <w:r>
        <w:t xml:space="preserve">Netherlands</w:t>
      </w:r>
      <w:r>
        <w:t xml:space="preserve"> </w:t>
      </w:r>
      <w:r>
        <w:t xml:space="preserve">0.002</w:t>
      </w:r>
      <w:r>
        <w:t xml:space="preserve"> </w:t>
      </w:r>
      <w:r>
        <w:t xml:space="preserve">Asbestos fibres of the chrysotile type</w:t>
      </w:r>
      <w:r>
        <w:t xml:space="preserve"> </w:t>
      </w:r>
      <w:r>
        <w:t xml:space="preserve">and</w:t>
      </w:r>
      <w:r>
        <w:t xml:space="preserve"> </w:t>
      </w:r>
      <w:r>
        <w:t xml:space="preserve">amphibolic</w:t>
      </w:r>
      <w:r>
        <w:t xml:space="preserve"> </w:t>
      </w:r>
      <w:r>
        <w:t xml:space="preserve">asbestos</w:t>
      </w:r>
      <w:r>
        <w:t xml:space="preserve"> </w:t>
      </w:r>
      <w:r>
        <w:t xml:space="preserve">fibres,</w:t>
      </w:r>
      <w:r>
        <w:t xml:space="preserve"> </w:t>
      </w:r>
      <w:r>
        <w:t xml:space="preserve">respectively, should not exceed this</w:t>
      </w:r>
      <w:r>
        <w:t xml:space="preserve"> </w:t>
      </w:r>
      <w:r>
        <w:t xml:space="preserve">value. Introduced in 2017</w:t>
      </w:r>
      <w:r>
        <w:t xml:space="preserve"> </w:t>
      </w:r>
      <w:r>
        <w:t xml:space="preserve">Denmark</w:t>
      </w:r>
      <w:r>
        <w:t xml:space="preserve"> </w:t>
      </w:r>
      <w:r>
        <w:t xml:space="preserve">0.003</w:t>
      </w:r>
      <w:r>
        <w:t xml:space="preserve"> </w:t>
      </w:r>
      <w:r>
        <w:t xml:space="preserve">Introduced in 2022</w:t>
      </w:r>
      <w:r>
        <w:t xml:space="preserve"> </w:t>
      </w:r>
      <w:r>
        <w:t xml:space="preserve">France</w:t>
      </w:r>
      <w:r>
        <w:t xml:space="preserve"> </w:t>
      </w:r>
      <w:r>
        <w:t xml:space="preserve">0.01</w:t>
      </w:r>
      <w:r>
        <w:t xml:space="preserve"> </w:t>
      </w:r>
      <w:r>
        <w:t xml:space="preserve">Measured by Transmission electron</w:t>
      </w:r>
      <w:r>
        <w:t xml:space="preserve"> </w:t>
      </w:r>
      <w:r>
        <w:t xml:space="preserve">microscopy (TEM) and thus including</w:t>
      </w:r>
      <w:r>
        <w:t xml:space="preserve"> </w:t>
      </w:r>
      <w:r>
        <w:t xml:space="preserve">‘thin asbestos fibres’</w:t>
      </w:r>
      <w:r>
        <w:t xml:space="preserve">. Introduced in 2015</w:t>
      </w:r>
      <w:r>
        <w:t xml:space="preserve"> </w:t>
      </w:r>
      <w:r>
        <w:t xml:space="preserve">Germany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0.01(*)</w:t>
      </w:r>
      <w:r>
        <w:t xml:space="preserve"> </w:t>
      </w:r>
      <w:r>
        <w:t xml:space="preserve">Workplace</w:t>
      </w:r>
      <w:r>
        <w:t xml:space="preserve"> </w:t>
      </w:r>
      <w:r>
        <w:t xml:space="preserve">exposure</w:t>
      </w:r>
      <w:r>
        <w:t xml:space="preserve"> </w:t>
      </w:r>
      <w:r>
        <w:t xml:space="preserve">concentration</w:t>
      </w:r>
      <w:r>
        <w:t xml:space="preserve"> </w:t>
      </w:r>
      <w:r>
        <w:t xml:space="preserve">corresponding to the proposed tolerable</w:t>
      </w:r>
      <w:r>
        <w:t xml:space="preserve"> </w:t>
      </w:r>
      <w:r>
        <w:t xml:space="preserve">(binding limit value) cancer risk 4:1</w:t>
      </w:r>
      <w:r>
        <w:t xml:space="preserve"> </w:t>
      </w:r>
      <w:r>
        <w:t xml:space="preserve">000.</w:t>
      </w:r>
    </w:p>
    <w:p>
      <w:pPr>
        <w:pStyle w:val="BodyText"/>
      </w:pPr>
      <w:r>
        <w:t xml:space="preserve">Workplace</w:t>
      </w:r>
      <w:r>
        <w:t xml:space="preserve"> </w:t>
      </w:r>
      <w:r>
        <w:t xml:space="preserve">exposure</w:t>
      </w:r>
      <w:r>
        <w:t xml:space="preserve"> </w:t>
      </w:r>
      <w:r>
        <w:t xml:space="preserve">concentration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preliminary</w:t>
      </w:r>
      <w:r>
        <w:t xml:space="preserve"> </w:t>
      </w:r>
      <w:r>
        <w:t xml:space="preserve">acceptable</w:t>
      </w:r>
      <w:r>
        <w:t xml:space="preserve"> </w:t>
      </w:r>
      <w:r>
        <w:t xml:space="preserve">cancer</w:t>
      </w:r>
      <w:r>
        <w:t xml:space="preserve"> </w:t>
      </w:r>
      <w:r>
        <w:t xml:space="preserve">risk</w:t>
      </w:r>
      <w:r>
        <w:t xml:space="preserve"> </w:t>
      </w:r>
      <w:r>
        <w:t xml:space="preserve">4:100 000. Introduced in 2008</w:t>
      </w:r>
      <w:r>
        <w:t xml:space="preserve"> </w:t>
      </w:r>
      <w:r>
        <w:t xml:space="preserve">(*) While the current binding OEL in Germany is 0.1 fibres/cm3, the mandatory guidelines</w:t>
      </w:r>
      <w:r>
        <w:t xml:space="preserve"> </w:t>
      </w:r>
      <w:r>
        <w:t xml:space="preserve">require measures that are considered in practice to bring the exposure concentration below</w:t>
      </w:r>
      <w:r>
        <w:t xml:space="preserve"> </w:t>
      </w:r>
      <w:r>
        <w:t xml:space="preserve">the</w:t>
      </w:r>
      <w:r>
        <w:t xml:space="preserve"> </w:t>
      </w:r>
      <w:r>
        <w:t xml:space="preserve">‘acceptance level’</w:t>
      </w:r>
      <w:r>
        <w:t xml:space="preserve"> </w:t>
      </w:r>
      <w:r>
        <w:t xml:space="preserve">(0.01 fibres/cm3).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In the absence of EU action, it is estimated that workers exposed to asbestos will</w:t>
      </w:r>
      <w:r>
        <w:t xml:space="preserve"> </w:t>
      </w:r>
      <w:r>
        <w:t xml:space="preserve">continue to face a high risk of contracting occupational cancer or other adverse health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50 RAC Opinion. See footnote 9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On the basis of notifications received by national authorities51, the current increasing</w:t>
      </w:r>
      <w:r>
        <w:t xml:space="preserve"> </w:t>
      </w:r>
      <w:r>
        <w:t xml:space="preserve">trend in the amount of asbestos-containing waste, the number of certified workers and the</w:t>
      </w:r>
      <w:r>
        <w:t xml:space="preserve"> </w:t>
      </w:r>
      <w:r>
        <w:t xml:space="preserve">lifespan of the asbestos cement materials (70-80% of asbestos in EU), it is assumed that</w:t>
      </w:r>
      <w:r>
        <w:t xml:space="preserve"> </w:t>
      </w:r>
      <w:r>
        <w:t xml:space="preserve">the number of exposed workers will increase by 4% every year for the next 10 years.</w:t>
      </w:r>
      <w:r>
        <w:t xml:space="preserve"> </w:t>
      </w:r>
      <w:r>
        <w:t xml:space="preserve">Then the level is assumed to stabilise in years 11 – 25 (2032 - 2046), and finally, the</w:t>
      </w:r>
      <w:r>
        <w:t xml:space="preserve"> </w:t>
      </w:r>
      <w:r>
        <w:t xml:space="preserve">number of exposed workers will decrease fairly quickly with an assumed annual decrease</w:t>
      </w:r>
      <w:r>
        <w:t xml:space="preserve"> </w:t>
      </w:r>
      <w:r>
        <w:t xml:space="preserve">of 10% in years 26 – 40 (2046 - 2061)52. By 2061, virtually all asbestos-containing</w:t>
      </w:r>
      <w:r>
        <w:t xml:space="preserve"> </w:t>
      </w:r>
      <w:r>
        <w:t xml:space="preserve">materials will be removed.</w:t>
      </w:r>
      <w:r>
        <w:t xml:space="preserve"> </w:t>
      </w:r>
      <w:r>
        <w:t xml:space="preserve">The Commission’s initiative on Renovation Wave, aiming at energy performance and</w:t>
      </w:r>
      <w:r>
        <w:t xml:space="preserve"> </w:t>
      </w:r>
      <w:r>
        <w:t xml:space="preserve">consumption of buildings, improving air quality and health and living conditions, would</w:t>
      </w:r>
      <w:r>
        <w:t xml:space="preserve"> </w:t>
      </w:r>
      <w:r>
        <w:t xml:space="preserve">lead to a 1% annual energy renovation rate for 2021-2022, and an increase to 1.2% per</w:t>
      </w:r>
      <w:r>
        <w:t xml:space="preserve"> </w:t>
      </w:r>
      <w:r>
        <w:t xml:space="preserve">year in 2023-2025 before stabilising at least 2% per year in 2026-2029. To achieve these</w:t>
      </w:r>
      <w:r>
        <w:t xml:space="preserve"> </w:t>
      </w:r>
      <w:r>
        <w:t xml:space="preserve">benefits and objectives and to achieve climate neutrality of the buildings stock, buildings</w:t>
      </w:r>
      <w:r>
        <w:t xml:space="preserve"> </w:t>
      </w:r>
      <w:r>
        <w:t xml:space="preserve">need to be renovated. The Commission estimates the potential for an additional 160 000</w:t>
      </w:r>
      <w:r>
        <w:t xml:space="preserve"> </w:t>
      </w:r>
      <w:r>
        <w:t xml:space="preserve">green jobs in the construction sector in the EU by 2030. Since 85% of buildings,</w:t>
      </w:r>
      <w:r>
        <w:t xml:space="preserve"> </w:t>
      </w:r>
      <w:r>
        <w:t xml:space="preserve">especially the worst performing buildings are constructed by using asbestos, this would</w:t>
      </w:r>
      <w:r>
        <w:t xml:space="preserve"> </w:t>
      </w:r>
      <w:r>
        <w:t xml:space="preserve">lead to an increase in the number of exposed workers, although modest in comparison to</w:t>
      </w:r>
      <w:r>
        <w:t xml:space="preserve"> </w:t>
      </w:r>
      <w:r>
        <w:t xml:space="preserve">the 4-7 million workers estimated to already being exposed to asbestos.</w:t>
      </w:r>
      <w:r>
        <w:br/>
      </w:r>
      <w:r>
        <w:t xml:space="preserve">Estimations on the numbers of cancer cases and their associated health costs over a 40-</w:t>
      </w:r>
      <w:r>
        <w:t xml:space="preserve"> </w:t>
      </w:r>
      <w:r>
        <w:t xml:space="preserve">years period in case no action is taken are contained in the table 4 (baseline scenario).</w:t>
      </w:r>
      <w:r>
        <w:br/>
      </w:r>
      <w:r>
        <w:t xml:space="preserve">Table 4: Estimated number of exposed workers, expected number of cancers and</w:t>
      </w:r>
      <w:r>
        <w:t xml:space="preserve"> </w:t>
      </w:r>
      <w:r>
        <w:t xml:space="preserve">related health costs in case no action is taken (baseline scenario), over a 40-year</w:t>
      </w:r>
      <w:r>
        <w:t xml:space="preserve"> </w:t>
      </w:r>
      <w:r>
        <w:t xml:space="preserve">period</w:t>
      </w:r>
      <w:r>
        <w:t xml:space="preserve"> </w:t>
      </w:r>
      <w:r>
        <w:t xml:space="preserve">As a result of current exposure, 884 cases of cancer53 will occur over the next 40 years</w:t>
      </w:r>
      <w:r>
        <w:t xml:space="preserve"> </w:t>
      </w:r>
      <w:r>
        <w:t xml:space="preserve">(or on average 20 cases per year in the EU-27). It is also predicted that 707 workers will</w:t>
      </w:r>
      <w:r>
        <w:t xml:space="preserve"> </w:t>
      </w:r>
      <w:r>
        <w:t xml:space="preserve">die from cancer attributed to occupational exposure to asbestos over the same period. In</w:t>
      </w:r>
      <w:r>
        <w:t xml:space="preserve"> </w:t>
      </w:r>
      <w:r>
        <w:t xml:space="preserve">terms of health costs, between EUR 228 and 438 million are associated with the</w:t>
      </w:r>
      <w:r>
        <w:t xml:space="preserve"> </w:t>
      </w:r>
      <w:r>
        <w:t xml:space="preserve">estimated cancer cases.</w:t>
      </w:r>
    </w:p>
    <w:p>
      <w:pPr>
        <w:pStyle w:val="BodyText"/>
      </w:pPr>
      <w:r>
        <w:t xml:space="preserve">51 According to Article 4 of Asbestos at Work Directive, the activities involving a risk of exposure to dust</w:t>
      </w:r>
      <w:r>
        <w:t xml:space="preserve"> </w:t>
      </w:r>
      <w:r>
        <w:t xml:space="preserve">arising from materials containing asbestos must be covered by a notification system administered by the</w:t>
      </w:r>
      <w:r>
        <w:t xml:space="preserve"> </w:t>
      </w:r>
      <w:r>
        <w:t xml:space="preserve">responsible authority of the Member State.</w:t>
      </w:r>
      <w:r>
        <w:br/>
      </w:r>
      <w:r>
        <w:t xml:space="preserve">52 See footnote 7</w:t>
      </w:r>
      <w:r>
        <w:t xml:space="preserve"> </w:t>
      </w:r>
      <w:r>
        <w:t xml:space="preserve">53 Including mesothelioma, lung, laryngeal and ovarian cancer.</w:t>
      </w:r>
      <w:r>
        <w:t xml:space="preserve"> </w:t>
      </w:r>
      <w:r>
        <w:t xml:space="preserve">No. of</w:t>
      </w:r>
      <w:r>
        <w:t xml:space="preserve"> </w:t>
      </w:r>
      <w:r>
        <w:t xml:space="preserve">currently</w:t>
      </w:r>
      <w:r>
        <w:br/>
      </w:r>
      <w:r>
        <w:t xml:space="preserve">exposed</w:t>
      </w:r>
      <w:r>
        <w:t xml:space="preserve"> </w:t>
      </w:r>
      <w:r>
        <w:t xml:space="preserve">workers</w:t>
      </w:r>
      <w:r>
        <w:t xml:space="preserve"> </w:t>
      </w:r>
      <w:r>
        <w:t xml:space="preserve">Trend in no. of exposed</w:t>
      </w:r>
      <w:r>
        <w:t xml:space="preserve"> </w:t>
      </w:r>
      <w:r>
        <w:t xml:space="preserve">workers</w:t>
      </w:r>
      <w:r>
        <w:t xml:space="preserve"> </w:t>
      </w:r>
      <w:r>
        <w:t xml:space="preserve">Expected</w:t>
      </w:r>
      <w:r>
        <w:t xml:space="preserve"> </w:t>
      </w:r>
      <w:r>
        <w:t xml:space="preserve">no. of</w:t>
      </w:r>
      <w:r>
        <w:t xml:space="preserve"> </w:t>
      </w:r>
      <w:r>
        <w:t xml:space="preserve">cancer</w:t>
      </w:r>
      <w:r>
        <w:t xml:space="preserve"> </w:t>
      </w:r>
      <w:r>
        <w:t xml:space="preserve">cases</w:t>
      </w:r>
      <w:r>
        <w:t xml:space="preserve"> </w:t>
      </w:r>
      <w:r>
        <w:t xml:space="preserve">Expected</w:t>
      </w:r>
      <w:r>
        <w:t xml:space="preserve"> </w:t>
      </w:r>
      <w:r>
        <w:t xml:space="preserve">no. of</w:t>
      </w:r>
      <w:r>
        <w:t xml:space="preserve"> </w:t>
      </w:r>
      <w:r>
        <w:t xml:space="preserve">deaths</w:t>
      </w:r>
      <w:r>
        <w:t xml:space="preserve"> </w:t>
      </w:r>
      <w:r>
        <w:t xml:space="preserve">Estimated</w:t>
      </w:r>
      <w:r>
        <w:t xml:space="preserve"> </w:t>
      </w:r>
      <w:r>
        <w:t xml:space="preserve">health costs</w:t>
      </w:r>
      <w:r>
        <w:t xml:space="preserve"> </w:t>
      </w:r>
      <w:r>
        <w:t xml:space="preserve">(net present</w:t>
      </w:r>
      <w:r>
        <w:t xml:space="preserve"> </w:t>
      </w:r>
      <w:r>
        <w:t xml:space="preserve">value)</w:t>
      </w:r>
      <w:r>
        <w:t xml:space="preserve"> </w:t>
      </w:r>
      <w:r>
        <w:t xml:space="preserve">4 100 000 –</w:t>
      </w:r>
      <w:r>
        <w:t xml:space="preserve"> </w:t>
      </w:r>
      <w:r>
        <w:t xml:space="preserve">7 300 000</w:t>
      </w:r>
      <w:r>
        <w:t xml:space="preserve"> </w:t>
      </w:r>
      <w:r>
        <w:t xml:space="preserve">Next 10 years: +4 % per year</w:t>
      </w:r>
      <w:r>
        <w:t xml:space="preserve"> </w:t>
      </w:r>
      <w:r>
        <w:t xml:space="preserve">11 – 25 years: no changes</w:t>
      </w:r>
      <w:r>
        <w:t xml:space="preserve"> </w:t>
      </w:r>
      <w:r>
        <w:t xml:space="preserve">26 – 40 years: -10 % per year</w:t>
      </w:r>
      <w:r>
        <w:t xml:space="preserve"> </w:t>
      </w:r>
      <w:r>
        <w:t xml:space="preserve">884</w:t>
      </w:r>
      <w:r>
        <w:t xml:space="preserve"> </w:t>
      </w:r>
      <w:r>
        <w:t xml:space="preserve">707</w:t>
      </w:r>
      <w:r>
        <w:t xml:space="preserve"> </w:t>
      </w:r>
      <w:r>
        <w:t xml:space="preserve">€228 million –</w:t>
      </w:r>
      <w:r>
        <w:t xml:space="preserve"> </w:t>
      </w:r>
      <w:r>
        <w:t xml:space="preserve">€438 million</w:t>
      </w:r>
      <w:r>
        <w:t xml:space="preserve"> </w:t>
      </w:r>
      <w:r>
        <w:t xml:space="preserve">Source: External study. RPA (2021)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The objective was to define a baseline scenario as close as possible to the future</w:t>
      </w:r>
      <w:r>
        <w:t xml:space="preserve"> </w:t>
      </w:r>
      <w:r>
        <w:t xml:space="preserve">situation. However, it is very challenging to anticipate all the developments over such a</w:t>
      </w:r>
      <w:r>
        <w:t xml:space="preserve"> </w:t>
      </w:r>
      <w:r>
        <w:t xml:space="preserve">long period. Further demographic changes, together with progress in medicine and</w:t>
      </w:r>
      <w:r>
        <w:t xml:space="preserve"> </w:t>
      </w:r>
      <w:r>
        <w:t xml:space="preserve">diagnostic methods will have an impact on the increase of the life expectancy of workers</w:t>
      </w:r>
      <w:r>
        <w:t xml:space="preserve"> </w:t>
      </w:r>
      <w:r>
        <w:t xml:space="preserve">exposed and improved detection of illness, therefore, the expected number of illness</w:t>
      </w:r>
      <w:r>
        <w:t xml:space="preserve"> </w:t>
      </w:r>
      <w:r>
        <w:t xml:space="preserve">cases may increase. More details on the baseline scenario and the aspects taken into</w:t>
      </w:r>
      <w:r>
        <w:t xml:space="preserve"> </w:t>
      </w:r>
      <w:r>
        <w:t xml:space="preserve">account in its calculation are explained in section 5.1.</w:t>
      </w:r>
      <w:r>
        <w:br/>
      </w:r>
      <w:r>
        <w:t xml:space="preserve">Regarding developments at national level, Member States usually do not inform the</w:t>
      </w:r>
      <w:r>
        <w:t xml:space="preserve"> </w:t>
      </w:r>
      <w:r>
        <w:t xml:space="preserve">Commission about their intentions to revise the OEL in their legislation. However,</w:t>
      </w:r>
      <w:r>
        <w:t xml:space="preserve"> </w:t>
      </w:r>
      <w:r>
        <w:t xml:space="preserve">national administrations are represented in the ACSH and are aware of the preparatory</w:t>
      </w:r>
      <w:r>
        <w:t xml:space="preserve"> </w:t>
      </w:r>
      <w:r>
        <w:t xml:space="preserve">work at EU level. Therefore, it is likely that they will await its results in order not to</w:t>
      </w:r>
      <w:r>
        <w:t xml:space="preserve"> </w:t>
      </w:r>
      <w:r>
        <w:t xml:space="preserve">duplicate efforts.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153 of the Treaty on the Functioning of the European Union (TFEU) empowers</w:t>
      </w:r>
      <w:r>
        <w:t xml:space="preserve"> </w:t>
      </w:r>
      <w:r>
        <w:t xml:space="preserve">the EU to support and complement the activities of the Member States as regards</w:t>
      </w:r>
      <w:r>
        <w:t xml:space="preserve"> </w:t>
      </w:r>
      <w:r>
        <w:t xml:space="preserve">improvements, in particular those related to the working environment to protect workers’</w:t>
      </w:r>
      <w:r>
        <w:t xml:space="preserve"> </w:t>
      </w:r>
      <w:r>
        <w:t xml:space="preserve">health and safety and to adopt, by means of directives, minimum requirements for</w:t>
      </w:r>
      <w:r>
        <w:t xml:space="preserve"> </w:t>
      </w:r>
      <w:r>
        <w:t xml:space="preserve">gradual implementation, having regard to the conditions and technical rules obtaining in</w:t>
      </w:r>
      <w:r>
        <w:t xml:space="preserve"> </w:t>
      </w:r>
      <w:r>
        <w:t xml:space="preserve">each of the Member States.</w:t>
      </w:r>
      <w:r>
        <w:br/>
      </w:r>
      <w:r>
        <w:t xml:space="preserve">The protection of workers’ health against risks arising from exposure to asbestos is</w:t>
      </w:r>
      <w:r>
        <w:t xml:space="preserve"> </w:t>
      </w:r>
      <w:r>
        <w:t xml:space="preserve">already covered by EU OSH legislation, in particular by the AWD, as well as under the</w:t>
      </w:r>
      <w:r>
        <w:t xml:space="preserve"> </w:t>
      </w:r>
      <w:r>
        <w:t xml:space="preserve">REACH Regulation.</w:t>
      </w:r>
      <w:r>
        <w:t xml:space="preserve"> </w:t>
      </w:r>
      <w:r>
        <w:t xml:space="preserve">The AWD lays down minimum requirements, therefore, Member States can introduce</w:t>
      </w:r>
      <w:r>
        <w:t xml:space="preserve"> </w:t>
      </w:r>
      <w:r>
        <w:t xml:space="preserve">more stringent protective measures, including a lower limit value. When Member States’</w:t>
      </w:r>
      <w:r>
        <w:t xml:space="preserve"> </w:t>
      </w:r>
      <w:r>
        <w:t xml:space="preserve">protective measures go beyond the EU minimum level of health and safety at work</w:t>
      </w:r>
      <w:r>
        <w:t xml:space="preserve"> </w:t>
      </w:r>
      <w:r>
        <w:t xml:space="preserve">protection, this has a positive impact on the effectiveness of the AWD, resulting in a</w:t>
      </w:r>
      <w:r>
        <w:t xml:space="preserve"> </w:t>
      </w:r>
      <w:r>
        <w:t xml:space="preserve">higher level of protection for their workforce, which is the general objective of this</w:t>
      </w:r>
      <w:r>
        <w:t xml:space="preserve"> </w:t>
      </w:r>
      <w:r>
        <w:t xml:space="preserve">Directive.</w:t>
      </w:r>
      <w:r>
        <w:t xml:space="preserve"> </w:t>
      </w:r>
      <w:r>
        <w:t xml:space="preserve">The setting of a lower OEL implies that companies might need to invest in better</w:t>
      </w:r>
      <w:r>
        <w:t xml:space="preserve"> </w:t>
      </w:r>
      <w:r>
        <w:t xml:space="preserve">preventive measures, such as vacuum cleaning and dust suppression techniques and/or</w:t>
      </w:r>
      <w:r>
        <w:t xml:space="preserve"> </w:t>
      </w:r>
      <w:r>
        <w:t xml:space="preserve">individual protective equipment (e.g. masks with different filtering levels) in order to</w:t>
      </w:r>
      <w:r>
        <w:t xml:space="preserve"> </w:t>
      </w:r>
      <w:r>
        <w:t xml:space="preserve">comply with the lower level. Thus, the revision of the EU limit value aims at assuring the</w:t>
      </w:r>
      <w:r>
        <w:t xml:space="preserve"> </w:t>
      </w:r>
      <w:r>
        <w:t xml:space="preserve">best possible protection for all workers in the EU taking into account socio-economic and</w:t>
      </w:r>
      <w:r>
        <w:t xml:space="preserve"> </w:t>
      </w:r>
      <w:r>
        <w:t xml:space="preserve">feasibility factors.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Due to its many historical applications, asbestos is present in buildings all across the EU.</w:t>
      </w:r>
      <w:r>
        <w:t xml:space="preserve"> </w:t>
      </w:r>
      <w:r>
        <w:t xml:space="preserve">While its removal could follow a different pace depending on the age of the building</w:t>
      </w:r>
      <w:r>
        <w:t xml:space="preserve"> </w:t>
      </w:r>
      <w:r>
        <w:t xml:space="preserve">stock and the strategies for addressing asbestos in every country, the growing need to</w:t>
      </w:r>
      <w:r>
        <w:t xml:space="preserve"> </w:t>
      </w:r>
      <w:r>
        <w:t xml:space="preserve">enhance energy efficiency means that workers in all Member States are affected.</w:t>
      </w:r>
      <w:r>
        <w:br/>
      </w:r>
      <w:r>
        <w:t xml:space="preserve">Scientific knowledge about asbestos has developed since the last revision of the AWD in</w:t>
      </w:r>
      <w:r>
        <w:t xml:space="preserve"> </w:t>
      </w:r>
      <w:r>
        <w:t xml:space="preserve">2003. To ensure that the measures for protecting workers from exposure to asbestos are</w:t>
      </w:r>
      <w:r>
        <w:t xml:space="preserve"> </w:t>
      </w:r>
      <w:r>
        <w:t xml:space="preserve">as effective as possible, the Directive needs to be kept up to date with that knowledge.</w:t>
      </w:r>
      <w:r>
        <w:t xml:space="preserve"> </w:t>
      </w:r>
      <w:r>
        <w:t xml:space="preserve">Updating the AWD to take account of newer scientific evidence is an effective way to</w:t>
      </w:r>
      <w:r>
        <w:t xml:space="preserve"> </w:t>
      </w:r>
      <w:r>
        <w:t xml:space="preserve">ensure that preventive measures would be updated accordingly in all Member States.</w:t>
      </w:r>
      <w:r>
        <w:t xml:space="preserve"> </w:t>
      </w:r>
      <w:r>
        <w:t xml:space="preserve">Amending the AWD can only be done by action at EU level.</w:t>
      </w:r>
      <w:r>
        <w:t xml:space="preserve"> </w:t>
      </w:r>
      <w:r>
        <w:t xml:space="preserve">The revision of the exposure limit value under the AWD at the EU level will not</w:t>
      </w:r>
      <w:r>
        <w:t xml:space="preserve"> </w:t>
      </w:r>
      <w:r>
        <w:t xml:space="preserve">completely eliminate the differences between Member States but will lead to a greater</w:t>
      </w:r>
      <w:r>
        <w:t xml:space="preserve"> </w:t>
      </w:r>
      <w:r>
        <w:t xml:space="preserve">harmonisation of limit values across Europe, as the lower the EU OEL, the lower the</w:t>
      </w:r>
      <w:r>
        <w:t xml:space="preserve"> </w:t>
      </w:r>
      <w:r>
        <w:t xml:space="preserve">scope for divergences. A revised EU OEL, therefore, contributes towards a more</w:t>
      </w:r>
      <w:r>
        <w:t xml:space="preserve"> </w:t>
      </w:r>
      <w:r>
        <w:t xml:space="preserve">harmonised and better protection of workers, as well as to a more levelled playing field</w:t>
      </w:r>
      <w:r>
        <w:t xml:space="preserve"> </w:t>
      </w:r>
      <w:r>
        <w:t xml:space="preserve">for economic operators across the EU.</w:t>
      </w:r>
      <w:r>
        <w:br/>
      </w:r>
      <w:r>
        <w:t xml:space="preserve">The experience since 2003, when the current EU OEL was set, shows that deviations</w:t>
      </w:r>
      <w:r>
        <w:t xml:space="preserve"> </w:t>
      </w:r>
      <w:r>
        <w:t xml:space="preserve">remain limited, as only a few Member States have adopted an OEL different to (lower</w:t>
      </w:r>
      <w:r>
        <w:t xml:space="preserve"> </w:t>
      </w:r>
      <w:r>
        <w:t xml:space="preserve">than) the EU one.</w:t>
      </w:r>
      <w:r>
        <w:br/>
      </w:r>
      <w:r>
        <w:t xml:space="preserve">Despite a very low integration for construction services market across borders (import</w:t>
      </w:r>
      <w:r>
        <w:t xml:space="preserve"> </w:t>
      </w:r>
      <w:r>
        <w:t xml:space="preserve">and export of construction services across the EU in 2016 represent only 1% of the total</w:t>
      </w:r>
      <w:r>
        <w:t xml:space="preserve"> </w:t>
      </w:r>
      <w:r>
        <w:t xml:space="preserve">turnover54), the level playing field for enterprises is expected to improve. Companies</w:t>
      </w:r>
      <w:r>
        <w:t xml:space="preserve"> </w:t>
      </w:r>
      <w:r>
        <w:t xml:space="preserve">operating in the different EU Member States can further benefit from a streamlining of</w:t>
      </w:r>
      <w:r>
        <w:t xml:space="preserve"> </w:t>
      </w:r>
      <w:r>
        <w:t xml:space="preserve">the applicable limit values, potentially providing for savings as common solutions can be</w:t>
      </w:r>
      <w:r>
        <w:t xml:space="preserve"> </w:t>
      </w:r>
      <w:r>
        <w:t xml:space="preserve">adopted across facilities, as opposed to having to design site-specific solutions to meet</w:t>
      </w:r>
      <w:r>
        <w:t xml:space="preserve"> </w:t>
      </w:r>
      <w:r>
        <w:t xml:space="preserve">different OEL requirements.</w:t>
      </w:r>
      <w:r>
        <w:br/>
      </w:r>
      <w:r>
        <w:t xml:space="preserve">In the construction sector, workers move from one site to another, very often in different</w:t>
      </w:r>
      <w:r>
        <w:t xml:space="preserve"> </w:t>
      </w:r>
      <w:r>
        <w:t xml:space="preserve">countries. The available figures on the number of posted workers show that of the 2.05</w:t>
      </w:r>
      <w:r>
        <w:t xml:space="preserve"> </w:t>
      </w:r>
      <w:r>
        <w:t xml:space="preserve">million posted workers in 2015, around 36% or 730 000 workers were in the construction</w:t>
      </w:r>
      <w:r>
        <w:t xml:space="preserve"> </w:t>
      </w:r>
      <w:r>
        <w:t xml:space="preserve">sector55. Thus, EU-level action will likely bring fairer conditions for those workers and</w:t>
      </w:r>
      <w:r>
        <w:t xml:space="preserve"> </w:t>
      </w:r>
      <w:r>
        <w:t xml:space="preserve">also a fairer distribution of healthcare costs for the different Members States (while</w:t>
      </w:r>
      <w:r>
        <w:t xml:space="preserve"> </w:t>
      </w:r>
      <w:r>
        <w:t xml:space="preserve">posted workers would be exposed to asbestos in country A, related illness costs occurring</w:t>
      </w:r>
      <w:r>
        <w:t xml:space="preserve"> </w:t>
      </w:r>
      <w:r>
        <w:t xml:space="preserve">years later are borne by their sending country B).</w:t>
      </w:r>
      <w:r>
        <w:t xml:space="preserve"> </w:t>
      </w:r>
      <w:r>
        <w:t xml:space="preserve">Furthermore, the revision of limit values is very complex and requires a high level of</w:t>
      </w:r>
      <w:r>
        <w:t xml:space="preserve"> </w:t>
      </w:r>
      <w:r>
        <w:t xml:space="preserve">scientific expertise. An important advantage of the revision of the OEL at EU level is that</w:t>
      </w:r>
    </w:p>
    <w:p>
      <w:pPr>
        <w:pStyle w:val="BodyText"/>
      </w:pPr>
      <w:r>
        <w:t xml:space="preserve">54 Analytical Report - Strengthening the Internal Market for construction - November 2018.</w:t>
      </w:r>
      <w:r>
        <w:br/>
      </w:r>
      <w:r>
        <w:t xml:space="preserve">55 Posted_workers in the EU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it eliminates the need for Member States to conduct their own scientific analysis, with</w:t>
      </w:r>
      <w:r>
        <w:t xml:space="preserve"> </w:t>
      </w:r>
      <w:r>
        <w:t xml:space="preserve">likely substantial savings on administrative costs. These resources saved could instead be</w:t>
      </w:r>
      <w:r>
        <w:t xml:space="preserve"> </w:t>
      </w:r>
      <w:r>
        <w:t xml:space="preserve">dedicated to improve further the OSH policies in each Member State.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This initiative contributes to the improvement of health and safety of workers pursuant to</w:t>
      </w:r>
      <w:r>
        <w:t xml:space="preserve"> </w:t>
      </w:r>
      <w:r>
        <w:t xml:space="preserve">Article 153 of the Treaty on the Functioning of the European Union56,57. It aims at</w:t>
      </w:r>
      <w:r>
        <w:t xml:space="preserve"> </w:t>
      </w:r>
      <w:r>
        <w:t xml:space="preserve">ensuring workers the right to a high level of protection of their health and safety at work,</w:t>
      </w:r>
      <w:r>
        <w:t xml:space="preserve"> </w:t>
      </w:r>
      <w:r>
        <w:t xml:space="preserve">as laid down in principle 10 of the European Pillar of Social Rights58, and to prevent</w:t>
      </w:r>
      <w:r>
        <w:t xml:space="preserve"> </w:t>
      </w:r>
      <w:r>
        <w:t xml:space="preserve">disease and death caused by work-related cancer and other health problems according to</w:t>
      </w:r>
      <w:r>
        <w:t xml:space="preserve"> </w:t>
      </w:r>
      <w:r>
        <w:t xml:space="preserve">the second key objective of the new EU Strategic framework on health and safety at work</w:t>
      </w:r>
      <w:r>
        <w:t xml:space="preserve"> </w:t>
      </w:r>
      <w:r>
        <w:t xml:space="preserve">2021-2027.</w:t>
      </w:r>
      <w:r>
        <w:br/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are:</w:t>
      </w:r>
      <w:r>
        <w:br/>
      </w:r>
      <w:r>
        <w:t xml:space="preserve"> To enhance the effectiveness of the occupational exposure limit value under the</w:t>
      </w:r>
      <w:r>
        <w:t xml:space="preserve"> </w:t>
      </w:r>
      <w:r>
        <w:t xml:space="preserve">AWD by updating it on the basis of scientific expertise;</w:t>
      </w:r>
      <w:r>
        <w:br/>
      </w:r>
      <w:r>
        <w:t xml:space="preserve"> To achieve a more uniform and better protection of workers across the EU from</w:t>
      </w:r>
      <w:r>
        <w:t xml:space="preserve"> </w:t>
      </w:r>
      <w:r>
        <w:t xml:space="preserve">the risks caused by asbestos exposure.</w:t>
      </w:r>
      <w:r>
        <w:t xml:space="preserve"> </w:t>
      </w:r>
      <w:r>
        <w:t xml:space="preserve">The specific objectives of the initiative contribute to the SDGs on good health and well-</w:t>
      </w:r>
      <w:r>
        <w:t xml:space="preserve"> </w:t>
      </w:r>
      <w:r>
        <w:t xml:space="preserve">being (3rd goal) and decent work and economic growth (8th goal). A positive impact is</w:t>
      </w:r>
      <w:r>
        <w:t xml:space="preserve"> </w:t>
      </w:r>
      <w:r>
        <w:t xml:space="preserve">also expected for the SDG on industry, innovation and infrastructure (9th goal) and on</w:t>
      </w:r>
      <w:r>
        <w:t xml:space="preserve"> </w:t>
      </w:r>
      <w:r>
        <w:t xml:space="preserve">responsible production and consumption (12th goal).</w:t>
      </w:r>
      <w:r>
        <w:t xml:space="preserve"> </w:t>
      </w:r>
      <w:r>
        <w:t xml:space="preserve">4.3</w:t>
      </w:r>
      <w:r>
        <w:t xml:space="preserve"> </w:t>
      </w:r>
      <w:r>
        <w:t xml:space="preserve">Consistency with other EU policies</w:t>
      </w:r>
      <w:r>
        <w:t xml:space="preserve"> </w:t>
      </w:r>
      <w:r>
        <w:t xml:space="preserve">Charter of Fundamental Rights of the EU</w:t>
      </w:r>
      <w:r>
        <w:br/>
      </w:r>
      <w:r>
        <w:t xml:space="preserve">The objectives of the initiative are consistent with Article 2 (Right to life) and Article 31</w:t>
      </w:r>
      <w:r>
        <w:t xml:space="preserve"> </w:t>
      </w:r>
      <w:r>
        <w:t xml:space="preserve">(Right to fair and just working conditions) of the EU Charter of Fundamental Rights59.</w:t>
      </w:r>
      <w:r>
        <w:t xml:space="preserve"> </w:t>
      </w:r>
      <w:r>
        <w:t xml:space="preserve">REACH Regulation</w:t>
      </w:r>
      <w:r>
        <w:t xml:space="preserve"> </w:t>
      </w:r>
      <w:r>
        <w:t xml:space="preserve">The REACH Regulation60, in force since 2007, establishes among others two distinct EU</w:t>
      </w:r>
      <w:r>
        <w:t xml:space="preserve"> </w:t>
      </w:r>
      <w:r>
        <w:t xml:space="preserve">regulatory approaches that are restrictions and authorisations.</w:t>
      </w:r>
    </w:p>
    <w:p>
      <w:pPr>
        <w:pStyle w:val="BodyText"/>
      </w:pPr>
      <w:r>
        <w:t xml:space="preserve">56 OJ C 115, 9.5.2008, p. 114–116</w:t>
      </w:r>
      <w:r>
        <w:t xml:space="preserve"> </w:t>
      </w:r>
      <w:r>
        <w:t xml:space="preserve">57 OJ C 326, 26.10.2012, p. 391–407</w:t>
      </w:r>
      <w:r>
        <w:t xml:space="preserve"> </w:t>
      </w:r>
      <w:r>
        <w:t xml:space="preserve">58 See footnote 1</w:t>
      </w:r>
      <w:r>
        <w:t xml:space="preserve"> </w:t>
      </w:r>
      <w:r>
        <w:t xml:space="preserve">59 OJ C 326, 26.10.2012, p. 391–407</w:t>
      </w:r>
      <w:r>
        <w:t xml:space="preserve"> </w:t>
      </w:r>
      <w:r>
        <w:t xml:space="preserve">60 See footnote 20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Since 1988 the placing on the market and use of crocidolite and of products containing it</w:t>
      </w:r>
      <w:r>
        <w:t xml:space="preserve"> </w:t>
      </w:r>
      <w:r>
        <w:t xml:space="preserve">has been prohibited, and the placing on the market of products containing other asbestos</w:t>
      </w:r>
      <w:r>
        <w:t xml:space="preserve"> </w:t>
      </w:r>
      <w:r>
        <w:t xml:space="preserve">forms has been restricted. Several amendments took place until the 2005 ban on the</w:t>
      </w:r>
      <w:r>
        <w:t xml:space="preserve"> </w:t>
      </w:r>
      <w:r>
        <w:t xml:space="preserve">manufacture, placing on the market and use of all forms of asbestos, and of articles and</w:t>
      </w:r>
      <w:r>
        <w:t xml:space="preserve"> </w:t>
      </w:r>
      <w:r>
        <w:t xml:space="preserve">mixtures containing them added intentionally61.</w:t>
      </w:r>
      <w:r>
        <w:t xml:space="preserve"> </w:t>
      </w:r>
      <w:r>
        <w:t xml:space="preserve">Together, the AWD and the REACH Regulation are relevant for workers protection from</w:t>
      </w:r>
      <w:r>
        <w:t xml:space="preserve"> </w:t>
      </w:r>
      <w:r>
        <w:t xml:space="preserve">the risks of exposure to asbestos.</w:t>
      </w:r>
    </w:p>
    <w:p>
      <w:pPr>
        <w:pStyle w:val="BodyText"/>
      </w:pPr>
      <w:r>
        <w:t xml:space="preserve">61 Commission Directive 1999/77/EC of 26 July 1999 adapting to technical progress for the sixth time</w:t>
      </w:r>
      <w:r>
        <w:t xml:space="preserve"> </w:t>
      </w:r>
      <w:r>
        <w:t xml:space="preserve">Annex I to Council Directive 76/769/EEC on the approximation of the laws, regulations and administrative</w:t>
      </w:r>
      <w:r>
        <w:t xml:space="preserve"> </w:t>
      </w:r>
      <w:r>
        <w:t xml:space="preserve">provisions of the Member States relating to restrictions on the marketing and use of certain dangerous</w:t>
      </w:r>
      <w:r>
        <w:t xml:space="preserve"> </w:t>
      </w:r>
      <w:r>
        <w:t xml:space="preserve">substances and preparations (asbestos) repealed by REACH Regulation (EC) No 1907/2006. Annex XVII</w:t>
      </w:r>
      <w:r>
        <w:t xml:space="preserve"> </w:t>
      </w:r>
      <w:r>
        <w:t xml:space="preserve">entry 6 on asbestos fibres. OJ L 396. 30.12.2006. P 220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Prevention and reduction of environmental pollution by asbestos</w:t>
      </w:r>
      <w:r>
        <w:br/>
      </w:r>
      <w:r>
        <w:t xml:space="preserve">The revision of the AWD will also contribute to the achievement of the objective of</w:t>
      </w:r>
      <w:r>
        <w:t xml:space="preserve"> </w:t>
      </w:r>
      <w:r>
        <w:t xml:space="preserve">Directive 87/217/EEC (prevention and reduction of environmental pollution by asbestos),</w:t>
      </w:r>
      <w:r>
        <w:t xml:space="preserve"> </w:t>
      </w:r>
      <w:r>
        <w:t xml:space="preserve">in particular in respect of activities involving the demolition of buildings, structures and</w:t>
      </w:r>
      <w:r>
        <w:t xml:space="preserve"> </w:t>
      </w:r>
      <w:r>
        <w:t xml:space="preserve">installations containing asbestos and the removal of asbestos and of products containing</w:t>
      </w:r>
      <w:r>
        <w:t xml:space="preserve"> </w:t>
      </w:r>
      <w:r>
        <w:t xml:space="preserve">asbestos involving the releases of asbestos fibres or dust.</w:t>
      </w:r>
      <w:r>
        <w:t xml:space="preserve"> </w:t>
      </w:r>
      <w:r>
        <w:t xml:space="preserve">Europe’s Beating Cancer Plan</w:t>
      </w:r>
      <w:r>
        <w:t xml:space="preserve"> </w:t>
      </w:r>
      <w:r>
        <w:t xml:space="preserve">Europe’s Beating Cancer Plan is a key pillar of the European Health Union, presented by</w:t>
      </w:r>
      <w:r>
        <w:t xml:space="preserve"> </w:t>
      </w:r>
      <w:r>
        <w:t xml:space="preserve">President von der Leyen in November 2020. The revision of the AWD contributes to</w:t>
      </w:r>
      <w:r>
        <w:t xml:space="preserve"> </w:t>
      </w:r>
      <w:r>
        <w:t xml:space="preserve">Europe’s Beating Cancer Plan, through its prevention pillar with the reduction of the</w:t>
      </w:r>
      <w:r>
        <w:t xml:space="preserve"> </w:t>
      </w:r>
      <w:r>
        <w:t xml:space="preserve">exposure to carcinogens in the workplace.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POSSIBLE POLICY OPTIONS?</w:t>
      </w:r>
      <w:r>
        <w:t xml:space="preserve"> </w:t>
      </w:r>
      <w:r>
        <w:t xml:space="preserve">As explained above, it was agreed by all relevant stakeholders, that the OEL for asbestos</w:t>
      </w:r>
      <w:r>
        <w:t xml:space="preserve"> </w:t>
      </w:r>
      <w:r>
        <w:t xml:space="preserve">should be lowered on the basis of scientific expertise. The process leading to an OEL</w:t>
      </w:r>
      <w:r>
        <w:t xml:space="preserve"> </w:t>
      </w:r>
      <w:r>
        <w:t xml:space="preserve">change is summarised in figure 3.</w:t>
      </w:r>
      <w:r>
        <w:br/>
      </w:r>
      <w:r>
        <w:t xml:space="preserve">Figure 3 – Key steps in the setting/revision of Occupational Exposure Limits</w:t>
      </w:r>
    </w:p>
    <w:p>
      <w:pPr>
        <w:pStyle w:val="BodyText"/>
      </w:pPr>
      <w:r>
        <w:t xml:space="preserve">As any exposure to asbestos may eventually cause an asbestos-related disease, the RAC</w:t>
      </w:r>
      <w:r>
        <w:t xml:space="preserve"> </w:t>
      </w:r>
      <w:r>
        <w:t xml:space="preserve">scientific assessment opinion proposes the relation between exposure levels and the</w:t>
      </w:r>
      <w:r>
        <w:t xml:space="preserve"> </w:t>
      </w:r>
      <w:r>
        <w:t xml:space="preserve">associated risk (exposure-risk relationship). This relationship, indicated in table 5, shows</w:t>
      </w:r>
      <w:r>
        <w:t xml:space="preserve"> </w:t>
      </w:r>
      <w:r>
        <w:t xml:space="preserve">the risk for exposed workers at different OELs. For example, for an air concentration</w:t>
      </w:r>
      <w:r>
        <w:t xml:space="preserve"> </w:t>
      </w:r>
      <w:r>
        <w:t xml:space="preserve">equivalent to the current OEL, there is a risk that 125 out of 100 000 exposed workers</w:t>
      </w:r>
      <w:r>
        <w:t xml:space="preserve"> </w:t>
      </w:r>
      <w:r>
        <w:t xml:space="preserve">could develop lung cancer or mesothelioma.</w:t>
      </w:r>
      <w:r>
        <w:t xml:space="preserve"> </w:t>
      </w:r>
      <w:r>
        <w:t xml:space="preserve">1</w:t>
      </w:r>
      <w:r>
        <w:t xml:space="preserve"> </w:t>
      </w:r>
      <w:r>
        <w:t xml:space="preserve">Social Partners</w:t>
      </w:r>
      <w:r>
        <w:t xml:space="preserve"> </w:t>
      </w:r>
      <w:r>
        <w:t xml:space="preserve">Consultation</w:t>
      </w:r>
      <w:r>
        <w:t xml:space="preserve"> </w:t>
      </w:r>
      <w:r>
        <w:t xml:space="preserve">The Commission is</w:t>
      </w:r>
      <w:r>
        <w:t xml:space="preserve"> </w:t>
      </w:r>
      <w:r>
        <w:t xml:space="preserve">required under</w:t>
      </w:r>
      <w:r>
        <w:t xml:space="preserve"> </w:t>
      </w:r>
      <w:r>
        <w:t xml:space="preserve">TFEU article 154 to</w:t>
      </w:r>
      <w:r>
        <w:t xml:space="preserve"> </w:t>
      </w:r>
      <w:r>
        <w:t xml:space="preserve">organise a formal</w:t>
      </w:r>
      <w:r>
        <w:t xml:space="preserve"> </w:t>
      </w:r>
      <w:r>
        <w:t xml:space="preserve">two stage</w:t>
      </w:r>
      <w:r>
        <w:t xml:space="preserve"> </w:t>
      </w:r>
      <w:r>
        <w:t xml:space="preserve">consultation of the</w:t>
      </w:r>
      <w:r>
        <w:t xml:space="preserve"> </w:t>
      </w:r>
      <w:r>
        <w:t xml:space="preserve">Social Partners at</w:t>
      </w:r>
      <w:r>
        <w:t xml:space="preserve"> </w:t>
      </w:r>
      <w:r>
        <w:t xml:space="preserve">EU level</w:t>
      </w:r>
      <w:r>
        <w:t xml:space="preserve"> </w:t>
      </w:r>
      <w:r>
        <w:t xml:space="preserve">(management and</w:t>
      </w:r>
      <w:r>
        <w:t xml:space="preserve"> </w:t>
      </w:r>
      <w:r>
        <w:t xml:space="preserve">labour).</w:t>
      </w:r>
      <w:r>
        <w:t xml:space="preserve"> </w:t>
      </w:r>
      <w:r>
        <w:t xml:space="preserve">2</w:t>
      </w:r>
      <w:r>
        <w:t xml:space="preserve"> </w:t>
      </w:r>
      <w:r>
        <w:t xml:space="preserve">Selection of</w:t>
      </w:r>
      <w:r>
        <w:t xml:space="preserve"> </w:t>
      </w:r>
      <w:r>
        <w:t xml:space="preserve">chemicals for</w:t>
      </w:r>
      <w:r>
        <w:t xml:space="preserve"> </w:t>
      </w:r>
      <w:r>
        <w:t xml:space="preserve">Scientific</w:t>
      </w:r>
      <w:r>
        <w:t xml:space="preserve"> </w:t>
      </w:r>
      <w:r>
        <w:t xml:space="preserve">Evaluation</w:t>
      </w:r>
      <w:r>
        <w:t xml:space="preserve"> </w:t>
      </w:r>
      <w:r>
        <w:t xml:space="preserve">DG EMPL</w:t>
      </w:r>
      <w:r>
        <w:t xml:space="preserve"> </w:t>
      </w:r>
      <w:r>
        <w:t xml:space="preserve">establishes lists of</w:t>
      </w:r>
      <w:r>
        <w:t xml:space="preserve"> </w:t>
      </w:r>
      <w:r>
        <w:t xml:space="preserve">priorities for</w:t>
      </w:r>
      <w:r>
        <w:t xml:space="preserve"> </w:t>
      </w:r>
      <w:r>
        <w:t xml:space="preserve">scientific evaluation</w:t>
      </w:r>
      <w:r>
        <w:t xml:space="preserve"> </w:t>
      </w:r>
      <w:r>
        <w:t xml:space="preserve">based on inputs</w:t>
      </w:r>
      <w:r>
        <w:t xml:space="preserve"> </w:t>
      </w:r>
      <w:r>
        <w:t xml:space="preserve">from various</w:t>
      </w:r>
      <w:r>
        <w:t xml:space="preserve"> </w:t>
      </w:r>
      <w:r>
        <w:t xml:space="preserve">sources and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priority criteria.</w:t>
      </w:r>
      <w:r>
        <w:t xml:space="preserve"> </w:t>
      </w:r>
      <w:r>
        <w:t xml:space="preserve">3</w:t>
      </w:r>
      <w:r>
        <w:t xml:space="preserve"> </w:t>
      </w:r>
      <w:r>
        <w:t xml:space="preserve">Scientific Opinion</w:t>
      </w:r>
      <w:r>
        <w:t xml:space="preserve"> </w:t>
      </w:r>
      <w:r>
        <w:t xml:space="preserve">DG EMPL mandates</w:t>
      </w:r>
      <w:r>
        <w:t xml:space="preserve"> </w:t>
      </w:r>
      <w:r>
        <w:t xml:space="preserve">ECHA for RAC the</w:t>
      </w:r>
      <w:r>
        <w:t xml:space="preserve"> </w:t>
      </w:r>
      <w:r>
        <w:t xml:space="preserve">scientific committee</w:t>
      </w:r>
      <w:r>
        <w:t xml:space="preserve"> </w:t>
      </w:r>
      <w:r>
        <w:t xml:space="preserve">to deliver an</w:t>
      </w:r>
      <w:r>
        <w:t xml:space="preserve"> </w:t>
      </w:r>
      <w:r>
        <w:t xml:space="preserve">Opinion. This</w:t>
      </w:r>
      <w:r>
        <w:t xml:space="preserve"> </w:t>
      </w:r>
      <w:r>
        <w:t xml:space="preserve">includes the dose</w:t>
      </w:r>
      <w:r>
        <w:t xml:space="preserve"> </w:t>
      </w:r>
      <w:r>
        <w:t xml:space="preserve">response</w:t>
      </w:r>
      <w:r>
        <w:t xml:space="preserve"> </w:t>
      </w:r>
      <w:r>
        <w:t xml:space="preserve">relationship or</w:t>
      </w:r>
      <w:r>
        <w:t xml:space="preserve"> </w:t>
      </w:r>
      <w:r>
        <w:t xml:space="preserve">exposure-risk-</w:t>
      </w:r>
      <w:r>
        <w:t xml:space="preserve"> </w:t>
      </w:r>
      <w:r>
        <w:t xml:space="preserve">relationships (ERR)</w:t>
      </w:r>
      <w:r>
        <w:t xml:space="preserve"> </w:t>
      </w:r>
      <w:r>
        <w:t xml:space="preserve">for non-threshold</w:t>
      </w:r>
      <w:r>
        <w:t xml:space="preserve"> </w:t>
      </w:r>
      <w:r>
        <w:t xml:space="preserve">carcinogens, or a</w:t>
      </w:r>
      <w:r>
        <w:t xml:space="preserve"> </w:t>
      </w:r>
      <w:r>
        <w:t xml:space="preserve">practical threshold</w:t>
      </w:r>
      <w:r>
        <w:t xml:space="preserve"> </w:t>
      </w:r>
      <w:r>
        <w:t xml:space="preserve">when possible.</w:t>
      </w:r>
      <w:r>
        <w:t xml:space="preserve"> </w:t>
      </w:r>
      <w:r>
        <w:t xml:space="preserve">ECHA scientific</w:t>
      </w:r>
      <w:r>
        <w:t xml:space="preserve"> </w:t>
      </w:r>
      <w:r>
        <w:t xml:space="preserve">reports are subject</w:t>
      </w:r>
      <w:r>
        <w:t xml:space="preserve"> </w:t>
      </w:r>
      <w:r>
        <w:t xml:space="preserve">to external</w:t>
      </w:r>
      <w:r>
        <w:t xml:space="preserve"> </w:t>
      </w:r>
      <w:r>
        <w:t xml:space="preserve">consultation.</w:t>
      </w:r>
      <w:r>
        <w:t xml:space="preserve"> </w:t>
      </w:r>
      <w:r>
        <w:t xml:space="preserve">4</w:t>
      </w:r>
      <w:r>
        <w:t xml:space="preserve"> </w:t>
      </w:r>
      <w:r>
        <w:t xml:space="preserve">WPC - ACSH</w:t>
      </w:r>
      <w:r>
        <w:t xml:space="preserve"> </w:t>
      </w:r>
      <w:r>
        <w:t xml:space="preserve">The Working Party</w:t>
      </w:r>
      <w:r>
        <w:t xml:space="preserve"> </w:t>
      </w:r>
      <w:r>
        <w:t xml:space="preserve">on Chemicals (WPC)</w:t>
      </w:r>
      <w:r>
        <w:t xml:space="preserve"> </w:t>
      </w:r>
      <w:r>
        <w:t xml:space="preserve">discusses the</w:t>
      </w:r>
      <w:r>
        <w:t xml:space="preserve"> </w:t>
      </w:r>
      <w:r>
        <w:t xml:space="preserve">scientific opinion</w:t>
      </w:r>
      <w:r>
        <w:t xml:space="preserve"> </w:t>
      </w:r>
      <w:r>
        <w:t xml:space="preserve">and various</w:t>
      </w:r>
      <w:r>
        <w:t xml:space="preserve"> </w:t>
      </w:r>
      <w:r>
        <w:t xml:space="preserve">feasibility issues</w:t>
      </w:r>
      <w:r>
        <w:t xml:space="preserve"> </w:t>
      </w:r>
      <w:r>
        <w:t xml:space="preserve">and with suggestion</w:t>
      </w:r>
      <w:r>
        <w:t xml:space="preserve"> </w:t>
      </w:r>
      <w:r>
        <w:t xml:space="preserve">for the OEL value.</w:t>
      </w:r>
      <w:r>
        <w:t xml:space="preserve"> </w:t>
      </w:r>
      <w:r>
        <w:t xml:space="preserve">This is integrated in</w:t>
      </w:r>
      <w:r>
        <w:t xml:space="preserve"> </w:t>
      </w:r>
      <w:r>
        <w:t xml:space="preserve">a draft opinion for</w:t>
      </w:r>
      <w:r>
        <w:t xml:space="preserve"> </w:t>
      </w:r>
      <w:r>
        <w:t xml:space="preserve">adoption by the</w:t>
      </w:r>
      <w:r>
        <w:t xml:space="preserve"> </w:t>
      </w:r>
      <w:r>
        <w:t xml:space="preserve">Plenary of ACSH.</w:t>
      </w:r>
      <w:r>
        <w:t xml:space="preserve"> </w:t>
      </w:r>
      <w:r>
        <w:t xml:space="preserve">5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(IA)</w:t>
      </w:r>
      <w:r>
        <w:t xml:space="preserve"> </w:t>
      </w:r>
      <w:r>
        <w:t xml:space="preserve">DG EMPL drafts IA</w:t>
      </w:r>
      <w:r>
        <w:t xml:space="preserve"> </w:t>
      </w:r>
      <w:r>
        <w:t xml:space="preserve">containing policy</w:t>
      </w:r>
      <w:r>
        <w:t xml:space="preserve"> </w:t>
      </w:r>
      <w:r>
        <w:t xml:space="preserve">options and</w:t>
      </w:r>
      <w:r>
        <w:t xml:space="preserve"> </w:t>
      </w:r>
      <w:r>
        <w:t xml:space="preserve">associated impacts.</w:t>
      </w:r>
      <w:r>
        <w:t xml:space="preserve"> </w:t>
      </w:r>
      <w:r>
        <w:t xml:space="preserve">IA is discussed</w:t>
      </w:r>
      <w:r>
        <w:t xml:space="preserve"> </w:t>
      </w:r>
      <w:r>
        <w:t xml:space="preserve">within an</w:t>
      </w:r>
      <w:r>
        <w:t xml:space="preserve"> </w:t>
      </w:r>
      <w:r>
        <w:t xml:space="preserve">Interservice</w:t>
      </w:r>
      <w:r>
        <w:t xml:space="preserve"> </w:t>
      </w:r>
      <w:r>
        <w:t xml:space="preserve">Steering Group and</w:t>
      </w:r>
      <w:r>
        <w:t xml:space="preserve"> </w:t>
      </w:r>
      <w:r>
        <w:t xml:space="preserve">submitted to the</w:t>
      </w:r>
      <w:r>
        <w:t xml:space="preserve"> </w:t>
      </w:r>
      <w:r>
        <w:t xml:space="preserve">Regulatory Scrutiny</w:t>
      </w:r>
      <w:r>
        <w:t xml:space="preserve"> </w:t>
      </w:r>
      <w:r>
        <w:t xml:space="preserve">Board (RSB). A</w:t>
      </w:r>
      <w:r>
        <w:t xml:space="preserve"> </w:t>
      </w:r>
      <w:r>
        <w:t xml:space="preserve">positive reply is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Table 5: Exposure-risk relationship</w:t>
      </w:r>
    </w:p>
    <w:p>
      <w:pPr>
        <w:pStyle w:val="BodyText"/>
      </w:pPr>
      <w:r>
        <w:t xml:space="preserve">While all the ACSH interest groups unanimously agreed on the need to lower the current</w:t>
      </w:r>
      <w:r>
        <w:t xml:space="preserve"> </w:t>
      </w:r>
      <w:r>
        <w:t xml:space="preserve">OEL, no consensus was reached on the limit value to be proposed. The Government</w:t>
      </w:r>
      <w:r>
        <w:t xml:space="preserve"> </w:t>
      </w:r>
      <w:r>
        <w:t xml:space="preserve">Interest Group (GIG) and the Employers Interest Group (EIG) agreed on the new limit</w:t>
      </w:r>
      <w:r>
        <w:t xml:space="preserve"> </w:t>
      </w:r>
      <w:r>
        <w:t xml:space="preserve">value of 0.01 f/cm3, while the Workers Interest Group (WIG) preferred a value of 0.001</w:t>
      </w:r>
      <w:r>
        <w:t xml:space="preserve"> </w:t>
      </w:r>
      <w:r>
        <w:t xml:space="preserve">f/cm3 (the same value as proposed by the European Parliament).</w:t>
      </w:r>
    </w:p>
    <w:p>
      <w:pPr>
        <w:pStyle w:val="BodyText"/>
      </w:pPr>
      <w:r>
        <w:t xml:space="preserve">5.1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The baseline or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option includes all relevant EU-level and national</w:t>
      </w:r>
      <w:r>
        <w:t xml:space="preserve"> </w:t>
      </w:r>
      <w:r>
        <w:t xml:space="preserve">policies and measures which are assumed to continue being in force in the absence of</w:t>
      </w:r>
      <w:r>
        <w:t xml:space="preserve"> </w:t>
      </w:r>
      <w:r>
        <w:t xml:space="preserve">further EU action. It factors in the existing national OELs, the current number of workers</w:t>
      </w:r>
      <w:r>
        <w:t xml:space="preserve"> </w:t>
      </w:r>
      <w:r>
        <w:t xml:space="preserve">exposed and its evolution over time, the current and future exposure levels. It also takes</w:t>
      </w:r>
      <w:r>
        <w:t xml:space="preserve"> </w:t>
      </w:r>
      <w:r>
        <w:t xml:space="preserve">into account the current risk management measures (including the effectiveness of</w:t>
      </w:r>
      <w:r>
        <w:t xml:space="preserve"> </w:t>
      </w:r>
      <w:r>
        <w:t xml:space="preserve">protective equipment), the voluntary industry initiatives63, the development of new</w:t>
      </w:r>
      <w:r>
        <w:t xml:space="preserve"> </w:t>
      </w:r>
      <w:r>
        <w:t xml:space="preserve">technologies64 and any other relevant factors.</w:t>
      </w:r>
      <w:r>
        <w:t xml:space="preserve"> </w:t>
      </w:r>
      <w:r>
        <w:t xml:space="preserve">Under the baseline scenario, the EU OEL will remain at 0.1 fibres/cm3. The summary of</w:t>
      </w:r>
      <w:r>
        <w:t xml:space="preserve"> </w:t>
      </w:r>
      <w:r>
        <w:t xml:space="preserve">the no policy change option is presented in table 6.</w:t>
      </w:r>
    </w:p>
    <w:p>
      <w:pPr>
        <w:pStyle w:val="BodyText"/>
      </w:pPr>
      <w:r>
        <w:t xml:space="preserve">62 The exposure-risk relationship is based on fibre measurements according to the Phase Contrast</w:t>
      </w:r>
      <w:r>
        <w:t xml:space="preserve"> </w:t>
      </w:r>
      <w:r>
        <w:t xml:space="preserve">Microscopy (PCM) method of WHO (1997).</w:t>
      </w:r>
      <w:r>
        <w:t xml:space="preserve"> </w:t>
      </w:r>
      <w:r>
        <w:t xml:space="preserve">63 Mainly the development of guidelines for good practice for working with asbestos.</w:t>
      </w:r>
      <w:r>
        <w:t xml:space="preserve"> </w:t>
      </w:r>
      <w:r>
        <w:t xml:space="preserve">64 Remote-controlled robots are already used for removal of materials from surfaces, confined spaces,</w:t>
      </w:r>
      <w:r>
        <w:t xml:space="preserve"> </w:t>
      </w:r>
      <w:r>
        <w:t xml:space="preserve">ceilings and building walls. Further projects to robotise the removal of asbestos in the future (e.g.,</w:t>
      </w:r>
      <w:r>
        <w:t xml:space="preserve"> </w:t>
      </w:r>
      <w:r>
        <w:t xml:space="preserve">Bots2ReC) exist, although it is difficult to foresee, at this stage, what would be their uptake and if</w:t>
      </w:r>
      <w:r>
        <w:t xml:space="preserve"> </w:t>
      </w:r>
      <w:r>
        <w:t xml:space="preserve">developments will allow for the use in small and narrow spaces. It is also important to note that the costs of</w:t>
      </w:r>
      <w:r>
        <w:t xml:space="preserve"> </w:t>
      </w:r>
      <w:r>
        <w:t xml:space="preserve">such solutions might mean that only large companies (1% of the companies working with asbestos) would</w:t>
      </w:r>
      <w:r>
        <w:t xml:space="preserve"> </w:t>
      </w:r>
      <w:r>
        <w:t xml:space="preserve">be able to envisage this as an option.</w:t>
      </w:r>
      <w:r>
        <w:t xml:space="preserve"> </w:t>
      </w:r>
      <w:r>
        <w:t xml:space="preserve">Air concentration of asbestos (fibres/cm3 )</w:t>
      </w:r>
      <w:r>
        <w:t xml:space="preserve"> </w:t>
      </w:r>
      <w:r>
        <w:t xml:space="preserve">as measured by PCM62</w:t>
      </w:r>
      <w:r>
        <w:br/>
      </w:r>
      <w:r>
        <w:t xml:space="preserve">Excess life-time cancer risk (cases</w:t>
      </w:r>
      <w:r>
        <w:t xml:space="preserve"> </w:t>
      </w:r>
      <w:r>
        <w:t xml:space="preserve">per 100 000 exposed workers)</w:t>
      </w:r>
      <w:r>
        <w:t xml:space="preserve"> </w:t>
      </w:r>
      <w:r>
        <w:t xml:space="preserve">0.001</w:t>
      </w:r>
      <w:r>
        <w:t xml:space="preserve"> </w:t>
      </w:r>
      <w:r>
        <w:t xml:space="preserve">1.2</w:t>
      </w:r>
      <w:r>
        <w:t xml:space="preserve"> </w:t>
      </w:r>
      <w:r>
        <w:t xml:space="preserve">0.002</w:t>
      </w:r>
      <w:r>
        <w:t xml:space="preserve"> </w:t>
      </w:r>
      <w:r>
        <w:t xml:space="preserve">2.5</w:t>
      </w:r>
      <w:r>
        <w:t xml:space="preserve"> </w:t>
      </w:r>
      <w:r>
        <w:t xml:space="preserve">0.005</w:t>
      </w:r>
      <w:r>
        <w:t xml:space="preserve"> </w:t>
      </w:r>
      <w:r>
        <w:t xml:space="preserve">6.2</w:t>
      </w:r>
      <w:r>
        <w:t xml:space="preserve"> </w:t>
      </w:r>
      <w:r>
        <w:t xml:space="preserve">0.01</w:t>
      </w:r>
      <w:r>
        <w:t xml:space="preserve"> </w:t>
      </w:r>
      <w:r>
        <w:t xml:space="preserve">12</w:t>
      </w:r>
      <w:r>
        <w:t xml:space="preserve"> </w:t>
      </w:r>
      <w:r>
        <w:t xml:space="preserve">0.02</w:t>
      </w:r>
      <w:r>
        <w:t xml:space="preserve"> </w:t>
      </w:r>
      <w:r>
        <w:t xml:space="preserve">25</w:t>
      </w:r>
      <w:r>
        <w:t xml:space="preserve"> </w:t>
      </w:r>
      <w:r>
        <w:t xml:space="preserve">0.05</w:t>
      </w:r>
      <w:r>
        <w:t xml:space="preserve"> </w:t>
      </w:r>
      <w:r>
        <w:t xml:space="preserve">62</w:t>
      </w:r>
      <w:r>
        <w:t xml:space="preserve"> </w:t>
      </w:r>
      <w:r>
        <w:t xml:space="preserve">0.1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Table 6: Baseline scenario over 40 years</w:t>
      </w:r>
      <w:r>
        <w:t xml:space="preserve"> </w:t>
      </w:r>
      <w:r>
        <w:t xml:space="preserve">Types of cancer caused</w:t>
      </w:r>
      <w:r>
        <w:t xml:space="preserve"> </w:t>
      </w:r>
      <w:r>
        <w:t xml:space="preserve">Lung cancer</w:t>
      </w:r>
      <w:r>
        <w:t xml:space="preserve"> </w:t>
      </w:r>
      <w:r>
        <w:t xml:space="preserve">Mesothelioma</w:t>
      </w:r>
      <w:r>
        <w:t xml:space="preserve"> </w:t>
      </w:r>
      <w:r>
        <w:t xml:space="preserve">Laryngeal cancer</w:t>
      </w:r>
      <w:r>
        <w:t xml:space="preserve"> </w:t>
      </w:r>
      <w:r>
        <w:t xml:space="preserve">Ovarian cancer</w:t>
      </w:r>
      <w:r>
        <w:t xml:space="preserve"> </w:t>
      </w:r>
      <w:r>
        <w:t xml:space="preserve">No. of exposed workers</w:t>
      </w:r>
      <w:r>
        <w:t xml:space="preserve"> </w:t>
      </w:r>
      <w:r>
        <w:t xml:space="preserve">4 100 000 - 7 300 000 *</w:t>
      </w:r>
      <w:r>
        <w:t xml:space="preserve"> </w:t>
      </w:r>
      <w:r>
        <w:t xml:space="preserve">Change in future exposure level</w:t>
      </w:r>
      <w:r>
        <w:t xml:space="preserve"> </w:t>
      </w:r>
      <w:r>
        <w:t xml:space="preserve">No changes</w:t>
      </w:r>
      <w:r>
        <w:t xml:space="preserve"> </w:t>
      </w:r>
      <w:r>
        <w:t xml:space="preserve">Change in future no. of exposed workers</w:t>
      </w:r>
      <w:r>
        <w:t xml:space="preserve"> </w:t>
      </w:r>
      <w:r>
        <w:t xml:space="preserve">Next 10 years: +4% per year</w:t>
      </w:r>
      <w:r>
        <w:t xml:space="preserve"> </w:t>
      </w:r>
      <w:r>
        <w:t xml:space="preserve">11 – 25 years: no changes</w:t>
      </w:r>
      <w:r>
        <w:t xml:space="preserve"> </w:t>
      </w:r>
      <w:r>
        <w:t xml:space="preserve">26 – 40 years: -10% per year</w:t>
      </w:r>
      <w:r>
        <w:t xml:space="preserve"> </w:t>
      </w:r>
      <w:r>
        <w:t xml:space="preserve">Current disease burden (CDB) – for</w:t>
      </w:r>
      <w:r>
        <w:t xml:space="preserve"> </w:t>
      </w:r>
      <w:r>
        <w:t xml:space="preserve">current types of exposure situations</w:t>
      </w:r>
      <w:r>
        <w:t xml:space="preserve"> </w:t>
      </w:r>
      <w:r>
        <w:t xml:space="preserve">370 (new cases in 2021)</w:t>
      </w:r>
      <w:r>
        <w:t xml:space="preserve"> </w:t>
      </w:r>
      <w:r>
        <w:t xml:space="preserve">Future disease burden (FDB) - for current</w:t>
      </w:r>
      <w:r>
        <w:t xml:space="preserve"> </w:t>
      </w:r>
      <w:r>
        <w:t xml:space="preserve">types of exposure situations</w:t>
      </w:r>
      <w:r>
        <w:br/>
      </w:r>
      <w:r>
        <w:t xml:space="preserve">804 mesothelioma and lung cancers</w:t>
      </w:r>
      <w:r>
        <w:t xml:space="preserve"> </w:t>
      </w:r>
      <w:r>
        <w:t xml:space="preserve">80 laryngeal and ovarian cancers</w:t>
      </w:r>
      <w:r>
        <w:t xml:space="preserve"> </w:t>
      </w:r>
      <w:r>
        <w:t xml:space="preserve">Expected no. of deaths FBD cancer</w:t>
      </w:r>
      <w:r>
        <w:t xml:space="preserve"> </w:t>
      </w:r>
      <w:r>
        <w:t xml:space="preserve">707</w:t>
      </w:r>
      <w:r>
        <w:t xml:space="preserve"> </w:t>
      </w:r>
      <w:r>
        <w:t xml:space="preserve">Monetary value FDB cancer</w:t>
      </w:r>
      <w:r>
        <w:t xml:space="preserve"> </w:t>
      </w:r>
      <w:r>
        <w:t xml:space="preserve">€228 million – €438 million</w:t>
      </w:r>
      <w:r>
        <w:t xml:space="preserve"> </w:t>
      </w:r>
      <w:r>
        <w:t xml:space="preserve">Monetary value FDB other adverse health</w:t>
      </w:r>
      <w:r>
        <w:t xml:space="preserve"> </w:t>
      </w:r>
      <w:r>
        <w:t xml:space="preserve">effects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Based on external study: RPA (2021)</w:t>
      </w:r>
      <w:r>
        <w:t xml:space="preserve"> </w:t>
      </w:r>
      <w:r>
        <w:rPr>
          <w:i/>
          <w:iCs/>
        </w:rPr>
        <w:t xml:space="preserve">Workforce turns over at 5% p.a.</w:t>
      </w:r>
      <w:r>
        <w:rPr>
          <w:i/>
          <w:iCs/>
        </w:rPr>
        <w:t xml:space="preserve"> </w:t>
      </w:r>
      <w:r>
        <w:t xml:space="preserve"> </w:t>
      </w:r>
      <w:r>
        <w:t xml:space="preserve">More workers may be exposed by passive exposure65 and exposure from naturally occurring</w:t>
      </w:r>
      <w:r>
        <w:t xml:space="preserve"> </w:t>
      </w:r>
      <w:r>
        <w:t xml:space="preserve">asbestos at concentrations close to 0.001 fibres/cm3 or lower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5.2.1 Guidance documents</w:t>
      </w:r>
      <w:r>
        <w:t xml:space="preserve"> </w:t>
      </w:r>
      <w:r>
        <w:t xml:space="preserve">As non-regulatory alternatives, the existing guidance documents or examples of good</w:t>
      </w:r>
      <w:r>
        <w:t xml:space="preserve"> </w:t>
      </w:r>
      <w:r>
        <w:t xml:space="preserve">practice could be revised and re-disseminated in cooperation with the EU-OSHA and/or</w:t>
      </w:r>
      <w:r>
        <w:t xml:space="preserve"> </w:t>
      </w:r>
      <w:r>
        <w:t xml:space="preserve">the ACSH and its relevant working party. This could also include the re-launching of</w:t>
      </w:r>
      <w:r>
        <w:t xml:space="preserve"> </w:t>
      </w:r>
      <w:r>
        <w:t xml:space="preserve">awareness raising campaigns for employers and workers alike on the prevention of risks</w:t>
      </w:r>
      <w:r>
        <w:t xml:space="preserve"> </w:t>
      </w:r>
      <w:r>
        <w:t xml:space="preserve">arising from workers’ exposure to asbestos. This option is favoured by some industry</w:t>
      </w:r>
      <w:r>
        <w:t xml:space="preserve"> </w:t>
      </w:r>
      <w:r>
        <w:t xml:space="preserve">stakeholders66.</w:t>
      </w:r>
      <w:r>
        <w:t xml:space="preserve"> </w:t>
      </w:r>
      <w:r>
        <w:t xml:space="preserve">However, guidance documents by themselves would not be considered effective enough</w:t>
      </w:r>
      <w:r>
        <w:t xml:space="preserve"> </w:t>
      </w:r>
      <w:r>
        <w:t xml:space="preserve">in reaching the objectives of this initiative. They are complementary and provide an</w:t>
      </w:r>
      <w:r>
        <w:t xml:space="preserve"> </w:t>
      </w:r>
      <w:r>
        <w:t xml:space="preserve">added value to OELs.</w:t>
      </w:r>
      <w:r>
        <w:br/>
      </w:r>
      <w:r>
        <w:t xml:space="preserve">5.2.2 Revision of other provisions in the Directive</w:t>
      </w:r>
      <w:r>
        <w:t xml:space="preserve"> </w:t>
      </w:r>
      <w:r>
        <w:t xml:space="preserve">Workers’ organisations have requested, during the social partners consultation, a broader</w:t>
      </w:r>
      <w:r>
        <w:t xml:space="preserve"> </w:t>
      </w:r>
      <w:r>
        <w:t xml:space="preserve">revision of the AWD, where among other things, they suggested widening the scope of</w:t>
      </w:r>
    </w:p>
    <w:p>
      <w:pPr>
        <w:pStyle w:val="BodyText"/>
      </w:pPr>
      <w:r>
        <w:t xml:space="preserve">65 Passive exposure may take place in a large number of sectors as workers in any kind of building where</w:t>
      </w:r>
      <w:r>
        <w:t xml:space="preserve"> </w:t>
      </w:r>
      <w:r>
        <w:t xml:space="preserve">asbestos is present may be exposed to low levels of asbestos. No data are available on which are the main</w:t>
      </w:r>
      <w:r>
        <w:t xml:space="preserve"> </w:t>
      </w:r>
      <w:r>
        <w:t xml:space="preserve">sectors but the following sectors could be included among others: accommodation and food service</w:t>
      </w:r>
      <w:r>
        <w:t xml:space="preserve"> </w:t>
      </w:r>
      <w:r>
        <w:t xml:space="preserve">activities, financial and insurance activities, administrative and support service activities, public</w:t>
      </w:r>
      <w:r>
        <w:t xml:space="preserve"> </w:t>
      </w:r>
      <w:r>
        <w:t xml:space="preserve">administration and defence, education.</w:t>
      </w:r>
      <w:r>
        <w:t xml:space="preserve"> </w:t>
      </w:r>
      <w:r>
        <w:t xml:space="preserve">66 See for example WKÖ reply to the initiative’s call for evidence.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AWD to include an updated list of all known forms of fibres with similar harmful</w:t>
      </w:r>
      <w:r>
        <w:t xml:space="preserve"> </w:t>
      </w:r>
      <w:r>
        <w:t xml:space="preserve">effects on human health, to eliminate the concepts of sporadic exposure and low intensity</w:t>
      </w:r>
      <w:r>
        <w:t xml:space="preserve"> </w:t>
      </w:r>
      <w:r>
        <w:t xml:space="preserve">exposure, and of friable and non-friable asbestos-containing materials, and to prohibit the</w:t>
      </w:r>
      <w:r>
        <w:t xml:space="preserve"> </w:t>
      </w:r>
      <w:r>
        <w:t xml:space="preserve">encapsulation and sealing of asbestos. The same requests were mirrored in the European</w:t>
      </w:r>
      <w:r>
        <w:t xml:space="preserve"> </w:t>
      </w:r>
      <w:r>
        <w:t xml:space="preserve">Parliament resolution 2019/2182 (INL) concerning workers protection.</w:t>
      </w:r>
      <w:r>
        <w:br/>
      </w:r>
      <w:r>
        <w:t xml:space="preserve">While there were clear indications as to the need to update the OEL, the most recent</w:t>
      </w:r>
      <w:r>
        <w:t xml:space="preserve"> </w:t>
      </w:r>
      <w:r>
        <w:t xml:space="preserve">evaluation of the AWD concluded that the directive remains highly relevant and</w:t>
      </w:r>
      <w:r>
        <w:t xml:space="preserve"> </w:t>
      </w:r>
      <w:r>
        <w:t xml:space="preserve">effective. Therefore, the discussions with the ACSH and the scientific analysis focused</w:t>
      </w:r>
      <w:r>
        <w:t xml:space="preserve"> </w:t>
      </w:r>
      <w:r>
        <w:t xml:space="preserve">on updating the OEL as a matter of urgency, rather than any broader review of the</w:t>
      </w:r>
      <w:r>
        <w:t xml:space="preserve"> </w:t>
      </w:r>
      <w:r>
        <w:t xml:space="preserve">Directive. This does not exclude future assessments and possible revisions of the other</w:t>
      </w:r>
      <w:r>
        <w:t xml:space="preserve"> </w:t>
      </w:r>
      <w:r>
        <w:t xml:space="preserve">provisions of the Directive. It should also be noted that Member States can always go</w:t>
      </w:r>
      <w:r>
        <w:t xml:space="preserve"> </w:t>
      </w:r>
      <w:r>
        <w:t xml:space="preserve">beyond the minimum provisions of the Directive.</w:t>
      </w:r>
      <w:r>
        <w:br/>
      </w:r>
      <w:r>
        <w:t xml:space="preserve">Nevertheless, those requests will be addressed, as appropriate, in guidelines, which</w:t>
      </w:r>
      <w:r>
        <w:t xml:space="preserve"> </w:t>
      </w:r>
      <w:r>
        <w:t xml:space="preserve">would be made available by the Commission further to the adoption of this initiative to</w:t>
      </w:r>
      <w:r>
        <w:t xml:space="preserve"> </w:t>
      </w:r>
      <w:r>
        <w:t xml:space="preserve">support its implementation.</w:t>
      </w:r>
      <w:r>
        <w:t xml:space="preserve"> </w:t>
      </w:r>
      <w:r>
        <w:t xml:space="preserve">5.2.3 Adapted measures for SMEs</w:t>
      </w:r>
      <w:r>
        <w:t xml:space="preserve"> </w:t>
      </w:r>
      <w:r>
        <w:t xml:space="preserve">Small companies, accounting for around 99% of companies working with asbestos,</w:t>
      </w:r>
      <w:r>
        <w:t xml:space="preserve"> </w:t>
      </w:r>
      <w:r>
        <w:t xml:space="preserve">should not be exempted from the scope of the initiative. Their exclusion would mean that</w:t>
      </w:r>
      <w:r>
        <w:t xml:space="preserve"> </w:t>
      </w:r>
      <w:r>
        <w:t xml:space="preserve">the majority of European workers at risk of exposure to asbestos would not be covered by</w:t>
      </w:r>
      <w:r>
        <w:t xml:space="preserve"> </w:t>
      </w:r>
      <w:r>
        <w:t xml:space="preserve">health and safety at work legislation, with a clear distortion and inequality in the</w:t>
      </w:r>
      <w:r>
        <w:t xml:space="preserve"> </w:t>
      </w:r>
      <w:r>
        <w:t xml:space="preserve">application of the EU legislative framework and with a risk of compromising the</w:t>
      </w:r>
      <w:r>
        <w:t xml:space="preserve"> </w:t>
      </w:r>
      <w:r>
        <w:t xml:space="preserve">underlying social policy objectives and fundamental rights.</w:t>
      </w:r>
      <w:r>
        <w:br/>
      </w:r>
      <w:r>
        <w:t xml:space="preserve">The impacts for SMEs are discussed further down in this report and it will be taken into</w:t>
      </w:r>
      <w:r>
        <w:t xml:space="preserve"> </w:t>
      </w:r>
      <w:r>
        <w:t xml:space="preserve">account for the decision of the measures to be adopted. More information on SMEs is</w:t>
      </w:r>
      <w:r>
        <w:t xml:space="preserve"> </w:t>
      </w:r>
      <w:r>
        <w:t xml:space="preserve">given in annex 6.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In addition to the baseline scenario, options for different OELs, presented in table 6, have</w:t>
      </w:r>
      <w:r>
        <w:t xml:space="preserve"> </w:t>
      </w:r>
      <w:r>
        <w:t xml:space="preserve">been considered taking into account the scientific assessment done by RAC of ECHA67,</w:t>
      </w:r>
      <w:r>
        <w:t xml:space="preserve"> </w:t>
      </w:r>
      <w:r>
        <w:t xml:space="preserve">the opinion from the ACSH68, as well as the OELs in place in the different Member</w:t>
      </w:r>
      <w:r>
        <w:t xml:space="preserve"> </w:t>
      </w:r>
      <w:r>
        <w:t xml:space="preserve">States. The scientific evaluation provides a solid evidence base while the ACSH opinion</w:t>
      </w:r>
      <w:r>
        <w:t xml:space="preserve"> </w:t>
      </w:r>
      <w:r>
        <w:t xml:space="preserve">provides important information for the successful implementation of the revised OEL.</w:t>
      </w:r>
      <w:r>
        <w:t xml:space="preserve"> </w:t>
      </w:r>
      <w:r>
        <w:t xml:space="preserve">It should be noted that there is no OEL value below which workers would not be at risk</w:t>
      </w:r>
      <w:r>
        <w:t xml:space="preserve"> </w:t>
      </w:r>
      <w:r>
        <w:t xml:space="preserve">when exposed to asbestos.</w:t>
      </w:r>
    </w:p>
    <w:p>
      <w:pPr>
        <w:pStyle w:val="BodyText"/>
      </w:pPr>
      <w:r>
        <w:t xml:space="preserve">67 See footnote 38 and section 4 in annex 1.</w:t>
      </w:r>
      <w:r>
        <w:t xml:space="preserve"> </w:t>
      </w:r>
      <w:r>
        <w:t xml:space="preserve">68 DOC.008 21. ACSH Opinion on an EU Binding Occupational Exposure Limit Value for Asbestos under</w:t>
      </w:r>
      <w:r>
        <w:t xml:space="preserve"> </w:t>
      </w:r>
      <w:r>
        <w:t xml:space="preserve">the Asbestos at Work Directive 2009/148/EC. Adopted on 24/11/2021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Table 7: Options matrix of OELs</w:t>
      </w:r>
    </w:p>
    <w:p>
      <w:pPr>
        <w:pStyle w:val="BodyText"/>
      </w:pPr>
      <w:r>
        <w:t xml:space="preserve">OEL</w:t>
      </w:r>
      <w:r>
        <w:t xml:space="preserve"> </w:t>
      </w:r>
      <w:r>
        <w:t xml:space="preserve">Fibres/cm3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1:</w:t>
      </w:r>
      <w:r>
        <w:br/>
      </w:r>
      <w:r>
        <w:t xml:space="preserve">Baseline scenario</w:t>
      </w:r>
      <w:r>
        <w:br/>
      </w:r>
      <w:r>
        <w:t xml:space="preserve">0.1</w:t>
      </w:r>
      <w:r>
        <w:t xml:space="preserve"> </w:t>
      </w:r>
      <w:r>
        <w:t xml:space="preserve">Current EU OEL</w:t>
      </w:r>
      <w:r>
        <w:t xml:space="preserve"> </w:t>
      </w:r>
      <w:r>
        <w:t xml:space="preserve">Option 2</w:t>
      </w:r>
      <w:r>
        <w:t xml:space="preserve"> </w:t>
      </w:r>
      <w:r>
        <w:t xml:space="preserve">0.01</w:t>
      </w:r>
      <w:r>
        <w:t xml:space="preserve"> </w:t>
      </w:r>
      <w:r>
        <w:t xml:space="preserve">Proposed by ACSH Employers and</w:t>
      </w:r>
      <w:r>
        <w:t xml:space="preserve"> </w:t>
      </w:r>
      <w:r>
        <w:t xml:space="preserve">Governments interest groups</w:t>
      </w:r>
      <w:r>
        <w:br/>
      </w:r>
      <w:r>
        <w:t xml:space="preserve">Option 3</w:t>
      </w:r>
      <w:r>
        <w:t xml:space="preserve"> </w:t>
      </w:r>
      <w:r>
        <w:t xml:space="preserve">0.002</w:t>
      </w:r>
      <w:r>
        <w:t xml:space="preserve"> </w:t>
      </w:r>
      <w:r>
        <w:t xml:space="preserve">Current strictest national OEL in EU</w:t>
      </w:r>
      <w:r>
        <w:br/>
      </w:r>
      <w:r>
        <w:t xml:space="preserve">Option 4</w:t>
      </w:r>
      <w:r>
        <w:t xml:space="preserve"> </w:t>
      </w:r>
      <w:r>
        <w:t xml:space="preserve">0.001</w:t>
      </w:r>
      <w:r>
        <w:t xml:space="preserve"> </w:t>
      </w:r>
      <w:r>
        <w:t xml:space="preserve">Proposed by ACSH Workers interest group</w:t>
      </w:r>
    </w:p>
    <w:p>
      <w:pPr>
        <w:pStyle w:val="BodyText"/>
      </w:pPr>
      <w:r>
        <w:t xml:space="preserve">Taking as reference the air concentration of asbestos mentioned in the scientific opinion</w:t>
      </w:r>
      <w:r>
        <w:t xml:space="preserve"> </w:t>
      </w:r>
      <w:r>
        <w:t xml:space="preserve">(see table 5 above), intermediary levels of 0.05 f/cm3 and 0.02 f/cm3 were discarded, as</w:t>
      </w:r>
      <w:r>
        <w:t xml:space="preserve"> </w:t>
      </w:r>
      <w:r>
        <w:t xml:space="preserve">they are not sufficiently protective of workers’ health. This is supported by the fact that</w:t>
      </w:r>
      <w:r>
        <w:t xml:space="preserve"> </w:t>
      </w:r>
      <w:r>
        <w:t xml:space="preserve">the Member States which have introduced a different national OEL have chosen lower</w:t>
      </w:r>
      <w:r>
        <w:t xml:space="preserve"> </w:t>
      </w:r>
      <w:r>
        <w:t xml:space="preserve">levels. Moreover, ACSH members in their opinion expressed their consensus agreement</w:t>
      </w:r>
      <w:r>
        <w:t xml:space="preserve"> </w:t>
      </w:r>
      <w:r>
        <w:t xml:space="preserve">on the need to substantially revise downwards the existing EU OEL.</w:t>
      </w:r>
      <w:r>
        <w:br/>
      </w:r>
      <w:r>
        <w:t xml:space="preserve">Other OEL levels were initially discussed. Lower than 0.001 f/cm3 levels do not seem to</w:t>
      </w:r>
      <w:r>
        <w:t xml:space="preserve"> </w:t>
      </w:r>
      <w:r>
        <w:t xml:space="preserve">be technically feasible given the latest available technology. An OEL at 0 f/cm3 is also</w:t>
      </w:r>
      <w:r>
        <w:t xml:space="preserve"> </w:t>
      </w:r>
      <w:r>
        <w:t xml:space="preserve">not possible due to the existing background69 levels. Asbestos is present in many settings</w:t>
      </w:r>
      <w:r>
        <w:t xml:space="preserve"> </w:t>
      </w:r>
      <w:r>
        <w:t xml:space="preserve">and exposure can also take place through naturally occurring asbestos present in the</w:t>
      </w:r>
      <w:r>
        <w:t xml:space="preserve"> </w:t>
      </w:r>
      <w:r>
        <w:t xml:space="preserve">environment70. Ambient asbestos concentrations in rural and urban areas in the EU are</w:t>
      </w:r>
      <w:r>
        <w:t xml:space="preserve"> </w:t>
      </w:r>
      <w:r>
        <w:t xml:space="preserve">therefore expected to be higher than 0 f/cm³71. Intermediate OEL values between the</w:t>
      </w:r>
      <w:r>
        <w:t xml:space="preserve"> </w:t>
      </w:r>
      <w:r>
        <w:t xml:space="preserve">suggested ones by the ACSH were not considered by the steering group of the external</w:t>
      </w:r>
      <w:r>
        <w:t xml:space="preserve"> </w:t>
      </w:r>
      <w:r>
        <w:t xml:space="preserve">study and thus no analysis of the costs and benefits of such OELs was possible. Such</w:t>
      </w:r>
      <w:r>
        <w:t xml:space="preserve"> </w:t>
      </w:r>
      <w:r>
        <w:t xml:space="preserve">OELs were also not proposed by any stakeholder or Member State.</w:t>
      </w:r>
      <w:r>
        <w:br/>
      </w:r>
      <w:r>
        <w:t xml:space="preserve">Setting an OEL below the current one implies that companies might need to move to</w:t>
      </w:r>
      <w:r>
        <w:t xml:space="preserve"> </w:t>
      </w:r>
      <w:r>
        <w:t xml:space="preserve">more effective risk management measures in order to comply with the lower level. This</w:t>
      </w:r>
      <w:r>
        <w:t xml:space="preserve"> </w:t>
      </w:r>
      <w:r>
        <w:t xml:space="preserve">means, in practice, investing in protective equipment (e.g. masks with different filtering</w:t>
      </w:r>
      <w:r>
        <w:t xml:space="preserve"> </w:t>
      </w:r>
      <w:r>
        <w:t xml:space="preserve">levels) and/or implementing other measures, such as vacuum cleaning and dust</w:t>
      </w:r>
      <w:r>
        <w:t xml:space="preserve"> </w:t>
      </w:r>
      <w:r>
        <w:t xml:space="preserve">suppression techniques.</w:t>
      </w:r>
      <w:r>
        <w:t xml:space="preserve"> </w:t>
      </w:r>
      <w:r>
        <w:t xml:space="preserve">Options 2 to 4 could also have another practical implication in relation to their</w:t>
      </w:r>
      <w:r>
        <w:t xml:space="preserve"> </w:t>
      </w:r>
      <w:r>
        <w:t xml:space="preserve">monitoring, as they might require replacing the methodology for measurement of</w:t>
      </w:r>
      <w:r>
        <w:t xml:space="preserve"> </w:t>
      </w:r>
      <w:r>
        <w:t xml:space="preserve">asbestos fibres in the air, from the broadly used phase contrast microscopy to the more</w:t>
      </w:r>
      <w:r>
        <w:t xml:space="preserve"> </w:t>
      </w:r>
      <w:r>
        <w:t xml:space="preserve">sensitive electron microscopy methodology.</w:t>
      </w:r>
    </w:p>
    <w:p>
      <w:pPr>
        <w:pStyle w:val="BodyText"/>
      </w:pPr>
      <w:r>
        <w:t xml:space="preserve">69 The concentration of a substance in an environmental medium (air, water, or soil) that occurs naturally or</w:t>
      </w:r>
      <w:r>
        <w:t xml:space="preserve"> </w:t>
      </w:r>
      <w:r>
        <w:t xml:space="preserve">is not the result of human activities. EEA glossary</w:t>
      </w:r>
      <w:r>
        <w:t xml:space="preserve"> </w:t>
      </w:r>
      <w:r>
        <w:t xml:space="preserve">70 Refer to point 5.2.1 General population of the ECHA-RAC opinion Annex 1.</w:t>
      </w:r>
      <w:r>
        <w:t xml:space="preserve"> </w:t>
      </w:r>
      <w:r>
        <w:t xml:space="preserve">71 i.e, in France the level of dust (asbestos) accumulation measured inside the buildings must not exceed the</w:t>
      </w:r>
      <w:r>
        <w:t xml:space="preserve"> </w:t>
      </w:r>
      <w:r>
        <w:t xml:space="preserve">regulatory threshold of 5 f/l (0.005 f/cm3). (https://www.anses.fr/en/content/asbestos)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Analytical methodology</w:t>
      </w:r>
      <w:r>
        <w:t xml:space="preserve"> </w:t>
      </w:r>
      <w:r>
        <w:t xml:space="preserve">The revision of the OEL is expected to result in a reduction in the occupational exposure</w:t>
      </w:r>
      <w:r>
        <w:t xml:space="preserve"> </w:t>
      </w:r>
      <w:r>
        <w:t xml:space="preserve">to asbestos. The extent of such reduction depends on the value of the revised OEL, the</w:t>
      </w:r>
      <w:r>
        <w:t xml:space="preserve"> </w:t>
      </w:r>
      <w:r>
        <w:t xml:space="preserve">current levels of exposure, as well as on the projected number of exposed workers in the</w:t>
      </w:r>
      <w:r>
        <w:t xml:space="preserve"> </w:t>
      </w:r>
      <w:r>
        <w:t xml:space="preserve">absence of the proposed measure, i.e., the “baseline scenario”. For a given reduction in</w:t>
      </w:r>
      <w:r>
        <w:t xml:space="preserve"> </w:t>
      </w:r>
      <w:r>
        <w:t xml:space="preserve">exposure levels, the expected decrease in the incidence of cancer over 40 years was</w:t>
      </w:r>
      <w:r>
        <w:t xml:space="preserve"> </w:t>
      </w:r>
      <w:r>
        <w:t xml:space="preserve">calculated. This required estimating the risks of carcinogenicity and other adverse health</w:t>
      </w:r>
      <w:r>
        <w:t xml:space="preserve"> </w:t>
      </w:r>
      <w:r>
        <w:t xml:space="preserve">effects, derived from the existing toxicological and epidemiological literature, as well as</w:t>
      </w:r>
      <w:r>
        <w:t xml:space="preserve"> </w:t>
      </w:r>
      <w:r>
        <w:t xml:space="preserve">information about the current level of worker exposure (number of workers exposed,</w:t>
      </w:r>
      <w:r>
        <w:t xml:space="preserve"> </w:t>
      </w:r>
      <w:r>
        <w:t xml:space="preserve">level, duration and frequency of exposure).</w:t>
      </w:r>
      <w:r>
        <w:br/>
      </w:r>
      <w:r>
        <w:t xml:space="preserve">The supporting study steering group (to which government, industry and worker</w:t>
      </w:r>
      <w:r>
        <w:t xml:space="preserve"> </w:t>
      </w:r>
      <w:r>
        <w:t xml:space="preserve">representatives participate) discussed comprehensively the modelling underpinning the</w:t>
      </w:r>
      <w:r>
        <w:t xml:space="preserve"> </w:t>
      </w:r>
      <w:r>
        <w:t xml:space="preserve">analytical part. This concerns the expression of the excess risk for lung cancer and</w:t>
      </w:r>
      <w:r>
        <w:t xml:space="preserve"> </w:t>
      </w:r>
      <w:r>
        <w:t xml:space="preserve">mesothelioma mortality (combined) as a function of the fibre concentration in the air.</w:t>
      </w:r>
      <w:r>
        <w:t xml:space="preserve"> </w:t>
      </w:r>
      <w:r>
        <w:t xml:space="preserve">The steering group agreed to base the calculations on the RAC-ECHA model, as this was</w:t>
      </w:r>
      <w:r>
        <w:t xml:space="preserve"> </w:t>
      </w:r>
      <w:r>
        <w:t xml:space="preserve">the most up to date and appropriate72.</w:t>
      </w:r>
      <w:r>
        <w:t xml:space="preserve"> </w:t>
      </w:r>
      <w:r>
        <w:t xml:space="preserve">The health benefits of avoided cancer cases and deaths have been expressed in monetary</w:t>
      </w:r>
      <w:r>
        <w:t xml:space="preserve"> </w:t>
      </w:r>
      <w:r>
        <w:t xml:space="preserve">terms by applying standard valuation methods, in line with the Better Regulation</w:t>
      </w:r>
      <w:r>
        <w:t xml:space="preserve"> </w:t>
      </w:r>
      <w:r>
        <w:t xml:space="preserve">Toolbox guidance. Method 1 is the application of a single willingness to pay (WTP)</w:t>
      </w:r>
      <w:r>
        <w:t xml:space="preserve"> </w:t>
      </w:r>
      <w:r>
        <w:t xml:space="preserve">value to each case and Method 2 is the use of disability adjusted life years (DALYs) and</w:t>
      </w:r>
      <w:r>
        <w:t xml:space="preserve"> </w:t>
      </w:r>
      <w:r>
        <w:t xml:space="preserve">their monetisation. Both estimates monetise the same number of avoided cases and use</w:t>
      </w:r>
      <w:r>
        <w:t xml:space="preserve"> </w:t>
      </w:r>
      <w:r>
        <w:t xml:space="preserve">identical methods for the monetisation of direct (healthcare, informal care, disruption for</w:t>
      </w:r>
      <w:r>
        <w:t xml:space="preserve"> </w:t>
      </w:r>
      <w:r>
        <w:t xml:space="preserve">employers) and indirect (productivity/lost earnings73) impacts but use different</w:t>
      </w:r>
      <w:r>
        <w:t xml:space="preserve"> </w:t>
      </w:r>
      <w:r>
        <w:t xml:space="preserve">approaches to assign monetary values to intangible effects (reduced quality of life, pain</w:t>
      </w:r>
      <w:r>
        <w:t xml:space="preserve"> </w:t>
      </w:r>
      <w:r>
        <w:t xml:space="preserve">and suffering, etc.). These health benefits of implementing the revised OEL are</w:t>
      </w:r>
      <w:r>
        <w:t xml:space="preserve"> </w:t>
      </w:r>
      <w:r>
        <w:t xml:space="preserve">calculated in terms of the costs of ill health avoided. Not all health impacts could be</w:t>
      </w:r>
      <w:r>
        <w:t xml:space="preserve"> </w:t>
      </w:r>
      <w:r>
        <w:t xml:space="preserve">monetised, due to a lack of available information allowing its quantification.</w:t>
      </w:r>
      <w:r>
        <w:t xml:space="preserve"> </w:t>
      </w:r>
      <w:r>
        <w:t xml:space="preserve">The estimate of the costs was made based on literature research and data obtained from</w:t>
      </w:r>
      <w:r>
        <w:t xml:space="preserve"> </w:t>
      </w:r>
      <w:r>
        <w:t xml:space="preserve">stakeholders. It considers the following factors: the risk management measures (RMMs)</w:t>
      </w:r>
      <w:r>
        <w:t xml:space="preserve"> </w:t>
      </w:r>
      <w:r>
        <w:t xml:space="preserve">needed to comply with the proposed OEL, the costs of these RMMs for each company,</w:t>
      </w:r>
      <w:r>
        <w:t xml:space="preserve"> </w:t>
      </w:r>
      <w:r>
        <w:t xml:space="preserve">the life span of the RMMs and the number of companies. The costs of the RMMs are</w:t>
      </w:r>
      <w:r>
        <w:t xml:space="preserve"> </w:t>
      </w:r>
      <w:r>
        <w:t xml:space="preserve">driven by the use of protective equipment74 and the staff costs of operating vacuum</w:t>
      </w:r>
    </w:p>
    <w:p>
      <w:pPr>
        <w:pStyle w:val="BodyText"/>
      </w:pPr>
      <w:r>
        <w:t xml:space="preserve">72 However, the workers interest group of the ACSH criticised in the ACSH opinion the exposure risk</w:t>
      </w:r>
      <w:r>
        <w:t xml:space="preserve"> </w:t>
      </w:r>
      <w:r>
        <w:t xml:space="preserve">relationship derived by ECHA because according to them it does not fit with the reality when asbestos</w:t>
      </w:r>
      <w:r>
        <w:t xml:space="preserve"> </w:t>
      </w:r>
      <w:r>
        <w:t xml:space="preserve">victims are counted (i.e. number of asbestos victims should be higher).</w:t>
      </w:r>
      <w:r>
        <w:t xml:space="preserve"> </w:t>
      </w:r>
      <w:r>
        <w:t xml:space="preserve">73 This is not the case where lost earnings are already taken into account in the willingness to pay estimate</w:t>
      </w:r>
      <w:r>
        <w:t xml:space="preserve"> </w:t>
      </w:r>
      <w:r>
        <w:t xml:space="preserve">in published literature.</w:t>
      </w:r>
      <w:r>
        <w:t xml:space="preserve"> </w:t>
      </w:r>
      <w:r>
        <w:t xml:space="preserve">74 Estimates rely notably on the prices and/or replacement assumptions used in Hamikian et al (2015) and</w:t>
      </w:r>
      <w:r>
        <w:t xml:space="preserve"> </w:t>
      </w:r>
      <w:r>
        <w:t xml:space="preserve">Zeynep et al (2008), as well as discussion with stakeholders during the preparation of the supporting study.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cleaning and dust suppression equipment75. In addition, the monitoring costs for options</w:t>
      </w:r>
      <w:r>
        <w:t xml:space="preserve"> </w:t>
      </w:r>
      <w:r>
        <w:t xml:space="preserve">2 to 4 include the incremental costs of replacing phase-contrast microscopy (PCM) by</w:t>
      </w:r>
      <w:r>
        <w:t xml:space="preserve"> </w:t>
      </w:r>
      <w:r>
        <w:t xml:space="preserve">electron microscopy (EM) analysis.</w:t>
      </w:r>
      <w:r>
        <w:t xml:space="preserve"> </w:t>
      </w:r>
      <w:r>
        <w:t xml:space="preserve">The benefits and costs of possible OELs are measured against the baseline, meaning that</w:t>
      </w:r>
      <w:r>
        <w:t xml:space="preserve"> </w:t>
      </w:r>
      <w:r>
        <w:t xml:space="preserve">only marginal costs and marginal benefits are considered (i.e., additional costs imposed</w:t>
      </w:r>
      <w:r>
        <w:t xml:space="preserve"> </w:t>
      </w:r>
      <w:r>
        <w:t xml:space="preserve">by the different OEL scenarios on top of those that businesses would already have to bear</w:t>
      </w:r>
      <w:r>
        <w:t xml:space="preserve"> </w:t>
      </w:r>
      <w:r>
        <w:t xml:space="preserve">under the baseline in order to comply with their existing obligations). Unless the contrary</w:t>
      </w:r>
      <w:r>
        <w:t xml:space="preserve"> </w:t>
      </w:r>
      <w:r>
        <w:t xml:space="preserve">is specified, they are expressed in net present values, using 2021 as a reference.</w:t>
      </w:r>
      <w:r>
        <w:br/>
      </w:r>
      <w:r>
        <w:t xml:space="preserve">As the change to the Danish OEL intervened after the completion of the supporting</w:t>
      </w:r>
      <w:r>
        <w:t xml:space="preserve"> </w:t>
      </w:r>
      <w:r>
        <w:t xml:space="preserve">study, the costs and benefits for option 2 are slightly overestimated.</w:t>
      </w:r>
      <w:r>
        <w:br/>
      </w:r>
      <w:r>
        <w:t xml:space="preserve">More information about the analytical methodology, including the sensitivity analyses</w:t>
      </w:r>
      <w:r>
        <w:t xml:space="preserve"> </w:t>
      </w:r>
      <w:r>
        <w:t xml:space="preserve">performed, is available in annex 4.</w:t>
      </w:r>
      <w:r>
        <w:br/>
      </w:r>
      <w:r>
        <w:t xml:space="preserve">6.2</w:t>
      </w:r>
      <w:r>
        <w:t xml:space="preserve"> </w:t>
      </w:r>
      <w:r>
        <w:t xml:space="preserve">Impacts of the policy options</w:t>
      </w:r>
      <w:r>
        <w:br/>
      </w:r>
      <w:r>
        <w:t xml:space="preserve">6.2.1 Social impacts</w:t>
      </w:r>
      <w:r>
        <w:t xml:space="preserve"> </w:t>
      </w:r>
      <w:r>
        <w:t xml:space="preserve">6.2.1.1 Health impacts for workers and families</w:t>
      </w:r>
      <w:r>
        <w:t xml:space="preserve"> </w:t>
      </w:r>
      <w:r>
        <w:t xml:space="preserve">Table 8 presents the estimates of the number of cancer cases that would be avoided under</w:t>
      </w:r>
      <w:r>
        <w:t xml:space="preserve"> </w:t>
      </w:r>
      <w:r>
        <w:t xml:space="preserve">each option. Option 4 (0.001 fibres/cm3) and option 3 (0.002 fibres/cm3) would reduce</w:t>
      </w:r>
      <w:r>
        <w:t xml:space="preserve"> </w:t>
      </w:r>
      <w:r>
        <w:t xml:space="preserve">the number of cancer cases over the next 40 years down to 26 and 53 respectively, i.e.,</w:t>
      </w:r>
      <w:r>
        <w:t xml:space="preserve"> </w:t>
      </w:r>
      <w:r>
        <w:t xml:space="preserve">858 and 831 fewer cases than under the baseline (884 cases). Revising the EU OEL at the</w:t>
      </w:r>
      <w:r>
        <w:t xml:space="preserve"> </w:t>
      </w:r>
      <w:r>
        <w:t xml:space="preserve">level of option 2 (0.01 fibres/cm3) would also significantly reduce the number of cancer</w:t>
      </w:r>
      <w:r>
        <w:t xml:space="preserve"> </w:t>
      </w:r>
      <w:r>
        <w:t xml:space="preserve">cases compared to the baseline (663 fewer cases).</w:t>
      </w:r>
      <w:r>
        <w:t xml:space="preserve"> </w:t>
      </w:r>
      <w:r>
        <w:t xml:space="preserve">Table 8: Cancer cases avoided and health costs saved (benefits)</w:t>
      </w:r>
      <w:r>
        <w:br/>
      </w:r>
      <w:r>
        <w:t xml:space="preserve">Source: External study. RPA (2021)</w:t>
      </w:r>
      <w:r>
        <w:t xml:space="preserve"> </w:t>
      </w:r>
      <w:r>
        <w:t xml:space="preserve">As presented in Table 8, important benefits can be expected under all options.</w:t>
      </w:r>
    </w:p>
    <w:p>
      <w:pPr>
        <w:pStyle w:val="BodyText"/>
      </w:pPr>
      <w:r>
        <w:t xml:space="preserve">75 It is assumed that no new vacuum cleaning and dust suppression equipment will be needed but that staff</w:t>
      </w:r>
      <w:r>
        <w:t xml:space="preserve"> </w:t>
      </w:r>
      <w:r>
        <w:t xml:space="preserve">will spend more time using it.</w:t>
      </w:r>
    </w:p>
    <w:p>
      <w:pPr>
        <w:pStyle w:val="BodyText"/>
      </w:pPr>
      <w:r>
        <w:t xml:space="preserve">Option 1</w:t>
      </w:r>
      <w:r>
        <w:br/>
      </w:r>
      <w:r>
        <w:t xml:space="preserve">Baseline scenario</w:t>
      </w:r>
      <w:r>
        <w:t xml:space="preserve"> </w:t>
      </w:r>
      <w:r>
        <w:t xml:space="preserve">Option 2</w:t>
      </w:r>
      <w:r>
        <w:t xml:space="preserve"> </w:t>
      </w:r>
      <w:r>
        <w:t xml:space="preserve">0.01</w:t>
      </w:r>
      <w:r>
        <w:t xml:space="preserve"> </w:t>
      </w:r>
      <w:r>
        <w:t xml:space="preserve">fibre/cm3</w:t>
      </w:r>
      <w:r>
        <w:t xml:space="preserve"> </w:t>
      </w:r>
      <w:r>
        <w:t xml:space="preserve">Option 3</w:t>
      </w:r>
      <w:r>
        <w:t xml:space="preserve"> </w:t>
      </w:r>
      <w:r>
        <w:t xml:space="preserve">0.002</w:t>
      </w:r>
      <w:r>
        <w:t xml:space="preserve"> </w:t>
      </w:r>
      <w:r>
        <w:t xml:space="preserve">fibre/cm3</w:t>
      </w:r>
      <w:r>
        <w:t xml:space="preserve"> </w:t>
      </w:r>
      <w:r>
        <w:t xml:space="preserve">Option 4</w:t>
      </w:r>
      <w:r>
        <w:t xml:space="preserve"> </w:t>
      </w:r>
      <w:r>
        <w:t xml:space="preserve">0.001</w:t>
      </w:r>
      <w:r>
        <w:t xml:space="preserve"> </w:t>
      </w:r>
      <w:r>
        <w:t xml:space="preserve">fibre/cm3</w:t>
      </w:r>
      <w:r>
        <w:t xml:space="preserve"> </w:t>
      </w:r>
      <w:r>
        <w:t xml:space="preserve">Avoided cases</w:t>
      </w:r>
      <w:r>
        <w:t xml:space="preserve"> </w:t>
      </w:r>
      <w:r>
        <w:t xml:space="preserve">No avoided cases in</w:t>
      </w:r>
      <w:r>
        <w:t xml:space="preserve"> </w:t>
      </w:r>
      <w:r>
        <w:t xml:space="preserve">relation to the</w:t>
      </w:r>
      <w:r>
        <w:t xml:space="preserve"> </w:t>
      </w:r>
      <w:r>
        <w:t xml:space="preserve">existing situation</w:t>
      </w:r>
      <w:r>
        <w:t xml:space="preserve"> </w:t>
      </w:r>
      <w:r>
        <w:t xml:space="preserve">663</w:t>
      </w:r>
      <w:r>
        <w:t xml:space="preserve"> </w:t>
      </w:r>
      <w:r>
        <w:t xml:space="preserve">831</w:t>
      </w:r>
      <w:r>
        <w:t xml:space="preserve"> </w:t>
      </w:r>
      <w:r>
        <w:t xml:space="preserve">858</w:t>
      </w:r>
      <w:r>
        <w:t xml:space="preserve"> </w:t>
      </w:r>
      <w:r>
        <w:t xml:space="preserve">Benefits</w:t>
      </w:r>
      <w:r>
        <w:br/>
      </w:r>
      <w:r>
        <w:t xml:space="preserve">(€</w:t>
      </w:r>
      <w:r>
        <w:t xml:space="preserve"> </w:t>
      </w:r>
      <w:r>
        <w:t xml:space="preserve">million)</w:t>
      </w:r>
      <w:r>
        <w:br/>
      </w:r>
      <w:r>
        <w:t xml:space="preserve">WTP</w:t>
      </w:r>
      <w:r>
        <w:br/>
      </w:r>
      <w:r>
        <w:t xml:space="preserve">(Method 1)</w:t>
      </w:r>
      <w:r>
        <w:t xml:space="preserve"> </w:t>
      </w:r>
      <w:r>
        <w:t xml:space="preserve">No benefits in</w:t>
      </w:r>
      <w:r>
        <w:t xml:space="preserve"> </w:t>
      </w:r>
      <w:r>
        <w:t xml:space="preserve">relation to the</w:t>
      </w:r>
      <w:r>
        <w:t xml:space="preserve"> </w:t>
      </w:r>
      <w:r>
        <w:t xml:space="preserve">existing situation</w:t>
      </w:r>
      <w:r>
        <w:t xml:space="preserve"> </w:t>
      </w:r>
      <w:r>
        <w:t xml:space="preserve">323</w:t>
      </w:r>
      <w:r>
        <w:t xml:space="preserve"> </w:t>
      </w:r>
      <w:r>
        <w:t xml:space="preserve">405</w:t>
      </w:r>
      <w:r>
        <w:t xml:space="preserve"> </w:t>
      </w:r>
      <w:r>
        <w:t xml:space="preserve">418</w:t>
      </w:r>
      <w:r>
        <w:t xml:space="preserve"> </w:t>
      </w:r>
      <w:r>
        <w:t xml:space="preserve">DALYs</w:t>
      </w:r>
      <w:r>
        <w:t xml:space="preserve"> </w:t>
      </w:r>
      <w:r>
        <w:t xml:space="preserve">(Method 2).</w:t>
      </w:r>
      <w:r>
        <w:t xml:space="preserve"> </w:t>
      </w:r>
      <w:r>
        <w:t xml:space="preserve">No benefits in</w:t>
      </w:r>
      <w:r>
        <w:t xml:space="preserve"> </w:t>
      </w:r>
      <w:r>
        <w:t xml:space="preserve">relation to the</w:t>
      </w:r>
      <w:r>
        <w:t xml:space="preserve"> </w:t>
      </w:r>
      <w:r>
        <w:t xml:space="preserve">existing situation</w:t>
      </w:r>
      <w:r>
        <w:t xml:space="preserve"> </w:t>
      </w:r>
      <w:r>
        <w:t xml:space="preserve">166</w:t>
      </w:r>
      <w:r>
        <w:t xml:space="preserve"> </w:t>
      </w:r>
      <w:r>
        <w:t xml:space="preserve">208</w:t>
      </w:r>
      <w:r>
        <w:t xml:space="preserve"> </w:t>
      </w:r>
      <w:r>
        <w:t xml:space="preserve">215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In addition to the direct benefits to workers and their families described above, indirect</w:t>
      </w:r>
      <w:r>
        <w:t xml:space="preserve"> </w:t>
      </w:r>
      <w:r>
        <w:t xml:space="preserve">benefits should also be mentioned although they have not been quantified or monetised.</w:t>
      </w:r>
      <w:r>
        <w:br/>
      </w:r>
      <w:r>
        <w:t xml:space="preserve"> Family members of workers heavily exposed to asbestos face an increased risk of</w:t>
      </w:r>
      <w:r>
        <w:t xml:space="preserve"> </w:t>
      </w:r>
      <w:r>
        <w:t xml:space="preserve">developing mesothelioma. This risk would result from exposure to asbestos fibres</w:t>
      </w:r>
      <w:r>
        <w:t xml:space="preserve"> </w:t>
      </w:r>
      <w:r>
        <w:t xml:space="preserve">brought into the home on the shoes, clothes, skin and hair of workers. Therefore,</w:t>
      </w:r>
      <w:r>
        <w:t xml:space="preserve"> </w:t>
      </w:r>
      <w:r>
        <w:t xml:space="preserve">the introduction of more efficient protective equipment and increased use of</w:t>
      </w:r>
      <w:r>
        <w:t xml:space="preserve"> </w:t>
      </w:r>
      <w:r>
        <w:t xml:space="preserve">existing RMMs76 that will be required in order to comply with options 2 to 4</w:t>
      </w:r>
      <w:r>
        <w:t xml:space="preserve"> </w:t>
      </w:r>
      <w:r>
        <w:t xml:space="preserve">could help to decrease such risks.</w:t>
      </w:r>
      <w:r>
        <w:t xml:space="preserve"> </w:t>
      </w:r>
      <w:r>
        <w:t xml:space="preserve"> Measures to prevent the generation and spread of dust in demolition works can</w:t>
      </w:r>
      <w:r>
        <w:t xml:space="preserve"> </w:t>
      </w:r>
      <w:r>
        <w:t xml:space="preserve">also be positive for people living or working in the surroundings.</w:t>
      </w:r>
      <w:r>
        <w:t xml:space="preserve"> </w:t>
      </w:r>
      <w:r>
        <w:t xml:space="preserve">6.2.1.2 Impacts on employment</w:t>
      </w:r>
      <w:r>
        <w:t xml:space="preserve"> </w:t>
      </w:r>
      <w:r>
        <w:t xml:space="preserve">It is not expected that a significant number of companies would discontinue operations as</w:t>
      </w:r>
      <w:r>
        <w:t xml:space="preserve"> </w:t>
      </w:r>
      <w:r>
        <w:t xml:space="preserve">a result of the introduction of the stricter OELs being considered. Consequently, no</w:t>
      </w:r>
      <w:r>
        <w:t xml:space="preserve"> </w:t>
      </w:r>
      <w:r>
        <w:t xml:space="preserve">significant net loss of employment is predicted77. Nonetheless, it is possible that some</w:t>
      </w:r>
      <w:r>
        <w:t xml:space="preserve"> </w:t>
      </w:r>
      <w:r>
        <w:t xml:space="preserve">jobs may move from companies not specialised in asbestos handling dealing with</w:t>
      </w:r>
      <w:r>
        <w:t xml:space="preserve"> </w:t>
      </w:r>
      <w:r>
        <w:t xml:space="preserve">activities connected with sporadic and low intensity exposure (almost any type of</w:t>
      </w:r>
      <w:r>
        <w:t xml:space="preserve"> </w:t>
      </w:r>
      <w:r>
        <w:t xml:space="preserve">craftsman, including plumbers, carpenters, electricians and bricklayers, as well as general</w:t>
      </w:r>
      <w:r>
        <w:t xml:space="preserve"> </w:t>
      </w:r>
      <w:r>
        <w:t xml:space="preserve">caretakers of buildings) to companies specialised in demolition or more specifically in</w:t>
      </w:r>
      <w:r>
        <w:t xml:space="preserve"> </w:t>
      </w:r>
      <w:r>
        <w:t xml:space="preserve">asbestos removal.</w:t>
      </w:r>
      <w:r>
        <w:br/>
      </w:r>
      <w:r>
        <w:t xml:space="preserve">As companies not specialised in asbestos handling will most likely take on less of this</w:t>
      </w:r>
      <w:r>
        <w:t xml:space="preserve"> </w:t>
      </w:r>
      <w:r>
        <w:t xml:space="preserve">work, there may be some resulting redundancies, but new jobs would be created in the</w:t>
      </w:r>
      <w:r>
        <w:t xml:space="preserve"> </w:t>
      </w:r>
      <w:r>
        <w:t xml:space="preserve">more specialised companies that would likely carry out this work instead. The possibility</w:t>
      </w:r>
      <w:r>
        <w:t xml:space="preserve"> </w:t>
      </w:r>
      <w:r>
        <w:t xml:space="preserve">for this to happen increases with the reduction of the OEL, with option 2 (0.01 fibre/cm3)</w:t>
      </w:r>
      <w:r>
        <w:t xml:space="preserve"> </w:t>
      </w:r>
      <w:r>
        <w:t xml:space="preserve">being the one that will have less impact and option 4 (0.001 fibre/cm3) the one which can</w:t>
      </w:r>
      <w:r>
        <w:t xml:space="preserve"> </w:t>
      </w:r>
      <w:r>
        <w:t xml:space="preserve">originate more transfer of work to specialised companies. Specialised companies may be</w:t>
      </w:r>
      <w:r>
        <w:t xml:space="preserve"> </w:t>
      </w:r>
      <w:r>
        <w:t xml:space="preserve">able to carry out the work with greater economies of scale than the not specialised</w:t>
      </w:r>
      <w:r>
        <w:t xml:space="preserve"> </w:t>
      </w:r>
      <w:r>
        <w:t xml:space="preserve">companies, and the net impact on employment may thus be small.</w:t>
      </w:r>
      <w:r>
        <w:br/>
      </w:r>
      <w:r>
        <w:t xml:space="preserve">The impacts of job transitions could be felt by the unemployed (e.g., lost wages,</w:t>
      </w:r>
      <w:r>
        <w:t xml:space="preserve"> </w:t>
      </w:r>
      <w:r>
        <w:t xml:space="preserve">difficulties in finding new job), by workers (e.g., new skills and training needs to adjust</w:t>
      </w:r>
      <w:r>
        <w:t xml:space="preserve"> </w:t>
      </w:r>
      <w:r>
        <w:t xml:space="preserve">to new job) and employers (e.g., the costs of recruitment and training), in particular for</w:t>
      </w:r>
      <w:r>
        <w:t xml:space="preserve"> </w:t>
      </w:r>
      <w:r>
        <w:t xml:space="preserve">options 3 and 4. However, it was not possible to determine the extent of these potential</w:t>
      </w:r>
      <w:r>
        <w:t xml:space="preserve"> </w:t>
      </w:r>
      <w:r>
        <w:t xml:space="preserve">job transitions, and consequently, impossible to quantify.</w:t>
      </w:r>
      <w:r>
        <w:t xml:space="preserve"> </w:t>
      </w:r>
      <w:r>
        <w:t xml:space="preserve">On the other hand, the benefits of healthier staff and better working conditions can</w:t>
      </w:r>
      <w:r>
        <w:t xml:space="preserve"> </w:t>
      </w:r>
      <w:r>
        <w:t xml:space="preserve">indirectly improve the reputation of the sectors and associated companies, as work with</w:t>
      </w:r>
      <w:r>
        <w:t xml:space="preserve"> </w:t>
      </w:r>
      <w:r>
        <w:t xml:space="preserve">asbestos may be less perceived as a risky line of work associated with health issues. As a</w:t>
      </w:r>
      <w:r>
        <w:t xml:space="preserve"> </w:t>
      </w:r>
      <w:r>
        <w:t xml:space="preserve">result of such an improvement in their public image, companies may have it easier to</w:t>
      </w:r>
    </w:p>
    <w:p>
      <w:pPr>
        <w:pStyle w:val="BodyText"/>
      </w:pPr>
      <w:r>
        <w:t xml:space="preserve">76 E.g., more time spent using vacuum cleaners or application of various other dust suppression techniques</w:t>
      </w:r>
      <w:r>
        <w:t xml:space="preserve"> </w:t>
      </w:r>
      <w:r>
        <w:t xml:space="preserve">in the construction and building sector</w:t>
      </w:r>
      <w:r>
        <w:t xml:space="preserve"> </w:t>
      </w:r>
      <w:r>
        <w:t xml:space="preserve">77 See footnote 7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recruit and retain staff, reducing the cost of recruitment and increasing the productivity of</w:t>
      </w:r>
      <w:r>
        <w:t xml:space="preserve"> </w:t>
      </w:r>
      <w:r>
        <w:t xml:space="preserve">workers.</w:t>
      </w:r>
      <w:r>
        <w:t xml:space="preserve"> </w:t>
      </w:r>
      <w:r>
        <w:t xml:space="preserve">6.2.2 Economic impacts</w:t>
      </w:r>
      <w:r>
        <w:t xml:space="preserve"> </w:t>
      </w:r>
      <w:r>
        <w:t xml:space="preserve">6.2.2.1 Impact on businesses, including SMEs</w:t>
      </w:r>
      <w:r>
        <w:t xml:space="preserve"> </w:t>
      </w:r>
      <w:r>
        <w:t xml:space="preserve">The costs for businesses to comply with a stricter EU OEL for asbestos (‘compliance</w:t>
      </w:r>
      <w:r>
        <w:t xml:space="preserve"> </w:t>
      </w:r>
      <w:r>
        <w:t xml:space="preserve">costs’) are mainly the result of the costs incurred to put in place the additional risk</w:t>
      </w:r>
      <w:r>
        <w:t xml:space="preserve"> </w:t>
      </w:r>
      <w:r>
        <w:t xml:space="preserve">management measures. There is also a possibility that the reduction of the OEL will have</w:t>
      </w:r>
      <w:r>
        <w:t xml:space="preserve"> </w:t>
      </w:r>
      <w:r>
        <w:t xml:space="preserve">an impact on activities subject to the AWD Article 3(3) waiver. This article waives the</w:t>
      </w:r>
      <w:r>
        <w:t xml:space="preserve"> </w:t>
      </w:r>
      <w:r>
        <w:t xml:space="preserve">requirement regarding notification and health surveillance. The lowering of the OEL in</w:t>
      </w:r>
      <w:r>
        <w:t xml:space="preserve"> </w:t>
      </w:r>
      <w:r>
        <w:t xml:space="preserve">the Netherlands and France did not result in a significant increase in the number of</w:t>
      </w:r>
      <w:r>
        <w:t xml:space="preserve"> </w:t>
      </w:r>
      <w:r>
        <w:t xml:space="preserve">notified contracts78 or workers under health surveillance. Danish authorities also do not</w:t>
      </w:r>
      <w:r>
        <w:t xml:space="preserve"> </w:t>
      </w:r>
      <w:r>
        <w:t xml:space="preserve">expect a significant increase of the number of notifications (short-term and low impacts</w:t>
      </w:r>
      <w:r>
        <w:t xml:space="preserve"> </w:t>
      </w:r>
      <w:r>
        <w:t xml:space="preserve">from asbestos) as a consequence of its recently lowered OEL. However, such potential</w:t>
      </w:r>
      <w:r>
        <w:t xml:space="preserve"> </w:t>
      </w:r>
      <w:r>
        <w:t xml:space="preserve">impact has been quantified79.</w:t>
      </w:r>
      <w:r>
        <w:br/>
      </w:r>
      <w:r>
        <w:t xml:space="preserve">Both the costs of new RMMs and the costs related to the waiver (notifications and health</w:t>
      </w:r>
      <w:r>
        <w:t xml:space="preserve"> </w:t>
      </w:r>
      <w:r>
        <w:t xml:space="preserve">surveillance) count for the vast majority of the total compliance costs. Other costs that</w:t>
      </w:r>
      <w:r>
        <w:t xml:space="preserve"> </w:t>
      </w:r>
      <w:r>
        <w:t xml:space="preserve">could arise would be much more limited. These include the costs of training to ensure the</w:t>
      </w:r>
      <w:r>
        <w:t xml:space="preserve"> </w:t>
      </w:r>
      <w:r>
        <w:t xml:space="preserve">correct use of the new protective equipment and the correct follow-up of the new risk</w:t>
      </w:r>
      <w:r>
        <w:t xml:space="preserve"> </w:t>
      </w:r>
      <w:r>
        <w:t xml:space="preserve">management measures put in place, as well as, and monitoring costs80. The amount of</w:t>
      </w:r>
      <w:r>
        <w:t xml:space="preserve"> </w:t>
      </w:r>
      <w:r>
        <w:t xml:space="preserve">estimated one-off costs is limited. Around 90% of the calculated costs are recurrent.</w:t>
      </w:r>
      <w:r>
        <w:t xml:space="preserve"> </w:t>
      </w:r>
      <w:r>
        <w:t xml:space="preserve">Table 9: Main costs for businesses (million EUR)</w:t>
      </w:r>
    </w:p>
    <w:p>
      <w:pPr>
        <w:pStyle w:val="BodyText"/>
      </w:pPr>
      <w:r>
        <w:t xml:space="preserve">78 This is the case, for example, when lowering the OEL might not involve changes to the risk</w:t>
      </w:r>
      <w:r>
        <w:t xml:space="preserve"> </w:t>
      </w:r>
      <w:r>
        <w:t xml:space="preserve">categorisation system and therefore does not result in changes in the requirements concerning notification.</w:t>
      </w:r>
      <w:r>
        <w:t xml:space="preserve"> </w:t>
      </w:r>
      <w:r>
        <w:t xml:space="preserve">79 In the case of notification costs, two estimations are done, a low estimate (based on the most recent</w:t>
      </w:r>
      <w:r>
        <w:t xml:space="preserve"> </w:t>
      </w:r>
      <w:r>
        <w:t xml:space="preserve">experience at Member State level) where it has been assumed that increase in the number of contracts that</w:t>
      </w:r>
      <w:r>
        <w:t xml:space="preserve"> </w:t>
      </w:r>
      <w:r>
        <w:t xml:space="preserve">would need to be notified is 10% for Option 2, 20% for Option 3 and 40% for Option 4, and a high</w:t>
      </w:r>
      <w:r>
        <w:t xml:space="preserve"> </w:t>
      </w:r>
      <w:r>
        <w:t xml:space="preserve">estimate (presented in the external study) where the increase in the number of contracts that would need to</w:t>
      </w:r>
      <w:r>
        <w:t xml:space="preserve"> </w:t>
      </w:r>
      <w:r>
        <w:t xml:space="preserve">be notified is 1/3 (33%) for Option 2, 2/3 (66%) for Option 3 and 100% for Option 4. In the case of health</w:t>
      </w:r>
      <w:r>
        <w:t xml:space="preserve"> </w:t>
      </w:r>
      <w:r>
        <w:t xml:space="preserve">surveillance, it has been assumed that additional 0.5 million per year should be subject to health</w:t>
      </w:r>
      <w:r>
        <w:t xml:space="preserve"> </w:t>
      </w:r>
      <w:r>
        <w:t xml:space="preserve">surveillance for Option 2, 1 million additional workers for Option 3 and up to 5 million workers under</w:t>
      </w:r>
      <w:r>
        <w:t xml:space="preserve"> </w:t>
      </w:r>
      <w:r>
        <w:t xml:space="preserve">Option 4.</w:t>
      </w:r>
      <w:r>
        <w:t xml:space="preserve"> </w:t>
      </w:r>
      <w:r>
        <w:t xml:space="preserve">80 Costs of planning, sampling, analysis and reporting.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0.01</w:t>
      </w:r>
      <w:r>
        <w:t xml:space="preserve"> </w:t>
      </w:r>
      <w:r>
        <w:t xml:space="preserve">fibre/cm3</w:t>
      </w:r>
      <w:r>
        <w:t xml:space="preserve"> </w:t>
      </w:r>
      <w:r>
        <w:t xml:space="preserve">Option 3</w:t>
      </w:r>
      <w:r>
        <w:t xml:space="preserve"> </w:t>
      </w:r>
      <w:r>
        <w:t xml:space="preserve">0.002</w:t>
      </w:r>
      <w:r>
        <w:t xml:space="preserve"> </w:t>
      </w:r>
      <w:r>
        <w:t xml:space="preserve">fibre/cm3</w:t>
      </w:r>
      <w:r>
        <w:t xml:space="preserve"> </w:t>
      </w:r>
      <w:r>
        <w:t xml:space="preserve">Option 4</w:t>
      </w:r>
      <w:r>
        <w:t xml:space="preserve"> </w:t>
      </w:r>
      <w:r>
        <w:t xml:space="preserve">0.001</w:t>
      </w:r>
      <w:r>
        <w:t xml:space="preserve"> </w:t>
      </w:r>
      <w:r>
        <w:t xml:space="preserve">fibre/cm3</w:t>
      </w:r>
      <w:r>
        <w:t xml:space="preserve"> </w:t>
      </w:r>
      <w:r>
        <w:t xml:space="preserve">Additional RMMs</w:t>
      </w:r>
      <w:r>
        <w:t xml:space="preserve"> </w:t>
      </w:r>
      <w:r>
        <w:t xml:space="preserve">12 492</w:t>
      </w:r>
      <w:r>
        <w:t xml:space="preserve"> </w:t>
      </w:r>
      <w:r>
        <w:t xml:space="preserve">52 108</w:t>
      </w:r>
      <w:r>
        <w:t xml:space="preserve"> </w:t>
      </w:r>
      <w:r>
        <w:t xml:space="preserve">58 282</w:t>
      </w:r>
      <w:r>
        <w:t xml:space="preserve"> </w:t>
      </w:r>
      <w:r>
        <w:t xml:space="preserve">Health surveillance</w:t>
      </w:r>
      <w:r>
        <w:t xml:space="preserve"> </w:t>
      </w:r>
      <w:r>
        <w:t xml:space="preserve">7 290</w:t>
      </w:r>
      <w:r>
        <w:t xml:space="preserve"> </w:t>
      </w:r>
      <w:r>
        <w:t xml:space="preserve">14 570</w:t>
      </w:r>
      <w:r>
        <w:t xml:space="preserve"> </w:t>
      </w:r>
      <w:r>
        <w:t xml:space="preserve">21 860</w:t>
      </w:r>
      <w:r>
        <w:t xml:space="preserve"> </w:t>
      </w:r>
      <w:r>
        <w:t xml:space="preserve">Notification</w:t>
      </w:r>
      <w:r>
        <w:br/>
      </w:r>
      <w:r>
        <w:t xml:space="preserve">Low estimate</w:t>
      </w:r>
      <w:r>
        <w:t xml:space="preserve"> </w:t>
      </w:r>
      <w:r>
        <w:t xml:space="preserve">650</w:t>
      </w:r>
      <w:r>
        <w:t xml:space="preserve"> </w:t>
      </w:r>
      <w:r>
        <w:t xml:space="preserve">1 310</w:t>
      </w:r>
      <w:r>
        <w:t xml:space="preserve"> </w:t>
      </w:r>
      <w:r>
        <w:t xml:space="preserve">2 610</w:t>
      </w:r>
      <w:r>
        <w:t xml:space="preserve"> </w:t>
      </w:r>
      <w:r>
        <w:t xml:space="preserve">High estimate</w:t>
      </w:r>
      <w:r>
        <w:t xml:space="preserve"> </w:t>
      </w:r>
      <w:r>
        <w:t xml:space="preserve">2 180</w:t>
      </w:r>
      <w:r>
        <w:t xml:space="preserve"> </w:t>
      </w:r>
      <w:r>
        <w:t xml:space="preserve">4 350</w:t>
      </w:r>
      <w:r>
        <w:t xml:space="preserve"> </w:t>
      </w:r>
      <w:r>
        <w:t xml:space="preserve">6 530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 total costs for new protective equipment and other risk management measures (a) are</w:t>
      </w:r>
      <w:r>
        <w:t xml:space="preserve"> </w:t>
      </w:r>
      <w:r>
        <w:t xml:space="preserve">estimated to be around EUR 12 billion under option 2 (0.01 fibre/cm3). For options 3</w:t>
      </w:r>
      <w:r>
        <w:t xml:space="preserve"> </w:t>
      </w:r>
      <w:r>
        <w:t xml:space="preserve">(0.002 fibre/cm3) and 4 (0.001 fibre/cm3) they amount to some EUR 52 billion and EUR</w:t>
      </w:r>
      <w:r>
        <w:t xml:space="preserve"> </w:t>
      </w:r>
      <w:r>
        <w:t xml:space="preserve">58 billion, respectively. The estimated costs of notification and health surveillance are</w:t>
      </w:r>
      <w:r>
        <w:t xml:space="preserve"> </w:t>
      </w:r>
      <w:r>
        <w:t xml:space="preserve">much lower. However, they are subject to more uncertainty for the reasons mentioned</w:t>
      </w:r>
      <w:r>
        <w:t xml:space="preserve"> </w:t>
      </w:r>
      <w:r>
        <w:t xml:space="preserve">above. In addition, the notification system is administered by the responsible authority of</w:t>
      </w:r>
      <w:r>
        <w:t xml:space="preserve"> </w:t>
      </w:r>
      <w:r>
        <w:t xml:space="preserve">the Member State (Article 4 AWD) and it is therefore difficult to assess if and to what</w:t>
      </w:r>
      <w:r>
        <w:t xml:space="preserve"> </w:t>
      </w:r>
      <w:r>
        <w:t xml:space="preserve">extent lowering the OEL will significantly impact on the number of notified contracts or</w:t>
      </w:r>
      <w:r>
        <w:t xml:space="preserve"> </w:t>
      </w:r>
      <w:r>
        <w:t xml:space="preserve">workers under health surveillance, nor is possible to anticipate the potential changes</w:t>
      </w:r>
      <w:r>
        <w:t xml:space="preserve"> </w:t>
      </w:r>
      <w:r>
        <w:t xml:space="preserve">Member States might decide to introduce in their system to respond to a potential</w:t>
      </w:r>
      <w:r>
        <w:t xml:space="preserve"> </w:t>
      </w:r>
      <w:r>
        <w:t xml:space="preserve">increase of notifications (or, more generally, due to the growing digitisation and</w:t>
      </w:r>
      <w:r>
        <w:t xml:space="preserve"> </w:t>
      </w:r>
      <w:r>
        <w:t xml:space="preserve">development of eGoverment services).</w:t>
      </w:r>
      <w:r>
        <w:br/>
      </w:r>
      <w:r>
        <w:t xml:space="preserve">In understanding the costs, it is also important to take into account that they spread over a</w:t>
      </w:r>
      <w:r>
        <w:t xml:space="preserve"> </w:t>
      </w:r>
      <w:r>
        <w:t xml:space="preserve">period of 40 years and represent the total costs for all the companies dealing with</w:t>
      </w:r>
      <w:r>
        <w:t xml:space="preserve"> </w:t>
      </w:r>
      <w:r>
        <w:t xml:space="preserve">asbestos in the EU (around 1.55 million companies). As shown in table 9, the average</w:t>
      </w:r>
      <w:r>
        <w:t xml:space="preserve"> </w:t>
      </w:r>
      <w:r>
        <w:t xml:space="preserve">costs per company over 40 years are around EUR 15 000, EUR 46 000 and EUR 57 000</w:t>
      </w:r>
      <w:r>
        <w:t xml:space="preserve"> </w:t>
      </w:r>
      <w:r>
        <w:t xml:space="preserve">under options 2, 3 and 4, respectively. These average costs are expected to be higher for</w:t>
      </w:r>
      <w:r>
        <w:t xml:space="preserve"> </w:t>
      </w:r>
      <w:r>
        <w:t xml:space="preserve">companies dealing more intensively and frequently with asbestos in articles such as</w:t>
      </w:r>
      <w:r>
        <w:t xml:space="preserve"> </w:t>
      </w:r>
      <w:r>
        <w:t xml:space="preserve">trains, vehicles, vessels or aircraft (i.e. around 350 companies out of the total of more</w:t>
      </w:r>
      <w:r>
        <w:t xml:space="preserve"> </w:t>
      </w:r>
      <w:r>
        <w:t xml:space="preserve">than 1.5 million companies dealing with asbestos). They would deal with costs between</w:t>
      </w:r>
      <w:r>
        <w:t xml:space="preserve"> </w:t>
      </w:r>
      <w:r>
        <w:t xml:space="preserve">EUR 355 221 and EUR 2 577 759 over 40 years, depending on the options. On the other</w:t>
      </w:r>
      <w:r>
        <w:t xml:space="preserve"> </w:t>
      </w:r>
      <w:r>
        <w:t xml:space="preserve">side, companies in the building and construction sector, not specialised in asbestos</w:t>
      </w:r>
      <w:r>
        <w:t xml:space="preserve"> </w:t>
      </w:r>
      <w:r>
        <w:t xml:space="preserve">handling, dealing with activities connected with sporadic and low-intensity exposure</w:t>
      </w:r>
      <w:r>
        <w:t xml:space="preserve"> </w:t>
      </w:r>
      <w:r>
        <w:t xml:space="preserve">would face significantly lower average costs over 40 years (between EUR 12 266 and</w:t>
      </w:r>
      <w:r>
        <w:t xml:space="preserve"> </w:t>
      </w:r>
      <w:r>
        <w:t xml:space="preserve">EUR 38 280, depending on the options).</w:t>
      </w:r>
      <w:r>
        <w:br/>
      </w:r>
      <w:r>
        <w:t xml:space="preserve">To assess the proportionality of such costs, total compliance costs are put in relation to</w:t>
      </w:r>
      <w:r>
        <w:t xml:space="preserve"> </w:t>
      </w:r>
      <w:r>
        <w:t xml:space="preserve">the turnover (‘cost/turnover ratio’81) at companies’ level. The ratio of costs/turnover for</w:t>
      </w:r>
      <w:r>
        <w:t xml:space="preserve"> </w:t>
      </w:r>
      <w:r>
        <w:t xml:space="preserve">small companies is greater than for medium and large companies under all options. As</w:t>
      </w:r>
      <w:r>
        <w:t xml:space="preserve"> </w:t>
      </w:r>
      <w:r>
        <w:t xml:space="preserve">shown in table 6 of annex 6, under option 2, almost all companies would have a</w:t>
      </w:r>
      <w:r>
        <w:t xml:space="preserve"> </w:t>
      </w:r>
      <w:r>
        <w:t xml:space="preserve">cost/turnover ratio lower than 1%, which means that that option should not have a</w:t>
      </w:r>
      <w:r>
        <w:t xml:space="preserve"> </w:t>
      </w:r>
      <w:r>
        <w:t xml:space="preserve">significant impact on business. Only small companies from three sectors (repair of</w:t>
      </w:r>
      <w:r>
        <w:t xml:space="preserve"> </w:t>
      </w:r>
      <w:r>
        <w:t xml:space="preserve">electrical equipment, repair and maintenance of ships and boats, and maintenance and</w:t>
      </w:r>
      <w:r>
        <w:t xml:space="preserve"> </w:t>
      </w:r>
      <w:r>
        <w:t xml:space="preserve">repair of motor vehicles, i.e. 0.02% of all companies dealing with asbestos), would face a</w:t>
      </w:r>
      <w:r>
        <w:t xml:space="preserve"> </w:t>
      </w:r>
      <w:r>
        <w:t xml:space="preserve">cost/turnover ratio between 2 and 4%. Under options 3 and 4, the impacts would be</w:t>
      </w:r>
      <w:r>
        <w:t xml:space="preserve"> </w:t>
      </w:r>
      <w:r>
        <w:t xml:space="preserve">higher and some companies (namely in the repair of electrical equipment sector) might</w:t>
      </w:r>
      <w:r>
        <w:t xml:space="preserve"> </w:t>
      </w:r>
      <w:r>
        <w:t xml:space="preserve">have to dedicate up to 28.5% of their turnover to compliance costs. The costs remain</w:t>
      </w:r>
      <w:r>
        <w:t xml:space="preserve"> </w:t>
      </w:r>
      <w:r>
        <w:t xml:space="preserve">largely proportionate in the sector concentrating most of the concerned companies</w:t>
      </w:r>
      <w:r>
        <w:t xml:space="preserve"> </w:t>
      </w:r>
      <w:r>
        <w:t xml:space="preserve">(construction82). In that sector, only for small companies under the NACE ‘Other</w:t>
      </w:r>
    </w:p>
    <w:p>
      <w:pPr>
        <w:pStyle w:val="BodyText"/>
      </w:pPr>
      <w:r>
        <w:t xml:space="preserve">81 The ‘cost/turnover ratio’ is the compliance costs borne by a company divided by its turnover. The closer</w:t>
      </w:r>
      <w:r>
        <w:t xml:space="preserve"> </w:t>
      </w:r>
      <w:r>
        <w:t xml:space="preserve">this ratio is to zero, the more the company will be able to meet the costs.</w:t>
      </w:r>
      <w:r>
        <w:br/>
      </w:r>
      <w:r>
        <w:t xml:space="preserve">82 99% of the over 1.55 million companies that are estimated to be involved in work with asbestos belong</w:t>
      </w:r>
      <w:r>
        <w:t xml:space="preserve"> </w:t>
      </w:r>
      <w:r>
        <w:t xml:space="preserve">to the construction sector.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building completion and finishing’ activity category, the cost/turnover ratio would be</w:t>
      </w:r>
      <w:r>
        <w:t xml:space="preserve"> </w:t>
      </w:r>
      <w:r>
        <w:t xml:space="preserve">over 10% for the two stricter options (12% for option 3 and 13% for option 4).</w:t>
      </w:r>
      <w:r>
        <w:t xml:space="preserve"> </w:t>
      </w:r>
      <w:r>
        <w:t xml:space="preserve">More information on the cost/turnover ratio per sector and size of companies is available</w:t>
      </w:r>
      <w:r>
        <w:t xml:space="preserve"> </w:t>
      </w:r>
      <w:r>
        <w:t xml:space="preserve">in Annex 6.</w:t>
      </w:r>
      <w:r>
        <w:br/>
      </w:r>
      <w:r>
        <w:t xml:space="preserve">The Netherlands, France, Germany and Denmark already have OELs at least 10 times</w:t>
      </w:r>
      <w:r>
        <w:t xml:space="preserve"> </w:t>
      </w:r>
      <w:r>
        <w:t xml:space="preserve">lower than the current EU limit value. Companies operating in these three Member States</w:t>
      </w:r>
      <w:r>
        <w:t xml:space="preserve"> </w:t>
      </w:r>
      <w:r>
        <w:t xml:space="preserve">should therefore not face additional costs under option 283. With regard to option 3,</w:t>
      </w:r>
      <w:r>
        <w:t xml:space="preserve"> </w:t>
      </w:r>
      <w:r>
        <w:t xml:space="preserve">companies operating in France and Germany and Denmark would face additional costs,</w:t>
      </w:r>
      <w:r>
        <w:t xml:space="preserve"> </w:t>
      </w:r>
      <w:r>
        <w:t xml:space="preserve">while under option 4, companies in all Member States would have additional costs to</w:t>
      </w:r>
      <w:r>
        <w:t xml:space="preserve"> </w:t>
      </w:r>
      <w:r>
        <w:t xml:space="preserve">comply with the associated OEL.</w:t>
      </w:r>
      <w:r>
        <w:t xml:space="preserve"> </w:t>
      </w:r>
      <w:r>
        <w:t xml:space="preserve">Although more limited in quantitative terms, setting a stricter EU OEL for asbestos could</w:t>
      </w:r>
      <w:r>
        <w:t xml:space="preserve"> </w:t>
      </w:r>
      <w:r>
        <w:t xml:space="preserve">also bring benefits to businesses, such us decreasing payments related to sick leave,</w:t>
      </w:r>
      <w:r>
        <w:t xml:space="preserve"> </w:t>
      </w:r>
      <w:r>
        <w:t xml:space="preserve">reduced absenteeism or decreasing insurance premiums. As shown in table 9, companies’</w:t>
      </w:r>
      <w:r>
        <w:t xml:space="preserve"> </w:t>
      </w:r>
      <w:r>
        <w:t xml:space="preserve">saved costs are estimated between EUR 1.7 million to EUR 2.1 million, which means</w:t>
      </w:r>
      <w:r>
        <w:t xml:space="preserve"> </w:t>
      </w:r>
      <w:r>
        <w:t xml:space="preserve">that the choice of the option would not have a strong influence on the level of benefits for</w:t>
      </w:r>
      <w:r>
        <w:t xml:space="preserve"> </w:t>
      </w:r>
      <w:r>
        <w:t xml:space="preserve">companies. Furthermore, other benefits that cannot be easily monetised should also be</w:t>
      </w:r>
      <w:r>
        <w:t xml:space="preserve"> </w:t>
      </w:r>
      <w:r>
        <w:t xml:space="preserve">considered such as the indirect effects on the reputation of the sectors and associated</w:t>
      </w:r>
      <w:r>
        <w:t xml:space="preserve"> </w:t>
      </w:r>
      <w:r>
        <w:t xml:space="preserve">companies (asbestos could be less perceived as a risky line of work associated with</w:t>
      </w:r>
      <w:r>
        <w:t xml:space="preserve"> </w:t>
      </w:r>
      <w:r>
        <w:t xml:space="preserve">health issues).</w:t>
      </w:r>
      <w:r>
        <w:br/>
      </w:r>
      <w:r>
        <w:t xml:space="preserve">6.2.2.2 Impact on competition and the single market</w:t>
      </w:r>
      <w:r>
        <w:t xml:space="preserve"> </w:t>
      </w:r>
      <w:r>
        <w:t xml:space="preserve">Most companies should be able to assume the additional costs of complying with an EU</w:t>
      </w:r>
      <w:r>
        <w:t xml:space="preserve"> </w:t>
      </w:r>
      <w:r>
        <w:t xml:space="preserve">OEL at the level of option 2, while some of them, in particular among the small and</w:t>
      </w:r>
      <w:r>
        <w:t xml:space="preserve"> </w:t>
      </w:r>
      <w:r>
        <w:t xml:space="preserve">medium-sized enterprises, could face more difficulties under option 3 or 4.</w:t>
      </w:r>
      <w:r>
        <w:br/>
      </w:r>
      <w:r>
        <w:t xml:space="preserve">Most of the costs are likely to be passed on to the customers84. Consequently, the latter</w:t>
      </w:r>
      <w:r>
        <w:t xml:space="preserve"> </w:t>
      </w:r>
      <w:r>
        <w:t xml:space="preserve">could be forced to postpone or avoid asbestos removal, which could have an effect on</w:t>
      </w:r>
      <w:r>
        <w:t xml:space="preserve"> </w:t>
      </w:r>
      <w:r>
        <w:t xml:space="preserve">some companies, in particular among the small companies, which could be forced to</w:t>
      </w:r>
      <w:r>
        <w:t xml:space="preserve"> </w:t>
      </w:r>
      <w:r>
        <w:t xml:space="preserve">cease their activities. However, experience in Germany, where a stricter OEL is effective</w:t>
      </w:r>
      <w:r>
        <w:t xml:space="preserve"> </w:t>
      </w:r>
      <w:r>
        <w:t xml:space="preserve">since 2008, does not seem to point in that direction. According to the external study, the</w:t>
      </w:r>
      <w:r>
        <w:t xml:space="preserve"> </w:t>
      </w:r>
      <w:r>
        <w:t xml:space="preserve">increase in the amount of asbestos-containing waste in recent years would indicate a</w:t>
      </w:r>
      <w:r>
        <w:t xml:space="preserve"> </w:t>
      </w:r>
      <w:r>
        <w:t xml:space="preserve">more general increase in removal activities.</w:t>
      </w:r>
      <w:r>
        <w:t xml:space="preserve"> </w:t>
      </w:r>
      <w:r>
        <w:t xml:space="preserve">Therefore, no significant number of companies is expected to cease their activities under</w:t>
      </w:r>
      <w:r>
        <w:t xml:space="preserve"> </w:t>
      </w:r>
      <w:r>
        <w:t xml:space="preserve">the different options envisaged in this impact assessment. However, some companies</w:t>
      </w:r>
      <w:r>
        <w:t xml:space="preserve"> </w:t>
      </w:r>
      <w:r>
        <w:t xml:space="preserve">operating on activities connected with sporadic and low intensity exposure (almost any</w:t>
      </w:r>
      <w:r>
        <w:t xml:space="preserve"> </w:t>
      </w:r>
      <w:r>
        <w:t xml:space="preserve">type of craftsman, including plumbers, carpenters, electricians and bricklayers, as well as</w:t>
      </w:r>
      <w:r>
        <w:t xml:space="preserve"> </w:t>
      </w:r>
      <w:r>
        <w:t xml:space="preserve">general caretakers of buildings) might decide not to make investments in risk</w:t>
      </w:r>
    </w:p>
    <w:p>
      <w:pPr>
        <w:pStyle w:val="BodyText"/>
      </w:pPr>
      <w:r>
        <w:t xml:space="preserve">83 DK changed its OEL (in January 2022) after the end of the supporting study. The costs and benefits</w:t>
      </w:r>
      <w:r>
        <w:t xml:space="preserve"> </w:t>
      </w:r>
      <w:r>
        <w:t xml:space="preserve">estimated for option 2 do not take the national OEL change into account. Therefore, both costs and benefits</w:t>
      </w:r>
      <w:r>
        <w:t xml:space="preserve"> </w:t>
      </w:r>
      <w:r>
        <w:t xml:space="preserve">are slightly overestimated for that option.</w:t>
      </w:r>
      <w:r>
        <w:br/>
      </w:r>
      <w:r>
        <w:t xml:space="preserve">84 International competition is very limited as, with the exception of asbestos containing articles that could</w:t>
      </w:r>
      <w:r>
        <w:t xml:space="preserve"> </w:t>
      </w:r>
      <w:r>
        <w:t xml:space="preserve">be sent outside the EU, asbestos removal takes place in situ.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management measures, especially under the most stringent option. These activities would</w:t>
      </w:r>
      <w:r>
        <w:t xml:space="preserve"> </w:t>
      </w:r>
      <w:r>
        <w:t xml:space="preserve">then be undertaken by specialised activities, leading to a more concentration of the</w:t>
      </w:r>
      <w:r>
        <w:t xml:space="preserve"> </w:t>
      </w:r>
      <w:r>
        <w:t xml:space="preserve">market. Having said that, the impact on competition is expected to be limited.</w:t>
      </w:r>
      <w:r>
        <w:br/>
      </w:r>
      <w:r>
        <w:t xml:space="preserve">Furthermore, since the costs to comply with any new limit value will be higher, it could</w:t>
      </w:r>
      <w:r>
        <w:t xml:space="preserve"> </w:t>
      </w:r>
      <w:r>
        <w:t xml:space="preserve">have impacts on the single market since potential new entrants to the market could be</w:t>
      </w:r>
      <w:r>
        <w:t xml:space="preserve"> </w:t>
      </w:r>
      <w:r>
        <w:t xml:space="preserve">deterred because of the compliance costs, in particular among SMEs under option 3 and</w:t>
      </w:r>
      <w:r>
        <w:t xml:space="preserve"> </w:t>
      </w:r>
      <w:r>
        <w:t xml:space="preserve">4. On the other hand, a more harmonised level of protection would facilitate businesses</w:t>
      </w:r>
      <w:r>
        <w:t xml:space="preserve"> </w:t>
      </w:r>
      <w:r>
        <w:t xml:space="preserve">operations across borders, including those related to posting of workers in the</w:t>
      </w:r>
      <w:r>
        <w:t xml:space="preserve"> </w:t>
      </w:r>
      <w:r>
        <w:t xml:space="preserve">construction sector, as they will not have to adopt different RMMs when they provide</w:t>
      </w:r>
      <w:r>
        <w:t xml:space="preserve"> </w:t>
      </w:r>
      <w:r>
        <w:t xml:space="preserve">services in different Member States.</w:t>
      </w:r>
      <w:r>
        <w:t xml:space="preserve"> </w:t>
      </w:r>
      <w:r>
        <w:t xml:space="preserve">6.2.2.3 Indirect economic impacts</w:t>
      </w:r>
      <w:r>
        <w:t xml:space="preserve"> </w:t>
      </w:r>
      <w:r>
        <w:t xml:space="preserve">This section presents impacts on research and development, consumers, competitiveness.</w:t>
      </w:r>
      <w:r>
        <w:t xml:space="preserve"> </w:t>
      </w:r>
      <w:r>
        <w:t xml:space="preserve">The assessment is qualitative as the required data to quantify those impacts was not</w:t>
      </w:r>
      <w:r>
        <w:t xml:space="preserve"> </w:t>
      </w:r>
      <w:r>
        <w:t xml:space="preserve">available.</w:t>
      </w:r>
      <w:r>
        <w:t xml:space="preserve"> </w:t>
      </w:r>
      <w:r>
        <w:t xml:space="preserve">Research and development (R&amp;D) are key activities in an industry’s capacity to</w:t>
      </w:r>
      <w:r>
        <w:t xml:space="preserve"> </w:t>
      </w:r>
      <w:r>
        <w:t xml:space="preserve">develop new products and produce existing ones more efficiently and sustainably, in a</w:t>
      </w:r>
      <w:r>
        <w:t xml:space="preserve"> </w:t>
      </w:r>
      <w:r>
        <w:t xml:space="preserve">way that protects the safety of workers. The ability to engage in R&amp;D activities is likely</w:t>
      </w:r>
      <w:r>
        <w:t xml:space="preserve"> </w:t>
      </w:r>
      <w:r>
        <w:t xml:space="preserve">to be affected by the availability of financial resources to invest in R&amp;D; the availability</w:t>
      </w:r>
      <w:r>
        <w:t xml:space="preserve"> </w:t>
      </w:r>
      <w:r>
        <w:t xml:space="preserve">of human resources to conduct R&amp;D activities; and regulatory environment conducive to</w:t>
      </w:r>
      <w:r>
        <w:t xml:space="preserve"> </w:t>
      </w:r>
      <w:r>
        <w:t xml:space="preserve">investing in R&amp;D activities.</w:t>
      </w:r>
      <w:r>
        <w:br/>
      </w:r>
      <w:r>
        <w:t xml:space="preserve">In general, the investment in R&amp;D in the construction sector is rather low. However, we</w:t>
      </w:r>
      <w:r>
        <w:t xml:space="preserve"> </w:t>
      </w:r>
      <w:r>
        <w:t xml:space="preserve">could reasonably expect that options 3 and 4 could potentially weigh negatively on R&amp;D</w:t>
      </w:r>
      <w:r>
        <w:t xml:space="preserve"> </w:t>
      </w:r>
      <w:r>
        <w:t xml:space="preserve">expenditures as companies, in particular small and medium-sized enterprises, will have to</w:t>
      </w:r>
      <w:r>
        <w:t xml:space="preserve"> </w:t>
      </w:r>
      <w:r>
        <w:t xml:space="preserve">dedicate a larger share of their turnovers in RMMs to meet stricter OEL. The impacts of</w:t>
      </w:r>
      <w:r>
        <w:t xml:space="preserve"> </w:t>
      </w:r>
      <w:r>
        <w:t xml:space="preserve">option 2 would be smaller and more resources can be expected to remain available to</w:t>
      </w:r>
      <w:r>
        <w:t xml:space="preserve"> </w:t>
      </w:r>
      <w:r>
        <w:t xml:space="preserve">invest in research and innovation.</w:t>
      </w:r>
      <w:r>
        <w:t xml:space="preserve"> </w:t>
      </w:r>
      <w:r>
        <w:t xml:space="preserve">Consumers may be impacted as it is expected that companies will pass on the additional</w:t>
      </w:r>
      <w:r>
        <w:t xml:space="preserve"> </w:t>
      </w:r>
      <w:r>
        <w:t xml:space="preserve">costs arising from having to comply with stricter OELs to the consumers (see 6.2.2.1 for</w:t>
      </w:r>
      <w:r>
        <w:t xml:space="preserve"> </w:t>
      </w:r>
      <w:r>
        <w:t xml:space="preserve">details). Consequently, it cannot be excluded that some consumers may be forced to</w:t>
      </w:r>
      <w:r>
        <w:t xml:space="preserve"> </w:t>
      </w:r>
      <w:r>
        <w:t xml:space="preserve">delay or abandon their plans to remove asbestos. As the compliance costs for options 3</w:t>
      </w:r>
      <w:r>
        <w:t xml:space="preserve"> </w:t>
      </w:r>
      <w:r>
        <w:t xml:space="preserve">and 4 are much higher than for option 2, their negative impacts on consumers would also</w:t>
      </w:r>
      <w:r>
        <w:t xml:space="preserve"> </w:t>
      </w:r>
      <w:r>
        <w:t xml:space="preserve">be higher not only in terms of higher prices, but also in terms of health impacts and</w:t>
      </w:r>
      <w:r>
        <w:t xml:space="preserve"> </w:t>
      </w:r>
      <w:r>
        <w:t xml:space="preserve">missed energy savings of delaying renovations.</w:t>
      </w:r>
      <w:r>
        <w:t xml:space="preserve"> </w:t>
      </w:r>
      <w:r>
        <w:t xml:space="preserve">The risk of an increase in unauthorised work, due to the increase in prices for consumers,</w:t>
      </w:r>
      <w:r>
        <w:t xml:space="preserve"> </w:t>
      </w:r>
      <w:r>
        <w:t xml:space="preserve">should also be noted.</w:t>
      </w:r>
      <w:r>
        <w:t xml:space="preserve"> </w:t>
      </w:r>
      <w:r>
        <w:t xml:space="preserve">The revision of the OEL would put the EU at the forefront in the protection of workers</w:t>
      </w:r>
      <w:r>
        <w:t xml:space="preserve"> </w:t>
      </w:r>
      <w:r>
        <w:t xml:space="preserve">against asbestos as its OEL would be the strictest in the world. Presently, only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Switzerland (0.01 fibres/cm3) and Japan (0.03+ and 0.003++ fibres/cm3)85 have stricter</w:t>
      </w:r>
      <w:r>
        <w:t xml:space="preserve"> </w:t>
      </w:r>
      <w:r>
        <w:t xml:space="preserve">OELs than the current EU OEL, while the US, Canada, China, India and Russia have less</w:t>
      </w:r>
      <w:r>
        <w:t xml:space="preserve"> </w:t>
      </w:r>
      <w:r>
        <w:t xml:space="preserve">strict requirements.</w:t>
      </w:r>
      <w:r>
        <w:t xml:space="preserve"> </w:t>
      </w:r>
      <w:r>
        <w:t xml:space="preserve">The impacts on international competitiveness of EU companies under all options</w:t>
      </w:r>
      <w:r>
        <w:t xml:space="preserve"> </w:t>
      </w:r>
      <w:r>
        <w:t xml:space="preserve">would be however limited. As most of the activities involving exposure to asbestos are</w:t>
      </w:r>
      <w:r>
        <w:t xml:space="preserve"> </w:t>
      </w:r>
      <w:r>
        <w:t xml:space="preserve">required to be undertaken in-situ, third-country competitors would need to operate under</w:t>
      </w:r>
      <w:r>
        <w:t xml:space="preserve"> </w:t>
      </w:r>
      <w:r>
        <w:t xml:space="preserve">the regulations of the EU. Consequently, they could not benefit from any competitive</w:t>
      </w:r>
      <w:r>
        <w:t xml:space="preserve"> </w:t>
      </w:r>
      <w:r>
        <w:t xml:space="preserve">advantages from a less strict requirements in their country of origin. Only the very</w:t>
      </w:r>
      <w:r>
        <w:t xml:space="preserve"> </w:t>
      </w:r>
      <w:r>
        <w:t xml:space="preserve">limited number of companies working with asbestos in articles (such as aircraft, trains,</w:t>
      </w:r>
      <w:r>
        <w:t xml:space="preserve"> </w:t>
      </w:r>
      <w:r>
        <w:t xml:space="preserve">ships…) could see their international competitiveness affected (provided that third</w:t>
      </w:r>
      <w:r>
        <w:t xml:space="preserve"> </w:t>
      </w:r>
      <w:r>
        <w:t xml:space="preserve">countries’ lower prices compensate for the costs of moving the article there).</w:t>
      </w:r>
      <w:r>
        <w:t xml:space="preserve"> </w:t>
      </w:r>
      <w:r>
        <w:t xml:space="preserve">6.2.2.4 Impact on public authorities</w:t>
      </w:r>
      <w:r>
        <w:t xml:space="preserve"> </w:t>
      </w:r>
      <w:r>
        <w:t xml:space="preserve">The benefits to the public authorities from the avoided costs of ill health relative to the</w:t>
      </w:r>
      <w:r>
        <w:t xml:space="preserve"> </w:t>
      </w:r>
      <w:r>
        <w:t xml:space="preserve">baseline are composed of cost of treatment (healthcare treatment costs borne by public</w:t>
      </w:r>
      <w:r>
        <w:t xml:space="preserve"> </w:t>
      </w:r>
      <w:r>
        <w:t xml:space="preserve">authorities) and tax revenue.</w:t>
      </w:r>
      <w:r>
        <w:t xml:space="preserve"> </w:t>
      </w:r>
      <w:r>
        <w:t xml:space="preserve">Costs to the public authorities will include transposing regulations to accommodate</w:t>
      </w:r>
      <w:r>
        <w:t xml:space="preserve"> </w:t>
      </w:r>
      <w:r>
        <w:t xml:space="preserve">changes in OEL, changing guidelines (including recommended measures to ensure</w:t>
      </w:r>
      <w:r>
        <w:t xml:space="preserve"> </w:t>
      </w:r>
      <w:r>
        <w:t xml:space="preserve">occupational exposure concentrations are well below the OEL) and enforcement,</w:t>
      </w:r>
      <w:r>
        <w:t xml:space="preserve"> </w:t>
      </w:r>
      <w:r>
        <w:t xml:space="preserve">monitoring and adjudication costs.</w:t>
      </w:r>
      <w:r>
        <w:br/>
      </w:r>
      <w:r>
        <w:t xml:space="preserve">Enforcement will take place according to already existing mechanisms for compliance</w:t>
      </w:r>
      <w:r>
        <w:t xml:space="preserve"> </w:t>
      </w:r>
      <w:r>
        <w:t xml:space="preserve">improvement and enforcement, including informal conversations with employers as well</w:t>
      </w:r>
      <w:r>
        <w:t xml:space="preserve"> </w:t>
      </w:r>
      <w:r>
        <w:t xml:space="preserve">as formal correspondence and legal enforcement action.</w:t>
      </w:r>
      <w:r>
        <w:br/>
      </w:r>
      <w:r>
        <w:t xml:space="preserve">The costs under the enforcement, monitoring and adjudication costs category derive</w:t>
      </w:r>
      <w:r>
        <w:t xml:space="preserve"> </w:t>
      </w:r>
      <w:r>
        <w:t xml:space="preserve">exclusively from the processing of new notifications86. Usually, national inspectors</w:t>
      </w:r>
      <w:r>
        <w:t xml:space="preserve"> </w:t>
      </w:r>
      <w:r>
        <w:t xml:space="preserve">organise visits in companies to ensure the employers’ compliance with several OSH</w:t>
      </w:r>
      <w:r>
        <w:t xml:space="preserve"> </w:t>
      </w:r>
      <w:r>
        <w:t xml:space="preserve">provisions (for example, workplace transport, slips and trips, machinery safety, stress)</w:t>
      </w:r>
      <w:r>
        <w:t xml:space="preserve"> </w:t>
      </w:r>
      <w:r>
        <w:t xml:space="preserve">rather than only checking the conformity with the OELs. Thus, is not expected that</w:t>
      </w:r>
      <w:r>
        <w:t xml:space="preserve"> </w:t>
      </w:r>
      <w:r>
        <w:t xml:space="preserve">additional resources on enforcement, a Member State competence, are needed as a result</w:t>
      </w:r>
      <w:r>
        <w:t xml:space="preserve"> </w:t>
      </w:r>
      <w:r>
        <w:t xml:space="preserve">of the adoption of a stricter OEL was not possible to determine although will receive (or</w:t>
      </w:r>
      <w:r>
        <w:t xml:space="preserve"> </w:t>
      </w:r>
      <w:r>
        <w:t xml:space="preserve">demand) greater resourcing and priority because of an OEL being set. Table 8 below</w:t>
      </w:r>
      <w:r>
        <w:t xml:space="preserve"> </w:t>
      </w:r>
      <w:r>
        <w:t xml:space="preserve">shows the estimated benefits and costs over a period of 40 years (2021-2061). While</w:t>
      </w:r>
      <w:r>
        <w:t xml:space="preserve"> </w:t>
      </w:r>
      <w:r>
        <w:t xml:space="preserve">costs are higher than benefits for all options, it needs to be noted that annual net costs</w:t>
      </w:r>
      <w:r>
        <w:t xml:space="preserve"> </w:t>
      </w:r>
      <w:r>
        <w:t xml:space="preserve">vary between EUR 35 and 105 million for all 27 Member States. In addition, as for the</w:t>
      </w:r>
      <w:r>
        <w:t xml:space="preserve"> </w:t>
      </w:r>
      <w:r>
        <w:t xml:space="preserve">notification costs estimated for companies, the costs attributed to the processing of new</w:t>
      </w:r>
    </w:p>
    <w:p>
      <w:pPr>
        <w:pStyle w:val="BodyText"/>
      </w:pPr>
      <w:r>
        <w:t xml:space="preserve">85 Except chrysotile. For chrysotile the OEL is 0.15+ and 0.015++</w:t>
      </w:r>
      <w:r>
        <w:t xml:space="preserve"> </w:t>
      </w:r>
      <w:r>
        <w:t xml:space="preserve">+ Reference value corresponding to an individual excess lifetime risk of cancer of 1 in 1 000.</w:t>
      </w:r>
      <w:r>
        <w:br/>
      </w:r>
      <w:r>
        <w:t xml:space="preserve">++ Reference value corresponding to an individual excess lifetime risk of cancer of 1 in 10 000.</w:t>
      </w:r>
      <w:r>
        <w:br/>
      </w:r>
      <w:r>
        <w:t xml:space="preserve">86 With the lowering of the OEL, certain activities that could benefit from the art 3(3) notification waiver</w:t>
      </w:r>
      <w:r>
        <w:t xml:space="preserve"> </w:t>
      </w:r>
      <w:r>
        <w:t xml:space="preserve">(i.e., activities where the worker exposure is sporadic and of low intensity and the OEL is not exceeded)</w:t>
      </w:r>
      <w:r>
        <w:t xml:space="preserve"> </w:t>
      </w:r>
      <w:r>
        <w:t xml:space="preserve">might be obliged to notify to the national authorities under the new OEL.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notifications by public authorities (the bulk of the estimated costs) needs to be treated</w:t>
      </w:r>
      <w:r>
        <w:t xml:space="preserve"> </w:t>
      </w:r>
      <w:r>
        <w:t xml:space="preserve">with caution given the uncertainties regarding the actual impact of OEL changes on</w:t>
      </w:r>
      <w:r>
        <w:t xml:space="preserve"> </w:t>
      </w:r>
      <w:r>
        <w:t xml:space="preserve">national notification systems. As in the case of businesses, a low and a high estimate</w:t>
      </w:r>
      <w:r>
        <w:t xml:space="preserve"> </w:t>
      </w:r>
      <w:r>
        <w:t xml:space="preserve">have been calculated on the basis of the same assumptions regarding the potential</w:t>
      </w:r>
      <w:r>
        <w:t xml:space="preserve"> </w:t>
      </w:r>
      <w:r>
        <w:t xml:space="preserve">increase in the number of notifications.</w:t>
      </w:r>
      <w:r>
        <w:t xml:space="preserve"> </w:t>
      </w:r>
      <w:r>
        <w:t xml:space="preserve">Table 10: Costs and benefits relative to the baseline for taxpayers/public authorities</w:t>
      </w:r>
      <w:r>
        <w:t xml:space="preserve"> </w:t>
      </w:r>
      <w:r>
        <w:t xml:space="preserve">(present value over 40 years)</w:t>
      </w:r>
    </w:p>
    <w:p>
      <w:pPr>
        <w:pStyle w:val="BodyText"/>
      </w:pPr>
      <w:r>
        <w:t xml:space="preserve">As to the impacts per EU Member State, countries with established OELs at the level or</w:t>
      </w:r>
      <w:r>
        <w:t xml:space="preserve"> </w:t>
      </w:r>
      <w:r>
        <w:t xml:space="preserve">lower of the different options will be less affected than those having higher OEL in place.</w:t>
      </w:r>
      <w:r>
        <w:t xml:space="preserve"> </w:t>
      </w:r>
      <w:r>
        <w:t xml:space="preserve">Transposition costs would incur in 24 Member States under option 2 (all except FR, NL</w:t>
      </w:r>
      <w:r>
        <w:t xml:space="preserve"> </w:t>
      </w:r>
      <w:r>
        <w:t xml:space="preserve">and DK), 26 under Option 3 and in all MS under Option 4.</w:t>
      </w:r>
      <w:r>
        <w:br/>
      </w:r>
      <w:r>
        <w:t xml:space="preserve">6.2.3 Environmental impacts</w:t>
      </w:r>
      <w:r>
        <w:t xml:space="preserve"> </w:t>
      </w:r>
      <w:r>
        <w:t xml:space="preserve">Releases of asbestos are believed to be relatively low, despite little measured data on this,</w:t>
      </w:r>
      <w:r>
        <w:t xml:space="preserve"> </w:t>
      </w:r>
      <w:r>
        <w:t xml:space="preserve">based on the existing regulation on management of both asbestos waste and</w:t>
      </w:r>
      <w:r>
        <w:t xml:space="preserve"> </w:t>
      </w:r>
      <w:r>
        <w:t xml:space="preserve">demolition/maintenance activities involving asbestos in buildings87. Due to these low</w:t>
      </w:r>
      <w:r>
        <w:t xml:space="preserve"> </w:t>
      </w:r>
      <w:r>
        <w:t xml:space="preserve">release levels the environmental impacts of asbestos are believed to be relatively low in</w:t>
      </w:r>
      <w:r>
        <w:t xml:space="preserve"> </w:t>
      </w:r>
      <w:r>
        <w:t xml:space="preserve">spite of asbestos fibres persistence and toxicity. In addition, further RMMs, due to</w:t>
      </w:r>
      <w:r>
        <w:t xml:space="preserve"> </w:t>
      </w:r>
      <w:r>
        <w:t xml:space="preserve">comply with a stricter OEL may help to marginally improve environmental exposure to</w:t>
      </w:r>
      <w:r>
        <w:t xml:space="preserve"> </w:t>
      </w:r>
      <w:r>
        <w:t xml:space="preserve">asbestos however significant differences are unlikely to be recognised.</w:t>
      </w:r>
    </w:p>
    <w:p>
      <w:pPr>
        <w:pStyle w:val="BodyText"/>
      </w:pPr>
      <w:r>
        <w:t xml:space="preserve">87 Waste Framework Directive (2008/98/EC) and the Landfill Directive (1999/31/EC) contain provisions to</w:t>
      </w:r>
      <w:r>
        <w:t xml:space="preserve"> </w:t>
      </w:r>
      <w:r>
        <w:t xml:space="preserve">address the environmentally sound management of asbestos waste and EU Construction and Demolition</w:t>
      </w:r>
      <w:r>
        <w:t xml:space="preserve"> </w:t>
      </w:r>
      <w:r>
        <w:t xml:space="preserve">Waste Management Protocol and Guidelines for the waste audits to assist operators in the safe removal and</w:t>
      </w:r>
      <w:r>
        <w:t xml:space="preserve"> </w:t>
      </w:r>
      <w:r>
        <w:t xml:space="preserve">management of asbestos published by Commission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0.01 fibre/cm3</w:t>
      </w:r>
      <w:r>
        <w:t xml:space="preserve"> </w:t>
      </w:r>
      <w:r>
        <w:t xml:space="preserve">Option 3</w:t>
      </w:r>
      <w:r>
        <w:t xml:space="preserve"> </w:t>
      </w:r>
      <w:r>
        <w:t xml:space="preserve">0.002 fibre/cm3</w:t>
      </w:r>
      <w:r>
        <w:t xml:space="preserve"> </w:t>
      </w:r>
      <w:r>
        <w:t xml:space="preserve">Option 4</w:t>
      </w:r>
      <w:r>
        <w:t xml:space="preserve"> </w:t>
      </w:r>
      <w:r>
        <w:t xml:space="preserve">0.001 fibre/cm3</w:t>
      </w:r>
      <w:r>
        <w:t xml:space="preserve"> </w:t>
      </w:r>
      <w:r>
        <w:t xml:space="preserve">Benefits</w:t>
      </w:r>
      <w:r>
        <w:t xml:space="preserve"> </w:t>
      </w:r>
      <w:r>
        <w:t xml:space="preserve">€3 400 000</w:t>
      </w:r>
      <w:r>
        <w:t xml:space="preserve"> </w:t>
      </w:r>
      <w:r>
        <w:t xml:space="preserve">€4 300 000</w:t>
      </w:r>
      <w:r>
        <w:t xml:space="preserve"> </w:t>
      </w:r>
      <w:r>
        <w:t xml:space="preserve">€4 500 000</w:t>
      </w:r>
      <w:r>
        <w:t xml:space="preserve"> </w:t>
      </w:r>
      <w:r>
        <w:t xml:space="preserve">Costs:</w:t>
      </w:r>
      <w:r>
        <w:t xml:space="preserve"> </w:t>
      </w:r>
      <w:r>
        <w:t xml:space="preserve">Transposition</w:t>
      </w:r>
      <w:r>
        <w:t xml:space="preserve"> </w:t>
      </w:r>
      <w:r>
        <w:t xml:space="preserve">Guidelines</w:t>
      </w:r>
      <w:r>
        <w:t xml:space="preserve"> </w:t>
      </w:r>
      <w:r>
        <w:t xml:space="preserve">Enforcement,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adjudication costs:</w:t>
      </w:r>
      <w:r>
        <w:t xml:space="preserve"> </w:t>
      </w:r>
      <w:r>
        <w:t xml:space="preserve">Low estimate</w:t>
      </w:r>
      <w:r>
        <w:t xml:space="preserve"> </w:t>
      </w:r>
      <w:r>
        <w:t xml:space="preserve">High estimate</w:t>
      </w:r>
    </w:p>
    <w:p>
      <w:pPr>
        <w:pStyle w:val="BodyText"/>
      </w:pPr>
      <w:r>
        <w:t xml:space="preserve">€750 000*</w:t>
      </w:r>
      <w:r>
        <w:t xml:space="preserve"> </w:t>
      </w:r>
      <w:r>
        <w:t xml:space="preserve">€750 000*</w:t>
      </w:r>
    </w:p>
    <w:p>
      <w:pPr>
        <w:pStyle w:val="BodyText"/>
      </w:pPr>
      <w:r>
        <w:t xml:space="preserve">€ 420 000 000</w:t>
      </w:r>
      <w:r>
        <w:t xml:space="preserve"> </w:t>
      </w:r>
      <w:r>
        <w:t xml:space="preserve">€ 1 400 000 000</w:t>
      </w:r>
    </w:p>
    <w:p>
      <w:pPr>
        <w:pStyle w:val="BodyText"/>
      </w:pPr>
      <w:r>
        <w:t xml:space="preserve">€1 300 000</w:t>
      </w:r>
      <w:r>
        <w:t xml:space="preserve"> </w:t>
      </w:r>
      <w:r>
        <w:t xml:space="preserve">€1 300 000</w:t>
      </w:r>
    </w:p>
    <w:p>
      <w:pPr>
        <w:pStyle w:val="BodyText"/>
      </w:pPr>
      <w:r>
        <w:t xml:space="preserve">€ 840 000 000</w:t>
      </w:r>
      <w:r>
        <w:t xml:space="preserve"> </w:t>
      </w:r>
      <w:r>
        <w:t xml:space="preserve">€2 800 000 000</w:t>
      </w:r>
    </w:p>
    <w:p>
      <w:pPr>
        <w:pStyle w:val="BodyText"/>
      </w:pPr>
      <w:r>
        <w:t xml:space="preserve">€1 350 000</w:t>
      </w:r>
      <w:r>
        <w:t xml:space="preserve"> </w:t>
      </w:r>
      <w:r>
        <w:t xml:space="preserve">€1 350 000</w:t>
      </w:r>
    </w:p>
    <w:p>
      <w:pPr>
        <w:pStyle w:val="BodyText"/>
      </w:pPr>
      <w:r>
        <w:t xml:space="preserve">€ 1 680 000 000</w:t>
      </w:r>
      <w:r>
        <w:t xml:space="preserve"> </w:t>
      </w:r>
      <w:r>
        <w:t xml:space="preserve">€4 200 000 000</w:t>
      </w:r>
      <w:r>
        <w:t xml:space="preserve"> </w:t>
      </w:r>
      <w:r>
        <w:t xml:space="preserve">Net benefit (benefits –</w:t>
      </w:r>
      <w:r>
        <w:t xml:space="preserve"> </w:t>
      </w:r>
      <w:r>
        <w:t xml:space="preserve">costs)</w:t>
      </w:r>
      <w:r>
        <w:t xml:space="preserve"> </w:t>
      </w:r>
      <w:r>
        <w:t xml:space="preserve">Low estimate</w:t>
      </w:r>
    </w:p>
    <w:p>
      <w:pPr>
        <w:pStyle w:val="BodyText"/>
      </w:pPr>
      <w:r>
        <w:t xml:space="preserve">High estimate</w:t>
      </w:r>
    </w:p>
    <w:p>
      <w:pPr>
        <w:pStyle w:val="BodyText"/>
      </w:pPr>
      <w:r>
        <w:t xml:space="preserve">-€ 418 100 000</w:t>
      </w:r>
      <w:r>
        <w:t xml:space="preserve"> </w:t>
      </w:r>
      <w:r>
        <w:t xml:space="preserve">-€ 1 398 100 000</w:t>
      </w:r>
    </w:p>
    <w:p>
      <w:pPr>
        <w:pStyle w:val="BodyText"/>
      </w:pPr>
      <w:r>
        <w:t xml:space="preserve">-€ 838 300 000</w:t>
      </w:r>
      <w:r>
        <w:t xml:space="preserve"> </w:t>
      </w:r>
      <w:r>
        <w:t xml:space="preserve">-€ 2 798 300 000</w:t>
      </w:r>
    </w:p>
    <w:p>
      <w:pPr>
        <w:pStyle w:val="BodyText"/>
      </w:pPr>
      <w:r>
        <w:t xml:space="preserve">-€ 1 678 200 000</w:t>
      </w:r>
      <w:r>
        <w:t xml:space="preserve"> </w:t>
      </w:r>
      <w:r>
        <w:t xml:space="preserve">-€ 4 198 200 000</w:t>
      </w:r>
      <w:r>
        <w:t xml:space="preserve"> </w:t>
      </w:r>
      <w:r>
        <w:t xml:space="preserve">* DK was included when calculating these figures. As DK has now a lower OEL, these</w:t>
      </w:r>
      <w:r>
        <w:t xml:space="preserve"> </w:t>
      </w:r>
      <w:r>
        <w:t xml:space="preserve">figures would be €30,000 lower.</w:t>
      </w:r>
      <w:r>
        <w:t xml:space="preserve"> </w:t>
      </w:r>
      <w:r>
        <w:t xml:space="preserve">Source: External Study. RPA 2021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6.2.3.1 Climate Change impacts</w:t>
      </w:r>
      <w:r>
        <w:t xml:space="preserve"> </w:t>
      </w:r>
      <w:r>
        <w:t xml:space="preserve">Asbestos has the property of absorbing carbon dioxide molecules dissolved in rainwater</w:t>
      </w:r>
      <w:r>
        <w:t xml:space="preserve"> </w:t>
      </w:r>
      <w:r>
        <w:t xml:space="preserve">or floating through the air88, thus can play a role in climate change. However, as releases</w:t>
      </w:r>
      <w:r>
        <w:t xml:space="preserve"> </w:t>
      </w:r>
      <w:r>
        <w:t xml:space="preserve">into the environment will be low, this initiative is not expected to have an impact on</w:t>
      </w:r>
      <w:r>
        <w:t xml:space="preserve"> </w:t>
      </w:r>
      <w:r>
        <w:t xml:space="preserve">climate change.</w:t>
      </w:r>
      <w:r>
        <w:t xml:space="preserve"> </w:t>
      </w:r>
      <w:r>
        <w:t xml:space="preserve">On the other hand, extreme weather conditions due to climate change may increase</w:t>
      </w:r>
      <w:r>
        <w:t xml:space="preserve"> </w:t>
      </w:r>
      <w:r>
        <w:t xml:space="preserve">erosion effects of the still existing asbestos materials (e.g. roofs sheets and other external</w:t>
      </w:r>
      <w:r>
        <w:t xml:space="preserve"> </w:t>
      </w:r>
      <w:r>
        <w:t xml:space="preserve">building materials containing asbestos).</w:t>
      </w:r>
      <w:r>
        <w:br/>
      </w:r>
      <w:r>
        <w:t xml:space="preserve">As companies could pass additional costs from stricter OELs to consumers, potential</w:t>
      </w:r>
      <w:r>
        <w:t xml:space="preserve"> </w:t>
      </w:r>
      <w:r>
        <w:t xml:space="preserve">negative impacts on renovation and green objectives (e.g. postponed renovations and</w:t>
      </w:r>
      <w:r>
        <w:t xml:space="preserve"> </w:t>
      </w:r>
      <w:r>
        <w:t xml:space="preserve">missed energy savings) should be considered. Those negative impacts will be greater the</w:t>
      </w:r>
      <w:r>
        <w:t xml:space="preserve"> </w:t>
      </w:r>
      <w:r>
        <w:t xml:space="preserve">more stringent the OEL is.</w:t>
      </w:r>
      <w:r>
        <w:br/>
      </w:r>
      <w:r>
        <w:t xml:space="preserve">6.2.4 Impacts on fundamental rights</w:t>
      </w:r>
      <w:r>
        <w:t xml:space="preserve"> </w:t>
      </w:r>
      <w:r>
        <w:t xml:space="preserve">All options align with the EU Charter of Fundamental Rights. Article 31 of the Charter,</w:t>
      </w:r>
      <w:r>
        <w:t xml:space="preserve"> </w:t>
      </w:r>
      <w:r>
        <w:t xml:space="preserve">states that workers have the right to fair and just working conditions that respect their</w:t>
      </w:r>
      <w:r>
        <w:t xml:space="preserve"> </w:t>
      </w:r>
      <w:r>
        <w:t xml:space="preserve">health, safety and dignity. The initiative for lowering the OEL will thus have a direct</w:t>
      </w:r>
      <w:r>
        <w:t xml:space="preserve"> </w:t>
      </w:r>
      <w:r>
        <w:t xml:space="preserve">positive impact on fundamental rights, as it will further improve the protection of</w:t>
      </w:r>
      <w:r>
        <w:t xml:space="preserve"> </w:t>
      </w:r>
      <w:r>
        <w:t xml:space="preserve">workers from the health risks posed by asbestos exposure. Taking into account the</w:t>
      </w:r>
      <w:r>
        <w:t xml:space="preserve"> </w:t>
      </w:r>
      <w:r>
        <w:t xml:space="preserve">avoided deaths of the implementation of a stricter OEL the right of life (Article 2) will</w:t>
      </w:r>
      <w:r>
        <w:t xml:space="preserve"> </w:t>
      </w:r>
      <w:r>
        <w:t xml:space="preserve">also be positively impacted.</w:t>
      </w:r>
      <w:r>
        <w:br/>
      </w:r>
      <w:r>
        <w:t xml:space="preserve">6.2.5 Contribution to sustainable development</w:t>
      </w:r>
      <w:r>
        <w:t xml:space="preserve"> </w:t>
      </w:r>
      <w:r>
        <w:t xml:space="preserve">The initiative will contribute positively for SDGs on good health and well-being (3rd</w:t>
      </w:r>
      <w:r>
        <w:t xml:space="preserve"> </w:t>
      </w:r>
      <w:r>
        <w:t xml:space="preserve">goal) and decent work and economic growth (8th goal). A positive impact is also</w:t>
      </w:r>
      <w:r>
        <w:t xml:space="preserve"> </w:t>
      </w:r>
      <w:r>
        <w:t xml:space="preserve">expected for the SDG on industry, innovation and infrastructure (9th goal) and to</w:t>
      </w:r>
      <w:r>
        <w:t xml:space="preserve"> </w:t>
      </w:r>
      <w:r>
        <w:t xml:space="preserve">responsible production and consumption (12th goal).</w:t>
      </w:r>
      <w:r>
        <w:t xml:space="preserve"> </w:t>
      </w:r>
      <w:r>
        <w:t xml:space="preserve">6.2.6 Impacts on digitalisation</w:t>
      </w:r>
      <w:r>
        <w:t xml:space="preserve"> </w:t>
      </w:r>
      <w:r>
        <w:t xml:space="preserve">While the impact on digitalisation was not analysed in detail, it can be expected to be</w:t>
      </w:r>
      <w:r>
        <w:t xml:space="preserve"> </w:t>
      </w:r>
      <w:r>
        <w:t xml:space="preserve">positive with, for example, the development of artificial intelligence tools combined with</w:t>
      </w:r>
      <w:r>
        <w:t xml:space="preserve"> </w:t>
      </w:r>
      <w:r>
        <w:t xml:space="preserve">measurement techniques for improvement on fibres counting or the development of</w:t>
      </w:r>
      <w:r>
        <w:t xml:space="preserve"> </w:t>
      </w:r>
      <w:r>
        <w:t xml:space="preserve">robotic extraction of asbestos from buildings.</w:t>
      </w:r>
      <w:r>
        <w:br/>
      </w:r>
      <w:r>
        <w:t xml:space="preserve">6.2.7 Administrative impacts</w:t>
      </w:r>
      <w:r>
        <w:t xml:space="preserve"> </w:t>
      </w:r>
      <w:r>
        <w:t xml:space="preserve">Public authorities could incur administrative costs if, for example, they have to do more</w:t>
      </w:r>
      <w:r>
        <w:t xml:space="preserve"> </w:t>
      </w:r>
      <w:r>
        <w:t xml:space="preserve">reporting to the EU or there are other additional administrative burdens. According to the</w:t>
      </w:r>
      <w:r>
        <w:t xml:space="preserve"> </w:t>
      </w:r>
      <w:r>
        <w:t xml:space="preserve">estimates, no significant additional reporting is anticipated and any other administrative</w:t>
      </w:r>
    </w:p>
    <w:p>
      <w:pPr>
        <w:pStyle w:val="BodyText"/>
      </w:pPr>
      <w:r>
        <w:t xml:space="preserve">88 https://www.technologyreview.com/2020/10/06/1009374/asbestos-could-be-a-powerful-weapon-against-</w:t>
      </w:r>
      <w:r>
        <w:t xml:space="preserve"> </w:t>
      </w:r>
      <w:r>
        <w:t xml:space="preserve">climate-change-you-read-that-right/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burdens for Member States authorities than those already referred in table 10 could not</w:t>
      </w:r>
      <w:r>
        <w:t xml:space="preserve"> </w:t>
      </w:r>
      <w:r>
        <w:t xml:space="preserve">be identified and, therefore, quantified.</w:t>
      </w:r>
      <w:r>
        <w:br/>
      </w:r>
      <w:r>
        <w:t xml:space="preserve">Moreover, the revision of the OEL at EU level eliminates the need for Member States to</w:t>
      </w:r>
      <w:r>
        <w:t xml:space="preserve"> </w:t>
      </w:r>
      <w:r>
        <w:t xml:space="preserve">conduct their own scientific analysis to independently determine the acceptable exposure</w:t>
      </w:r>
      <w:r>
        <w:t xml:space="preserve"> </w:t>
      </w:r>
      <w:r>
        <w:t xml:space="preserve">level, with likely substantial savings in administrative costs. Exact costs of this type of</w:t>
      </w:r>
      <w:r>
        <w:t xml:space="preserve"> </w:t>
      </w:r>
      <w:r>
        <w:t xml:space="preserve">exercise are difficult to establish but would be significant given the level of scientific and</w:t>
      </w:r>
      <w:r>
        <w:t xml:space="preserve"> </w:t>
      </w:r>
      <w:r>
        <w:t xml:space="preserve">technical expertise required.</w:t>
      </w:r>
      <w:r>
        <w:t xml:space="preserve"> </w:t>
      </w:r>
      <w:r>
        <w:t xml:space="preserve">The administrative costs for companies would arise from the burden of arranging</w:t>
      </w:r>
      <w:r>
        <w:t xml:space="preserve"> </w:t>
      </w:r>
      <w:r>
        <w:t xml:space="preserve">additional measurements. Those measurements are in majority performed by a</w:t>
      </w:r>
      <w:r>
        <w:t xml:space="preserve"> </w:t>
      </w:r>
      <w:r>
        <w:t xml:space="preserve">specialised company and the costs related to the outsourcing of this activity are</w:t>
      </w:r>
      <w:r>
        <w:t xml:space="preserve"> </w:t>
      </w:r>
      <w:r>
        <w:t xml:space="preserve">considered as compliance costs. The possible additional measurements associated with a</w:t>
      </w:r>
      <w:r>
        <w:t xml:space="preserve"> </w:t>
      </w:r>
      <w:r>
        <w:t xml:space="preserve">lower limit value would therefore entail very limited additional administrative burden for</w:t>
      </w:r>
      <w:r>
        <w:t xml:space="preserve"> </w:t>
      </w:r>
      <w:r>
        <w:t xml:space="preserve">the companies. Under option 2, those additional administrative costs are estimated at</w:t>
      </w:r>
      <w:r>
        <w:t xml:space="preserve"> </w:t>
      </w:r>
      <w:r>
        <w:t xml:space="preserve">EUR 15 million over 40 years, while under options 3 and 4, it would costs EUR 30</w:t>
      </w:r>
      <w:r>
        <w:t xml:space="preserve"> </w:t>
      </w:r>
      <w:r>
        <w:t xml:space="preserve">million and EUR 60 million, respectively.</w:t>
      </w:r>
      <w:r>
        <w:br/>
      </w:r>
      <w:r>
        <w:t xml:space="preserve">The planned revision of the AWD does not introduce changes to the notification system.</w:t>
      </w:r>
      <w:r>
        <w:t xml:space="preserve"> </w:t>
      </w:r>
      <w:r>
        <w:t xml:space="preserve">Lowering the OEL can indirectly increase costs for MS and businesses if the number of</w:t>
      </w:r>
      <w:r>
        <w:t xml:space="preserve"> </w:t>
      </w:r>
      <w:r>
        <w:t xml:space="preserve">notifications increase. This is discussed in the section 6.2.2.1 above.</w:t>
      </w:r>
      <w:r>
        <w:t xml:space="preserve"> </w:t>
      </w:r>
      <w:r>
        <w:t xml:space="preserve">Although most asbestos-related activities are performed by companies working in one</w:t>
      </w:r>
      <w:r>
        <w:t xml:space="preserve"> </w:t>
      </w:r>
      <w:r>
        <w:t xml:space="preserve">Member State only, larger and to lesser extent medium-sized companies with facilities in</w:t>
      </w:r>
      <w:r>
        <w:t xml:space="preserve"> </w:t>
      </w:r>
      <w:r>
        <w:t xml:space="preserve">different Member States could benefit from administrative simplification, owing to a</w:t>
      </w:r>
      <w:r>
        <w:t xml:space="preserve"> </w:t>
      </w:r>
      <w:r>
        <w:t xml:space="preserve">harmonised set of compliance requirements.</w:t>
      </w:r>
      <w:r>
        <w:t xml:space="preserve"> </w:t>
      </w:r>
      <w:r>
        <w:t xml:space="preserve">6.2.7.1 ´One in, One out’ approach</w:t>
      </w:r>
      <w:r>
        <w:t xml:space="preserve"> </w:t>
      </w:r>
      <w:r>
        <w:t xml:space="preserve">Following the commitment of the Commission to follow the ‘one in, one out’ approach,</w:t>
      </w:r>
      <w:r>
        <w:t xml:space="preserve"> </w:t>
      </w:r>
      <w:r>
        <w:t xml:space="preserve">new administrative burdens should be compensated by reducing burdens in the same</w:t>
      </w:r>
      <w:r>
        <w:t xml:space="preserve"> </w:t>
      </w:r>
      <w:r>
        <w:t xml:space="preserve">policy area.</w:t>
      </w:r>
      <w:r>
        <w:t xml:space="preserve"> </w:t>
      </w:r>
      <w:r>
        <w:t xml:space="preserve">As the initiative will not change any provisions of the AWD other than the OEL level, no</w:t>
      </w:r>
      <w:r>
        <w:t xml:space="preserve"> </w:t>
      </w:r>
      <w:r>
        <w:t xml:space="preserve">additional administrative obligations will be introduced. However, as explained above,</w:t>
      </w:r>
      <w:r>
        <w:t xml:space="preserve"> </w:t>
      </w:r>
      <w:r>
        <w:t xml:space="preserve">lowering the OEL could mean that more activities might not be able to comply with the</w:t>
      </w:r>
      <w:r>
        <w:t xml:space="preserve"> </w:t>
      </w:r>
      <w:r>
        <w:t xml:space="preserve">waiver of the requirements regarding notification for sporadic and of low intensity</w:t>
      </w:r>
      <w:r>
        <w:t xml:space="preserve"> </w:t>
      </w:r>
      <w:r>
        <w:t xml:space="preserve">exposures (AWD Article 3(3)). Thus, two estimations of the administrative costs linked</w:t>
      </w:r>
      <w:r>
        <w:t xml:space="preserve"> </w:t>
      </w:r>
      <w:r>
        <w:t xml:space="preserve">to possible new notifications have been done and detailed in Table 9 and 10. Based on</w:t>
      </w:r>
      <w:r>
        <w:t xml:space="preserve"> </w:t>
      </w:r>
      <w:r>
        <w:t xml:space="preserve">the experience of Netherlands and France, and the expectations of Danish authorities, it is</w:t>
      </w:r>
      <w:r>
        <w:t xml:space="preserve"> </w:t>
      </w:r>
      <w:r>
        <w:t xml:space="preserve">concluded that additional notification costs, if any, would be closer to the lower estimate.</w:t>
      </w:r>
      <w:r>
        <w:t xml:space="preserve"> </w:t>
      </w:r>
      <w:r>
        <w:t xml:space="preserve">The other administrative costs presented in the above analysis (linked to measurements)</w:t>
      </w:r>
      <w:r>
        <w:t xml:space="preserve"> </w:t>
      </w:r>
      <w:r>
        <w:t xml:space="preserve">do not fall under the one-in, one-out, as they are explicitly exempted from the offsetting</w:t>
      </w:r>
      <w:r>
        <w:t xml:space="preserve"> </w:t>
      </w:r>
      <w:r>
        <w:t xml:space="preserve">by the Better Regulation Tool#58.</w:t>
      </w:r>
      <w:r>
        <w:t xml:space="preserve"> </w:t>
      </w:r>
      <w:r>
        <w:t xml:space="preserve">As regards to potential savings, companies active in Member States with different OELs</w:t>
      </w:r>
      <w:r>
        <w:t xml:space="preserve"> </w:t>
      </w:r>
      <w:r>
        <w:t xml:space="preserve">could benefit from the greater harmonisation of protection levels. However, those savings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are not expected to be significant. No administrative cost savings are expected for</w:t>
      </w:r>
      <w:r>
        <w:t xml:space="preserve"> </w:t>
      </w:r>
      <w:r>
        <w:t xml:space="preserve">citizens.</w:t>
      </w:r>
      <w:r>
        <w:t xml:space="preserve"> </w:t>
      </w:r>
      <w:r>
        <w:t xml:space="preserve">The table below summarises all the assessed impacts.</w:t>
      </w:r>
      <w:r>
        <w:t xml:space="preserve"> </w:t>
      </w:r>
      <w:r>
        <w:t xml:space="preserve">Table 11: Multi-criteria analysis on asbestos (all impacts over 40 years and</w:t>
      </w:r>
      <w:r>
        <w:t xml:space="preserve"> </w:t>
      </w:r>
      <w:r>
        <w:t xml:space="preserve">additional to the baseline)</w:t>
      </w:r>
      <w:r>
        <w:t xml:space="preserve"> </w:t>
      </w:r>
      <w:r>
        <w:t xml:space="preserve">Impact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OEL options (fibres/cm3)</w:t>
      </w:r>
      <w:r>
        <w:t xml:space="preserve"> </w:t>
      </w:r>
      <w:r>
        <w:t xml:space="preserve">0.01</w:t>
      </w:r>
      <w:r>
        <w:br/>
      </w:r>
      <w:r>
        <w:t xml:space="preserve">0.002</w:t>
      </w:r>
      <w:r>
        <w:br/>
      </w:r>
      <w:r>
        <w:t xml:space="preserve">0.001</w:t>
      </w:r>
      <w:r>
        <w:br/>
      </w:r>
      <w:r>
        <w:t xml:space="preserve">Economic impacts</w:t>
      </w:r>
      <w:r>
        <w:t xml:space="preserve"> </w:t>
      </w:r>
      <w:r>
        <w:t xml:space="preserve">Direct costs – Compliance, monitoring and administrative costs</w:t>
      </w:r>
      <w:r>
        <w:br/>
      </w:r>
      <w:r>
        <w:t xml:space="preserve">Risk management measures</w:t>
      </w:r>
      <w:r>
        <w:t xml:space="preserve"> </w:t>
      </w:r>
      <w:r>
        <w:t xml:space="preserve">and</w:t>
      </w:r>
      <w:r>
        <w:t xml:space="preserve"> </w:t>
      </w:r>
      <w:r>
        <w:t xml:space="preserve">discontinuation</w:t>
      </w:r>
      <w:r>
        <w:t xml:space="preserve"> </w:t>
      </w:r>
      <w:r>
        <w:t xml:space="preserve">costs</w:t>
      </w:r>
      <w:r>
        <w:t xml:space="preserve"> </w:t>
      </w:r>
      <w:r>
        <w:t xml:space="preserve">(one-off and recurrent)</w:t>
      </w:r>
      <w:r>
        <w:t xml:space="preserve"> </w:t>
      </w:r>
      <w:r>
        <w:t xml:space="preserve">Companies € 12 492 million € 52 108 million € 58 282 million</w:t>
      </w:r>
      <w:r>
        <w:t xml:space="preserve"> </w:t>
      </w:r>
      <w:r>
        <w:t xml:space="preserve">Health surveillance</w:t>
      </w:r>
      <w:r>
        <w:t xml:space="preserve"> </w:t>
      </w:r>
      <w:r>
        <w:t xml:space="preserve">Companies</w:t>
      </w:r>
      <w:r>
        <w:t xml:space="preserve"> </w:t>
      </w:r>
      <w:r>
        <w:t xml:space="preserve">€ 7 290 million € 14 570 million € 21 860 million</w:t>
      </w:r>
      <w:r>
        <w:t xml:space="preserve"> </w:t>
      </w:r>
      <w:r>
        <w:t xml:space="preserve">Notification:</w:t>
      </w:r>
      <w:r>
        <w:t xml:space="preserve"> </w:t>
      </w:r>
      <w:r>
        <w:t xml:space="preserve">Low estimate</w:t>
      </w:r>
      <w:r>
        <w:t xml:space="preserve"> </w:t>
      </w:r>
      <w:r>
        <w:t xml:space="preserve">High estimate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€ 650 million</w:t>
      </w:r>
      <w:r>
        <w:t xml:space="preserve"> </w:t>
      </w:r>
      <w:r>
        <w:t xml:space="preserve">€ 2 180 million</w:t>
      </w:r>
    </w:p>
    <w:p>
      <w:pPr>
        <w:pStyle w:val="BodyText"/>
      </w:pPr>
      <w:r>
        <w:t xml:space="preserve">€ 1 310 million</w:t>
      </w:r>
      <w:r>
        <w:t xml:space="preserve"> </w:t>
      </w:r>
      <w:r>
        <w:t xml:space="preserve">€ 4 350 million</w:t>
      </w:r>
    </w:p>
    <w:p>
      <w:pPr>
        <w:pStyle w:val="BodyText"/>
      </w:pPr>
      <w:r>
        <w:t xml:space="preserve">€ 2 610 million</w:t>
      </w:r>
      <w:r>
        <w:br/>
      </w:r>
      <w:r>
        <w:t xml:space="preserve">€ 6 530 million</w:t>
      </w:r>
      <w:r>
        <w:t xml:space="preserve"> </w:t>
      </w:r>
      <w:r>
        <w:t xml:space="preserve">Training costs (on the correct</w:t>
      </w:r>
      <w:r>
        <w:t xml:space="preserve"> </w:t>
      </w:r>
      <w:r>
        <w:t xml:space="preserve">application of new RMM).</w:t>
      </w:r>
      <w:r>
        <w:t xml:space="preserve"> </w:t>
      </w:r>
      <w:r>
        <w:t xml:space="preserve">Companies</w:t>
      </w:r>
      <w:r>
        <w:t xml:space="preserve"> </w:t>
      </w:r>
      <w:r>
        <w:t xml:space="preserve">€ 530 million</w:t>
      </w:r>
      <w:r>
        <w:t xml:space="preserve"> </w:t>
      </w:r>
      <w:r>
        <w:t xml:space="preserve">€ 1 100 million € 2 000 million</w:t>
      </w:r>
      <w:r>
        <w:t xml:space="preserve"> </w:t>
      </w:r>
      <w:r>
        <w:t xml:space="preserve">Monitoring</w:t>
      </w:r>
      <w:r>
        <w:t xml:space="preserve"> </w:t>
      </w:r>
      <w:r>
        <w:t xml:space="preserve">(sampling</w:t>
      </w:r>
      <w:r>
        <w:t xml:space="preserve"> </w:t>
      </w:r>
      <w:r>
        <w:t xml:space="preserve">and</w:t>
      </w:r>
      <w:r>
        <w:t xml:space="preserve"> </w:t>
      </w:r>
      <w:r>
        <w:t xml:space="preserve">analysis)</w:t>
      </w:r>
      <w:r>
        <w:t xml:space="preserve"> </w:t>
      </w:r>
      <w:r>
        <w:t xml:space="preserve">Companies</w:t>
      </w:r>
      <w:r>
        <w:t xml:space="preserve"> </w:t>
      </w:r>
      <w:r>
        <w:t xml:space="preserve">€ 110 million</w:t>
      </w:r>
      <w:r>
        <w:t xml:space="preserve"> </w:t>
      </w:r>
      <w:r>
        <w:t xml:space="preserve">€ 560 million</w:t>
      </w:r>
      <w:r>
        <w:t xml:space="preserve"> </w:t>
      </w:r>
      <w:r>
        <w:t xml:space="preserve">€ 640 million</w:t>
      </w:r>
      <w:r>
        <w:t xml:space="preserve"> </w:t>
      </w:r>
      <w:r>
        <w:t xml:space="preserve">Direct costs - administrative</w:t>
      </w:r>
      <w:r>
        <w:t xml:space="preserve"> </w:t>
      </w:r>
      <w:r>
        <w:t xml:space="preserve">burdens (linked to monitoring)</w:t>
      </w:r>
      <w:r>
        <w:t xml:space="preserve"> </w:t>
      </w:r>
      <w:r>
        <w:t xml:space="preserve">Companies</w:t>
      </w:r>
      <w:r>
        <w:t xml:space="preserve"> </w:t>
      </w:r>
      <w:r>
        <w:t xml:space="preserve">€ 15 million</w:t>
      </w:r>
      <w:r>
        <w:t xml:space="preserve"> </w:t>
      </w:r>
      <w:r>
        <w:t xml:space="preserve">€ 30 million</w:t>
      </w:r>
      <w:r>
        <w:t xml:space="preserve"> </w:t>
      </w:r>
      <w:r>
        <w:t xml:space="preserve">€ 60 million</w:t>
      </w:r>
      <w:r>
        <w:t xml:space="preserve"> </w:t>
      </w:r>
      <w:r>
        <w:t xml:space="preserve">Total Direct Costs</w:t>
      </w:r>
      <w:r>
        <w:t xml:space="preserve"> </w:t>
      </w:r>
      <w:r>
        <w:t xml:space="preserve">Low estimate</w:t>
      </w:r>
      <w:r>
        <w:t xml:space="preserve"> </w:t>
      </w:r>
      <w:r>
        <w:t xml:space="preserve">High estimate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€ 21 087 million</w:t>
      </w:r>
      <w:r>
        <w:t xml:space="preserve"> </w:t>
      </w:r>
      <w:r>
        <w:t xml:space="preserve">€ 22 617 million</w:t>
      </w:r>
    </w:p>
    <w:p>
      <w:pPr>
        <w:pStyle w:val="BodyText"/>
      </w:pPr>
      <w:r>
        <w:t xml:space="preserve">€ 69 678 million</w:t>
      </w:r>
      <w:r>
        <w:t xml:space="preserve"> </w:t>
      </w:r>
      <w:r>
        <w:t xml:space="preserve">€ 72 718million</w:t>
      </w:r>
    </w:p>
    <w:p>
      <w:pPr>
        <w:pStyle w:val="BodyText"/>
      </w:pPr>
      <w:r>
        <w:t xml:space="preserve">€ 85 452 million</w:t>
      </w:r>
      <w:r>
        <w:t xml:space="preserve"> </w:t>
      </w:r>
      <w:r>
        <w:t xml:space="preserve">€ 89 372 million</w:t>
      </w:r>
      <w:r>
        <w:t xml:space="preserve"> </w:t>
      </w:r>
      <w:r>
        <w:t xml:space="preserve">Total Direct costs</w:t>
      </w:r>
      <w:r>
        <w:br/>
      </w:r>
      <w:r>
        <w:t xml:space="preserve">(average per company)</w:t>
      </w:r>
      <w:r>
        <w:t xml:space="preserve"> </w:t>
      </w:r>
      <w:r>
        <w:t xml:space="preserve">Companies</w:t>
      </w:r>
      <w:r>
        <w:t xml:space="preserve"> </w:t>
      </w:r>
      <w:r>
        <w:t xml:space="preserve">&lt; € 15 000</w:t>
      </w:r>
    </w:p>
    <w:p>
      <w:pPr>
        <w:pStyle w:val="BodyText"/>
      </w:pPr>
      <w:r>
        <w:t xml:space="preserve">&lt; € 46 000</w:t>
      </w:r>
    </w:p>
    <w:p>
      <w:pPr>
        <w:pStyle w:val="BodyText"/>
      </w:pPr>
      <w:r>
        <w:t xml:space="preserve">&lt; € 57 000</w:t>
      </w:r>
    </w:p>
    <w:p>
      <w:pPr>
        <w:pStyle w:val="BodyText"/>
      </w:pPr>
      <w:r>
        <w:t xml:space="preserve">Direct costs - enforcement costs</w:t>
      </w:r>
      <w:r>
        <w:t xml:space="preserve"> </w:t>
      </w:r>
      <w:r>
        <w:t xml:space="preserve">Transposition costs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€ 0.75 million</w:t>
      </w:r>
      <w:r>
        <w:t xml:space="preserve"> </w:t>
      </w:r>
      <w:r>
        <w:t xml:space="preserve">€ 1.3 million</w:t>
      </w:r>
      <w:r>
        <w:t xml:space="preserve"> </w:t>
      </w:r>
      <w:r>
        <w:t xml:space="preserve">€ 1.4 million</w:t>
      </w:r>
      <w:r>
        <w:t xml:space="preserve"> </w:t>
      </w:r>
      <w:r>
        <w:t xml:space="preserve">Costs of changing guidelines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€ 0.75 million</w:t>
      </w:r>
      <w:r>
        <w:t xml:space="preserve"> </w:t>
      </w:r>
      <w:r>
        <w:t xml:space="preserve">€ 1.3 million</w:t>
      </w:r>
      <w:r>
        <w:t xml:space="preserve"> </w:t>
      </w:r>
      <w:r>
        <w:t xml:space="preserve">€ 1.4 million</w:t>
      </w:r>
      <w:r>
        <w:t xml:space="preserve"> </w:t>
      </w:r>
      <w:r>
        <w:t xml:space="preserve">Enforcement,</w:t>
      </w:r>
      <w:r>
        <w:t xml:space="preserve"> </w:t>
      </w:r>
      <w:r>
        <w:t xml:space="preserve">monitoring,</w:t>
      </w:r>
      <w:r>
        <w:t xml:space="preserve"> </w:t>
      </w:r>
      <w:r>
        <w:t xml:space="preserve">adjudication costs</w:t>
      </w:r>
      <w:r>
        <w:t xml:space="preserve"> </w:t>
      </w:r>
      <w:r>
        <w:t xml:space="preserve">Low estimate</w:t>
      </w:r>
      <w:r>
        <w:t xml:space="preserve"> </w:t>
      </w:r>
      <w:r>
        <w:t xml:space="preserve">High estimate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€ 420 million</w:t>
      </w:r>
      <w:r>
        <w:t xml:space="preserve"> </w:t>
      </w:r>
      <w:r>
        <w:t xml:space="preserve">€ 1 400 million</w:t>
      </w:r>
    </w:p>
    <w:p>
      <w:pPr>
        <w:pStyle w:val="BodyText"/>
      </w:pPr>
      <w:r>
        <w:t xml:space="preserve">€ 840 million</w:t>
      </w:r>
      <w:r>
        <w:t xml:space="preserve"> </w:t>
      </w:r>
      <w:r>
        <w:t xml:space="preserve">€ 2 800 million</w:t>
      </w:r>
    </w:p>
    <w:p>
      <w:pPr>
        <w:pStyle w:val="BodyText"/>
      </w:pPr>
      <w:r>
        <w:t xml:space="preserve">€ 1 680 million</w:t>
      </w:r>
      <w:r>
        <w:t xml:space="preserve"> </w:t>
      </w:r>
      <w:r>
        <w:t xml:space="preserve">€ 4 200 million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Savings in relation to e.g. sick</w:t>
      </w:r>
      <w:r>
        <w:t xml:space="preserve"> </w:t>
      </w:r>
      <w:r>
        <w:t xml:space="preserve">leaves, staff replacement</w:t>
      </w:r>
      <w:r>
        <w:t xml:space="preserve"> </w:t>
      </w:r>
      <w:r>
        <w:t xml:space="preserve">Companies</w:t>
      </w:r>
      <w:r>
        <w:t xml:space="preserve"> </w:t>
      </w:r>
      <w:r>
        <w:t xml:space="preserve">€1.7 million</w:t>
      </w:r>
      <w:r>
        <w:t xml:space="preserve"> </w:t>
      </w:r>
      <w:r>
        <w:t xml:space="preserve">€2.0 million</w:t>
      </w:r>
      <w:r>
        <w:t xml:space="preserve"> </w:t>
      </w:r>
      <w:r>
        <w:t xml:space="preserve">€2.1 million</w:t>
      </w:r>
      <w:r>
        <w:t xml:space="preserve"> </w:t>
      </w:r>
      <w:r>
        <w:t xml:space="preserve">Savings in terms of healthcare</w:t>
      </w:r>
      <w:r>
        <w:t xml:space="preserve"> </w:t>
      </w:r>
      <w:r>
        <w:t xml:space="preserve">or lost taxes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€3.4 million</w:t>
      </w:r>
      <w:r>
        <w:t xml:space="preserve"> </w:t>
      </w:r>
      <w:r>
        <w:t xml:space="preserve">€4.3 million</w:t>
      </w:r>
      <w:r>
        <w:t xml:space="preserve"> </w:t>
      </w:r>
      <w:r>
        <w:t xml:space="preserve">€4.5 million</w:t>
      </w:r>
      <w:r>
        <w:t xml:space="preserve"> </w:t>
      </w:r>
      <w:r>
        <w:t xml:space="preserve">Other economic aspects</w:t>
      </w:r>
      <w:r>
        <w:t xml:space="preserve"> </w:t>
      </w:r>
      <w:r>
        <w:t xml:space="preserve">Single market: competition</w:t>
      </w:r>
      <w:r>
        <w:t xml:space="preserve"> </w:t>
      </w:r>
      <w:r>
        <w:t xml:space="preserve">No. of</w:t>
      </w:r>
      <w:r>
        <w:t xml:space="preserve"> </w:t>
      </w:r>
      <w:r>
        <w:t xml:space="preserve">company</w:t>
      </w:r>
      <w:r>
        <w:t xml:space="preserve"> </w:t>
      </w:r>
      <w:r>
        <w:t xml:space="preserve">closures</w:t>
      </w:r>
      <w:r>
        <w:t xml:space="preserve"> </w:t>
      </w:r>
      <w:r>
        <w:t xml:space="preserve">No closures</w:t>
      </w:r>
      <w:r>
        <w:t xml:space="preserve"> </w:t>
      </w:r>
      <w:r>
        <w:t xml:space="preserve">No closures</w:t>
      </w:r>
      <w:r>
        <w:t xml:space="preserve"> </w:t>
      </w:r>
      <w:r>
        <w:t xml:space="preserve">No closures</w:t>
      </w:r>
      <w:r>
        <w:t xml:space="preserve"> </w:t>
      </w:r>
      <w:r>
        <w:t xml:space="preserve">Single market: consumers</w:t>
      </w:r>
      <w:r>
        <w:t xml:space="preserve"> </w:t>
      </w:r>
      <w:r>
        <w:t xml:space="preserve">Consumers</w:t>
      </w:r>
      <w:r>
        <w:t xml:space="preserve"> </w:t>
      </w:r>
      <w:r>
        <w:t xml:space="preserve">Customers of companies working with asbestos in</w:t>
      </w:r>
      <w:r>
        <w:t xml:space="preserve"> </w:t>
      </w:r>
      <w:r>
        <w:t xml:space="preserve">each of the sectors (e.g. developers, public</w:t>
      </w:r>
      <w:r>
        <w:t xml:space="preserve"> </w:t>
      </w:r>
      <w:r>
        <w:t xml:space="preserve">authorities, landowners, building owners, travel</w:t>
      </w:r>
      <w:r>
        <w:t xml:space="preserve"> </w:t>
      </w:r>
      <w:r>
        <w:t xml:space="preserve">companies etc.) are therefore likely to face rises in</w:t>
      </w:r>
      <w:r>
        <w:t xml:space="preserve"> </w:t>
      </w:r>
      <w:r>
        <w:t xml:space="preserve">prices at lower OELs. It cannot be ruled out that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Impact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affected</w:t>
      </w:r>
      <w:r>
        <w:t xml:space="preserve"> </w:t>
      </w:r>
      <w:r>
        <w:t xml:space="preserve">OEL options (fibres/cm3)</w:t>
      </w:r>
      <w:r>
        <w:t xml:space="preserve"> </w:t>
      </w:r>
      <w:r>
        <w:t xml:space="preserve">0.01</w:t>
      </w:r>
      <w:r>
        <w:br/>
      </w:r>
      <w:r>
        <w:t xml:space="preserve">0.002</w:t>
      </w:r>
      <w:r>
        <w:br/>
      </w:r>
      <w:r>
        <w:t xml:space="preserve">0.001</w:t>
      </w:r>
      <w:r>
        <w:br/>
      </w:r>
      <w:r>
        <w:t xml:space="preserve">some clients may delay or abandon plans to</w:t>
      </w:r>
      <w:r>
        <w:t xml:space="preserve"> </w:t>
      </w:r>
      <w:r>
        <w:t xml:space="preserve">remove asbestos.</w:t>
      </w:r>
      <w:r>
        <w:br/>
      </w:r>
      <w:r>
        <w:t xml:space="preserve">There is some risk of increase in unauthorised</w:t>
      </w:r>
      <w:r>
        <w:t xml:space="preserve"> </w:t>
      </w:r>
      <w:r>
        <w:t xml:space="preserve">work.</w:t>
      </w:r>
      <w:r>
        <w:t xml:space="preserve"> </w:t>
      </w:r>
      <w:r>
        <w:t xml:space="preserve">Single market: internal market</w:t>
      </w:r>
      <w:r>
        <w:t xml:space="preserve"> </w:t>
      </w:r>
      <w:r>
        <w:t xml:space="preserve">Companies</w:t>
      </w:r>
      <w:r>
        <w:t xml:space="preserve"> </w:t>
      </w:r>
      <w:r>
        <w:t xml:space="preserve">Limited Negative impacts expected</w:t>
      </w:r>
      <w:r>
        <w:t xml:space="preserve"> </w:t>
      </w:r>
      <w:r>
        <w:t xml:space="preserve">In some sectors, the costs of the lower two OEL</w:t>
      </w:r>
      <w:r>
        <w:t xml:space="preserve"> </w:t>
      </w:r>
      <w:r>
        <w:t xml:space="preserve">options are significant (&gt;20%), especially SMEs</w:t>
      </w:r>
    </w:p>
    <w:p>
      <w:pPr>
        <w:pStyle w:val="BodyText"/>
      </w:pPr>
      <w:r>
        <w:t xml:space="preserve">International competitiveness</w:t>
      </w:r>
      <w:r>
        <w:t xml:space="preserve"> </w:t>
      </w:r>
      <w:r>
        <w:t xml:space="preserve">Companies</w:t>
      </w:r>
      <w:r>
        <w:t xml:space="preserve"> </w:t>
      </w:r>
      <w:r>
        <w:t xml:space="preserve">Limited negative impact</w:t>
      </w:r>
      <w:r>
        <w:t xml:space="preserve"> </w:t>
      </w:r>
      <w:r>
        <w:t xml:space="preserve">Specific MSs/regions</w:t>
      </w:r>
      <w:r>
        <w:t xml:space="preserve"> </w:t>
      </w:r>
      <w:r>
        <w:t xml:space="preserve">MSs that</w:t>
      </w:r>
      <w:r>
        <w:t xml:space="preserve"> </w:t>
      </w:r>
      <w:r>
        <w:t xml:space="preserve">would have to</w:t>
      </w:r>
      <w:r>
        <w:t xml:space="preserve"> </w:t>
      </w:r>
      <w:r>
        <w:t xml:space="preserve">change OELs</w:t>
      </w:r>
      <w:r>
        <w:t xml:space="preserve"> </w:t>
      </w:r>
      <w:r>
        <w:t xml:space="preserve">All MS except</w:t>
      </w:r>
      <w:r>
        <w:t xml:space="preserve"> </w:t>
      </w:r>
      <w:r>
        <w:t xml:space="preserve">France and 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All MS except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All MS</w:t>
      </w:r>
      <w:r>
        <w:t xml:space="preserve"> </w:t>
      </w:r>
      <w:r>
        <w:t xml:space="preserve">Social impacts</w:t>
      </w:r>
      <w:r>
        <w:br/>
      </w:r>
      <w:r>
        <w:t xml:space="preserve">Benefits</w:t>
      </w:r>
      <w:r>
        <w:t xml:space="preserve"> </w:t>
      </w:r>
      <w:r>
        <w:t xml:space="preserve">Reduced cases of cancers</w:t>
      </w:r>
      <w:r>
        <w:t xml:space="preserve"> </w:t>
      </w:r>
      <w:r>
        <w:t xml:space="preserve">Workers &amp;</w:t>
      </w:r>
      <w:r>
        <w:t xml:space="preserve"> </w:t>
      </w:r>
      <w:r>
        <w:t xml:space="preserve">families</w:t>
      </w:r>
      <w:r>
        <w:t xml:space="preserve"> </w:t>
      </w:r>
      <w:r>
        <w:t xml:space="preserve">663</w:t>
      </w:r>
      <w:r>
        <w:t xml:space="preserve"> </w:t>
      </w:r>
      <w:r>
        <w:t xml:space="preserve">830</w:t>
      </w:r>
      <w:r>
        <w:t xml:space="preserve"> </w:t>
      </w:r>
      <w:r>
        <w:t xml:space="preserve">860</w:t>
      </w:r>
      <w:r>
        <w:t xml:space="preserve"> </w:t>
      </w:r>
      <w:r>
        <w:t xml:space="preserve">Savings of ill health, incl. </w:t>
      </w:r>
      <w:r>
        <w:t xml:space="preserve"> </w:t>
      </w:r>
      <w:r>
        <w:t xml:space="preserve">intangible costs (M2 to</w:t>
      </w:r>
      <w:r>
        <w:t xml:space="preserve"> </w:t>
      </w:r>
      <w:r>
        <w:t xml:space="preserve">M1)</w:t>
      </w:r>
      <w:r>
        <w:br/>
      </w:r>
      <w:r>
        <w:t xml:space="preserve">Workers &amp;</w:t>
      </w:r>
      <w:r>
        <w:t xml:space="preserve"> </w:t>
      </w:r>
      <w:r>
        <w:t xml:space="preserve">families</w:t>
      </w:r>
      <w:r>
        <w:t xml:space="preserve"> </w:t>
      </w:r>
      <w:r>
        <w:t xml:space="preserve">€166 – 323</w:t>
      </w:r>
      <w:r>
        <w:t xml:space="preserve"> </w:t>
      </w:r>
      <w:r>
        <w:t xml:space="preserve">million</w:t>
      </w:r>
      <w:r>
        <w:t xml:space="preserve"> </w:t>
      </w:r>
      <w:r>
        <w:t xml:space="preserve">€208 – 405</w:t>
      </w:r>
      <w:r>
        <w:t xml:space="preserve"> </w:t>
      </w:r>
      <w:r>
        <w:t xml:space="preserve">million</w:t>
      </w:r>
      <w:r>
        <w:t xml:space="preserve"> </w:t>
      </w:r>
      <w:r>
        <w:t xml:space="preserve">€215 – 418</w:t>
      </w:r>
      <w:r>
        <w:t xml:space="preserve"> </w:t>
      </w:r>
      <w:r>
        <w:t xml:space="preserve">million</w:t>
      </w:r>
      <w:r>
        <w:t xml:space="preserve"> </w:t>
      </w:r>
      <w:r>
        <w:t xml:space="preserve">Employment</w:t>
      </w:r>
      <w:r>
        <w:t xml:space="preserve"> </w:t>
      </w:r>
      <w:r>
        <w:t xml:space="preserve">Jobs lost</w:t>
      </w:r>
      <w:r>
        <w:t xml:space="preserve"> </w:t>
      </w:r>
      <w:r>
        <w:t xml:space="preserve">No significant net loss of employment is being</w:t>
      </w:r>
      <w:r>
        <w:t xml:space="preserve"> </w:t>
      </w:r>
      <w:r>
        <w:t xml:space="preserve">predicted at the OEL option of 0.01 fibres/cm3.</w:t>
      </w:r>
      <w:r>
        <w:br/>
      </w:r>
      <w:r>
        <w:t xml:space="preserve">Environmental impacts</w:t>
      </w:r>
      <w:r>
        <w:t xml:space="preserve"> </w:t>
      </w:r>
      <w:r>
        <w:t xml:space="preserve">Environmental releases</w:t>
      </w:r>
      <w:r>
        <w:t xml:space="preserve"> </w:t>
      </w:r>
      <w:r>
        <w:t xml:space="preserve">Environment No impact/limited positive impact</w:t>
      </w:r>
      <w:r>
        <w:t xml:space="preserve"> </w:t>
      </w:r>
      <w:r>
        <w:t xml:space="preserve">Notes: All costs/benefits are incremental to the baseline (Present Values over 40 years)..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comparison tables used to compare the different options against the baseline scenario</w:t>
      </w:r>
      <w:r>
        <w:t xml:space="preserve"> </w:t>
      </w:r>
      <w:r>
        <w:t xml:space="preserve">in terms of effectiveness, efficiency, feasibility and coherence apply the following</w:t>
      </w:r>
      <w:r>
        <w:t xml:space="preserve"> </w:t>
      </w:r>
      <w:r>
        <w:t xml:space="preserve">ranking symbols:</w:t>
      </w:r>
      <w:r>
        <w:t xml:space="preserve"> </w:t>
      </w:r>
      <w:r>
        <w:t xml:space="preserve">‘0’</w:t>
      </w:r>
      <w:r>
        <w:t xml:space="preserve"> </w:t>
      </w:r>
      <w:r>
        <w:t xml:space="preserve">– baseline,</w:t>
      </w:r>
      <w:r>
        <w:t xml:space="preserve"> </w:t>
      </w:r>
      <w:r>
        <w:t xml:space="preserve">‘≈’</w:t>
      </w:r>
      <w:r>
        <w:t xml:space="preserve"> </w:t>
      </w:r>
      <w:r>
        <w:t xml:space="preserve">– similar to baseline, from</w:t>
      </w:r>
      <w:r>
        <w:t xml:space="preserve"> </w:t>
      </w:r>
      <w:r>
        <w:t xml:space="preserve">‘+’</w:t>
      </w:r>
      <w:r>
        <w:t xml:space="preserve"> </w:t>
      </w:r>
      <w:r>
        <w:t xml:space="preserve">more efficient/effective</w:t>
      </w:r>
      <w:r>
        <w:t xml:space="preserve"> </w:t>
      </w:r>
      <w:r>
        <w:t xml:space="preserve">or coherent than baseline to</w:t>
      </w:r>
      <w:r>
        <w:t xml:space="preserve"> </w:t>
      </w:r>
      <w:r>
        <w:t xml:space="preserve">‘+++’</w:t>
      </w:r>
      <w:r>
        <w:t xml:space="preserve"> </w:t>
      </w:r>
      <w:r>
        <w:t xml:space="preserve">– much more efficient/effective or coherent than</w:t>
      </w:r>
      <w:r>
        <w:t xml:space="preserve"> </w:t>
      </w:r>
      <w:r>
        <w:t xml:space="preserve">baseline; from</w:t>
      </w:r>
      <w:r>
        <w:t xml:space="preserve"> </w:t>
      </w:r>
      <w:r>
        <w:t xml:space="preserve">‘-’</w:t>
      </w:r>
      <w:r>
        <w:t xml:space="preserve"> </w:t>
      </w:r>
      <w:r>
        <w:t xml:space="preserve">– less efficient/effective or coherent than baseline to</w:t>
      </w:r>
      <w:r>
        <w:t xml:space="preserve"> </w:t>
      </w:r>
      <w:r>
        <w:t xml:space="preserve">‘- - -’</w:t>
      </w:r>
      <w:r>
        <w:t xml:space="preserve"> </w:t>
      </w:r>
      <w:r>
        <w:t xml:space="preserve">– much less</w:t>
      </w:r>
      <w:r>
        <w:t xml:space="preserve"> </w:t>
      </w:r>
      <w:r>
        <w:t xml:space="preserve">efficient/effective or coherent than baseline.</w:t>
      </w:r>
      <w:r>
        <w:t xml:space="preserve"> </w:t>
      </w:r>
      <w:r>
        <w:t xml:space="preserve">With regard to the effectiveness, the options are analysed from the perspective of the</w:t>
      </w:r>
      <w:r>
        <w:t xml:space="preserve"> </w:t>
      </w:r>
      <w:r>
        <w:t xml:space="preserve">prevention of deaths and other adverse health effects. Since the measurement methods</w:t>
      </w:r>
      <w:r>
        <w:t xml:space="preserve"> </w:t>
      </w:r>
      <w:r>
        <w:t xml:space="preserve">needed to monitor compliance with the different OEL options have a direct impact on</w:t>
      </w:r>
      <w:r>
        <w:t xml:space="preserve"> </w:t>
      </w:r>
      <w:r>
        <w:t xml:space="preserve">effectiveness, they will be considered for the analysis.</w:t>
      </w:r>
      <w:r>
        <w:t xml:space="preserve"> </w:t>
      </w:r>
      <w:r>
        <w:t xml:space="preserve">All the OELs options will significantly reduce the number of cancer cases. Taking into</w:t>
      </w:r>
      <w:r>
        <w:t xml:space="preserve"> </w:t>
      </w:r>
      <w:r>
        <w:t xml:space="preserve">account the number of cancer cases avoided, option 4 would have the most positive</w:t>
      </w:r>
      <w:r>
        <w:t xml:space="preserve"> </w:t>
      </w:r>
      <w:r>
        <w:t xml:space="preserve">impact on prevention of asbestos occupational exposure-related cancers compared to the</w:t>
      </w:r>
      <w:r>
        <w:t xml:space="preserve"> </w:t>
      </w:r>
      <w:r>
        <w:t xml:space="preserve">baseline scenario. However, the ACSH governments and employers interest groups’</w:t>
      </w:r>
      <w:r>
        <w:t xml:space="preserve"> </w:t>
      </w:r>
      <w:r>
        <w:t xml:space="preserve">endorsement of option 2 should facilitate the implementation and enforcement of this</w:t>
      </w:r>
      <w:r>
        <w:t xml:space="preserve"> </w:t>
      </w:r>
      <w:r>
        <w:t xml:space="preserve">option, helping to achieve the objectives.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With regard to the measurements methods needed to monitor compliance with the</w:t>
      </w:r>
      <w:r>
        <w:t xml:space="preserve"> </w:t>
      </w:r>
      <w:r>
        <w:t xml:space="preserve">different OELs options. Option 2 is possible using either PCM or EM. Option 3</w:t>
      </w:r>
      <w:r>
        <w:t xml:space="preserve"> </w:t>
      </w:r>
      <w:r>
        <w:t xml:space="preserve">measurement will require EM (in line with the Dutch experience). To measure</w:t>
      </w:r>
      <w:r>
        <w:t xml:space="preserve"> </w:t>
      </w:r>
      <w:r>
        <w:t xml:space="preserve">compliance with option 4, the best currently available EM measurement technique must</w:t>
      </w:r>
      <w:r>
        <w:t xml:space="preserve"> </w:t>
      </w:r>
      <w:r>
        <w:t xml:space="preserve">be used and even then, while it may be possible to measure such a low exposure level in</w:t>
      </w:r>
      <w:r>
        <w:t xml:space="preserve"> </w:t>
      </w:r>
      <w:r>
        <w:t xml:space="preserve">clean rural environments, it is not necessarily the case in dusty environments89 (see</w:t>
      </w:r>
      <w:r>
        <w:t xml:space="preserve"> </w:t>
      </w:r>
      <w:r>
        <w:t xml:space="preserve">Annex 8).</w:t>
      </w:r>
      <w:r>
        <w:br/>
      </w:r>
      <w:r>
        <w:t xml:space="preserve">Therefore, while option 4 and option 3 are slightly more effective (saving more 5-4</w:t>
      </w:r>
      <w:r>
        <w:t xml:space="preserve"> </w:t>
      </w:r>
      <w:r>
        <w:t xml:space="preserve">cancer cases per year compared to option 2) in terms of avoiding cancer cases, option 2</w:t>
      </w:r>
      <w:r>
        <w:t xml:space="preserve"> </w:t>
      </w:r>
      <w:r>
        <w:t xml:space="preserve">offers the best balance between prevention and practical implementation.</w:t>
      </w:r>
      <w:r>
        <w:br/>
      </w:r>
      <w:r>
        <w:t xml:space="preserve">With regard to the efficiency, the options are ranked according to the increase on the</w:t>
      </w:r>
      <w:r>
        <w:t xml:space="preserve"> </w:t>
      </w:r>
      <w:r>
        <w:t xml:space="preserve">protection of workers at the EU level while preventing closures and other severe</w:t>
      </w:r>
      <w:r>
        <w:t xml:space="preserve"> </w:t>
      </w:r>
      <w:r>
        <w:t xml:space="preserve">disadvantages for the businesses. Strictly looking at the monetised impacts, costs</w:t>
      </w:r>
      <w:r>
        <w:t xml:space="preserve"> </w:t>
      </w:r>
      <w:r>
        <w:t xml:space="preserve">outweigh the benefits for all the assessed options. The cost/benefit ratio for option 2 is</w:t>
      </w:r>
      <w:r>
        <w:t xml:space="preserve"> </w:t>
      </w:r>
      <w:r>
        <w:t xml:space="preserve">70 (EUR 24 bn cost vs. EUR 330 m benefit) while for option 3 is 190 (EUR 76 bn cost</w:t>
      </w:r>
      <w:r>
        <w:t xml:space="preserve"> </w:t>
      </w:r>
      <w:r>
        <w:t xml:space="preserve">vs. EUR 410 m benefit) and for option 4 is 220 (EUR 94 bn cost vs. EUR 420 m benefit).</w:t>
      </w:r>
      <w:r>
        <w:t xml:space="preserve"> </w:t>
      </w:r>
      <w:r>
        <w:t xml:space="preserve">As indicated above, costs and benefits are calculated in terms of net present value using a</w:t>
      </w:r>
      <w:r>
        <w:t xml:space="preserve"> </w:t>
      </w:r>
      <w:r>
        <w:t xml:space="preserve">discount factor. Since the benefits materialise later in the future (due to the long latency</w:t>
      </w:r>
      <w:r>
        <w:t xml:space="preserve"> </w:t>
      </w:r>
      <w:r>
        <w:t xml:space="preserve">period of cancer), they are particularly sensitive to the discount factor used. A sensitivity</w:t>
      </w:r>
      <w:r>
        <w:t xml:space="preserve"> </w:t>
      </w:r>
      <w:r>
        <w:t xml:space="preserve">analysis calculated the impact of i) a declining rate (4% the first 20 years, 3% the</w:t>
      </w:r>
      <w:r>
        <w:t xml:space="preserve"> </w:t>
      </w:r>
      <w:r>
        <w:t xml:space="preserve">remaining 20 years) and ii) a discount rate of 1.5% for the benefits (in line with the UK</w:t>
      </w:r>
      <w:r>
        <w:t xml:space="preserve"> </w:t>
      </w:r>
      <w:r>
        <w:t xml:space="preserve">approach for risk to life values). In both cases, the relative increase in benefits leads to a</w:t>
      </w:r>
      <w:r>
        <w:t xml:space="preserve"> </w:t>
      </w:r>
      <w:r>
        <w:t xml:space="preserve">better cost/benefit ratio for the option 2. In the first case, the ratio is reduced around 29%;</w:t>
      </w:r>
      <w:r>
        <w:t xml:space="preserve"> </w:t>
      </w:r>
      <w:r>
        <w:t xml:space="preserve">in the second case, around 75%.</w:t>
      </w:r>
      <w:r>
        <w:t xml:space="preserve"> </w:t>
      </w:r>
      <w:r>
        <w:t xml:space="preserve">The efficiency is also analysed from the perspective of the costs/turnover ratios, as it is</w:t>
      </w:r>
      <w:r>
        <w:t xml:space="preserve"> </w:t>
      </w:r>
      <w:r>
        <w:t xml:space="preserve">important to ensure that additional costs are bearable even for smaller businesses. This</w:t>
      </w:r>
      <w:r>
        <w:t xml:space="preserve"> </w:t>
      </w:r>
      <w:r>
        <w:t xml:space="preserve">analysis shows a less negative picture, as explained above. Only for option 4, smaller</w:t>
      </w:r>
      <w:r>
        <w:t xml:space="preserve"> </w:t>
      </w:r>
      <w:r>
        <w:t xml:space="preserve">business in certain sectors, might be seriously impacted. Consequently, option 4 is</w:t>
      </w:r>
      <w:r>
        <w:t xml:space="preserve"> </w:t>
      </w:r>
      <w:r>
        <w:t xml:space="preserve">ranked as the least efficient. Option 2 is the most balanced option between adequate</w:t>
      </w:r>
      <w:r>
        <w:t xml:space="preserve"> </w:t>
      </w:r>
      <w:r>
        <w:t xml:space="preserve">protection of workers at the EU level and direct costs for companies (including SMEs).</w:t>
      </w:r>
      <w:r>
        <w:br/>
      </w:r>
      <w:r>
        <w:t xml:space="preserve">With regard to coherence, the options are analysed on the basis of how coherent they are</w:t>
      </w:r>
      <w:r>
        <w:t xml:space="preserve"> </w:t>
      </w:r>
      <w:r>
        <w:t xml:space="preserve">with other EU policies (in particular the Charter for Fundamental Rights, the European</w:t>
      </w:r>
      <w:r>
        <w:t xml:space="preserve"> </w:t>
      </w:r>
      <w:r>
        <w:t xml:space="preserve">Pillar of Social Rights and its Action Plan, the Europe’s Beating Cancer Plan, the Zero</w:t>
      </w:r>
      <w:r>
        <w:t xml:space="preserve"> </w:t>
      </w:r>
      <w:r>
        <w:t xml:space="preserve">Pollution Action Plan and REACH). Coherence with general EU priorities and policies,</w:t>
      </w:r>
      <w:r>
        <w:t xml:space="preserve"> </w:t>
      </w:r>
      <w:r>
        <w:t xml:space="preserve">as well as with the Charter of Fundamental Rights, goes hand in hand with the level of</w:t>
      </w:r>
      <w:r>
        <w:t xml:space="preserve"> </w:t>
      </w:r>
      <w:r>
        <w:t xml:space="preserve">the OELs. All the options ensure coherence of the AWD with other EU policy objectives</w:t>
      </w:r>
      <w:r>
        <w:t xml:space="preserve"> </w:t>
      </w:r>
      <w:r>
        <w:t xml:space="preserve">and increase complementarity with REACH. More deaths could be prevented with</w:t>
      </w:r>
      <w:r>
        <w:t xml:space="preserve"> </w:t>
      </w:r>
      <w:r>
        <w:t xml:space="preserve">stricter OEL levels so coherence could be assessed slightly better for options 3 or 4.</w:t>
      </w:r>
      <w:r>
        <w:t xml:space="preserve"> </w:t>
      </w:r>
      <w:r>
        <w:t xml:space="preserve">However, companies could pass additional costs from stricter OELs to consumers with</w:t>
      </w:r>
    </w:p>
    <w:p>
      <w:pPr>
        <w:pStyle w:val="BodyText"/>
      </w:pPr>
      <w:r>
        <w:t xml:space="preserve">89 Annex 1 to RAC opinion. See footnote 38.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potential negative impacts for renovation and green objectives (e.g. delay of renovations</w:t>
      </w:r>
      <w:r>
        <w:t xml:space="preserve"> </w:t>
      </w:r>
      <w:r>
        <w:t xml:space="preserve">and missed energy savings). Therefore, the stricter OEL options are assessed as slightly</w:t>
      </w:r>
      <w:r>
        <w:t xml:space="preserve"> </w:t>
      </w:r>
      <w:r>
        <w:t xml:space="preserve">less coherent with the objectives of Green Deal or Renovation Wave in comparison to</w:t>
      </w:r>
      <w:r>
        <w:t xml:space="preserve"> </w:t>
      </w:r>
      <w:r>
        <w:t xml:space="preserve">baseline. This leads to more or less the same total coherence of options.</w:t>
      </w:r>
      <w:r>
        <w:br/>
      </w:r>
      <w:r>
        <w:t xml:space="preserve">Table 1: comparison of options</w:t>
      </w:r>
      <w:r>
        <w:br/>
      </w:r>
      <w:r>
        <w:t xml:space="preserve">Criteria</w:t>
      </w:r>
      <w:r>
        <w:t xml:space="preserve"> </w:t>
      </w:r>
      <w:r>
        <w:t xml:space="preserve">Option 1: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2:</w:t>
      </w:r>
      <w:r>
        <w:t xml:space="preserve"> </w:t>
      </w:r>
      <w:r>
        <w:t xml:space="preserve">0.01 fibres/cm3</w:t>
      </w:r>
      <w:r>
        <w:t xml:space="preserve"> </w:t>
      </w:r>
      <w:r>
        <w:t xml:space="preserve">Option 3:</w:t>
      </w:r>
      <w:r>
        <w:t xml:space="preserve"> </w:t>
      </w:r>
      <w:r>
        <w:t xml:space="preserve">0.002 fibres/cm3</w:t>
      </w:r>
      <w:r>
        <w:t xml:space="preserve"> </w:t>
      </w:r>
      <w:r>
        <w:t xml:space="preserve">Option 4:</w:t>
      </w:r>
      <w:r>
        <w:t xml:space="preserve"> </w:t>
      </w:r>
      <w:r>
        <w:t xml:space="preserve">0.001 fibres/cm3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 -</w:t>
      </w:r>
      <w:r>
        <w:t xml:space="preserve"> </w:t>
      </w:r>
      <w:r>
        <w:t xml:space="preserve">- - -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Taking into account the comparison of options as well as the positions of the different</w:t>
      </w:r>
      <w:r>
        <w:t xml:space="preserve"> </w:t>
      </w:r>
      <w:r>
        <w:t xml:space="preserve">interest groups of the ACSH, the preferred option is:</w:t>
      </w:r>
      <w:r>
        <w:t xml:space="preserve"> </w:t>
      </w:r>
      <w:r>
        <w:t xml:space="preserve">Option 2. OEL equal to 0.01 f/cm3 as an 8-hour time-weighted average (TWA).</w:t>
      </w:r>
      <w:r>
        <w:t xml:space="preserve"> </w:t>
      </w:r>
      <w:r>
        <w:t xml:space="preserve">In addition, taking note of the technical developments, as well as the need to measure</w:t>
      </w:r>
      <w:r>
        <w:t xml:space="preserve"> </w:t>
      </w:r>
      <w:r>
        <w:t xml:space="preserve">much lower exposure levels to check the compliance with the potential revised OEL, all</w:t>
      </w:r>
      <w:r>
        <w:t xml:space="preserve"> </w:t>
      </w:r>
      <w:r>
        <w:t xml:space="preserve">Interest Groups agreed that there is a need to stepwise replace the PCM (currently the</w:t>
      </w:r>
      <w:r>
        <w:t xml:space="preserve"> </w:t>
      </w:r>
      <w:r>
        <w:t xml:space="preserve">reference method for quantification of asbestos fibres in the air at workplace) by a more</w:t>
      </w:r>
      <w:r>
        <w:t xml:space="preserve"> </w:t>
      </w:r>
      <w:r>
        <w:t xml:space="preserve">modern and sensitive methodology based on EM.</w:t>
      </w:r>
      <w:r>
        <w:t xml:space="preserve"> </w:t>
      </w:r>
      <w:r>
        <w:t xml:space="preserve">As it is possible to measure an OEL equal to 0.01 f/cm3 with PCM, no transition period is</w:t>
      </w:r>
      <w:r>
        <w:t xml:space="preserve"> </w:t>
      </w:r>
      <w:r>
        <w:t xml:space="preserve">needed for implementation of the OEL. However, the Government Interest Group (GIG)</w:t>
      </w:r>
      <w:r>
        <w:t xml:space="preserve"> </w:t>
      </w:r>
      <w:r>
        <w:t xml:space="preserve">and the Employers Interest Group (EIG) underlined that some time will be needed to</w:t>
      </w:r>
      <w:r>
        <w:t xml:space="preserve"> </w:t>
      </w:r>
      <w:r>
        <w:t xml:space="preserve">implement a new measurement methodology since many Member States still use PCM.</w:t>
      </w:r>
      <w:r>
        <w:t xml:space="preserve"> </w:t>
      </w:r>
      <w:r>
        <w:t xml:space="preserve">Therefore, such time would allow laboratories to acquire new equipment, to train the</w:t>
      </w:r>
      <w:r>
        <w:t xml:space="preserve"> </w:t>
      </w:r>
      <w:r>
        <w:t xml:space="preserve">technicians and to organise interlaboratory comparison.</w:t>
      </w:r>
      <w:r>
        <w:t xml:space="preserve"> </w:t>
      </w:r>
      <w:r>
        <w:t xml:space="preserve">Thus, following the recommendation of the GIG and EIG, it is expected that a change of</w:t>
      </w:r>
      <w:r>
        <w:t xml:space="preserve"> </w:t>
      </w:r>
      <w:r>
        <w:t xml:space="preserve">the preferred method (electronic measurement techniques) could occur in a time frame of</w:t>
      </w:r>
      <w:r>
        <w:t xml:space="preserve"> </w:t>
      </w:r>
      <w:r>
        <w:t xml:space="preserve">4-5 years. As explained in the section 6.1, costs calculations for option 2 already factor</w:t>
      </w:r>
      <w:r>
        <w:t xml:space="preserve"> </w:t>
      </w:r>
      <w:r>
        <w:t xml:space="preserve">this change in. In any case moving from one method to another will remain voluntary as</w:t>
      </w:r>
      <w:r>
        <w:t xml:space="preserve"> </w:t>
      </w:r>
      <w:r>
        <w:t xml:space="preserve">the proposal for a revised Directive will not impose EM as reference method.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8.1</w:t>
      </w:r>
      <w:r>
        <w:t xml:space="preserve"> </w:t>
      </w:r>
      <w:r>
        <w:t xml:space="preserve">Overall impact of the preferred option</w:t>
      </w:r>
      <w:r>
        <w:t xml:space="preserve"> </w:t>
      </w:r>
      <w:r>
        <w:t xml:space="preserve">8.1.1 Impact on workers</w:t>
      </w:r>
      <w:r>
        <w:t xml:space="preserve"> </w:t>
      </w:r>
      <w:r>
        <w:t xml:space="preserve">The preferred option should result in benefits in terms of avoided work-related cases of</w:t>
      </w:r>
      <w:r>
        <w:t xml:space="preserve"> </w:t>
      </w:r>
      <w:r>
        <w:t xml:space="preserve">cancer, and related monetised health benefits including avoidance of intangible costs</w:t>
      </w:r>
      <w:r>
        <w:t xml:space="preserve"> </w:t>
      </w:r>
      <w:r>
        <w:t xml:space="preserve">such as the reduced quality of life, the suffering of the workers and their family. It is</w:t>
      </w:r>
      <w:r>
        <w:t xml:space="preserve"> </w:t>
      </w:r>
      <w:r>
        <w:t xml:space="preserve">estimated that 663 cases of cancer (lung cancer, mesothelioma, laryngeal cancer and</w:t>
      </w:r>
      <w:r>
        <w:t xml:space="preserve"> </w:t>
      </w:r>
      <w:r>
        <w:t xml:space="preserve">ovarian cancer) could be prevented, and its monetised health benefit is assessed as</w:t>
      </w:r>
      <w:r>
        <w:t xml:space="preserve"> </w:t>
      </w:r>
      <w:r>
        <w:t xml:space="preserve">between EUR 166 million and EUR 323 million. In addition, the wider public may</w:t>
      </w:r>
      <w:r>
        <w:t xml:space="preserve"> </w:t>
      </w:r>
      <w:r>
        <w:t xml:space="preserve">benefit from reductions in the generation and spreading of asbestos dust in surrounding</w:t>
      </w:r>
      <w:r>
        <w:t xml:space="preserve"> </w:t>
      </w:r>
      <w:r>
        <w:t xml:space="preserve">areas as a result of increased/improved RMMs.</w:t>
      </w:r>
      <w:r>
        <w:t xml:space="preserve"> </w:t>
      </w:r>
      <w:r>
        <w:t xml:space="preserve">8.1.2 Impact on business</w:t>
      </w:r>
      <w:r>
        <w:t xml:space="preserve"> </w:t>
      </w:r>
      <w:r>
        <w:t xml:space="preserve">As regards costs, the preferred option will affect operating costs for companies which</w:t>
      </w:r>
      <w:r>
        <w:t xml:space="preserve"> </w:t>
      </w:r>
      <w:r>
        <w:t xml:space="preserve">will have to adjust the working practices to comply with the new OEL. Those costs will</w:t>
      </w:r>
      <w:r>
        <w:t xml:space="preserve"> </w:t>
      </w:r>
      <w:r>
        <w:t xml:space="preserve">consist of incremental costs of RMMs (including RPE), cost of notification and medical</w:t>
      </w:r>
      <w:r>
        <w:t xml:space="preserve"> </w:t>
      </w:r>
      <w:r>
        <w:t xml:space="preserve">surveillance, monitoring costs and training costs.</w:t>
      </w:r>
      <w:r>
        <w:br/>
      </w:r>
      <w:r>
        <w:t xml:space="preserve">The compliance costs to business over the next 40 years are estimated to be about EUR</w:t>
      </w:r>
      <w:r>
        <w:t xml:space="preserve"> </w:t>
      </w:r>
      <w:r>
        <w:t xml:space="preserve">21 billion, although nearly half of those (EUR 8 billion) are related to notification and</w:t>
      </w:r>
      <w:r>
        <w:t xml:space="preserve"> </w:t>
      </w:r>
      <w:r>
        <w:t xml:space="preserve">health surveillance obligations subject to the art. 3(3) waiver. Costs are likely, to a large</w:t>
      </w:r>
      <w:r>
        <w:t xml:space="preserve"> </w:t>
      </w:r>
      <w:r>
        <w:t xml:space="preserve">extent, to be passed on to the customers. However, they may result in some companies</w:t>
      </w:r>
      <w:r>
        <w:t xml:space="preserve"> </w:t>
      </w:r>
      <w:r>
        <w:t xml:space="preserve">abandoning the market and the transfer of the relevant activities to other companies.</w:t>
      </w:r>
      <w:r>
        <w:t xml:space="preserve"> </w:t>
      </w:r>
      <w:r>
        <w:t xml:space="preserve">Despite this, the analysis of the preferred option did not identify those as significant</w:t>
      </w:r>
      <w:r>
        <w:t xml:space="preserve"> </w:t>
      </w:r>
      <w:r>
        <w:t xml:space="preserve">impacts. As explained in section 6.2.2.1, only a few small companies in a limited number</w:t>
      </w:r>
      <w:r>
        <w:t xml:space="preserve"> </w:t>
      </w:r>
      <w:r>
        <w:t xml:space="preserve">of sectors (e.g., repair of electrical equipment) are estimated to face a moderate negative</w:t>
      </w:r>
      <w:r>
        <w:t xml:space="preserve"> </w:t>
      </w:r>
      <w:r>
        <w:t xml:space="preserve">impact.</w:t>
      </w:r>
      <w:r>
        <w:t xml:space="preserve"> </w:t>
      </w:r>
      <w:r>
        <w:t xml:space="preserve">The benefits of healthier staff could have indirect effects on the reputation of the relevant</w:t>
      </w:r>
      <w:r>
        <w:t xml:space="preserve"> </w:t>
      </w:r>
      <w:r>
        <w:t xml:space="preserve">companies, as work with asbestos may be less perceived as a risky line of work</w:t>
      </w:r>
      <w:r>
        <w:t xml:space="preserve"> </w:t>
      </w:r>
      <w:r>
        <w:t xml:space="preserve">associated with health issues. As a result of such an improvement in their public image,</w:t>
      </w:r>
      <w:r>
        <w:t xml:space="preserve"> </w:t>
      </w:r>
      <w:r>
        <w:t xml:space="preserve">companies may find it easier to recruit and retain staff, reducing the cost of recruitment</w:t>
      </w:r>
      <w:r>
        <w:t xml:space="preserve"> </w:t>
      </w:r>
      <w:r>
        <w:t xml:space="preserve">and increasing the productivity of workers.</w:t>
      </w:r>
      <w:r>
        <w:t xml:space="preserve"> </w:t>
      </w:r>
      <w:r>
        <w:t xml:space="preserve">8.1.3 Impact on SMEs</w:t>
      </w:r>
      <w:r>
        <w:t xml:space="preserve"> </w:t>
      </w:r>
      <w:r>
        <w:t xml:space="preserve">Small companies, which account for 99.32% of companies working with asbestos in all</w:t>
      </w:r>
      <w:r>
        <w:t xml:space="preserve"> </w:t>
      </w:r>
      <w:r>
        <w:t xml:space="preserve">sectors, are the ones that will more likely be affected by the reduction in the OEL.</w:t>
      </w:r>
      <w:r>
        <w:t xml:space="preserve"> </w:t>
      </w:r>
      <w:r>
        <w:t xml:space="preserve">With the exception of the SMEs in the sectors of repair of electrical equipment, repair</w:t>
      </w:r>
      <w:r>
        <w:t xml:space="preserve"> </w:t>
      </w:r>
      <w:r>
        <w:t xml:space="preserve">and maintenance of ships and boats, and maintenance and repair of motor vehicles (i.e. </w:t>
      </w:r>
      <w:r>
        <w:t xml:space="preserve"> </w:t>
      </w:r>
      <w:r>
        <w:t xml:space="preserve">0.02% of all companies dealing with asbestos), where the costs can have a small impact</w:t>
      </w:r>
      <w:r>
        <w:t xml:space="preserve"> </w:t>
      </w:r>
      <w:r>
        <w:t xml:space="preserve">(between 2 and 4% of turnover) the big majority of SMEs will not be impacted by</w:t>
      </w:r>
      <w:r>
        <w:t xml:space="preserve"> </w:t>
      </w:r>
      <w:r>
        <w:t xml:space="preserve">necessary cost increases.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Therefore, SMEs specificities, their limitations and particular challenges have been duly</w:t>
      </w:r>
      <w:r>
        <w:t xml:space="preserve"> </w:t>
      </w:r>
      <w:r>
        <w:t xml:space="preserve">taken into account in the overall analysis presented in section 6.</w:t>
      </w:r>
      <w:r>
        <w:br/>
      </w:r>
      <w:r>
        <w:t xml:space="preserve">8.1.4 Impact on competition and competitiveness</w:t>
      </w:r>
      <w:r>
        <w:t xml:space="preserve"> </w:t>
      </w:r>
      <w:r>
        <w:t xml:space="preserve">Companies already compliant with an OEL lower than the current EU OEL will be less</w:t>
      </w:r>
      <w:r>
        <w:t xml:space="preserve"> </w:t>
      </w:r>
      <w:r>
        <w:t xml:space="preserve">impacted. This is particularly relevant for companies working in France, the Netherlands,</w:t>
      </w:r>
      <w:r>
        <w:t xml:space="preserve"> </w:t>
      </w:r>
      <w:r>
        <w:t xml:space="preserve">and Germany where OELs are similar or lower than the preferred OEL option (0.01</w:t>
      </w:r>
      <w:r>
        <w:t xml:space="preserve"> </w:t>
      </w:r>
      <w:r>
        <w:t xml:space="preserve">fibres/cm3).</w:t>
      </w:r>
      <w:r>
        <w:br/>
      </w:r>
      <w:r>
        <w:t xml:space="preserve">However, whilst this would make them more cost-competitive against companies</w:t>
      </w:r>
      <w:r>
        <w:t xml:space="preserve"> </w:t>
      </w:r>
      <w:r>
        <w:t xml:space="preserve">working elsewhere in the EU or beyond, most of the work done with asbestos is carried</w:t>
      </w:r>
      <w:r>
        <w:t xml:space="preserve"> </w:t>
      </w:r>
      <w:r>
        <w:t xml:space="preserve">out in-situ.</w:t>
      </w:r>
    </w:p>
    <w:p>
      <w:pPr>
        <w:pStyle w:val="BodyText"/>
      </w:pPr>
      <w:r>
        <w:t xml:space="preserve">8.2</w:t>
      </w:r>
      <w:r>
        <w:t xml:space="preserve"> </w:t>
      </w:r>
      <w:r>
        <w:t xml:space="preserve">Subsidiarity, proportionality and REFIT</w:t>
      </w:r>
      <w:r>
        <w:t xml:space="preserve"> </w:t>
      </w:r>
      <w:r>
        <w:t xml:space="preserve">In view of the available scientific evidence, it is necessary to review the OEL of asbestos.</w:t>
      </w:r>
      <w:r>
        <w:t xml:space="preserve"> </w:t>
      </w:r>
      <w:r>
        <w:t xml:space="preserve">The protection of workers health against risks arising from exposure to asbestos is</w:t>
      </w:r>
      <w:r>
        <w:t xml:space="preserve"> </w:t>
      </w:r>
      <w:r>
        <w:t xml:space="preserve">already covered by EU legislation, in particular by the AWD, which can be amended</w:t>
      </w:r>
      <w:r>
        <w:t xml:space="preserve"> </w:t>
      </w:r>
      <w:r>
        <w:t xml:space="preserve">only at EU level. The preferred option builds on long and intensive discussions with all</w:t>
      </w:r>
      <w:r>
        <w:t xml:space="preserve"> </w:t>
      </w:r>
      <w:r>
        <w:t xml:space="preserve">stakeholders (representatives from workers’ associations, representatives from</w:t>
      </w:r>
      <w:r>
        <w:t xml:space="preserve"> </w:t>
      </w:r>
      <w:r>
        <w:t xml:space="preserve">employers’ associations, and representatives from governments), which helps to ensure</w:t>
      </w:r>
      <w:r>
        <w:t xml:space="preserve"> </w:t>
      </w:r>
      <w:r>
        <w:t xml:space="preserve">that the principles of subsidiarity and proportionality are well respected.</w:t>
      </w:r>
      <w:r>
        <w:br/>
      </w:r>
      <w:r>
        <w:t xml:space="preserve">Updating the AWD is an effective way to ensure that preventive measures would be</w:t>
      </w:r>
      <w:r>
        <w:t xml:space="preserve"> </w:t>
      </w:r>
      <w:r>
        <w:t xml:space="preserve">updated accordingly in all Member States, providing a uniform level of minimum</w:t>
      </w:r>
      <w:r>
        <w:t xml:space="preserve"> </w:t>
      </w:r>
      <w:r>
        <w:t xml:space="preserve">requirements designed to guarantee a better standard of health and safety and thus</w:t>
      </w:r>
      <w:r>
        <w:t xml:space="preserve"> </w:t>
      </w:r>
      <w:r>
        <w:t xml:space="preserve">minimising the disparities in health and safety protection levels of workers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Furthermore, the preferred option also offers a certain margin of flexibility to Member</w:t>
      </w:r>
      <w:r>
        <w:t xml:space="preserve"> </w:t>
      </w:r>
      <w:r>
        <w:t xml:space="preserve">States. In accordance with Article 153(4) of the TFEU, setting or revising OELs at the</w:t>
      </w:r>
      <w:r>
        <w:t xml:space="preserve"> </w:t>
      </w:r>
      <w:r>
        <w:t xml:space="preserve">EU level does not prevent Member States from maintaining or introducing more stringent</w:t>
      </w:r>
      <w:r>
        <w:t xml:space="preserve"> </w:t>
      </w:r>
      <w:r>
        <w:t xml:space="preserve">protective measures (i.e. lower limit values). However, Member States cannot set a</w:t>
      </w:r>
      <w:r>
        <w:t xml:space="preserve"> </w:t>
      </w:r>
      <w:r>
        <w:t xml:space="preserve">higher limit value than the EU OEL set in the article 8 of the AWD. Updating the AWD</w:t>
      </w:r>
      <w:r>
        <w:t xml:space="preserve"> </w:t>
      </w:r>
      <w:r>
        <w:t xml:space="preserve">therefore complies with the principle of subsidiarity.</w:t>
      </w:r>
      <w:r>
        <w:t xml:space="preserve"> </w:t>
      </w:r>
      <w:r>
        <w:t xml:space="preserve">The proportionality principle is respected as the preferred option is limited to revising</w:t>
      </w:r>
      <w:r>
        <w:t xml:space="preserve"> </w:t>
      </w:r>
      <w:r>
        <w:t xml:space="preserve">the limit value for asbestos by amending Article 8 to the AWD on the basis of the</w:t>
      </w:r>
      <w:r>
        <w:t xml:space="preserve"> </w:t>
      </w:r>
      <w:r>
        <w:t xml:space="preserve">scientific and technical data available, as provided by the 3rd recital of the AWD.</w:t>
      </w:r>
      <w:r>
        <w:t xml:space="preserve"> </w:t>
      </w:r>
      <w:r>
        <w:t xml:space="preserve">Companies have already the obligation to reduce to a minimum workers’ exposure to</w:t>
      </w:r>
      <w:r>
        <w:t xml:space="preserve"> </w:t>
      </w:r>
      <w:r>
        <w:t xml:space="preserve">asbestos (Article 6 of the Asbestos at Work Directive). The OEL provides a reference not</w:t>
      </w:r>
      <w:r>
        <w:t xml:space="preserve"> </w:t>
      </w:r>
      <w:r>
        <w:t xml:space="preserve">to exceed but it is not a brand-new obligation. This initiative aims to make a step forward</w:t>
      </w:r>
      <w:r>
        <w:t xml:space="preserve"> </w:t>
      </w:r>
      <w:r>
        <w:t xml:space="preserve">to achieve the objectives set to improve health and safety of workers.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Furthermore, the preferred option is endorsed by employers, meaning that although the</w:t>
      </w:r>
      <w:r>
        <w:t xml:space="preserve"> </w:t>
      </w:r>
      <w:r>
        <w:t xml:space="preserve">quantified costs may be higher than benefits, businesses consider it a proportionate</w:t>
      </w:r>
      <w:r>
        <w:t xml:space="preserve"> </w:t>
      </w:r>
      <w:r>
        <w:t xml:space="preserve">option. When considering the costs per company, in average, they will incur a cost of</w:t>
      </w:r>
      <w:r>
        <w:t xml:space="preserve"> </w:t>
      </w:r>
      <w:r>
        <w:t xml:space="preserve">EUR 375 per year on average90. However as referred in section 8.1.3, small companies</w:t>
      </w:r>
      <w:r>
        <w:t xml:space="preserve"> </w:t>
      </w:r>
      <w:r>
        <w:t xml:space="preserve">from a few specific sectors (repair and maintenance of electrical equipment, vessels, and</w:t>
      </w:r>
      <w:r>
        <w:t xml:space="preserve"> </w:t>
      </w:r>
      <w:r>
        <w:t xml:space="preserve">motor vehicles) may face substantial new compliance costs. Despite this, as most of the</w:t>
      </w:r>
      <w:r>
        <w:t xml:space="preserve"> </w:t>
      </w:r>
      <w:r>
        <w:t xml:space="preserve">costs are likely to be passed to consumers, no significant number of companies is</w:t>
      </w:r>
      <w:r>
        <w:t xml:space="preserve"> </w:t>
      </w:r>
      <w:r>
        <w:t xml:space="preserve">expected to cease their activities.</w:t>
      </w:r>
      <w:r>
        <w:br/>
      </w:r>
      <w:r>
        <w:t xml:space="preserve">The preferred option includes a recommendation for a change of the method to be</w:t>
      </w:r>
      <w:r>
        <w:t xml:space="preserve"> </w:t>
      </w:r>
      <w:r>
        <w:t xml:space="preserve">commonly used for monitoring, which have also been discussed by the relevant</w:t>
      </w:r>
      <w:r>
        <w:t xml:space="preserve"> </w:t>
      </w:r>
      <w:r>
        <w:t xml:space="preserve">stakeholders.</w:t>
      </w:r>
      <w:r>
        <w:br/>
      </w:r>
      <w:r>
        <w:t xml:space="preserve">The preferred option has the better cost/benefit ratio and the estimated cost/turnover ratio</w:t>
      </w:r>
      <w:r>
        <w:t xml:space="preserve"> </w:t>
      </w:r>
      <w:r>
        <w:t xml:space="preserve">is small for all companies and sectors.</w:t>
      </w:r>
      <w:r>
        <w:br/>
      </w:r>
      <w:r>
        <w:t xml:space="preserve">The aim of this initiative is to ensure a balanced approach, i.e., to prevent companies</w:t>
      </w:r>
      <w:r>
        <w:t xml:space="preserve"> </w:t>
      </w:r>
      <w:r>
        <w:t xml:space="preserve">from closures or severe economic disadvantages while providing an adequate protection</w:t>
      </w:r>
      <w:r>
        <w:t xml:space="preserve"> </w:t>
      </w:r>
      <w:r>
        <w:t xml:space="preserve">of the workers at the EU level. The preferred option is considered the most balanced and</w:t>
      </w:r>
      <w:r>
        <w:t xml:space="preserve"> </w:t>
      </w:r>
      <w:r>
        <w:t xml:space="preserve">justified in light of the accrued and longer-term benefits in terms of reducing health risks</w:t>
      </w:r>
      <w:r>
        <w:t xml:space="preserve"> </w:t>
      </w:r>
      <w:r>
        <w:t xml:space="preserve">arising from workers’ exposure to asbestos and saving lives.</w:t>
      </w:r>
      <w:r>
        <w:t xml:space="preserve"> </w:t>
      </w:r>
      <w:r>
        <w:t xml:space="preserve">Finally, regarding the simplification and the efficiency improvement of the existing</w:t>
      </w:r>
      <w:r>
        <w:t xml:space="preserve"> </w:t>
      </w:r>
      <w:r>
        <w:t xml:space="preserve">legislation, the preferred option eliminates the need for Member States to conduct their</w:t>
      </w:r>
      <w:r>
        <w:t xml:space="preserve"> </w:t>
      </w:r>
      <w:r>
        <w:t xml:space="preserve">own scientific analysis to revise the OEL. Employers also benefit from the simplification</w:t>
      </w:r>
      <w:r>
        <w:t xml:space="preserve"> </w:t>
      </w:r>
      <w:r>
        <w:t xml:space="preserve">in ensuring legal compliance (more homogenous limit values across the EU), particularly</w:t>
      </w:r>
      <w:r>
        <w:t xml:space="preserve"> </w:t>
      </w:r>
      <w:r>
        <w:t xml:space="preserve">those operating in different Member States.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9.1</w:t>
      </w:r>
      <w:r>
        <w:t xml:space="preserve"> </w:t>
      </w:r>
      <w:r>
        <w:t xml:space="preserve">Monitoring arrangements</w:t>
      </w:r>
      <w:r>
        <w:t xml:space="preserve"> </w:t>
      </w:r>
      <w:r>
        <w:t xml:space="preserve">The table below presents the core indicators for each operational objective and the data</w:t>
      </w:r>
      <w:r>
        <w:t xml:space="preserve"> </w:t>
      </w:r>
      <w:r>
        <w:t xml:space="preserve">sources for the monitoring of the core indicators.</w:t>
      </w:r>
      <w:r>
        <w:t xml:space="preserve"> </w:t>
      </w:r>
      <w:r>
        <w:t xml:space="preserve">Table 13: Indicators and monitoring arrangements/data sources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br/>
      </w:r>
      <w:r>
        <w:t xml:space="preserve">Indicators</w:t>
      </w:r>
      <w:r>
        <w:t xml:space="preserve"> </w:t>
      </w:r>
      <w:r>
        <w:t xml:space="preserve">Monitoring arrangements/data sources</w:t>
      </w:r>
      <w:r>
        <w:t xml:space="preserve"> </w:t>
      </w:r>
      <w:r>
        <w:t xml:space="preserve">for monitoring indicators</w:t>
      </w:r>
      <w:r>
        <w:t xml:space="preserve"> </w:t>
      </w:r>
      <w:r>
        <w:t xml:space="preserve">The reduction of</w:t>
      </w:r>
      <w:r>
        <w:t xml:space="preserve"> </w:t>
      </w:r>
      <w:r>
        <w:t xml:space="preserve">occupational</w:t>
      </w:r>
      <w:r>
        <w:t xml:space="preserve"> </w:t>
      </w:r>
      <w:r>
        <w:t xml:space="preserve">diseases</w:t>
      </w:r>
      <w:r>
        <w:t xml:space="preserve"> </w:t>
      </w:r>
      <w:r>
        <w:t xml:space="preserve">and</w:t>
      </w:r>
      <w:r>
        <w:t xml:space="preserve"> </w:t>
      </w:r>
      <w:r>
        <w:t xml:space="preserve">To enhance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The number</w:t>
      </w:r>
      <w:r>
        <w:t xml:space="preserve"> </w:t>
      </w:r>
      <w:r>
        <w:t xml:space="preserve">of</w:t>
      </w:r>
      <w:r>
        <w:t xml:space="preserve"> </w:t>
      </w:r>
      <w:r>
        <w:t xml:space="preserve">occupational</w:t>
      </w:r>
      <w:r>
        <w:t xml:space="preserve"> </w:t>
      </w:r>
      <w:r>
        <w:t xml:space="preserve">The data sources for the monitoring of this</w:t>
      </w:r>
      <w:r>
        <w:t xml:space="preserve"> </w:t>
      </w:r>
      <w:r>
        <w:t xml:space="preserve">indicator are:</w:t>
      </w:r>
      <w:r>
        <w:br/>
      </w:r>
      <w:r>
        <w:t xml:space="preserve">- data that could be collected under</w:t>
      </w:r>
    </w:p>
    <w:p>
      <w:pPr>
        <w:pStyle w:val="BodyText"/>
      </w:pPr>
      <w:r>
        <w:t xml:space="preserve">90 The cost per year per company was calculated on the basis of the total costs per company over 40 years,</w:t>
      </w:r>
      <w:r>
        <w:t xml:space="preserve"> </w:t>
      </w:r>
      <w:r>
        <w:t xml:space="preserve">as shown in table 9. Taking into account the part of these costs which would be dedicated to capital</w:t>
      </w:r>
      <w:r>
        <w:t xml:space="preserve"> </w:t>
      </w:r>
      <w:r>
        <w:t xml:space="preserve">expenses under option 2 (approximatively 13%), companies would pay €2276.25 during the first year, then</w:t>
      </w:r>
      <w:r>
        <w:t xml:space="preserve"> </w:t>
      </w:r>
      <w:r>
        <w:t xml:space="preserve">€326.25 for the following 39 years.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occupational</w:t>
      </w:r>
      <w:r>
        <w:t xml:space="preserve"> </w:t>
      </w:r>
      <w:r>
        <w:t xml:space="preserve">related cancer cases</w:t>
      </w:r>
      <w:r>
        <w:t xml:space="preserve"> </w:t>
      </w:r>
      <w:r>
        <w:t xml:space="preserve">in the EU</w:t>
      </w:r>
      <w:r>
        <w:t xml:space="preserve"> </w:t>
      </w:r>
      <w:r>
        <w:t xml:space="preserve">occupational</w:t>
      </w:r>
      <w:r>
        <w:t xml:space="preserve"> </w:t>
      </w:r>
      <w:r>
        <w:t xml:space="preserve">exposure</w:t>
      </w:r>
      <w:r>
        <w:t xml:space="preserve"> </w:t>
      </w:r>
      <w:r>
        <w:t xml:space="preserve">limit</w:t>
      </w:r>
      <w:r>
        <w:t xml:space="preserve"> </w:t>
      </w:r>
      <w:r>
        <w:t xml:space="preserve">value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AWD</w:t>
      </w:r>
      <w:r>
        <w:t xml:space="preserve"> </w:t>
      </w:r>
      <w:r>
        <w:t xml:space="preserve">by</w:t>
      </w:r>
      <w:r>
        <w:t xml:space="preserve"> </w:t>
      </w:r>
      <w:r>
        <w:t xml:space="preserve">updating</w:t>
      </w:r>
      <w:r>
        <w:t xml:space="preserve"> </w:t>
      </w:r>
      <w:r>
        <w:t xml:space="preserve">it</w:t>
      </w:r>
      <w:r>
        <w:t xml:space="preserve"> </w:t>
      </w:r>
      <w:r>
        <w:t xml:space="preserve">on the basis</w:t>
      </w:r>
      <w:r>
        <w:t xml:space="preserve"> </w:t>
      </w:r>
      <w:r>
        <w:t xml:space="preserve">of scientific</w:t>
      </w:r>
      <w:r>
        <w:t xml:space="preserve"> </w:t>
      </w:r>
      <w:r>
        <w:t xml:space="preserve">expertise</w:t>
      </w:r>
      <w:r>
        <w:t xml:space="preserve"> </w:t>
      </w:r>
      <w:r>
        <w:t xml:space="preserve">diseases and</w:t>
      </w:r>
      <w:r>
        <w:t xml:space="preserve"> </w:t>
      </w:r>
      <w:r>
        <w:t xml:space="preserve">occupational</w:t>
      </w:r>
      <w:r>
        <w:t xml:space="preserve"> </w:t>
      </w:r>
      <w:r>
        <w:t xml:space="preserve">related</w:t>
      </w:r>
      <w:r>
        <w:t xml:space="preserve"> </w:t>
      </w:r>
      <w:r>
        <w:t xml:space="preserve">cancer cases</w:t>
      </w:r>
      <w:r>
        <w:t xml:space="preserve"> </w:t>
      </w:r>
      <w:r>
        <w:t xml:space="preserve">in the EU</w:t>
      </w:r>
      <w:r>
        <w:t xml:space="preserve"> </w:t>
      </w:r>
      <w:r>
        <w:t xml:space="preserve">European Occupational Diseases Statistics</w:t>
      </w:r>
      <w:r>
        <w:t xml:space="preserve"> </w:t>
      </w:r>
      <w:r>
        <w:t xml:space="preserve">(EODS) - Experimental statistics of</w:t>
      </w:r>
      <w:r>
        <w:t xml:space="preserve"> </w:t>
      </w:r>
      <w:r>
        <w:t xml:space="preserve">Eurostat, as well as on other non-cancer</w:t>
      </w:r>
      <w:r>
        <w:t xml:space="preserve"> </w:t>
      </w:r>
      <w:r>
        <w:t xml:space="preserve">work-related</w:t>
      </w:r>
      <w:r>
        <w:t xml:space="preserve"> </w:t>
      </w:r>
      <w:r>
        <w:t xml:space="preserve">health</w:t>
      </w:r>
      <w:r>
        <w:t xml:space="preserve"> </w:t>
      </w:r>
      <w:r>
        <w:t xml:space="preserve">problems</w:t>
      </w:r>
      <w:r>
        <w:t xml:space="preserve"> </w:t>
      </w:r>
      <w:r>
        <w:t xml:space="preserve">and</w:t>
      </w:r>
      <w:r>
        <w:t xml:space="preserve"> </w:t>
      </w:r>
      <w:r>
        <w:t xml:space="preserve">illnesses in accordance with Regulation</w:t>
      </w:r>
      <w:r>
        <w:t xml:space="preserve"> </w:t>
      </w:r>
      <w:r>
        <w:t xml:space="preserve">(EC) No 1338/200891.</w:t>
      </w:r>
      <w:r>
        <w:br/>
      </w:r>
      <w:r>
        <w:t xml:space="preserve">- data notified by employers to the</w:t>
      </w:r>
      <w:r>
        <w:t xml:space="preserve"> </w:t>
      </w:r>
      <w:r>
        <w:t xml:space="preserve">competent national authorities on cases of</w:t>
      </w:r>
      <w:r>
        <w:t xml:space="preserve"> </w:t>
      </w:r>
      <w:r>
        <w:t xml:space="preserve">cancer identified in accordance with</w:t>
      </w:r>
      <w:r>
        <w:t xml:space="preserve"> </w:t>
      </w:r>
      <w:r>
        <w:t xml:space="preserve">national law and/or practice as resulting</w:t>
      </w:r>
      <w:r>
        <w:t xml:space="preserve"> </w:t>
      </w:r>
      <w:r>
        <w:t xml:space="preserve">from occupational exposure to asbestos in</w:t>
      </w:r>
      <w:r>
        <w:t xml:space="preserve"> </w:t>
      </w:r>
      <w:r>
        <w:t xml:space="preserve">accordance with Art. 18 (2) of Directive</w:t>
      </w:r>
      <w:r>
        <w:t xml:space="preserve"> </w:t>
      </w:r>
      <w:r>
        <w:t xml:space="preserve">2009/148/EC, and which may be accessed</w:t>
      </w:r>
      <w:r>
        <w:t xml:space="preserve"> </w:t>
      </w:r>
      <w:r>
        <w:t xml:space="preserve">by the Commission in accordance with</w:t>
      </w:r>
      <w:r>
        <w:t xml:space="preserve"> </w:t>
      </w:r>
      <w:r>
        <w:t xml:space="preserve">Article 18 of Directive 2004/37/EC.</w:t>
      </w:r>
      <w:r>
        <w:br/>
      </w:r>
      <w:r>
        <w:t xml:space="preserve">- data submitted by Member States in the</w:t>
      </w:r>
      <w:r>
        <w:t xml:space="preserve"> </w:t>
      </w:r>
      <w:r>
        <w:t xml:space="preserve">national implementation reports according</w:t>
      </w:r>
      <w:r>
        <w:t xml:space="preserve"> </w:t>
      </w:r>
      <w:r>
        <w:t xml:space="preserve">to Art. 22 of Directive 2009/148/EC on</w:t>
      </w:r>
      <w:r>
        <w:t xml:space="preserve"> </w:t>
      </w:r>
      <w:r>
        <w:t xml:space="preserve">the implementation of the Directive,</w:t>
      </w:r>
      <w:r>
        <w:t xml:space="preserve"> </w:t>
      </w:r>
      <w:r>
        <w:t xml:space="preserve">submitted in accordance with Art. 17a of</w:t>
      </w:r>
      <w:r>
        <w:t xml:space="preserve"> </w:t>
      </w:r>
      <w:r>
        <w:t xml:space="preserve">Directive</w:t>
      </w:r>
      <w:r>
        <w:t xml:space="preserve"> </w:t>
      </w:r>
      <w:r>
        <w:t xml:space="preserve">89/391/EEC.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evaluation will cover the period from</w:t>
      </w:r>
      <w:r>
        <w:t xml:space="preserve"> </w:t>
      </w:r>
      <w:r>
        <w:t xml:space="preserve">2018-2022.</w:t>
      </w:r>
      <w:r>
        <w:t xml:space="preserve"> </w:t>
      </w:r>
      <w:r>
        <w:t xml:space="preserve">The reduction of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occupational</w:t>
      </w:r>
      <w:r>
        <w:t xml:space="preserve"> </w:t>
      </w:r>
      <w:r>
        <w:t xml:space="preserve">cancer</w:t>
      </w:r>
      <w:r>
        <w:t xml:space="preserve"> </w:t>
      </w:r>
      <w:r>
        <w:t xml:space="preserve">for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 systems in</w:t>
      </w:r>
      <w:r>
        <w:t xml:space="preserve"> </w:t>
      </w:r>
      <w:r>
        <w:t xml:space="preserve">the EU</w:t>
      </w:r>
      <w:r>
        <w:t xml:space="preserve"> </w:t>
      </w:r>
      <w:r>
        <w:t xml:space="preserve">To enhance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occupational</w:t>
      </w:r>
      <w:r>
        <w:t xml:space="preserve"> </w:t>
      </w:r>
      <w:r>
        <w:t xml:space="preserve">exposure</w:t>
      </w:r>
      <w:r>
        <w:t xml:space="preserve"> </w:t>
      </w:r>
      <w:r>
        <w:t xml:space="preserve">limit</w:t>
      </w:r>
      <w:r>
        <w:t xml:space="preserve"> </w:t>
      </w:r>
      <w:r>
        <w:t xml:space="preserve">value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AWD</w:t>
      </w:r>
      <w:r>
        <w:t xml:space="preserve"> </w:t>
      </w:r>
      <w:r>
        <w:t xml:space="preserve">by</w:t>
      </w:r>
      <w:r>
        <w:t xml:space="preserve"> </w:t>
      </w:r>
      <w:r>
        <w:t xml:space="preserve">updating</w:t>
      </w:r>
      <w:r>
        <w:t xml:space="preserve"> </w:t>
      </w:r>
      <w:r>
        <w:t xml:space="preserve">it</w:t>
      </w:r>
      <w:r>
        <w:t xml:space="preserve"> </w:t>
      </w:r>
      <w:r>
        <w:t xml:space="preserve">on the basis</w:t>
      </w:r>
      <w:r>
        <w:t xml:space="preserve"> </w:t>
      </w:r>
      <w:r>
        <w:t xml:space="preserve">of scientific</w:t>
      </w:r>
      <w:r>
        <w:t xml:space="preserve"> </w:t>
      </w:r>
      <w:r>
        <w:t xml:space="preserve">expertise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occupational</w:t>
      </w:r>
      <w:r>
        <w:t xml:space="preserve"> </w:t>
      </w:r>
      <w:r>
        <w:t xml:space="preserve">cancer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(e.g. loss of</w:t>
      </w:r>
      <w:r>
        <w:t xml:space="preserve"> </w:t>
      </w:r>
      <w:r>
        <w:t xml:space="preserve">productivity)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systems</w:t>
      </w:r>
      <w:r>
        <w:t xml:space="preserve"> </w:t>
      </w:r>
      <w:r>
        <w:t xml:space="preserve">in</w:t>
      </w:r>
      <w:r>
        <w:t xml:space="preserve"> </w:t>
      </w:r>
      <w:r>
        <w:t xml:space="preserve">the EU.</w:t>
      </w:r>
      <w:r>
        <w:t xml:space="preserve"> </w:t>
      </w:r>
      <w:r>
        <w:t xml:space="preserve">The monitoring of this indicator will require</w:t>
      </w:r>
      <w:r>
        <w:t xml:space="preserve"> </w:t>
      </w:r>
      <w:r>
        <w:t xml:space="preserve">the comparison of the expected figures on</w:t>
      </w:r>
      <w:r>
        <w:t xml:space="preserve"> </w:t>
      </w:r>
      <w:r>
        <w:t xml:space="preserve">the burden of occupational cancer in terms</w:t>
      </w:r>
      <w:r>
        <w:t xml:space="preserve"> </w:t>
      </w:r>
      <w:r>
        <w:t xml:space="preserve">of economic loss and health care costs and</w:t>
      </w:r>
      <w:r>
        <w:t xml:space="preserve"> </w:t>
      </w:r>
      <w:r>
        <w:t xml:space="preserve">the collected figures on these matters after</w:t>
      </w:r>
      <w:r>
        <w:t xml:space="preserve"> </w:t>
      </w:r>
      <w:r>
        <w:t xml:space="preserve">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revision.</w:t>
      </w:r>
      <w:r>
        <w:t xml:space="preserve"> </w:t>
      </w:r>
      <w:r>
        <w:t xml:space="preserve">The</w:t>
      </w:r>
      <w:r>
        <w:t xml:space="preserve"> </w:t>
      </w:r>
      <w:r>
        <w:t xml:space="preserve">productivity loss and health care costs can</w:t>
      </w:r>
      <w:r>
        <w:t xml:space="preserve"> </w:t>
      </w:r>
      <w:r>
        <w:t xml:space="preserve">be established on the basis of the data on the</w:t>
      </w:r>
      <w:r>
        <w:t xml:space="preserve"> </w:t>
      </w:r>
      <w:r>
        <w:t xml:space="preserve">number of occupational cancer cases and</w:t>
      </w:r>
      <w:r>
        <w:t xml:space="preserve"> </w:t>
      </w:r>
      <w:r>
        <w:t xml:space="preserve">the number of occupational cancer deaths</w:t>
      </w:r>
      <w:r>
        <w:t xml:space="preserve"> </w:t>
      </w:r>
      <w:r>
        <w:t xml:space="preserve">(the arrangements for the collection of the</w:t>
      </w:r>
      <w:r>
        <w:t xml:space="preserve"> </w:t>
      </w:r>
      <w:r>
        <w:t xml:space="preserve">data on occupational cancer cases are</w:t>
      </w:r>
      <w:r>
        <w:t xml:space="preserve"> </w:t>
      </w:r>
      <w:r>
        <w:t xml:space="preserve">described supra in this table).</w:t>
      </w:r>
    </w:p>
    <w:p>
      <w:pPr>
        <w:pStyle w:val="BodyText"/>
      </w:pPr>
      <w:r>
        <w:t xml:space="preserve">A two-stage compliance assessment (transposition and conformity checks) will be carried</w:t>
      </w:r>
      <w:r>
        <w:t xml:space="preserve"> </w:t>
      </w:r>
      <w:r>
        <w:t xml:space="preserve">out by the Commission for the transposition of the limit values. At workplace level, there</w:t>
      </w:r>
      <w:r>
        <w:t xml:space="preserve"> </w:t>
      </w:r>
      <w:r>
        <w:t xml:space="preserve">is an obligation for employers to ensure that the exposure does not go above the limit</w:t>
      </w:r>
      <w:r>
        <w:t xml:space="preserve"> </w:t>
      </w:r>
      <w:r>
        <w:t xml:space="preserve">value set out in article 8 of the AWD. The monitoring of application and enforcement</w:t>
      </w:r>
      <w:r>
        <w:t xml:space="preserve"> </w:t>
      </w:r>
      <w:r>
        <w:t xml:space="preserve">will be undertaken by national authorities, in particular the national labour inspectorates.</w:t>
      </w:r>
    </w:p>
    <w:p>
      <w:pPr>
        <w:pStyle w:val="BodyText"/>
      </w:pPr>
      <w:r>
        <w:t xml:space="preserve">91 Regulation (EC) No 1338/2008 on Community statistics on public health and health and safety at work,</w:t>
      </w:r>
      <w:r>
        <w:t xml:space="preserve"> </w:t>
      </w:r>
      <w:r>
        <w:t xml:space="preserve">OJ L 354/70, 31.12.2008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At EU level, the Committee of Senior Labour Inspectors (SLIC) informs the Commission</w:t>
      </w:r>
      <w:r>
        <w:t xml:space="preserve"> </w:t>
      </w:r>
      <w:r>
        <w:t xml:space="preserve">regarding problems relating to the enforcement of Directive 2009/148/EC.</w:t>
      </w:r>
      <w:r>
        <w:br/>
      </w:r>
      <w:r>
        <w:t xml:space="preserve">While collection of reliable data in this area is complex, the Commission and EU-OSHA</w:t>
      </w:r>
      <w:r>
        <w:t xml:space="preserve"> </w:t>
      </w:r>
      <w:r>
        <w:t xml:space="preserve">are actively working on improving data quality and availability so that the actual impacts</w:t>
      </w:r>
      <w:r>
        <w:t xml:space="preserve"> </w:t>
      </w:r>
      <w:r>
        <w:t xml:space="preserve">of the proposed initiative could be measured in a more accurate way and additional</w:t>
      </w:r>
      <w:r>
        <w:t xml:space="preserve"> </w:t>
      </w:r>
      <w:r>
        <w:t xml:space="preserve">indicators could be developed in the future (e.g. in relation to mortality caused by</w:t>
      </w:r>
      <w:r>
        <w:t xml:space="preserve"> </w:t>
      </w:r>
      <w:r>
        <w:t xml:space="preserve">occupational cancer). Ongoing projects include cooperation with national authorities on</w:t>
      </w:r>
      <w:r>
        <w:t xml:space="preserve"> </w:t>
      </w:r>
      <w:r>
        <w:t xml:space="preserve">the European Occupational Diseases Statistics (EODS) data collection92 and Workers’</w:t>
      </w:r>
      <w:r>
        <w:t xml:space="preserve"> </w:t>
      </w:r>
      <w:r>
        <w:t xml:space="preserve">exposure survey on cancer risk factors to be implemented by EU-OSHA93.</w:t>
      </w:r>
      <w:r>
        <w:t xml:space="preserve"> </w:t>
      </w:r>
      <w:r>
        <w:t xml:space="preserve">Legislative action needs to be followed up through effective implementation at the</w:t>
      </w:r>
      <w:r>
        <w:t xml:space="preserve"> </w:t>
      </w:r>
      <w:r>
        <w:t xml:space="preserve">workplace. Companies have a broad range of tools, information and good practices</w:t>
      </w:r>
      <w:r>
        <w:t xml:space="preserve"> </w:t>
      </w:r>
      <w:r>
        <w:t xml:space="preserve">provided by EU-OSHA in the context of a Healthy Workplaces Campaign on dangerous</w:t>
      </w:r>
      <w:r>
        <w:t xml:space="preserve"> </w:t>
      </w:r>
      <w:r>
        <w:t xml:space="preserve">substances94.</w:t>
      </w:r>
      <w:r>
        <w:t xml:space="preserve"> </w:t>
      </w:r>
      <w:r>
        <w:t xml:space="preserve">9.2</w:t>
      </w:r>
      <w:r>
        <w:t xml:space="preserve"> </w:t>
      </w:r>
      <w:r>
        <w:t xml:space="preserve">Evaluation arrangements</w:t>
      </w:r>
      <w:r>
        <w:t xml:space="preserve"> </w:t>
      </w:r>
      <w:r>
        <w:t xml:space="preserve">In accordance with Article 17a of Directive 89/391/EEC, every five years, Member</w:t>
      </w:r>
      <w:r>
        <w:t xml:space="preserve"> </w:t>
      </w:r>
      <w:r>
        <w:t xml:space="preserve">States are required to submit a report to the Commission on the practical implementation</w:t>
      </w:r>
      <w:r>
        <w:t xml:space="preserve"> </w:t>
      </w:r>
      <w:r>
        <w:t xml:space="preserve">of the EU OSH Directives, including Directive 2009/148/EC. Using these reports as a</w:t>
      </w:r>
      <w:r>
        <w:t xml:space="preserve"> </w:t>
      </w:r>
      <w:r>
        <w:t xml:space="preserve">basis, the Commission is required to evaluate the implementation of Directive</w:t>
      </w:r>
      <w:r>
        <w:t xml:space="preserve"> </w:t>
      </w:r>
      <w:r>
        <w:t xml:space="preserve">2009/148/EC and, to inform the European Parliament, the Council, the European</w:t>
      </w:r>
      <w:r>
        <w:t xml:space="preserve"> </w:t>
      </w:r>
      <w:r>
        <w:t xml:space="preserve">Economic and Social Committee and the Advisory Committee on Safety and Health at</w:t>
      </w:r>
      <w:r>
        <w:t xml:space="preserve"> </w:t>
      </w:r>
      <w:r>
        <w:t xml:space="preserve">Work of the results of this evaluation and, if necessary, of any initiatives to improve the</w:t>
      </w:r>
      <w:r>
        <w:t xml:space="preserve"> </w:t>
      </w:r>
      <w:r>
        <w:t xml:space="preserve">operation of the regulatory framework.</w:t>
      </w:r>
    </w:p>
    <w:p>
      <w:pPr>
        <w:pStyle w:val="BodyText"/>
      </w:pPr>
      <w:r>
        <w:t xml:space="preserve">92 https://ec.europa.eu/eurostat/web/experimental-statistics/european-occupational-diseases-statistics</w:t>
      </w:r>
      <w:r>
        <w:t xml:space="preserve"> </w:t>
      </w:r>
      <w:r>
        <w:t xml:space="preserve">93 https://osha.europa.eu/en/facts-and-figures/workers-exposure-survey-cancer-risk-factors-europe</w:t>
      </w:r>
      <w:r>
        <w:t xml:space="preserve"> </w:t>
      </w:r>
      <w:r>
        <w:t xml:space="preserve">94 The campaign pursued several objectives, including raising awareness of the importance of preventing</w:t>
      </w:r>
      <w:r>
        <w:t xml:space="preserve"> </w:t>
      </w:r>
      <w:r>
        <w:t xml:space="preserve">risks from dangerous substances, promoting risk assessment, heightening awareness of risks to exposure to</w:t>
      </w:r>
      <w:r>
        <w:t xml:space="preserve"> </w:t>
      </w:r>
      <w:r>
        <w:t xml:space="preserve">carcinogens at work or increasing knowledge of the legislative framework. It was carried out in 2018-2019.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PLANNING/CWP REFERENCES</w:t>
      </w:r>
      <w:r>
        <w:t xml:space="preserve"> </w:t>
      </w:r>
      <w:r>
        <w:t xml:space="preserve">Lead DG: Directorate-General Employment, Social Affairs and Inclusion, Unit C2 -</w:t>
      </w:r>
      <w:r>
        <w:t xml:space="preserve"> </w:t>
      </w:r>
      <w:r>
        <w:t xml:space="preserve">Health and Safety at Work, EU-OSHA.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ORGANISATION AND TIMING</w:t>
      </w:r>
      <w:r>
        <w:t xml:space="preserve"> </w:t>
      </w:r>
      <w:r>
        <w:t xml:space="preserve">An Occupational Safety and Health Inter-services Steering Group (OSH ISG) was</w:t>
      </w:r>
      <w:r>
        <w:t xml:space="preserve"> </w:t>
      </w:r>
      <w:r>
        <w:t xml:space="preserve">created involving twelve services (SG, SJ, BUDG, GROW, ENER, ENV, RTD, CNECT,</w:t>
      </w:r>
      <w:r>
        <w:t xml:space="preserve"> </w:t>
      </w:r>
      <w:r>
        <w:t xml:space="preserve">EAC, SANTE, JUST, ESTAT) as well as EU-OSHA. The OSH ISG was consulted and</w:t>
      </w:r>
      <w:r>
        <w:t xml:space="preserve"> </w:t>
      </w:r>
      <w:r>
        <w:t xml:space="preserve">invited to participate in a first meeting on 02/02/2022.</w:t>
      </w:r>
      <w:r>
        <w:br/>
      </w:r>
      <w:r>
        <w:t xml:space="preserve">A second consultation of the OSH ISG on the revised draft IAR run from until XX</w:t>
      </w:r>
      <w:r>
        <w:t xml:space="preserve"> </w:t>
      </w:r>
      <w:r>
        <w:t xml:space="preserve">March 2022. DG EMPL took most of comments into consideration in the revised version</w:t>
      </w:r>
      <w:r>
        <w:t xml:space="preserve"> </w:t>
      </w:r>
      <w:r>
        <w:t xml:space="preserve">of the draft IAR. This revised version of the draft IAR was sent to the Regulatory</w:t>
      </w:r>
      <w:r>
        <w:t xml:space="preserve"> </w:t>
      </w:r>
      <w:r>
        <w:t xml:space="preserve">Scrutiny Board (RSB) on 30 March 2022.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CONSULTATION OF THE RSB</w:t>
      </w:r>
      <w:r>
        <w:t xml:space="preserve"> </w:t>
      </w:r>
      <w:r>
        <w:t xml:space="preserve">The draft IAR for this initiative was submitted to the RSB on 30 March 2022 and the</w:t>
      </w:r>
      <w:r>
        <w:t xml:space="preserve"> </w:t>
      </w:r>
      <w:r>
        <w:t xml:space="preserve">meeting with the RSB has taken place on 27 April 2022. Following this meeting, the</w:t>
      </w:r>
      <w:r>
        <w:t xml:space="preserve"> </w:t>
      </w:r>
      <w:r>
        <w:t xml:space="preserve">RSB gave a positive opinion with reservations.</w:t>
      </w:r>
      <w:r>
        <w:br/>
      </w:r>
      <w:r>
        <w:t xml:space="preserve">The table below summarises the RSB comments as well as the revisions introduced in</w:t>
      </w:r>
      <w:r>
        <w:t xml:space="preserve"> </w:t>
      </w:r>
      <w:r>
        <w:t xml:space="preserve">response to them:</w:t>
      </w:r>
      <w:r>
        <w:br/>
      </w:r>
      <w:r>
        <w:t xml:space="preserve">RSB opinion’s comments</w:t>
      </w:r>
      <w:r>
        <w:t xml:space="preserve"> </w:t>
      </w:r>
      <w:r>
        <w:t xml:space="preserve">Corresponding changes to the draft IAR</w:t>
      </w:r>
      <w:r>
        <w:t xml:space="preserve"> </w:t>
      </w:r>
      <w:r>
        <w:t xml:space="preserve">The report should present clearly the rationale for</w:t>
      </w:r>
      <w:r>
        <w:t xml:space="preserve"> </w:t>
      </w:r>
      <w:r>
        <w:t xml:space="preserve">intervention at this point of time. It should</w:t>
      </w:r>
      <w:r>
        <w:t xml:space="preserve"> </w:t>
      </w:r>
      <w:r>
        <w:t xml:space="preserve">provide, upfront, the relevant evaluation findings</w:t>
      </w:r>
      <w:r>
        <w:t xml:space="preserve"> </w:t>
      </w:r>
      <w:r>
        <w:t xml:space="preserve">and explain to what extent the current OEL has</w:t>
      </w:r>
      <w:r>
        <w:t xml:space="preserve"> </w:t>
      </w:r>
      <w:r>
        <w:t xml:space="preserve">been effective and why there is a need to act now.</w:t>
      </w:r>
      <w:r>
        <w:t xml:space="preserve"> </w:t>
      </w:r>
      <w:r>
        <w:t xml:space="preserve">It should explain the content of the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Chemicals Agency (RAC ECHA) scientific</w:t>
      </w:r>
      <w:r>
        <w:t xml:space="preserve"> </w:t>
      </w:r>
      <w:r>
        <w:t xml:space="preserve">opinion. It should clarify what the new scientific</w:t>
      </w:r>
      <w:r>
        <w:t xml:space="preserve"> </w:t>
      </w:r>
      <w:r>
        <w:t xml:space="preserve">evidence entails and what its implications are. It</w:t>
      </w:r>
      <w:r>
        <w:t xml:space="preserve"> </w:t>
      </w:r>
      <w:r>
        <w:t xml:space="preserve">should indicate upfront the degree of consensus</w:t>
      </w:r>
      <w:r>
        <w:t xml:space="preserve"> </w:t>
      </w:r>
      <w:r>
        <w:t xml:space="preserve">among stakeholders on the need to act.</w:t>
      </w:r>
      <w:r>
        <w:t xml:space="preserve"> </w:t>
      </w:r>
      <w:r>
        <w:t xml:space="preserve">Section 1 was further developed to give upfront</w:t>
      </w:r>
      <w:r>
        <w:t xml:space="preserve"> </w:t>
      </w:r>
      <w:r>
        <w:t xml:space="preserve">information on the relevant evaluation findings and</w:t>
      </w:r>
      <w:r>
        <w:t xml:space="preserve"> </w:t>
      </w:r>
      <w:r>
        <w:t xml:space="preserve">content of the scientific assessment done by ECHA-</w:t>
      </w:r>
      <w:r>
        <w:t xml:space="preserve"> </w:t>
      </w:r>
      <w:r>
        <w:t xml:space="preserve">RAC.</w:t>
      </w:r>
      <w:r>
        <w:t xml:space="preserve"> </w:t>
      </w:r>
      <w:r>
        <w:t xml:space="preserve">Information of the last in-depth evaluation of the</w:t>
      </w:r>
      <w:r>
        <w:t xml:space="preserve"> </w:t>
      </w:r>
      <w:r>
        <w:t xml:space="preserve">AWD and latest assessment of the implementation</w:t>
      </w:r>
      <w:r>
        <w:t xml:space="preserve"> </w:t>
      </w:r>
      <w:r>
        <w:t xml:space="preserve">of the EU occupational safety and health (OSH)</w:t>
      </w:r>
      <w:r>
        <w:t xml:space="preserve"> </w:t>
      </w:r>
      <w:r>
        <w:t xml:space="preserve">directives for the period from 2013 to 2017 was</w:t>
      </w:r>
      <w:r>
        <w:t xml:space="preserve"> </w:t>
      </w:r>
      <w:r>
        <w:t xml:space="preserve">included in section 1.</w:t>
      </w:r>
      <w:r>
        <w:t xml:space="preserve"> </w:t>
      </w:r>
      <w:r>
        <w:t xml:space="preserve">The fact that there is no safe exposure level for</w:t>
      </w:r>
      <w:r>
        <w:t xml:space="preserve"> </w:t>
      </w:r>
      <w:r>
        <w:t xml:space="preserve">asbestos is clarified in section 1.</w:t>
      </w:r>
      <w:r>
        <w:t xml:space="preserve"> </w:t>
      </w:r>
      <w:r>
        <w:t xml:space="preserve">Information on the consensus agreement by the</w:t>
      </w:r>
      <w:r>
        <w:t xml:space="preserve"> </w:t>
      </w:r>
      <w:r>
        <w:t xml:space="preserve">tripartite Advisory Committee for Safety and</w:t>
      </w:r>
      <w:r>
        <w:t xml:space="preserve"> </w:t>
      </w:r>
      <w:r>
        <w:t xml:space="preserve">Health at Work (ACSH) on the need to lower the</w:t>
      </w:r>
      <w:r>
        <w:t xml:space="preserve"> </w:t>
      </w:r>
      <w:r>
        <w:t xml:space="preserve">current OEL was introduced both in section 1 and</w:t>
      </w:r>
      <w:r>
        <w:t xml:space="preserve"> </w:t>
      </w:r>
      <w:r>
        <w:t xml:space="preserve">section 2.</w:t>
      </w:r>
      <w:r>
        <w:br/>
      </w:r>
      <w:r>
        <w:t xml:space="preserve">The report should be clear, upfront, on the limited</w:t>
      </w:r>
      <w:r>
        <w:t xml:space="preserve"> </w:t>
      </w:r>
      <w:r>
        <w:t xml:space="preserve">scope of the initiative, given that the occupational</w:t>
      </w:r>
      <w:r>
        <w:t xml:space="preserve"> </w:t>
      </w:r>
      <w:r>
        <w:t xml:space="preserve">exposure limit is only one aspect of the protection</w:t>
      </w:r>
      <w:r>
        <w:t xml:space="preserve"> </w:t>
      </w:r>
      <w:r>
        <w:t xml:space="preserve">required to reduce workers’ exposure to asbestos.</w:t>
      </w:r>
      <w:r>
        <w:t xml:space="preserve"> </w:t>
      </w:r>
      <w:r>
        <w:t xml:space="preserve">Given the political expectations expressed in</w:t>
      </w:r>
      <w:r>
        <w:t xml:space="preserve"> </w:t>
      </w:r>
      <w:r>
        <w:t xml:space="preserve">The scope of the initiative, enhancing the</w:t>
      </w:r>
      <w:r>
        <w:t xml:space="preserve"> </w:t>
      </w:r>
      <w:r>
        <w:t xml:space="preserve">effectiveness of the asbestos occupational exposure</w:t>
      </w:r>
      <w:r>
        <w:t xml:space="preserve"> </w:t>
      </w:r>
      <w:r>
        <w:t xml:space="preserve">limit value, is more clearly indicated in section 1.</w:t>
      </w:r>
      <w:r>
        <w:t xml:space="preserve"> </w:t>
      </w:r>
      <w:r>
        <w:t xml:space="preserve">A dedicated point (5.2.2 - Revision of other</w:t>
      </w:r>
    </w:p>
    <w:p>
      <w:pPr>
        <w:pStyle w:val="FirstParagraph"/>
      </w:pPr>
      <w:r>
        <w:t xml:space="preserve">44</w:t>
      </w:r>
      <w:r>
        <w:t xml:space="preserve"> </w:t>
      </w:r>
      <w:r>
        <w:t xml:space="preserve">particular by the European Parliament, it should</w:t>
      </w:r>
      <w:r>
        <w:t xml:space="preserve"> </w:t>
      </w:r>
      <w:r>
        <w:t xml:space="preserve">explain why it discards other measures that</w:t>
      </w:r>
      <w:r>
        <w:t xml:space="preserve"> </w:t>
      </w:r>
      <w:r>
        <w:t xml:space="preserve">would fall within the scope of the Directive.</w:t>
      </w:r>
      <w:r>
        <w:t xml:space="preserve"> </w:t>
      </w:r>
      <w:r>
        <w:t xml:space="preserve">provisions in the Directive) was included with</w:t>
      </w:r>
      <w:r>
        <w:t xml:space="preserve"> </w:t>
      </w:r>
      <w:r>
        <w:t xml:space="preserve">further explanation on other measures discarded</w:t>
      </w:r>
      <w:r>
        <w:t xml:space="preserve"> </w:t>
      </w:r>
      <w:r>
        <w:t xml:space="preserve">that would fall within the scope of the Directive.</w:t>
      </w:r>
      <w:r>
        <w:t xml:space="preserve"> </w:t>
      </w:r>
      <w:r>
        <w:t xml:space="preserve">Given that legal basis provides only for the</w:t>
      </w:r>
      <w:r>
        <w:t xml:space="preserve"> </w:t>
      </w:r>
      <w:r>
        <w:t xml:space="preserve">setting of minimum harmonisation measures, the</w:t>
      </w:r>
      <w:r>
        <w:t xml:space="preserve"> </w:t>
      </w:r>
      <w:r>
        <w:t xml:space="preserve">report should better explain how the revision of</w:t>
      </w:r>
      <w:r>
        <w:t xml:space="preserve"> </w:t>
      </w:r>
      <w:r>
        <w:t xml:space="preserve">the</w:t>
      </w:r>
      <w:r>
        <w:t xml:space="preserve"> </w:t>
      </w:r>
      <w:r>
        <w:t xml:space="preserve">exposure</w:t>
      </w:r>
      <w:r>
        <w:t xml:space="preserve"> </w:t>
      </w:r>
      <w:r>
        <w:t xml:space="preserve">limit</w:t>
      </w:r>
      <w:r>
        <w:t xml:space="preserve"> </w:t>
      </w:r>
      <w:r>
        <w:t xml:space="preserve">will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greater</w:t>
      </w:r>
      <w:r>
        <w:t xml:space="preserve"> </w:t>
      </w:r>
      <w:r>
        <w:t xml:space="preserve">harmonisation of limit values across the EU. It</w:t>
      </w:r>
      <w:r>
        <w:t xml:space="preserve"> </w:t>
      </w:r>
      <w:r>
        <w:t xml:space="preserve">should discuss how far Member States will be</w:t>
      </w:r>
      <w:r>
        <w:t xml:space="preserve"> </w:t>
      </w:r>
      <w:r>
        <w:t xml:space="preserve">able to deviate from the EU OEL and how this</w:t>
      </w:r>
      <w:r>
        <w:t xml:space="preserve"> </w:t>
      </w:r>
      <w:r>
        <w:t xml:space="preserve">may affect achieving a level playing field. It</w:t>
      </w:r>
      <w:r>
        <w:t xml:space="preserve"> </w:t>
      </w:r>
      <w:r>
        <w:t xml:space="preserve">should examine how the legacy building stock</w:t>
      </w:r>
      <w:r>
        <w:t xml:space="preserve"> </w:t>
      </w:r>
      <w:r>
        <w:t xml:space="preserve">and historic national building regulations have</w:t>
      </w:r>
      <w:r>
        <w:t xml:space="preserve"> </w:t>
      </w:r>
      <w:r>
        <w:t xml:space="preserve">led to differing exposure risks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legal basis information on point 3.1 was</w:t>
      </w:r>
      <w:r>
        <w:t xml:space="preserve"> </w:t>
      </w:r>
      <w:r>
        <w:t xml:space="preserve">complemented to better explain that the AWD lays</w:t>
      </w:r>
      <w:r>
        <w:t xml:space="preserve"> </w:t>
      </w:r>
      <w:r>
        <w:t xml:space="preserve">down minimum requirements, therefore, Member</w:t>
      </w:r>
      <w:r>
        <w:t xml:space="preserve"> </w:t>
      </w:r>
      <w:r>
        <w:t xml:space="preserve">States can introduce more stringent protective</w:t>
      </w:r>
      <w:r>
        <w:t xml:space="preserve"> </w:t>
      </w:r>
      <w:r>
        <w:t xml:space="preserve">measures, including a lower limit value. The</w:t>
      </w:r>
      <w:r>
        <w:t xml:space="preserve"> </w:t>
      </w:r>
      <w:r>
        <w:t xml:space="preserve">revised section also explains that when Member</w:t>
      </w:r>
      <w:r>
        <w:t xml:space="preserve"> </w:t>
      </w:r>
      <w:r>
        <w:t xml:space="preserve">States diverge from the EU minimum level of</w:t>
      </w:r>
      <w:r>
        <w:t xml:space="preserve"> </w:t>
      </w:r>
      <w:r>
        <w:t xml:space="preserve">health and safety at work protection, this has a</w:t>
      </w:r>
      <w:r>
        <w:t xml:space="preserve"> </w:t>
      </w:r>
      <w:r>
        <w:t xml:space="preserve">positive impact on the effectiveness of the AWD, as</w:t>
      </w:r>
      <w:r>
        <w:t xml:space="preserve"> </w:t>
      </w:r>
      <w:r>
        <w:t xml:space="preserve">this divergence translates into a higher level of</w:t>
      </w:r>
      <w:r>
        <w:t xml:space="preserve"> </w:t>
      </w:r>
      <w:r>
        <w:t xml:space="preserve">protection for their workforce, which is the general</w:t>
      </w:r>
      <w:r>
        <w:t xml:space="preserve"> </w:t>
      </w:r>
      <w:r>
        <w:t xml:space="preserve">objective of the Directive.</w:t>
      </w:r>
      <w:r>
        <w:t xml:space="preserve"> </w:t>
      </w:r>
      <w:r>
        <w:t xml:space="preserve">Point 3.2 on subsidiarity was further developed to</w:t>
      </w:r>
      <w:r>
        <w:t xml:space="preserve"> </w:t>
      </w:r>
      <w:r>
        <w:t xml:space="preserve">better explain that the revision of the exposure limit</w:t>
      </w:r>
      <w:r>
        <w:t xml:space="preserve"> </w:t>
      </w:r>
      <w:r>
        <w:t xml:space="preserve">value under the AWD at the EU level will not</w:t>
      </w:r>
      <w:r>
        <w:t xml:space="preserve"> </w:t>
      </w:r>
      <w:r>
        <w:t xml:space="preserve">completely eliminate the differences between</w:t>
      </w:r>
      <w:r>
        <w:t xml:space="preserve"> </w:t>
      </w:r>
      <w:r>
        <w:t xml:space="preserve">Member States but will lead to a greater</w:t>
      </w:r>
      <w:r>
        <w:t xml:space="preserve"> </w:t>
      </w:r>
      <w:r>
        <w:t xml:space="preserve">harmonisation of limit values across Europe, as the</w:t>
      </w:r>
      <w:r>
        <w:t xml:space="preserve"> </w:t>
      </w:r>
      <w:r>
        <w:t xml:space="preserve">lower the EU OEL, the lower the scope for</w:t>
      </w:r>
      <w:r>
        <w:t xml:space="preserve"> </w:t>
      </w:r>
      <w:r>
        <w:t xml:space="preserve">divergences. Information on the experience since</w:t>
      </w:r>
      <w:r>
        <w:t xml:space="preserve"> </w:t>
      </w:r>
      <w:r>
        <w:t xml:space="preserve">introduction of current OEL was also referred to.</w:t>
      </w:r>
      <w:r>
        <w:t xml:space="preserve"> </w:t>
      </w:r>
      <w:r>
        <w:t xml:space="preserve">According to RAC-ECHA scientific opinion,</w:t>
      </w:r>
      <w:r>
        <w:t xml:space="preserve"> </w:t>
      </w:r>
      <w:r>
        <w:t xml:space="preserve">asbestos does not have a safe exposure level,</w:t>
      </w:r>
      <w:r>
        <w:t xml:space="preserve"> </w:t>
      </w:r>
      <w:r>
        <w:t xml:space="preserve">which means that any exposure to asbestos may</w:t>
      </w:r>
      <w:r>
        <w:t xml:space="preserve"> </w:t>
      </w:r>
      <w:r>
        <w:t xml:space="preserve">eventually cause an asbestos-related disease. In</w:t>
      </w:r>
      <w:r>
        <w:t xml:space="preserve"> </w:t>
      </w:r>
      <w:r>
        <w:t xml:space="preserve">designing options the report should be clear</w:t>
      </w:r>
      <w:r>
        <w:t xml:space="preserve"> </w:t>
      </w:r>
      <w:r>
        <w:t xml:space="preserve">upfront that none of the proposed options can</w:t>
      </w:r>
      <w:r>
        <w:t xml:space="preserve"> </w:t>
      </w:r>
      <w:r>
        <w:t xml:space="preserve">prevent</w:t>
      </w:r>
      <w:r>
        <w:t xml:space="preserve"> </w:t>
      </w:r>
      <w:r>
        <w:t xml:space="preserve">all</w:t>
      </w:r>
      <w:r>
        <w:t xml:space="preserve"> </w:t>
      </w:r>
      <w:r>
        <w:t xml:space="preserve">possible</w:t>
      </w:r>
      <w:r>
        <w:t xml:space="preserve"> </w:t>
      </w:r>
      <w:r>
        <w:t xml:space="preserve">damages,</w:t>
      </w:r>
      <w:r>
        <w:t xml:space="preserve"> </w:t>
      </w:r>
      <w:r>
        <w:t xml:space="preserve">thus</w:t>
      </w:r>
      <w:r>
        <w:t xml:space="preserve"> </w:t>
      </w:r>
      <w:r>
        <w:t xml:space="preserve">fully</w:t>
      </w:r>
      <w:r>
        <w:t xml:space="preserve"> </w:t>
      </w:r>
      <w:r>
        <w:t xml:space="preserve">addressing the problem of workers’ exposure to</w:t>
      </w:r>
      <w:r>
        <w:t xml:space="preserve"> </w:t>
      </w:r>
      <w:r>
        <w:t xml:space="preserve">asbestos, and explain why setting a zero</w:t>
      </w:r>
      <w:r>
        <w:t xml:space="preserve"> </w:t>
      </w:r>
      <w:r>
        <w:t xml:space="preserve">fibres/cm3 OEL would not be feasible.</w:t>
      </w:r>
      <w:r>
        <w:t xml:space="preserve"> </w:t>
      </w:r>
      <w:r>
        <w:t xml:space="preserve">Section 5 was further developed. It now includes</w:t>
      </w:r>
      <w:r>
        <w:t xml:space="preserve"> </w:t>
      </w:r>
      <w:r>
        <w:t xml:space="preserve">information on the process leading to an OEL</w:t>
      </w:r>
      <w:r>
        <w:t xml:space="preserve"> </w:t>
      </w:r>
      <w:r>
        <w:t xml:space="preserve">revision. The revised text clarifies that any</w:t>
      </w:r>
      <w:r>
        <w:t xml:space="preserve"> </w:t>
      </w:r>
      <w:r>
        <w:t xml:space="preserve">exposure to asbestos may eventually cause an</w:t>
      </w:r>
      <w:r>
        <w:t xml:space="preserve"> </w:t>
      </w:r>
      <w:r>
        <w:t xml:space="preserve">asbestos-related disease, and further information on</w:t>
      </w:r>
      <w:r>
        <w:t xml:space="preserve"> </w:t>
      </w:r>
      <w:r>
        <w:t xml:space="preserve">the scientific assessment were included, such as the</w:t>
      </w:r>
      <w:r>
        <w:t xml:space="preserve"> </w:t>
      </w:r>
      <w:r>
        <w:t xml:space="preserve">exposure-risk relationship.</w:t>
      </w:r>
      <w:r>
        <w:t xml:space="preserve"> </w:t>
      </w:r>
      <w:r>
        <w:t xml:space="preserve">Under point 5.3 information was added to make it</w:t>
      </w:r>
      <w:r>
        <w:t xml:space="preserve"> </w:t>
      </w:r>
      <w:r>
        <w:t xml:space="preserve">clear that there is no OEL value below which</w:t>
      </w:r>
      <w:r>
        <w:t xml:space="preserve"> </w:t>
      </w:r>
      <w:r>
        <w:t xml:space="preserve">workers would not be at risk when exposed to</w:t>
      </w:r>
      <w:r>
        <w:t xml:space="preserve"> </w:t>
      </w:r>
      <w:r>
        <w:t xml:space="preserve">asbestos. In addition, information was further</w:t>
      </w:r>
      <w:r>
        <w:t xml:space="preserve"> </w:t>
      </w:r>
      <w:r>
        <w:t xml:space="preserve">developed to better explain the choice of OEL</w:t>
      </w:r>
      <w:r>
        <w:t xml:space="preserve"> </w:t>
      </w:r>
      <w:r>
        <w:t xml:space="preserve">options and why a zero fibres/cm3 OEL is not</w:t>
      </w:r>
      <w:r>
        <w:t xml:space="preserve"> </w:t>
      </w:r>
      <w:r>
        <w:t xml:space="preserve">feasible.</w:t>
      </w:r>
      <w:r>
        <w:t xml:space="preserve"> </w:t>
      </w:r>
      <w:r>
        <w:t xml:space="preserve">The report should set out convincingly that the</w:t>
      </w:r>
      <w:r>
        <w:t xml:space="preserve"> </w:t>
      </w:r>
      <w:r>
        <w:t xml:space="preserve">evidence it uses throughout is the best available.</w:t>
      </w:r>
      <w:r>
        <w:t xml:space="preserve"> </w:t>
      </w:r>
      <w:r>
        <w:t xml:space="preserve">It should be clear how the literature and non-EU</w:t>
      </w:r>
      <w:r>
        <w:t xml:space="preserve"> </w:t>
      </w:r>
      <w:r>
        <w:t xml:space="preserve">evidence was complemented by stakeholders’</w:t>
      </w:r>
      <w:r>
        <w:t xml:space="preserve"> </w:t>
      </w:r>
      <w:r>
        <w:t xml:space="preserve">views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alternative</w:t>
      </w:r>
      <w:r>
        <w:t xml:space="preserve"> </w:t>
      </w:r>
      <w:r>
        <w:t xml:space="preserve">modelling assumptions were taken into account.</w:t>
      </w:r>
      <w:r>
        <w:t xml:space="preserve"> </w:t>
      </w:r>
      <w:r>
        <w:t xml:space="preserve">The information on section 1, was further</w:t>
      </w:r>
      <w:r>
        <w:t xml:space="preserve"> </w:t>
      </w:r>
      <w:r>
        <w:t xml:space="preserve">complemented to evidence the constraints with</w:t>
      </w:r>
      <w:r>
        <w:t xml:space="preserve"> </w:t>
      </w:r>
      <w:r>
        <w:t xml:space="preserve">availability of data. Stakeholder’s views were</w:t>
      </w:r>
      <w:r>
        <w:t xml:space="preserve"> </w:t>
      </w:r>
      <w:r>
        <w:t xml:space="preserve">further discussed through the document, namely on</w:t>
      </w:r>
      <w:r>
        <w:t xml:space="preserve"> </w:t>
      </w:r>
      <w:r>
        <w:t xml:space="preserve">section 2, section 5 and section 6.</w:t>
      </w:r>
      <w:r>
        <w:t xml:space="preserve"> </w:t>
      </w:r>
      <w:r>
        <w:t xml:space="preserve">Given the limitations of the evidence base and</w:t>
      </w:r>
      <w:r>
        <w:t xml:space="preserve"> </w:t>
      </w:r>
      <w:r>
        <w:t xml:space="preserve">stakeholders’ feedback, the report should explain</w:t>
      </w:r>
      <w:r>
        <w:t xml:space="preserve"> </w:t>
      </w:r>
      <w:r>
        <w:t xml:space="preserve">better the uncertainties of the impact analysis. In</w:t>
      </w:r>
      <w:r>
        <w:t xml:space="preserve"> </w:t>
      </w:r>
      <w:r>
        <w:t xml:space="preserve">particular, it should account for the uncertainties</w:t>
      </w:r>
      <w:r>
        <w:t xml:space="preserve"> </w:t>
      </w:r>
      <w:r>
        <w:t xml:space="preserve">of the key assumptions that drive the cost and</w:t>
      </w:r>
      <w:r>
        <w:t xml:space="preserve"> </w:t>
      </w:r>
      <w:r>
        <w:t xml:space="preserve">benefit estimates by undertaking the sensitivity</w:t>
      </w:r>
      <w:r>
        <w:t xml:space="preserve"> </w:t>
      </w:r>
      <w:r>
        <w:t xml:space="preserve">analysis. It should explain how the estimates are</w:t>
      </w:r>
      <w:r>
        <w:t xml:space="preserve"> </w:t>
      </w:r>
      <w:r>
        <w:t xml:space="preserve">sensitive to alternative modelling assumptions</w:t>
      </w:r>
      <w:r>
        <w:t xml:space="preserve"> </w:t>
      </w:r>
      <w:r>
        <w:t xml:space="preserve">The uncertainty of the estimates was further</w:t>
      </w:r>
      <w:r>
        <w:t xml:space="preserve"> </w:t>
      </w:r>
      <w:r>
        <w:t xml:space="preserve">explained in section 6.1 and section 6.2.2 of the</w:t>
      </w:r>
      <w:r>
        <w:t xml:space="preserve"> </w:t>
      </w:r>
      <w:r>
        <w:t xml:space="preserve">report.</w:t>
      </w:r>
      <w:r>
        <w:br/>
      </w:r>
      <w:r>
        <w:t xml:space="preserve">Moreover, an additional sensitivity analysis section</w:t>
      </w:r>
      <w:r>
        <w:t xml:space="preserve"> </w:t>
      </w:r>
      <w:r>
        <w:t xml:space="preserve">was added to annex 4 (analytical methods).</w:t>
      </w:r>
      <w:r>
        <w:t xml:space="preserve"> </w:t>
      </w:r>
      <w:r>
        <w:t xml:space="preserve">The analysis of the health impacts of the options</w:t>
      </w:r>
      <w:r>
        <w:t xml:space="preserve"> </w:t>
      </w:r>
      <w:r>
        <w:t xml:space="preserve">should take into account that the most ambitious</w:t>
      </w:r>
      <w:r>
        <w:t xml:space="preserve"> </w:t>
      </w:r>
      <w:r>
        <w:t xml:space="preserve">option (OEL of 0.001 fibres/cm3) faces technical</w:t>
      </w:r>
      <w:r>
        <w:t xml:space="preserve"> </w:t>
      </w:r>
      <w:r>
        <w:t xml:space="preserve">measurement challenges in dusty environments,</w:t>
      </w:r>
      <w:r>
        <w:t xml:space="preserve"> </w:t>
      </w:r>
      <w:r>
        <w:t xml:space="preserve">such as construction sites.</w:t>
      </w:r>
      <w:r>
        <w:t xml:space="preserve"> </w:t>
      </w:r>
      <w:r>
        <w:t xml:space="preserve">It was better explained in section 5 that an OEL at</w:t>
      </w:r>
      <w:r>
        <w:t xml:space="preserve"> </w:t>
      </w:r>
      <w:r>
        <w:t xml:space="preserve">0.01 fibres/cm3 or lower will require a change in</w:t>
      </w:r>
      <w:r>
        <w:t xml:space="preserve"> </w:t>
      </w:r>
      <w:r>
        <w:t xml:space="preserve">the measurement method.</w:t>
      </w:r>
      <w:r>
        <w:br/>
      </w:r>
      <w:r>
        <w:t xml:space="preserve">In section 7 it is referred that the measurement</w:t>
      </w:r>
      <w:r>
        <w:t xml:space="preserve"> </w:t>
      </w:r>
      <w:r>
        <w:t xml:space="preserve">methods needed to monitor compliance with the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different OELs options has a direct influence in the</w:t>
      </w:r>
      <w:r>
        <w:t xml:space="preserve"> </w:t>
      </w:r>
      <w:r>
        <w:t xml:space="preserve">effectiveness. It clarifies information concerning</w:t>
      </w:r>
      <w:r>
        <w:t xml:space="preserve"> </w:t>
      </w:r>
      <w:r>
        <w:t xml:space="preserve">compliance for the assessed options.</w:t>
      </w:r>
      <w:r>
        <w:br/>
      </w:r>
      <w:r>
        <w:t xml:space="preserve">The report should add a subsection on the ‘one in,</w:t>
      </w:r>
      <w:r>
        <w:t xml:space="preserve"> </w:t>
      </w:r>
      <w:r>
        <w:t xml:space="preserve">one out’ approach and be clear on the costs in</w:t>
      </w:r>
      <w:r>
        <w:t xml:space="preserve"> </w:t>
      </w:r>
      <w:r>
        <w:t xml:space="preserve">scope of that approach. The administrative costs</w:t>
      </w:r>
      <w:r>
        <w:t xml:space="preserve"> </w:t>
      </w:r>
      <w:r>
        <w:t xml:space="preserve">should be presented with sufficient granularity</w:t>
      </w:r>
      <w:r>
        <w:t xml:space="preserve"> </w:t>
      </w:r>
      <w:r>
        <w:t xml:space="preserve">A dedicated section on the ‘one in, one out’</w:t>
      </w:r>
      <w:r>
        <w:t xml:space="preserve"> </w:t>
      </w:r>
      <w:r>
        <w:t xml:space="preserve">approach was included (6.2.7.1) and explanatory</w:t>
      </w:r>
      <w:r>
        <w:t xml:space="preserve"> </w:t>
      </w:r>
      <w:r>
        <w:t xml:space="preserve">information on the costs in the scope were given.</w:t>
      </w:r>
      <w:r>
        <w:t xml:space="preserve"> </w:t>
      </w:r>
      <w:r>
        <w:t xml:space="preserve">The administrative costs presentation was revised in</w:t>
      </w:r>
      <w:r>
        <w:t xml:space="preserve"> </w:t>
      </w:r>
      <w:r>
        <w:t xml:space="preserve">order to provide a greater degree of granularity.</w:t>
      </w:r>
      <w:r>
        <w:br/>
      </w:r>
      <w:r>
        <w:t xml:space="preserve">The comparison of options should better justify</w:t>
      </w:r>
      <w:r>
        <w:t xml:space="preserve"> </w:t>
      </w:r>
      <w:r>
        <w:t xml:space="preserve">the scores for effectiveness, efficiency and</w:t>
      </w:r>
      <w:r>
        <w:t xml:space="preserve"> </w:t>
      </w:r>
      <w:r>
        <w:t xml:space="preserve">coherence. The effectiveness score should be</w:t>
      </w:r>
      <w:r>
        <w:t xml:space="preserve"> </w:t>
      </w:r>
      <w:r>
        <w:t xml:space="preserve">closely linked to the health impacts of 3 the</w:t>
      </w:r>
      <w:r>
        <w:t xml:space="preserve"> </w:t>
      </w:r>
      <w:r>
        <w:t xml:space="preserve">options. When costs exceed benefits many times,</w:t>
      </w:r>
      <w:r>
        <w:t xml:space="preserve"> </w:t>
      </w:r>
      <w:r>
        <w:t xml:space="preserve">an option cannot be ranked as being equally</w:t>
      </w:r>
      <w:r>
        <w:t xml:space="preserve"> </w:t>
      </w:r>
      <w:r>
        <w:t xml:space="preserve">efficient as the baseline. The coherence analysis</w:t>
      </w:r>
      <w:r>
        <w:t xml:space="preserve"> </w:t>
      </w:r>
      <w:r>
        <w:t xml:space="preserve">should explicitly analyse the coherence with the</w:t>
      </w:r>
      <w:r>
        <w:t xml:space="preserve"> </w:t>
      </w:r>
      <w:r>
        <w:t xml:space="preserve">objectives of the Climate Law.</w:t>
      </w:r>
      <w:r>
        <w:t xml:space="preserve"> </w:t>
      </w:r>
      <w:r>
        <w:t xml:space="preserve">The information on section 7 was further developed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measurement methods to the effectiveness of the</w:t>
      </w:r>
      <w:r>
        <w:t xml:space="preserve"> </w:t>
      </w:r>
      <w:r>
        <w:t xml:space="preserve">options.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efficiency</w:t>
      </w:r>
      <w:r>
        <w:t xml:space="preserve"> </w:t>
      </w:r>
      <w:r>
        <w:t xml:space="preserve">was</w:t>
      </w:r>
      <w:r>
        <w:t xml:space="preserve"> </w:t>
      </w:r>
      <w:r>
        <w:t xml:space="preserve">also</w:t>
      </w:r>
      <w:r>
        <w:t xml:space="preserve"> </w:t>
      </w:r>
      <w:r>
        <w:t xml:space="preserve">strengthened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scores</w:t>
      </w:r>
      <w:r>
        <w:t xml:space="preserve"> </w:t>
      </w:r>
      <w:r>
        <w:t xml:space="preserve">given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options table reviewed.</w:t>
      </w:r>
      <w:r>
        <w:br/>
      </w:r>
      <w:r>
        <w:t xml:space="preserve">The coherence analysis was strengthened with</w:t>
      </w:r>
      <w:r>
        <w:t xml:space="preserve"> </w:t>
      </w:r>
      <w:r>
        <w:t xml:space="preserve">analysis of the European Green Deal and</w:t>
      </w:r>
      <w:r>
        <w:t xml:space="preserve"> </w:t>
      </w:r>
      <w:r>
        <w:t xml:space="preserve">Renovation wave influence.</w:t>
      </w:r>
      <w:r>
        <w:t xml:space="preserve"> </w:t>
      </w:r>
      <w:r>
        <w:t xml:space="preserve">The preferred option includes a set of transitional</w:t>
      </w:r>
      <w:r>
        <w:t xml:space="preserve"> </w:t>
      </w:r>
      <w:r>
        <w:t xml:space="preserve">periods based on stakeholders’ feedback but with</w:t>
      </w:r>
      <w:r>
        <w:t xml:space="preserve"> </w:t>
      </w:r>
      <w:r>
        <w:t xml:space="preserve">no further analysis. It should include transition</w:t>
      </w:r>
      <w:r>
        <w:t xml:space="preserve"> </w:t>
      </w:r>
      <w:r>
        <w:t xml:space="preserve">periods in the options’ design and analyse their</w:t>
      </w:r>
      <w:r>
        <w:t xml:space="preserve"> </w:t>
      </w:r>
      <w:r>
        <w:t xml:space="preserve">impacts, including cost and benefit implications,</w:t>
      </w:r>
      <w:r>
        <w:t xml:space="preserve"> </w:t>
      </w:r>
      <w:r>
        <w:t xml:space="preserve">for all options. At minimum, it should provide</w:t>
      </w:r>
      <w:r>
        <w:t xml:space="preserve"> </w:t>
      </w:r>
      <w:r>
        <w:t xml:space="preserve">such analysis for the preferred option.</w:t>
      </w:r>
      <w:r>
        <w:t xml:space="preserve"> </w:t>
      </w:r>
      <w:r>
        <w:t xml:space="preserve">Section 8 of the report was reviewed to better</w:t>
      </w:r>
      <w:r>
        <w:t xml:space="preserve"> </w:t>
      </w:r>
      <w:r>
        <w:t xml:space="preserve">explain that, as it is possible to measure an OEL</w:t>
      </w:r>
      <w:r>
        <w:t xml:space="preserve"> </w:t>
      </w:r>
      <w:r>
        <w:t xml:space="preserve">equal to 0.01 f/cm3 (preferred option) with the</w:t>
      </w:r>
      <w:r>
        <w:t xml:space="preserve"> </w:t>
      </w:r>
      <w:r>
        <w:t xml:space="preserve">actual measurement method, PCM, no transition</w:t>
      </w:r>
      <w:r>
        <w:t xml:space="preserve"> </w:t>
      </w:r>
      <w:r>
        <w:t xml:space="preserve">period is needed for implementation of the retained</w:t>
      </w:r>
      <w:r>
        <w:t xml:space="preserve"> </w:t>
      </w:r>
      <w:r>
        <w:t xml:space="preserve">OEL.</w:t>
      </w:r>
      <w:r>
        <w:t xml:space="preserve"> </w:t>
      </w:r>
      <w:r>
        <w:t xml:space="preserve">Given the long latency for benefits to materialise</w:t>
      </w:r>
      <w:r>
        <w:t xml:space="preserve"> </w:t>
      </w:r>
      <w:r>
        <w:t xml:space="preserve">and the high net costs, the discussion on</w:t>
      </w:r>
      <w:r>
        <w:t xml:space="preserve"> </w:t>
      </w:r>
      <w:r>
        <w:t xml:space="preserve">proportionality should be more detailed, balanced</w:t>
      </w:r>
      <w:r>
        <w:t xml:space="preserve"> </w:t>
      </w:r>
      <w:r>
        <w:t xml:space="preserve">and critical. Impacts on particularly affected</w:t>
      </w:r>
      <w:r>
        <w:t xml:space="preserve"> </w:t>
      </w:r>
      <w:r>
        <w:t xml:space="preserve">SMEs should be better documented. The Board</w:t>
      </w:r>
      <w:r>
        <w:t xml:space="preserve"> </w:t>
      </w:r>
      <w:r>
        <w:t xml:space="preserve">notes the estimated costs and benefits of 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option(s)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initiative,</w:t>
      </w:r>
      <w:r>
        <w:t xml:space="preserve"> </w:t>
      </w:r>
      <w:r>
        <w:t xml:space="preserve">as</w:t>
      </w:r>
      <w:r>
        <w:t xml:space="preserve"> </w:t>
      </w:r>
      <w:r>
        <w:t xml:space="preserve">summarised in the attached quantification tables.</w:t>
      </w:r>
      <w:r>
        <w:t xml:space="preserve"> </w:t>
      </w:r>
      <w:r>
        <w:t xml:space="preserve">The analysis of proportionality in section 8 has</w:t>
      </w:r>
      <w:r>
        <w:t xml:space="preserve"> </w:t>
      </w:r>
      <w:r>
        <w:t xml:space="preserve">been further improved, including by explaining that</w:t>
      </w:r>
      <w:r>
        <w:t xml:space="preserve"> </w:t>
      </w:r>
      <w:r>
        <w:t xml:space="preserve">companies already have the obligation to reduce to</w:t>
      </w:r>
      <w:r>
        <w:t xml:space="preserve"> </w:t>
      </w:r>
      <w:r>
        <w:t xml:space="preserve">a minimum workers’ exposure to asbestos and that</w:t>
      </w:r>
      <w:r>
        <w:t xml:space="preserve"> </w:t>
      </w:r>
      <w:r>
        <w:t xml:space="preserve">the OEL provides a reference not to exceed but it is</w:t>
      </w:r>
      <w:r>
        <w:t xml:space="preserve"> </w:t>
      </w:r>
      <w:r>
        <w:t xml:space="preserve">not a brand-new obligation.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t xml:space="preserve"> </w:t>
      </w:r>
      <w:r>
        <w:t xml:space="preserve">Risk Assessment Committee’s Opinions</w:t>
      </w:r>
      <w:r>
        <w:t xml:space="preserve"> </w:t>
      </w:r>
      <w:r>
        <w:t xml:space="preserve">The assessment of health effects of the carcinogens subject to this proposal is based on</w:t>
      </w:r>
      <w:r>
        <w:t xml:space="preserve"> </w:t>
      </w:r>
      <w:r>
        <w:t xml:space="preserve">the relevant scientific expertise from ECHA’s Committee for Risk Assessment (RAC).</w:t>
      </w:r>
      <w:r>
        <w:t xml:space="preserve"> </w:t>
      </w:r>
      <w:r>
        <w:t xml:space="preserve">RAC prepares the opinions of the European Chemicals Agency (ECHA) related to the</w:t>
      </w:r>
      <w:r>
        <w:t xml:space="preserve"> </w:t>
      </w:r>
      <w:r>
        <w:t xml:space="preserve">risks of substances to human health and the environment. RAC examines among others</w:t>
      </w:r>
      <w:r>
        <w:t xml:space="preserve"> </w:t>
      </w:r>
      <w:r>
        <w:t xml:space="preserve">the proposals for harmonised classification and labelling, evaluates whether the proposed</w:t>
      </w:r>
      <w:r>
        <w:t xml:space="preserve"> </w:t>
      </w:r>
      <w:r>
        <w:t xml:space="preserve">restriction on manufacture, placing on the market or use of a substance is appropriate in</w:t>
      </w:r>
      <w:r>
        <w:t xml:space="preserve"> </w:t>
      </w:r>
      <w:r>
        <w:t xml:space="preserve">reducing the risk to human health and the environment, and assesses the applications for</w:t>
      </w:r>
      <w:r>
        <w:t xml:space="preserve"> </w:t>
      </w:r>
      <w:r>
        <w:t xml:space="preserve">authorisation of chemicals. Moreover, opinions from RAC also support Union regulatory</w:t>
      </w:r>
    </w:p>
    <w:p>
      <w:pPr>
        <w:pStyle w:val="FirstParagraph"/>
      </w:pPr>
      <w:r>
        <w:t xml:space="preserve">46</w:t>
      </w:r>
      <w:r>
        <w:t xml:space="preserve"> </w:t>
      </w:r>
      <w:r>
        <w:t xml:space="preserve">activity in the field of occupational safety and health. More information about what this</w:t>
      </w:r>
      <w:r>
        <w:t xml:space="preserve"> </w:t>
      </w:r>
      <w:r>
        <w:t xml:space="preserve">committee does can be found on the website of ECHA95.</w:t>
      </w:r>
      <w:r>
        <w:t xml:space="preserve"> </w:t>
      </w:r>
      <w:r>
        <w:t xml:space="preserve">RAC develops high quality comparative analytical knowledge and ensures that</w:t>
      </w:r>
      <w:r>
        <w:t xml:space="preserve"> </w:t>
      </w:r>
      <w:r>
        <w:t xml:space="preserve">Commission proposals, decisions and policy relating to the protection of workers’ health</w:t>
      </w:r>
      <w:r>
        <w:t xml:space="preserve"> </w:t>
      </w:r>
      <w:r>
        <w:t xml:space="preserve">and safety are based on sound scientific evidence. Based on a Service Level Agreement</w:t>
      </w:r>
      <w:r>
        <w:t xml:space="preserve"> </w:t>
      </w:r>
      <w:r>
        <w:t xml:space="preserve">(SLA) signed by DG EMPL and ECHA, this Committee assists the Commission</w:t>
      </w:r>
      <w:r>
        <w:t xml:space="preserve"> </w:t>
      </w:r>
      <w:r>
        <w:t xml:space="preserve">delivering scientific evaluations, upon request, on the toxicological profiles of each of the</w:t>
      </w:r>
      <w:r>
        <w:t xml:space="preserve"> </w:t>
      </w:r>
      <w:r>
        <w:t xml:space="preserve">selected priority chemical substances in relation to their adverse health effects on</w:t>
      </w:r>
      <w:r>
        <w:t xml:space="preserve"> </w:t>
      </w:r>
      <w:r>
        <w:t xml:space="preserve">workers. These scientific evaluations shall, where appropriate, include proposals for</w:t>
      </w:r>
      <w:r>
        <w:t xml:space="preserve"> </w:t>
      </w:r>
      <w:r>
        <w:t xml:space="preserve">Occupational Exposure Limit values (OELs), biological limit values/biological guidance</w:t>
      </w:r>
      <w:r>
        <w:t xml:space="preserve"> </w:t>
      </w:r>
      <w:r>
        <w:t xml:space="preserve">values and/or notations. Based on such opinions, the Commission will propose</w:t>
      </w:r>
      <w:r>
        <w:t xml:space="preserve"> </w:t>
      </w:r>
      <w:r>
        <w:t xml:space="preserve">occupational exposure limits for the protection of workers from chemical risks, to be set</w:t>
      </w:r>
      <w:r>
        <w:t xml:space="preserve"> </w:t>
      </w:r>
      <w:r>
        <w:t xml:space="preserve">at Union level pursuant to Council Directive 98/24/EC, Council Directive 148/2009/EC</w:t>
      </w:r>
      <w:r>
        <w:t xml:space="preserve"> </w:t>
      </w:r>
      <w:r>
        <w:t xml:space="preserve">and Directive 2004/37/EC of the European Parliament and of the Council.</w:t>
      </w:r>
      <w:r>
        <w:br/>
      </w:r>
      <w:r>
        <w:t xml:space="preserve">Members of RAC are highly qualified, specialized, independent experts selected on the</w:t>
      </w:r>
      <w:r>
        <w:t xml:space="preserve"> </w:t>
      </w:r>
      <w:r>
        <w:t xml:space="preserve">basis of objective criteria. They provide the Commission with Recommendations and</w:t>
      </w:r>
      <w:r>
        <w:t xml:space="preserve"> </w:t>
      </w:r>
      <w:r>
        <w:t xml:space="preserve">Opinions that are helpful for the development of EU policy on workers protection.</w:t>
      </w:r>
      <w:r>
        <w:br/>
      </w:r>
      <w:r>
        <w:t xml:space="preserve">For the purpose of this initiative, the Commission services have used the RAC opinion</w:t>
      </w:r>
      <w:r>
        <w:t xml:space="preserve"> </w:t>
      </w:r>
      <w:r>
        <w:t xml:space="preserve">on an updated risk assessment for asbestos which is summarised in the following table.</w:t>
      </w:r>
      <w:r>
        <w:t xml:space="preserve"> </w:t>
      </w:r>
      <w:r>
        <w:t xml:space="preserve">The opinion proposes an exposure-risk relationship expressing the excess risk for cancer</w:t>
      </w:r>
      <w:r>
        <w:t xml:space="preserve"> </w:t>
      </w:r>
      <w:r>
        <w:t xml:space="preserve">(lung cancer and mesothelioma) mortality related to different levels of exposure. The</w:t>
      </w:r>
      <w:r>
        <w:t xml:space="preserve"> </w:t>
      </w:r>
      <w:r>
        <w:t xml:space="preserve">relationship between the different concentration values and the risk for developing cancer</w:t>
      </w:r>
      <w:r>
        <w:t xml:space="preserve"> </w:t>
      </w:r>
      <w:r>
        <w:t xml:space="preserve">(see the below table), shows the risk for exposed workers at different OELs. For</w:t>
      </w:r>
      <w:r>
        <w:t xml:space="preserve"> </w:t>
      </w:r>
      <w:r>
        <w:t xml:space="preserve">example, for an air concentration equivalent to the current OEL, there is a risk that for</w:t>
      </w:r>
      <w:r>
        <w:t xml:space="preserve"> </w:t>
      </w:r>
      <w:r>
        <w:t xml:space="preserve">125 out of 100 000 exposed workers could develop lung cancer or mesothelioma.</w:t>
      </w:r>
    </w:p>
    <w:p>
      <w:pPr>
        <w:pStyle w:val="BodyText"/>
      </w:pPr>
      <w:r>
        <w:t xml:space="preserve">95 https://echa.europa.eu/about-us/who-we-are/committee-for-risk-assessment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Exposure/risk relationship derived on the RAC opinion</w:t>
      </w:r>
    </w:p>
    <w:p>
      <w:pPr>
        <w:pStyle w:val="BodyText"/>
      </w:pPr>
      <w:r>
        <w:t xml:space="preserve">Studies performed by external consultants</w:t>
      </w:r>
      <w:r>
        <w:t xml:space="preserve"> </w:t>
      </w:r>
      <w:r>
        <w:t xml:space="preserve">The Commission launched a call for tender on 30 April 2020 an open call for tender96 in</w:t>
      </w:r>
      <w:r>
        <w:t xml:space="preserve"> </w:t>
      </w:r>
      <w:r>
        <w:t xml:space="preserve">order to collect information on substances with the view to analyse health, socio-</w:t>
      </w:r>
      <w:r>
        <w:t xml:space="preserve"> </w:t>
      </w:r>
      <w:r>
        <w:t xml:space="preserve">economic and environmental impacts in connection with possible amendments of</w:t>
      </w:r>
      <w:r>
        <w:t xml:space="preserve"> </w:t>
      </w:r>
      <w:r>
        <w:t xml:space="preserve">Directive 98/24/EC (Chemical Agents) and Directive 2009/148/EC (Asbestos).</w:t>
      </w:r>
      <w:r>
        <w:br/>
      </w:r>
      <w:r>
        <w:t xml:space="preserve">The contract started on 28 October 2020 and lasted 10 months. The outcome of this</w:t>
      </w:r>
      <w:r>
        <w:t xml:space="preserve"> </w:t>
      </w:r>
      <w:r>
        <w:t xml:space="preserve">study97 provides the main basis for this Impact Assessment Report and is summarised in</w:t>
      </w:r>
      <w:r>
        <w:t xml:space="preserve"> </w:t>
      </w:r>
      <w:r>
        <w:t xml:space="preserve">the relevant sections of this document.</w:t>
      </w:r>
    </w:p>
    <w:p>
      <w:pPr>
        <w:pStyle w:val="BodyText"/>
      </w:pPr>
      <w:r>
        <w:t xml:space="preserve">96 Call for Tender documents available at: https://etendering.ted.europa.eu/cft/cft-display.html?cftId=3559</w:t>
      </w:r>
      <w:r>
        <w:t xml:space="preserve"> </w:t>
      </w:r>
      <w:r>
        <w:t xml:space="preserve">97 European Commission, Directorate-General for Employment, Social Affairs and Inclusion, Lassen, C.,</w:t>
      </w:r>
      <w:r>
        <w:t xml:space="preserve"> </w:t>
      </w:r>
      <w:r>
        <w:t xml:space="preserve">Christens, F., Vencovska, J., et al., Study on collecting information on substances with the view to analyse</w:t>
      </w:r>
      <w:r>
        <w:t xml:space="preserve"> </w:t>
      </w:r>
      <w:r>
        <w:t xml:space="preserve">health, socio-economic and environmental impacts in connection with possible amendments of Directive</w:t>
      </w:r>
      <w:r>
        <w:t xml:space="preserve"> </w:t>
      </w:r>
      <w:r>
        <w:t xml:space="preserve">98/24/EC (Chemical Agents) and Directive 2009/148/EC (Asbestos): final report for asbestos, Publications</w:t>
      </w:r>
      <w:r>
        <w:t xml:space="preserve"> </w:t>
      </w:r>
      <w:r>
        <w:t xml:space="preserve">Office, 2021, https://data.europa.eu/doi/10.2767/981554</w:t>
      </w:r>
      <w:r>
        <w:t xml:space="preserve"> </w:t>
      </w:r>
      <w:r>
        <w:t xml:space="preserve">Air</w:t>
      </w:r>
      <w:r>
        <w:t xml:space="preserve"> </w:t>
      </w:r>
      <w:r>
        <w:t xml:space="preserve">concentration</w:t>
      </w:r>
      <w:r>
        <w:t xml:space="preserve"> </w:t>
      </w:r>
      <w:r>
        <w:t xml:space="preserve">of</w:t>
      </w:r>
      <w:r>
        <w:t xml:space="preserve"> </w:t>
      </w:r>
      <w:r>
        <w:t xml:space="preserve">asbestos</w:t>
      </w:r>
      <w:r>
        <w:t xml:space="preserve"> </w:t>
      </w:r>
      <w:r>
        <w:t xml:space="preserve">(fibres/cm3)</w:t>
      </w:r>
      <w:r>
        <w:t xml:space="preserve"> </w:t>
      </w:r>
      <w:r>
        <w:t xml:space="preserve">based on fibre measurements according to the Phase Contrast Microscopy</w:t>
      </w:r>
      <w:r>
        <w:t xml:space="preserve"> </w:t>
      </w:r>
      <w:r>
        <w:t xml:space="preserve">method of WHO (1997) and combined information from study populations</w:t>
      </w:r>
      <w:r>
        <w:t xml:space="preserve"> </w:t>
      </w:r>
      <w:r>
        <w:t xml:space="preserve">exposed to different asbestos fibre types</w:t>
      </w:r>
      <w:r>
        <w:br/>
      </w:r>
      <w:r>
        <w:t xml:space="preserve">Excess life-time cancer risk</w:t>
      </w:r>
      <w:r>
        <w:t xml:space="preserve"> </w:t>
      </w:r>
      <w:r>
        <w:t xml:space="preserve">(cases per 100 000 exposed)</w:t>
      </w:r>
      <w:r>
        <w:t xml:space="preserve"> </w:t>
      </w:r>
      <w:r>
        <w:t xml:space="preserve">0.001</w:t>
      </w:r>
      <w:r>
        <w:t xml:space="preserve"> </w:t>
      </w:r>
      <w:r>
        <w:t xml:space="preserve">1.2</w:t>
      </w:r>
      <w:r>
        <w:t xml:space="preserve"> </w:t>
      </w:r>
      <w:r>
        <w:t xml:space="preserve">0.002</w:t>
      </w:r>
      <w:r>
        <w:t xml:space="preserve"> </w:t>
      </w:r>
      <w:r>
        <w:t xml:space="preserve">2.5</w:t>
      </w:r>
      <w:r>
        <w:t xml:space="preserve"> </w:t>
      </w:r>
      <w:r>
        <w:t xml:space="preserve">0.005</w:t>
      </w:r>
      <w:r>
        <w:t xml:space="preserve"> </w:t>
      </w:r>
      <w:r>
        <w:t xml:space="preserve">6.2</w:t>
      </w:r>
      <w:r>
        <w:t xml:space="preserve"> </w:t>
      </w:r>
      <w:r>
        <w:t xml:space="preserve">0.01</w:t>
      </w:r>
      <w:r>
        <w:t xml:space="preserve"> </w:t>
      </w:r>
      <w:r>
        <w:t xml:space="preserve">12</w:t>
      </w:r>
      <w:r>
        <w:t xml:space="preserve"> </w:t>
      </w:r>
      <w:r>
        <w:t xml:space="preserve">0.02</w:t>
      </w:r>
      <w:r>
        <w:t xml:space="preserve"> </w:t>
      </w:r>
      <w:r>
        <w:t xml:space="preserve">25</w:t>
      </w:r>
      <w:r>
        <w:t xml:space="preserve"> </w:t>
      </w:r>
      <w:r>
        <w:t xml:space="preserve">0.05</w:t>
      </w:r>
      <w:r>
        <w:t xml:space="preserve"> </w:t>
      </w:r>
      <w:r>
        <w:t xml:space="preserve">62</w:t>
      </w:r>
      <w:r>
        <w:t xml:space="preserve"> </w:t>
      </w:r>
      <w:r>
        <w:t xml:space="preserve">0.1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Annex 2: Stakeholder consultation</w:t>
      </w:r>
    </w:p>
    <w:p>
      <w:pPr>
        <w:pStyle w:val="BodyText"/>
      </w:pPr>
      <w:r>
        <w:t xml:space="preserve">The following consultation activities have been performed :</w:t>
      </w:r>
      <w:r>
        <w:br/>
      </w:r>
      <w:r>
        <w:t xml:space="preserve">1. Social Partners Consultation: as required by the TFEU Article 154, a formal two-</w:t>
      </w:r>
      <w:r>
        <w:t xml:space="preserve"> </w:t>
      </w:r>
      <w:r>
        <w:t xml:space="preserve">stage consultation of the social partners at EU level is required prior to submitting</w:t>
      </w:r>
      <w:r>
        <w:t xml:space="preserve"> </w:t>
      </w:r>
      <w:r>
        <w:t xml:space="preserve">proposals in the social policy field. Such a two-stage consultation has been</w:t>
      </w:r>
      <w:r>
        <w:t xml:space="preserve"> </w:t>
      </w:r>
      <w:r>
        <w:t xml:space="preserve">performed in 2020 and 2021. The first phase of social partners’ consultation</w:t>
      </w:r>
      <w:r>
        <w:t xml:space="preserve"> </w:t>
      </w:r>
      <w:r>
        <w:t xml:space="preserve">closed on 11 February 2021 with a confirmation of the support for the revision of</w:t>
      </w:r>
      <w:r>
        <w:t xml:space="preserve"> </w:t>
      </w:r>
      <w:r>
        <w:t xml:space="preserve">the current occupational exposure limit value. The second phase consultation</w:t>
      </w:r>
      <w:r>
        <w:t xml:space="preserve"> </w:t>
      </w:r>
      <w:r>
        <w:t xml:space="preserve">focused on the envisaged content of possible proposals closed on 30 September</w:t>
      </w:r>
      <w:r>
        <w:t xml:space="preserve"> </w:t>
      </w:r>
      <w:r>
        <w:t xml:space="preserve">2021. More information about these two-stage consultation is provided below in</w:t>
      </w:r>
      <w:r>
        <w:t xml:space="preserve"> </w:t>
      </w:r>
      <w:r>
        <w:t xml:space="preserve">this annex 2.</w:t>
      </w:r>
      <w:r>
        <w:t xml:space="preserve"> </w:t>
      </w:r>
      <w:r>
        <w:t xml:space="preserve">2. Tripartite consultation (ACSH): the tripartite Advisory Committee on Safety and</w:t>
      </w:r>
      <w:r>
        <w:t xml:space="preserve"> </w:t>
      </w:r>
      <w:r>
        <w:t xml:space="preserve">Health (ACSH), composed of three full members per Member State, representing</w:t>
      </w:r>
      <w:r>
        <w:t xml:space="preserve"> </w:t>
      </w:r>
      <w:r>
        <w:t xml:space="preserve">national governments, workers’ and employers’ organisations, is consulted on</w:t>
      </w:r>
      <w:r>
        <w:t xml:space="preserve"> </w:t>
      </w:r>
      <w:r>
        <w:t xml:space="preserve">regular basis. It gives, taking into account the input of the RAC as well as socio-</w:t>
      </w:r>
      <w:r>
        <w:t xml:space="preserve"> </w:t>
      </w:r>
      <w:r>
        <w:t xml:space="preserve">economic and feasibility factors, opinions which are used to prepare the</w:t>
      </w:r>
      <w:r>
        <w:t xml:space="preserve"> </w:t>
      </w:r>
      <w:r>
        <w:t xml:space="preserve">Commission’s proposal. More information about this tripartite consultation is</w:t>
      </w:r>
      <w:r>
        <w:t xml:space="preserve"> </w:t>
      </w:r>
      <w:r>
        <w:t xml:space="preserve">provided below in this annex.</w:t>
      </w:r>
      <w:r>
        <w:br/>
      </w:r>
      <w:r>
        <w:t xml:space="preserve">3. Consultation of other stakeholders (e.g., industry of employees associations</w:t>
      </w:r>
      <w:r>
        <w:t xml:space="preserve"> </w:t>
      </w:r>
      <w:r>
        <w:t xml:space="preserve">specifically concerned): These consultations have been carried out in the context</w:t>
      </w:r>
      <w:r>
        <w:t xml:space="preserve"> </w:t>
      </w:r>
      <w:r>
        <w:t xml:space="preserve">of the external study in order to collect detailed information on the potential</w:t>
      </w:r>
      <w:r>
        <w:t xml:space="preserve"> </w:t>
      </w:r>
      <w:r>
        <w:t xml:space="preserve">impacts of establishing or revising OELs under the CAD and AWD that is not</w:t>
      </w:r>
      <w:r>
        <w:t xml:space="preserve"> </w:t>
      </w:r>
      <w:r>
        <w:t xml:space="preserve">available in published literature and internet searches.</w:t>
      </w:r>
      <w:r>
        <w:br/>
      </w:r>
      <w:r>
        <w:t xml:space="preserve">In line with the previous amendments of the OSH Directives (namely CMD), no public</w:t>
      </w:r>
      <w:r>
        <w:t xml:space="preserve"> </w:t>
      </w:r>
      <w:r>
        <w:t xml:space="preserve">consultation on this initiative has been launched for the following reasons:</w:t>
      </w:r>
      <w:r>
        <w:t xml:space="preserve"> </w:t>
      </w:r>
      <w:r>
        <w:t xml:space="preserve"> A broad consultation of various stakeholders, social partners and Member States’</w:t>
      </w:r>
      <w:r>
        <w:t xml:space="preserve"> </w:t>
      </w:r>
      <w:r>
        <w:t xml:space="preserve">competent authorities has been carried out in view of this initiative.</w:t>
      </w:r>
      <w:r>
        <w:br/>
      </w:r>
      <w:r>
        <w:t xml:space="preserve"> This initiative concerns a very technical topic for which the general public does</w:t>
      </w:r>
      <w:r>
        <w:t xml:space="preserve"> </w:t>
      </w:r>
      <w:r>
        <w:t xml:space="preserve">not have sufficient expertise. For that reason, a more targeted consultation was</w:t>
      </w:r>
      <w:r>
        <w:t xml:space="preserve"> </w:t>
      </w:r>
      <w:r>
        <w:t xml:space="preserve">considered as a more proportionate approach.</w:t>
      </w:r>
      <w:r>
        <w:t xml:space="preserve"> </w:t>
      </w:r>
      <w:r>
        <w:t xml:space="preserve"> In the context of the scientific opinions carried out by RAC, stakeholders were</w:t>
      </w:r>
      <w:r>
        <w:t xml:space="preserve"> </w:t>
      </w:r>
      <w:r>
        <w:t xml:space="preserve">allowed to express their views and concerns in the early phases of developing the</w:t>
      </w:r>
      <w:r>
        <w:t xml:space="preserve"> </w:t>
      </w:r>
      <w:r>
        <w:t xml:space="preserve">scientific report on occupational exposure limit for asbestos.</w:t>
      </w:r>
      <w:r>
        <w:t xml:space="preserve"> </w:t>
      </w:r>
      <w:r>
        <w:t xml:space="preserve">A call for evidence was published on 22 February 2022 with deadline of 22 March.</w:t>
      </w:r>
    </w:p>
    <w:p>
      <w:pPr>
        <w:pStyle w:val="BodyText"/>
      </w:pPr>
      <w:r>
        <w:t xml:space="preserve">49</w:t>
      </w:r>
    </w:p>
    <w:p>
      <w:pPr>
        <w:pStyle w:val="Compact"/>
        <w:numPr>
          <w:ilvl w:val="0"/>
          <w:numId w:val="1003"/>
        </w:numPr>
      </w:pPr>
      <w:r>
        <w:t xml:space="preserve">SOCIAL PARTNERS CONSULTATION</w:t>
      </w:r>
    </w:p>
    <w:p>
      <w:pPr>
        <w:pStyle w:val="FirstParagraph"/>
      </w:pPr>
      <w:r>
        <w:t xml:space="preserve">1.1.</w:t>
      </w:r>
      <w:r>
        <w:t xml:space="preserve"> </w:t>
      </w:r>
      <w:r>
        <w:t xml:space="preserve">Results of the first phase of the Social Partners consultation.</w:t>
      </w:r>
      <w:r>
        <w:br/>
      </w:r>
      <w:r>
        <w:t xml:space="preserve">The first phase of Social Partners consultation closed on 11 February 2021.</w:t>
      </w:r>
      <w:r>
        <w:t xml:space="preserve"> </w:t>
      </w:r>
      <w:r>
        <w:t xml:space="preserve">The Commission consulted the Social Partners on the approach regarding the revision of</w:t>
      </w:r>
      <w:r>
        <w:t xml:space="preserve"> </w:t>
      </w:r>
      <w:r>
        <w:t xml:space="preserve">a limit value for asbestos under the Asbestos at Work Directive, and the establishment or</w:t>
      </w:r>
      <w:r>
        <w:t xml:space="preserve"> </w:t>
      </w:r>
      <w:r>
        <w:t xml:space="preserve">revision of binding occupational exposure limit values for lead and its compounds and</w:t>
      </w:r>
      <w:r>
        <w:t xml:space="preserve"> </w:t>
      </w:r>
      <w:r>
        <w:t xml:space="preserve">diisocyanates under the Chemical Agents Directive.</w:t>
      </w:r>
      <w:r>
        <w:t xml:space="preserve"> </w:t>
      </w:r>
      <w:r>
        <w:t xml:space="preserve">Workers’ organisations</w:t>
      </w:r>
      <w:r>
        <w:br/>
      </w:r>
      <w:r>
        <w:t xml:space="preserve">Two trade unions replied to the consultation: the European Trade Union Confederation</w:t>
      </w:r>
      <w:r>
        <w:t xml:space="preserve"> </w:t>
      </w:r>
      <w:r>
        <w:t xml:space="preserve">(ETUC) and the European Federation of Building and Woodworkers (EFBWW). They</w:t>
      </w:r>
      <w:r>
        <w:t xml:space="preserve"> </w:t>
      </w:r>
      <w:r>
        <w:t xml:space="preserve">acknowledged the importance of the revision of the current occupational exposure limit</w:t>
      </w:r>
      <w:r>
        <w:t xml:space="preserve"> </w:t>
      </w:r>
      <w:r>
        <w:t xml:space="preserve">value (OEL) and requested a broader scope of action under the Asbestos at Work</w:t>
      </w:r>
      <w:r>
        <w:t xml:space="preserve"> </w:t>
      </w:r>
      <w:r>
        <w:t xml:space="preserve">Directive and beyond.</w:t>
      </w:r>
      <w:r>
        <w:t xml:space="preserve"> </w:t>
      </w:r>
      <w:r>
        <w:t xml:space="preserve">ETUC and EFBWW proposed that the Directive is updated further than the current OEL.</w:t>
      </w:r>
      <w:r>
        <w:t xml:space="preserve"> </w:t>
      </w:r>
      <w:r>
        <w:t xml:space="preserve">Among other things, they suggested widening the scope to include an updated list of all</w:t>
      </w:r>
      <w:r>
        <w:t xml:space="preserve"> </w:t>
      </w:r>
      <w:r>
        <w:t xml:space="preserve">known forms of fibres with similar harmful effects on human health, to cancel the</w:t>
      </w:r>
      <w:r>
        <w:t xml:space="preserve"> </w:t>
      </w:r>
      <w:r>
        <w:t xml:space="preserve">concepts of sporadic exposure and low intensity exposure, and of friable and non-friable</w:t>
      </w:r>
      <w:r>
        <w:t xml:space="preserve"> </w:t>
      </w:r>
      <w:r>
        <w:t xml:space="preserve">asbestos-containing materials, and to prohibit the encapsulation and sealing of asbestos.</w:t>
      </w:r>
      <w:r>
        <w:t xml:space="preserve"> </w:t>
      </w:r>
      <w:r>
        <w:t xml:space="preserve">Other suggestions were also made on different aspects98, most of which are already</w:t>
      </w:r>
      <w:r>
        <w:t xml:space="preserve"> </w:t>
      </w:r>
      <w:r>
        <w:t xml:space="preserve">covered by the Directive.</w:t>
      </w:r>
      <w:r>
        <w:t xml:space="preserve"> </w:t>
      </w:r>
      <w:r>
        <w:t xml:space="preserve">Apart from the aspects related to the revision of the Asbestos at Work Directive, ETUC</w:t>
      </w:r>
      <w:r>
        <w:t xml:space="preserve"> </w:t>
      </w:r>
      <w:r>
        <w:t xml:space="preserve">and EFBWW mirror the proposals of the European Parliament resolution, which go far</w:t>
      </w:r>
      <w:r>
        <w:t xml:space="preserve"> </w:t>
      </w:r>
      <w:r>
        <w:t xml:space="preserve">beyond the scope of the occupational health and safety policy area.</w:t>
      </w:r>
      <w:r>
        <w:t xml:space="preserve"> </w:t>
      </w:r>
      <w:r>
        <w:t xml:space="preserve">In particular, they asked to create a new European legal framework for national asbestos</w:t>
      </w:r>
      <w:r>
        <w:t xml:space="preserve"> </w:t>
      </w:r>
      <w:r>
        <w:t xml:space="preserve">removal plans, which should include a model with minimum standards for digital</w:t>
      </w:r>
      <w:r>
        <w:t xml:space="preserve"> </w:t>
      </w:r>
      <w:r>
        <w:t xml:space="preserve">asbestos registries, a proposal for mandatory screening before selling or renting out a</w:t>
      </w:r>
      <w:r>
        <w:t xml:space="preserve"> </w:t>
      </w:r>
      <w:r>
        <w:t xml:space="preserve">building and establish asbestos certificates for buildings built before 2005, and financial</w:t>
      </w:r>
      <w:r>
        <w:t xml:space="preserve"> </w:t>
      </w:r>
      <w:r>
        <w:t xml:space="preserve">support to building owners for the save removal of asbestos. Furthermore, they called on</w:t>
      </w:r>
      <w:r>
        <w:t xml:space="preserve"> </w:t>
      </w:r>
      <w:r>
        <w:t xml:space="preserve">the Commission to propose a targeted amendment to Article 7 of Directive 2010/31/</w:t>
      </w:r>
      <w:r>
        <w:t xml:space="preserve"> </w:t>
      </w:r>
      <w:r>
        <w:t xml:space="preserve">EU99 on the energy performance of buildings in the context of the Renovation Wave</w:t>
      </w:r>
      <w:r>
        <w:t xml:space="preserve"> </w:t>
      </w:r>
      <w:r>
        <w:t xml:space="preserve">Strategy100.</w:t>
      </w:r>
    </w:p>
    <w:p>
      <w:pPr>
        <w:pStyle w:val="BodyText"/>
      </w:pPr>
      <w:r>
        <w:t xml:space="preserve">98 For example, provision of technical minimum requirements to lower the concentration of asbestos fibres;</w:t>
      </w:r>
      <w:r>
        <w:t xml:space="preserve"> </w:t>
      </w:r>
      <w:r>
        <w:t xml:space="preserve">representative sampling of the personal exposure of the worker and more.</w:t>
      </w:r>
      <w:r>
        <w:br/>
      </w:r>
      <w:r>
        <w:t xml:space="preserve">99 Directive 2010/31/EU of the European Parliament and of the Council of 19 May 2010 on the energy</w:t>
      </w:r>
      <w:r>
        <w:t xml:space="preserve"> </w:t>
      </w:r>
      <w:r>
        <w:t xml:space="preserve">performance of buildings. OJ L 153, 18.6.2010, p. 13–35</w:t>
      </w:r>
      <w:r>
        <w:t xml:space="preserve"> </w:t>
      </w:r>
      <w:r>
        <w:t xml:space="preserve">100 COM(2020) 662 final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In addition, they expressed the need for a legislative proposal for robust European</w:t>
      </w:r>
      <w:r>
        <w:t xml:space="preserve"> </w:t>
      </w:r>
      <w:r>
        <w:t xml:space="preserve">minimum standards for the recognition and adequate compensation for victims of</w:t>
      </w:r>
      <w:r>
        <w:t xml:space="preserve"> </w:t>
      </w:r>
      <w:r>
        <w:t xml:space="preserve">asbestos related occupational diseases, although this is Member States’ competence.</w:t>
      </w:r>
      <w:r>
        <w:t xml:space="preserve"> </w:t>
      </w:r>
      <w:r>
        <w:t xml:space="preserve">They also asked for the update of Recommendation of 19 September 2003 concerning the</w:t>
      </w:r>
      <w:r>
        <w:t xml:space="preserve"> </w:t>
      </w:r>
      <w:r>
        <w:t xml:space="preserve">European schedule of occupational diseases, to include all known asbestos related</w:t>
      </w:r>
      <w:r>
        <w:t xml:space="preserve"> </w:t>
      </w:r>
      <w:r>
        <w:t xml:space="preserve">diseases 101.</w:t>
      </w:r>
      <w:r>
        <w:t xml:space="preserve"> </w:t>
      </w:r>
      <w:r>
        <w:t xml:space="preserve">Both trade unions also suggested that in the framework of the new EU Circular Economy</w:t>
      </w:r>
      <w:r>
        <w:t xml:space="preserve"> </w:t>
      </w:r>
      <w:r>
        <w:t xml:space="preserve">Action Plan102, the registration of asbestos in existing buildings and infrastructures</w:t>
      </w:r>
      <w:r>
        <w:t xml:space="preserve"> </w:t>
      </w:r>
      <w:r>
        <w:t xml:space="preserve">should be a first step to eliminate asbestos from the circular economy</w:t>
      </w:r>
      <w:r>
        <w:t xml:space="preserve"> </w:t>
      </w:r>
      <w:r>
        <w:t xml:space="preserve">Furthermore, EFBWW expressed views that women workers are vastly underrepresented</w:t>
      </w:r>
      <w:r>
        <w:t xml:space="preserve"> </w:t>
      </w:r>
      <w:r>
        <w:t xml:space="preserve">in research into the health risks that are associated with workplace exposure to asbestos</w:t>
      </w:r>
      <w:r>
        <w:t xml:space="preserve"> </w:t>
      </w:r>
      <w:r>
        <w:t xml:space="preserve">and considered necessary that the Commission includes a specific focus on the gender</w:t>
      </w:r>
      <w:r>
        <w:t xml:space="preserve"> </w:t>
      </w:r>
      <w:r>
        <w:t xml:space="preserve">differences in this and its future initiatives to improve workers’ protection from risks</w:t>
      </w:r>
      <w:r>
        <w:t xml:space="preserve"> </w:t>
      </w:r>
      <w:r>
        <w:t xml:space="preserve">related to asbestos.</w:t>
      </w:r>
      <w:r>
        <w:t xml:space="preserve"> </w:t>
      </w:r>
      <w:r>
        <w:t xml:space="preserve">The workers do not want to enter into negotiations under Article 155 TFEU concerning</w:t>
      </w:r>
      <w:r>
        <w:t xml:space="preserve"> </w:t>
      </w:r>
      <w:r>
        <w:t xml:space="preserve">the revision of the Asbestos at Work Directive. However, they highlight the possibility</w:t>
      </w:r>
      <w:r>
        <w:t xml:space="preserve"> </w:t>
      </w:r>
      <w:r>
        <w:t xml:space="preserve">for discussing issues together with employers and seeking converging positions on</w:t>
      </w:r>
      <w:r>
        <w:t xml:space="preserve"> </w:t>
      </w:r>
      <w:r>
        <w:t xml:space="preserve">related matters.</w:t>
      </w:r>
      <w:r>
        <w:t xml:space="preserve"> </w:t>
      </w:r>
      <w:r>
        <w:t xml:space="preserve">Employers’ organisations</w:t>
      </w:r>
      <w:r>
        <w:t xml:space="preserve"> </w:t>
      </w:r>
      <w:r>
        <w:t xml:space="preserve">Three employers’ organisations replied to the first phase consultation: BusinessEurope,</w:t>
      </w:r>
      <w:r>
        <w:t xml:space="preserve"> </w:t>
      </w:r>
      <w:r>
        <w:t xml:space="preserve">SMEunited (European Association of Crafts and SMEs) and the European Construction</w:t>
      </w:r>
      <w:r>
        <w:t xml:space="preserve"> </w:t>
      </w:r>
      <w:r>
        <w:t xml:space="preserve">Industry Federation (FIEC).</w:t>
      </w:r>
      <w:r>
        <w:br/>
      </w:r>
      <w:r>
        <w:t xml:space="preserve">They supported the objective to effectively protect workers from exposure to hazardous</w:t>
      </w:r>
      <w:r>
        <w:t xml:space="preserve"> </w:t>
      </w:r>
      <w:r>
        <w:t xml:space="preserve">chemicals, including by setting OELs at EU level, where appropriate. They consider this</w:t>
      </w:r>
      <w:r>
        <w:t xml:space="preserve"> </w:t>
      </w:r>
      <w:r>
        <w:t xml:space="preserve">is in the interest of workers and businesses and contributes to a level playing field.</w:t>
      </w:r>
      <w:r>
        <w:t xml:space="preserve"> </w:t>
      </w:r>
      <w:r>
        <w:t xml:space="preserve">However, they also raised some concerns about the approach taken when setting such</w:t>
      </w:r>
      <w:r>
        <w:t xml:space="preserve"> </w:t>
      </w:r>
      <w:r>
        <w:t xml:space="preserve">values.</w:t>
      </w:r>
      <w:r>
        <w:t xml:space="preserve"> </w:t>
      </w:r>
      <w:r>
        <w:t xml:space="preserve">The employers’ organisations recognised that asbestos is a serious threat for workers,</w:t>
      </w:r>
      <w:r>
        <w:t xml:space="preserve"> </w:t>
      </w:r>
      <w:r>
        <w:t xml:space="preserve">which needs to be addressed. BusinessEurope and SMEunited stressed that any revision</w:t>
      </w:r>
      <w:r>
        <w:t xml:space="preserve"> </w:t>
      </w:r>
      <w:r>
        <w:t xml:space="preserve">of an OEL must be based on sound scientific evidence and a thorough assessment of</w:t>
      </w:r>
      <w:r>
        <w:t xml:space="preserve"> </w:t>
      </w:r>
      <w:r>
        <w:t xml:space="preserve">technical and economic feasibility and socio-economic impact, for which the role of</w:t>
      </w:r>
      <w:r>
        <w:t xml:space="preserve"> </w:t>
      </w:r>
      <w:r>
        <w:t xml:space="preserve">ACSH is central.</w:t>
      </w:r>
      <w:r>
        <w:t xml:space="preserve"> </w:t>
      </w:r>
      <w:r>
        <w:t xml:space="preserve">BusinessEurope further emphasised that any review should be restricted to a possible</w:t>
      </w:r>
      <w:r>
        <w:t xml:space="preserve"> </w:t>
      </w:r>
      <w:r>
        <w:t xml:space="preserve">amendment of the limit values and not touch any other provisions in the directives. They</w:t>
      </w:r>
      <w:r>
        <w:t xml:space="preserve"> </w:t>
      </w:r>
      <w:r>
        <w:t xml:space="preserve">are also of view that the impact assessment scenarios already developed, are based on the</w:t>
      </w:r>
    </w:p>
    <w:p>
      <w:pPr>
        <w:pStyle w:val="BodyText"/>
      </w:pPr>
      <w:r>
        <w:t xml:space="preserve">101 OJ L 238, 25.9.2003, p. 28–34</w:t>
      </w:r>
      <w:r>
        <w:t xml:space="preserve"> </w:t>
      </w:r>
      <w:r>
        <w:t xml:space="preserve">102 European Parliament resolution of 10 February 2021 on the New Circular Economy Action Plan</w:t>
      </w:r>
      <w:r>
        <w:t xml:space="preserve"> </w:t>
      </w:r>
      <w:r>
        <w:t xml:space="preserve">(2020/2077(INI))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limit value in one Member State, which is based on a different analytical model than</w:t>
      </w:r>
      <w:r>
        <w:t xml:space="preserve"> </w:t>
      </w:r>
      <w:r>
        <w:t xml:space="preserve">those used in other Member States. They refer to the need of taking this into account</w:t>
      </w:r>
      <w:r>
        <w:t xml:space="preserve"> </w:t>
      </w:r>
      <w:r>
        <w:t xml:space="preserve">when going forward since analytical models have an impact on the limit values set.</w:t>
      </w:r>
      <w:r>
        <w:t xml:space="preserve"> </w:t>
      </w:r>
      <w:r>
        <w:t xml:space="preserve">BusinessEurope mentioned the need to take into account the widely used protective</w:t>
      </w:r>
      <w:r>
        <w:t xml:space="preserve"> </w:t>
      </w:r>
      <w:r>
        <w:t xml:space="preserve">measures. In addition, they referred to the additional costs and particular challenges for</w:t>
      </w:r>
      <w:r>
        <w:t xml:space="preserve"> </w:t>
      </w:r>
      <w:r>
        <w:t xml:space="preserve">SMEs, a change of measurement method, as a result of a lower limit value would imply,</w:t>
      </w:r>
      <w:r>
        <w:t xml:space="preserve"> </w:t>
      </w:r>
      <w:r>
        <w:t xml:space="preserve">i.e., additional analysis at workplaces, new requirements for PPE.</w:t>
      </w:r>
      <w:r>
        <w:t xml:space="preserve"> </w:t>
      </w:r>
      <w:r>
        <w:t xml:space="preserve">FIEC emphasised that the current EU legal framework is sufficient and does not support</w:t>
      </w:r>
      <w:r>
        <w:t xml:space="preserve"> </w:t>
      </w:r>
      <w:r>
        <w:t xml:space="preserve">stricter occupational exposure limit values for the substances under consideration. They</w:t>
      </w:r>
      <w:r>
        <w:t xml:space="preserve"> </w:t>
      </w:r>
      <w:r>
        <w:t xml:space="preserve">mentioned as well, that the European Commission’s action should focus more on</w:t>
      </w:r>
      <w:r>
        <w:t xml:space="preserve"> </w:t>
      </w:r>
      <w:r>
        <w:t xml:space="preserve">preventive measures to eliminate or minimise risks, rather than setting new binding limit</w:t>
      </w:r>
      <w:r>
        <w:t xml:space="preserve"> </w:t>
      </w:r>
      <w:r>
        <w:t xml:space="preserve">values.</w:t>
      </w:r>
      <w:r>
        <w:t xml:space="preserve"> </w:t>
      </w:r>
      <w:r>
        <w:t xml:space="preserve">SMEunited underlined that before further tighten limits they would prefer a harmonised</w:t>
      </w:r>
      <w:r>
        <w:t xml:space="preserve"> </w:t>
      </w:r>
      <w:r>
        <w:t xml:space="preserve">implementation of the existing OEL as for them, due to a very long delay of up to 40</w:t>
      </w:r>
      <w:r>
        <w:t xml:space="preserve"> </w:t>
      </w:r>
      <w:r>
        <w:t xml:space="preserve">years between exposure and occurrence of an asbestos-related disease it is difficult to</w:t>
      </w:r>
      <w:r>
        <w:t xml:space="preserve"> </w:t>
      </w:r>
      <w:r>
        <w:t xml:space="preserve">assess the current OEL and the impact on the protection of workers.</w:t>
      </w:r>
      <w:r>
        <w:br/>
      </w:r>
      <w:r>
        <w:t xml:space="preserve">Moreover, they added that reinforcing technical and financial assistance support for</w:t>
      </w:r>
      <w:r>
        <w:t xml:space="preserve"> </w:t>
      </w:r>
      <w:r>
        <w:t xml:space="preserve">homeowners to assess the presence of asbestos in their dwellings before carrying out</w:t>
      </w:r>
      <w:r>
        <w:t xml:space="preserve"> </w:t>
      </w:r>
      <w:r>
        <w:t xml:space="preserve">renovation works would contribute to the reduction of the exposure risk of construction</w:t>
      </w:r>
      <w:r>
        <w:t xml:space="preserve"> </w:t>
      </w:r>
      <w:r>
        <w:t xml:space="preserve">workers.</w:t>
      </w:r>
      <w:r>
        <w:t xml:space="preserve"> </w:t>
      </w:r>
      <w:r>
        <w:t xml:space="preserve">The employers’ organisations considered that the existing preparatory procedures already</w:t>
      </w:r>
      <w:r>
        <w:t xml:space="preserve"> </w:t>
      </w:r>
      <w:r>
        <w:t xml:space="preserve">involve social partners, including the ACSH consultations. Therefore, they do not want</w:t>
      </w:r>
      <w:r>
        <w:t xml:space="preserve"> </w:t>
      </w:r>
      <w:r>
        <w:t xml:space="preserve">to launch a negotiation procedure pursuant Article 155 TFEU.</w:t>
      </w:r>
      <w:r>
        <w:t xml:space="preserve"> </w:t>
      </w:r>
      <w:r>
        <w:t xml:space="preserve">1.2. Results of the second phase of the Social Partners consultation</w:t>
      </w:r>
      <w:r>
        <w:t xml:space="preserve"> </w:t>
      </w:r>
      <w:r>
        <w:t xml:space="preserve">The Commission launched a second phase consultation of the Social Partners which</w:t>
      </w:r>
      <w:r>
        <w:t xml:space="preserve"> </w:t>
      </w:r>
      <w:r>
        <w:t xml:space="preserve">closed on 30 September 2021. This second phase consultation, focused on the envisaged</w:t>
      </w:r>
      <w:r>
        <w:t xml:space="preserve"> </w:t>
      </w:r>
      <w:r>
        <w:t xml:space="preserve">content of possible proposals, as required under the Treaty.</w:t>
      </w:r>
      <w:r>
        <w:t xml:space="preserve"> </w:t>
      </w:r>
      <w:r>
        <w:t xml:space="preserve">Workers’ organisations</w:t>
      </w:r>
      <w:r>
        <w:t xml:space="preserve"> </w:t>
      </w:r>
      <w:r>
        <w:t xml:space="preserve">Two workers’ organisations replied to the second phase consultation: the European Trade</w:t>
      </w:r>
      <w:r>
        <w:t xml:space="preserve"> </w:t>
      </w:r>
      <w:r>
        <w:t xml:space="preserve">Union Confederation (ETUC) and the European Federation of Building and</w:t>
      </w:r>
      <w:r>
        <w:t xml:space="preserve"> </w:t>
      </w:r>
      <w:r>
        <w:t xml:space="preserve">Woodworkers (EFBWW). They both recognised the importance of further improving the</w:t>
      </w:r>
      <w:r>
        <w:t xml:space="preserve"> </w:t>
      </w:r>
      <w:r>
        <w:t xml:space="preserve">protection of workers from exposure to asbestos and support the revision of the exposure</w:t>
      </w:r>
      <w:r>
        <w:t xml:space="preserve"> </w:t>
      </w:r>
      <w:r>
        <w:t xml:space="preserve">limit value in the Asbestos at Work Directive.</w:t>
      </w:r>
      <w:r>
        <w:br/>
      </w:r>
      <w:r>
        <w:t xml:space="preserve">Both worker’s organisations repeated the same information given on the 1st stage</w:t>
      </w:r>
      <w:r>
        <w:t xml:space="preserve"> </w:t>
      </w:r>
      <w:r>
        <w:t xml:space="preserve">consultation. That information call for the same actions as the European Parliament</w:t>
      </w:r>
      <w:r>
        <w:t xml:space="preserve"> </w:t>
      </w:r>
      <w:r>
        <w:t xml:space="preserve">resolution.</w:t>
      </w:r>
      <w:r>
        <w:br/>
      </w:r>
      <w:r>
        <w:t xml:space="preserve">The workers do not want to enter negotiations under Article 155 TFEU concerning the</w:t>
      </w:r>
      <w:r>
        <w:t xml:space="preserve"> </w:t>
      </w:r>
      <w:r>
        <w:t xml:space="preserve">revision of the Asbestos at Work Directive. However, they highlight the possibility for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discussing issues together with employers and seeking converging positions on related</w:t>
      </w:r>
      <w:r>
        <w:t xml:space="preserve"> </w:t>
      </w:r>
      <w:r>
        <w:t xml:space="preserve">matters.</w:t>
      </w:r>
      <w:r>
        <w:t xml:space="preserve"> </w:t>
      </w:r>
      <w:r>
        <w:t xml:space="preserve">Employers’ organisations</w:t>
      </w:r>
      <w:r>
        <w:t xml:space="preserve"> </w:t>
      </w:r>
      <w:r>
        <w:t xml:space="preserve">Four employers’ organisations replied to the second phase consultation: BusinessEurope,</w:t>
      </w:r>
      <w:r>
        <w:t xml:space="preserve"> </w:t>
      </w:r>
      <w:r>
        <w:t xml:space="preserve">SMEunited (European Association of Crafts and SMEs), the European Construction</w:t>
      </w:r>
      <w:r>
        <w:t xml:space="preserve"> </w:t>
      </w:r>
      <w:r>
        <w:t xml:space="preserve">Industry Federation (FIEC) and the Shipyards’ &amp; Maritime Equipment Association of</w:t>
      </w:r>
      <w:r>
        <w:t xml:space="preserve"> </w:t>
      </w:r>
      <w:r>
        <w:t xml:space="preserve">Europe (SEAEurope).</w:t>
      </w:r>
      <w:r>
        <w:t xml:space="preserve"> </w:t>
      </w:r>
      <w:r>
        <w:t xml:space="preserve">The employer’s organisations having already answered the first reconfirmed their</w:t>
      </w:r>
      <w:r>
        <w:t xml:space="preserve"> </w:t>
      </w:r>
      <w:r>
        <w:t xml:space="preserve">statements. SEA Europe which only answered to the 2nd phase refers that encapsulation</w:t>
      </w:r>
      <w:r>
        <w:t xml:space="preserve"> </w:t>
      </w:r>
      <w:r>
        <w:t xml:space="preserve">is during the lifetime of the ships the best and safest method for dealing with asbestos in</w:t>
      </w:r>
      <w:r>
        <w:t xml:space="preserve"> </w:t>
      </w:r>
      <w:r>
        <w:t xml:space="preserve">the maritime industry. They refer yet that asbestos removal would cause more health</w:t>
      </w:r>
      <w:r>
        <w:t xml:space="preserve"> </w:t>
      </w:r>
      <w:r>
        <w:t xml:space="preserve">risks than encapsulation.</w:t>
      </w:r>
      <w:r>
        <w:t xml:space="preserve"> </w:t>
      </w:r>
      <w:r>
        <w:t xml:space="preserve">The employers’ organisations considered that the existing preparatory procedures already</w:t>
      </w:r>
      <w:r>
        <w:t xml:space="preserve"> </w:t>
      </w:r>
      <w:r>
        <w:t xml:space="preserve">involve social partners, including the ACSH consultations. Therefore, they do not want</w:t>
      </w:r>
      <w:r>
        <w:t xml:space="preserve"> </w:t>
      </w:r>
      <w:r>
        <w:t xml:space="preserve">to launch a negotiation procedure pursuant Article 155 TFEU.</w:t>
      </w:r>
      <w:r>
        <w:t xml:space="preserve"> </w:t>
      </w:r>
      <w:r>
        <w:t xml:space="preserve">2. CONSULTATION OF THE ACSH/WPC</w:t>
      </w:r>
      <w:r>
        <w:t xml:space="preserve"> </w:t>
      </w:r>
      <w:r>
        <w:t xml:space="preserve">The Advisory Committee on Safety and Health at Work (ACSH) has adopted, on 24</w:t>
      </w:r>
      <w:r>
        <w:t xml:space="preserve"> </w:t>
      </w:r>
      <w:r>
        <w:t xml:space="preserve">November 2021, an opinion on an EU Binding Occupational Exposure Limit Value</w:t>
      </w:r>
      <w:r>
        <w:t xml:space="preserve"> </w:t>
      </w:r>
      <w:r>
        <w:t xml:space="preserve">(BOEL) under the Asbestos at Work Directive.</w:t>
      </w:r>
      <w:r>
        <w:t xml:space="preserve"> </w:t>
      </w:r>
      <w:r>
        <w:t xml:space="preserve">Although there is consensus agreement on the need to substantially revise downwards the</w:t>
      </w:r>
      <w:r>
        <w:t xml:space="preserve"> </w:t>
      </w:r>
      <w:r>
        <w:t xml:space="preserve">existing binding occupational exposure limit (OEL) to better protect workers’ health and</w:t>
      </w:r>
      <w:r>
        <w:t xml:space="preserve"> </w:t>
      </w:r>
      <w:r>
        <w:t xml:space="preserve">safety, taking into account scientific and technical developments since the current OEL</w:t>
      </w:r>
      <w:r>
        <w:t xml:space="preserve"> </w:t>
      </w:r>
      <w:r>
        <w:t xml:space="preserve">of 0.1 fibres/cm³ was adopted in 2003, no consensus was reached to the limit value to be</w:t>
      </w:r>
      <w:r>
        <w:t xml:space="preserve"> </w:t>
      </w:r>
      <w:r>
        <w:t xml:space="preserve">proposed. Thus the Government Interest Group (GIG) and the Employers Interest Group</w:t>
      </w:r>
      <w:r>
        <w:t xml:space="preserve"> </w:t>
      </w:r>
      <w:r>
        <w:t xml:space="preserve">(EIG), agreed that the new limit value should be set at 0.01 f/cm3 while the Workers</w:t>
      </w:r>
      <w:r>
        <w:t xml:space="preserve"> </w:t>
      </w:r>
      <w:r>
        <w:t xml:space="preserve">Interest Group (WIG) prefer a new OEL equal to 0.001 f/cm3.</w:t>
      </w:r>
      <w:r>
        <w:t xml:space="preserve"> </w:t>
      </w:r>
      <w:r>
        <w:t xml:space="preserve">In addition, taking note of the technical developments, ACSH recommended replacing</w:t>
      </w:r>
      <w:r>
        <w:t xml:space="preserve"> </w:t>
      </w:r>
      <w:r>
        <w:t xml:space="preserve">the phase-contrast microscopy (PCM), currently the most widely used methodology for</w:t>
      </w:r>
      <w:r>
        <w:t xml:space="preserve"> </w:t>
      </w:r>
      <w:r>
        <w:t xml:space="preserve">measurement of asbestos fibres in the air at workplace, by a more modern and sensitive</w:t>
      </w:r>
      <w:r>
        <w:t xml:space="preserve"> </w:t>
      </w:r>
      <w:r>
        <w:t xml:space="preserve">methodology based on electron microscopy (EM).</w:t>
      </w:r>
      <w:r>
        <w:br/>
      </w:r>
      <w:r>
        <w:t xml:space="preserve">In terms of implementation, the GIC highlighted that once many member states still use</w:t>
      </w:r>
      <w:r>
        <w:t xml:space="preserve"> </w:t>
      </w:r>
      <w:r>
        <w:t xml:space="preserve">PCM, there will be a need for a transition period to allow the laboratories to acquire new</w:t>
      </w:r>
      <w:r>
        <w:t xml:space="preserve"> </w:t>
      </w:r>
      <w:r>
        <w:t xml:space="preserve">equipment, train the technicians and organise interlaboratory comparison. GIC added that</w:t>
      </w:r>
      <w:r>
        <w:t xml:space="preserve"> </w:t>
      </w:r>
      <w:r>
        <w:t xml:space="preserve">based on the experience of the member states using EM, laboratories will need 2-3 years</w:t>
      </w:r>
      <w:r>
        <w:t xml:space="preserve"> </w:t>
      </w:r>
      <w:r>
        <w:t xml:space="preserve">to be ready. Thus, the GIG recommends the new OEL to be implemented no later than 4</w:t>
      </w:r>
      <w:r>
        <w:t xml:space="preserve"> </w:t>
      </w:r>
      <w:r>
        <w:t xml:space="preserve">years after the entry into force of the amending Directive while the EIG refers to a larger</w:t>
      </w:r>
      <w:r>
        <w:t xml:space="preserve"> </w:t>
      </w:r>
      <w:r>
        <w:t xml:space="preserve">(4 to 5 years) delay. The WIG demands the new OEL to be implemented as soon as</w:t>
      </w:r>
      <w:r>
        <w:t xml:space="preserve"> </w:t>
      </w:r>
      <w:r>
        <w:t xml:space="preserve">possible after the entry into force of the updated AWD.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3. CONSULTATION OF OTHER STAKEHOLDERS</w:t>
      </w:r>
      <w:r>
        <w:t xml:space="preserve"> </w:t>
      </w:r>
      <w:r>
        <w:t xml:space="preserve">In the context of the external study, consultation activities have been carried out to</w:t>
      </w:r>
      <w:r>
        <w:t xml:space="preserve"> </w:t>
      </w:r>
      <w:r>
        <w:t xml:space="preserve">collect detailed information on the potential impacts of modifications to the AWD that is</w:t>
      </w:r>
      <w:r>
        <w:t xml:space="preserve"> </w:t>
      </w:r>
      <w:r>
        <w:t xml:space="preserve">not available in published literature and internet searches. Although some information on</w:t>
      </w:r>
      <w:r>
        <w:t xml:space="preserve"> </w:t>
      </w:r>
      <w:r>
        <w:t xml:space="preserve">OELs is available, limited information is available on the specific concrete risk</w:t>
      </w:r>
      <w:r>
        <w:t xml:space="preserve"> </w:t>
      </w:r>
      <w:r>
        <w:t xml:space="preserve">management measures already in place, as well as those that would need to be</w:t>
      </w:r>
      <w:r>
        <w:t xml:space="preserve"> </w:t>
      </w:r>
      <w:r>
        <w:t xml:space="preserve">implemented, should proposed limits be introduced.</w:t>
      </w:r>
      <w:r>
        <w:br/>
      </w:r>
      <w:r>
        <w:t xml:space="preserve">The information sought via consultation therefore included sizes of companies, sectors</w:t>
      </w:r>
      <w:r>
        <w:t xml:space="preserve"> </w:t>
      </w:r>
      <w:r>
        <w:t xml:space="preserve">and processes that would be affected, number of workers exposed, current air</w:t>
      </w:r>
      <w:r>
        <w:t xml:space="preserve"> </w:t>
      </w:r>
      <w:r>
        <w:t xml:space="preserve">concentrations of substances concerned (both 8-hour time weighted averages (8-h TWA)</w:t>
      </w:r>
      <w:r>
        <w:t xml:space="preserve"> </w:t>
      </w:r>
      <w:r>
        <w:t xml:space="preserve">and 15-minutes reference periods), risk management measures currently in place, as well</w:t>
      </w:r>
      <w:r>
        <w:t xml:space="preserve"> </w:t>
      </w:r>
      <w:r>
        <w:t xml:space="preserve">as risk management measures that would need to be implemented should the OELs be</w:t>
      </w:r>
      <w:r>
        <w:t xml:space="preserve"> </w:t>
      </w:r>
      <w:r>
        <w:t xml:space="preserve">modified and associated costs.</w:t>
      </w:r>
      <w:r>
        <w:t xml:space="preserve"> </w:t>
      </w:r>
      <w:r>
        <w:t xml:space="preserve">The information gathered was used as evidence base, complementing the available data</w:t>
      </w:r>
      <w:r>
        <w:t xml:space="preserve"> </w:t>
      </w:r>
      <w:r>
        <w:t xml:space="preserve">in order to determine the most appropriate data or estimations to use by the external</w:t>
      </w:r>
      <w:r>
        <w:t xml:space="preserve"> </w:t>
      </w:r>
      <w:r>
        <w:t xml:space="preserve">contractor. Consultation carried out for the purposes of the study consisted of the</w:t>
      </w:r>
      <w:r>
        <w:t xml:space="preserve"> </w:t>
      </w:r>
      <w:r>
        <w:t xml:space="preserve">following main activities:</w:t>
      </w:r>
      <w:r>
        <w:t xml:space="preserve"> </w:t>
      </w:r>
      <w:r>
        <w:t xml:space="preserve"> Questionnaires;</w:t>
      </w:r>
      <w:r>
        <w:t xml:space="preserve"> </w:t>
      </w:r>
      <w:r>
        <w:t xml:space="preserve"> Email requests (possibly in combination with questionnaires);</w:t>
      </w:r>
      <w:r>
        <w:br/>
      </w:r>
      <w:r>
        <w:t xml:space="preserve"> Telephone interviews;</w:t>
      </w:r>
      <w:r>
        <w:t xml:space="preserve"> </w:t>
      </w:r>
      <w:r>
        <w:t xml:space="preserve"> Site visits;</w:t>
      </w:r>
      <w:r>
        <w:t xml:space="preserve"> </w:t>
      </w:r>
      <w:r>
        <w:t xml:space="preserve">Mixed methods (combining e.g. questionnaire responses with telephone interviews and</w:t>
      </w:r>
      <w:r>
        <w:t xml:space="preserve"> </w:t>
      </w:r>
      <w:r>
        <w:t xml:space="preserve">site visits) were adopted to ensure that a large number of organisations and individuals</w:t>
      </w:r>
      <w:r>
        <w:t xml:space="preserve"> </w:t>
      </w:r>
      <w:r>
        <w:t xml:space="preserve">were able to provide data and provide their views within the time constraints and</w:t>
      </w:r>
      <w:r>
        <w:t xml:space="preserve"> </w:t>
      </w:r>
      <w:r>
        <w:t xml:space="preserve">resource limits. Using mixed methods also enabled the study team to gather varying</w:t>
      </w:r>
      <w:r>
        <w:t xml:space="preserve"> </w:t>
      </w:r>
      <w:r>
        <w:t xml:space="preserve">details of information and to explore information further where the need arose.</w:t>
      </w:r>
      <w:r>
        <w:t xml:space="preserve"> </w:t>
      </w:r>
      <w:r>
        <w:t xml:space="preserve">3.1. Targeted Online Questionnaires</w:t>
      </w:r>
      <w:r>
        <w:t xml:space="preserve"> </w:t>
      </w:r>
      <w:r>
        <w:t xml:space="preserve">Stakeholders were initially contacted via email. The e-mail provided an overview of the</w:t>
      </w:r>
      <w:r>
        <w:t xml:space="preserve"> </w:t>
      </w:r>
      <w:r>
        <w:t xml:space="preserve">study and a link to the questionnaires. Stakeholders were also able to download a PDF</w:t>
      </w:r>
      <w:r>
        <w:t xml:space="preserve"> </w:t>
      </w:r>
      <w:r>
        <w:t xml:space="preserve">version of the questionnaire via the website if they preferred (so that it could be shared</w:t>
      </w:r>
      <w:r>
        <w:t xml:space="preserve"> </w:t>
      </w:r>
      <w:r>
        <w:t xml:space="preserve">among several colleagues, for example).</w:t>
      </w:r>
      <w:r>
        <w:t xml:space="preserve"> </w:t>
      </w:r>
      <w:r>
        <w:t xml:space="preserve">Three separate questionnaires were drawn up, each one created to gather information</w:t>
      </w:r>
      <w:r>
        <w:t xml:space="preserve"> </w:t>
      </w:r>
      <w:r>
        <w:t xml:space="preserve">from different stakeholder groups:</w:t>
      </w:r>
      <w:r>
        <w:t xml:space="preserve"> </w:t>
      </w:r>
      <w:r>
        <w:t xml:space="preserve"> Questionnaire 1 was aimed at companies whose workers were exposed to</w:t>
      </w:r>
      <w:r>
        <w:t xml:space="preserve"> </w:t>
      </w:r>
      <w:r>
        <w:t xml:space="preserve">asbestos;</w:t>
      </w:r>
      <w:r>
        <w:t xml:space="preserve"> </w:t>
      </w:r>
      <w:r>
        <w:t xml:space="preserve"> Questionnaire 2 was aimed at occupational health and safety experts; and</w:t>
      </w:r>
      <w:r>
        <w:br/>
      </w:r>
      <w:r>
        <w:t xml:space="preserve"> Questionnaire 3 was aimed at Member State authorities.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The questions aimed to collect information on processes during which worker exposure</w:t>
      </w:r>
      <w:r>
        <w:t xml:space="preserve"> </w:t>
      </w:r>
      <w:r>
        <w:t xml:space="preserve">to the substances in question is likely to occur, risk management measures that are</w:t>
      </w:r>
      <w:r>
        <w:t xml:space="preserve"> </w:t>
      </w:r>
      <w:r>
        <w:t xml:space="preserve">already in place, current exposure concentrations, risk management measures that would</w:t>
      </w:r>
      <w:r>
        <w:t xml:space="preserve"> </w:t>
      </w:r>
      <w:r>
        <w:t xml:space="preserve">need to be implemented should the limit be lowered, and any other impacts that could</w:t>
      </w:r>
      <w:r>
        <w:t xml:space="preserve"> </w:t>
      </w:r>
      <w:r>
        <w:t xml:space="preserve">result from the lowering of EU level limit.</w:t>
      </w:r>
      <w:r>
        <w:t xml:space="preserve"> </w:t>
      </w:r>
      <w:r>
        <w:t xml:space="preserve">Although many of the responses provided a significant amount of useful information,</w:t>
      </w:r>
      <w:r>
        <w:t xml:space="preserve"> </w:t>
      </w:r>
      <w:r>
        <w:t xml:space="preserve">many of them were not sufficiently detailed. Other methods of consultation, allowing</w:t>
      </w:r>
      <w:r>
        <w:t xml:space="preserve"> </w:t>
      </w:r>
      <w:r>
        <w:t xml:space="preserve">experts to question and probe answers further (namely telephone interviews and site</w:t>
      </w:r>
      <w:r>
        <w:t xml:space="preserve"> </w:t>
      </w:r>
      <w:r>
        <w:t xml:space="preserve">visits), were therefore required to obtain a more in-depth understanding of the potential</w:t>
      </w:r>
      <w:r>
        <w:t xml:space="preserve"> </w:t>
      </w:r>
      <w:r>
        <w:t xml:space="preserve">impacts. This includes the above follow-ups.</w:t>
      </w:r>
      <w:r>
        <w:t xml:space="preserve"> </w:t>
      </w:r>
      <w:r>
        <w:t xml:space="preserve">3.2. Telephone interviews</w:t>
      </w:r>
      <w:r>
        <w:t xml:space="preserve"> </w:t>
      </w:r>
      <w:r>
        <w:t xml:space="preserve">Both national experts and substance experts were activated for the purposes of the</w:t>
      </w:r>
      <w:r>
        <w:t xml:space="preserve"> </w:t>
      </w:r>
      <w:r>
        <w:t xml:space="preserve">telephone interviews. Telephone interviews were asked for in the online questionnaires</w:t>
      </w:r>
      <w:r>
        <w:t xml:space="preserve"> </w:t>
      </w:r>
      <w:r>
        <w:t xml:space="preserve">as well as through direct email and phone contact.</w:t>
      </w:r>
      <w:r>
        <w:br/>
      </w:r>
      <w:r>
        <w:t xml:space="preserve">The purpose of the telephone interviews was to gain more insight into the answers</w:t>
      </w:r>
      <w:r>
        <w:t xml:space="preserve"> </w:t>
      </w:r>
      <w:r>
        <w:t xml:space="preserve">provided in response to the questionnaires. It enabled the collection of more detailed</w:t>
      </w:r>
      <w:r>
        <w:t xml:space="preserve"> </w:t>
      </w:r>
      <w:r>
        <w:t xml:space="preserve">information on processes, to pinpoint exactly where exposure is likely to occur,</w:t>
      </w:r>
      <w:r>
        <w:t xml:space="preserve"> </w:t>
      </w:r>
      <w:r>
        <w:t xml:space="preserve">investigating what types of risk management measures are already in place and how</w:t>
      </w:r>
      <w:r>
        <w:t xml:space="preserve"> </w:t>
      </w:r>
      <w:r>
        <w:t xml:space="preserve">effective they are, as well as what risk management measures would be required if the</w:t>
      </w:r>
      <w:r>
        <w:t xml:space="preserve"> </w:t>
      </w:r>
      <w:r>
        <w:t xml:space="preserve">limit was lowered and other potential ramifications for the company.</w:t>
      </w:r>
      <w:r>
        <w:t xml:space="preserve"> </w:t>
      </w:r>
      <w:r>
        <w:t xml:space="preserve">3.3. Email requests</w:t>
      </w:r>
      <w:r>
        <w:t xml:space="preserve"> </w:t>
      </w:r>
      <w:r>
        <w:t xml:space="preserve">As supplement to the interviews various information was obtained by email requests. The</w:t>
      </w:r>
      <w:r>
        <w:t xml:space="preserve"> </w:t>
      </w:r>
      <w:r>
        <w:t xml:space="preserve">purpose and questions were similar to those explained above for telephone interviews.</w:t>
      </w:r>
      <w:r>
        <w:t xml:space="preserve"> </w:t>
      </w:r>
      <w:r>
        <w:t xml:space="preserve">3.4. Site visits</w:t>
      </w:r>
      <w:r>
        <w:t xml:space="preserve"> </w:t>
      </w:r>
      <w:r>
        <w:t xml:space="preserve">Companies whose activities are likely to be affected by the potential modifications to the</w:t>
      </w:r>
      <w:r>
        <w:t xml:space="preserve"> </w:t>
      </w:r>
      <w:r>
        <w:t xml:space="preserve">AWD were also asked whether they would be willing to host a site visit, real or virtual.</w:t>
      </w:r>
      <w:r>
        <w:t xml:space="preserve"> </w:t>
      </w:r>
      <w:r>
        <w:t xml:space="preserve">Companies to be visited, were identified via the questionnaire or the contact was</w:t>
      </w:r>
      <w:r>
        <w:t xml:space="preserve"> </w:t>
      </w:r>
      <w:r>
        <w:t xml:space="preserve">established via EU trade associations.</w:t>
      </w:r>
      <w:r>
        <w:t xml:space="preserve"> </w:t>
      </w:r>
      <w:r>
        <w:t xml:space="preserve">The purpose of the site visits was to obtain a detailed operational understanding of the</w:t>
      </w:r>
      <w:r>
        <w:t xml:space="preserve"> </w:t>
      </w:r>
      <w:r>
        <w:t xml:space="preserve">risk management measures that have already been implemented to protect workers from</w:t>
      </w:r>
      <w:r>
        <w:t xml:space="preserve"> </w:t>
      </w:r>
      <w:r>
        <w:t xml:space="preserve">exposure to asbestos, as well as of the risk management measures that would be needed,</w:t>
      </w:r>
      <w:r>
        <w:t xml:space="preserve"> </w:t>
      </w:r>
      <w:r>
        <w:t xml:space="preserve">and their associated costs should the limits be reduced.</w:t>
      </w:r>
      <w:r>
        <w:t xml:space="preserve"> </w:t>
      </w:r>
      <w:r>
        <w:t xml:space="preserve">Detailed notes from the site visit were drafted and sent back to the company to ensure</w:t>
      </w:r>
      <w:r>
        <w:t xml:space="preserve"> </w:t>
      </w:r>
      <w:r>
        <w:t xml:space="preserve">that the information recorded was accurate. This process also enabled the company to</w:t>
      </w:r>
      <w:r>
        <w:t xml:space="preserve"> </w:t>
      </w:r>
      <w:r>
        <w:t xml:space="preserve">add more detail and information to the study, where possible, and to confirm the level of</w:t>
      </w:r>
      <w:r>
        <w:t xml:space="preserve"> </w:t>
      </w:r>
      <w:r>
        <w:t xml:space="preserve">confidentiality required to the information.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Due to the COVID-19 restrictions in place for the duration of the study, fewer physical</w:t>
      </w:r>
      <w:r>
        <w:t xml:space="preserve"> </w:t>
      </w:r>
      <w:r>
        <w:t xml:space="preserve">site visits took place than for previous studies. Companies were furthermore reluctant to</w:t>
      </w:r>
      <w:r>
        <w:t xml:space="preserve"> </w:t>
      </w:r>
      <w:r>
        <w:t xml:space="preserve">hold virtual site visits due to the confidential nature of the information to be shared.</w:t>
      </w:r>
    </w:p>
    <w:p>
      <w:pPr>
        <w:pStyle w:val="BodyText"/>
      </w:pPr>
      <w:r>
        <w:t xml:space="preserve">3.5. Stakeholders targeted</w:t>
      </w:r>
      <w:r>
        <w:t xml:space="preserve"> </w:t>
      </w:r>
      <w:r>
        <w:t xml:space="preserve">The following table summarises information on stakeholder groups targeted and the</w:t>
      </w:r>
      <w:r>
        <w:t xml:space="preserve"> </w:t>
      </w:r>
      <w:r>
        <w:t xml:space="preserve">interests represented. The table demonstrates that all relevant stakeholder groups have</w:t>
      </w:r>
      <w:r>
        <w:t xml:space="preserve"> </w:t>
      </w:r>
      <w:r>
        <w:t xml:space="preserve">been reached out to.</w:t>
      </w:r>
      <w:r>
        <w:br/>
      </w:r>
      <w:r>
        <w:t xml:space="preserve">Stakeholders targeted and interests represented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Interests represented</w:t>
      </w:r>
      <w:r>
        <w:t xml:space="preserve"> </w:t>
      </w:r>
      <w:r>
        <w:t xml:space="preserve">EU Associations</w:t>
      </w:r>
      <w:r>
        <w:t xml:space="preserve"> </w:t>
      </w:r>
      <w:r>
        <w:t xml:space="preserve">Interest of industry</w:t>
      </w:r>
      <w:r>
        <w:t xml:space="preserve"> </w:t>
      </w:r>
      <w:r>
        <w:t xml:space="preserve">MS Authorities</w:t>
      </w:r>
      <w:r>
        <w:t xml:space="preserve"> </w:t>
      </w:r>
      <w:r>
        <w:t xml:space="preserve">Interest of MS authorities</w:t>
      </w:r>
      <w:r>
        <w:t xml:space="preserve"> </w:t>
      </w:r>
      <w:r>
        <w:t xml:space="preserve">Manufacturers/users</w:t>
      </w:r>
      <w:r>
        <w:t xml:space="preserve"> </w:t>
      </w:r>
      <w:r>
        <w:t xml:space="preserve">Interest of industry</w:t>
      </w:r>
      <w:r>
        <w:t xml:space="preserve"> </w:t>
      </w:r>
      <w:r>
        <w:t xml:space="preserve">National industry associations</w:t>
      </w:r>
      <w:r>
        <w:t xml:space="preserve"> </w:t>
      </w:r>
      <w:r>
        <w:t xml:space="preserve">Interest of industry</w:t>
      </w:r>
      <w:r>
        <w:t xml:space="preserve"> </w:t>
      </w:r>
      <w:r>
        <w:t xml:space="preserve">Trade Unions</w:t>
      </w:r>
      <w:r>
        <w:t xml:space="preserve"> </w:t>
      </w:r>
      <w:r>
        <w:t xml:space="preserve">Interest of workers</w:t>
      </w:r>
      <w:r>
        <w:t xml:space="preserve"> </w:t>
      </w:r>
      <w:r>
        <w:t xml:space="preserve">Occupational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Safety</w:t>
      </w:r>
      <w:r>
        <w:t xml:space="preserve"> </w:t>
      </w:r>
      <w:r>
        <w:t xml:space="preserve">Professionals</w:t>
      </w:r>
      <w:r>
        <w:t xml:space="preserve"> </w:t>
      </w:r>
      <w:r>
        <w:t xml:space="preserve">No particular interest - contacted in order to obtain</w:t>
      </w:r>
      <w:r>
        <w:t xml:space="preserve"> </w:t>
      </w:r>
      <w:r>
        <w:t xml:space="preserve">scientific information</w:t>
      </w:r>
      <w:r>
        <w:t xml:space="preserve"> </w:t>
      </w:r>
      <w:r>
        <w:t xml:space="preserve">ACSH Working Party on Chemicals</w:t>
      </w:r>
      <w:r>
        <w:t xml:space="preserve"> </w:t>
      </w:r>
      <w:r>
        <w:t xml:space="preserve">(WPC)</w:t>
      </w:r>
      <w:r>
        <w:t xml:space="preserve"> </w:t>
      </w:r>
      <w:r>
        <w:t xml:space="preserve">Interests of industry, workers and MS authorities</w:t>
      </w:r>
      <w:r>
        <w:t xml:space="preserve"> </w:t>
      </w:r>
      <w:r>
        <w:t xml:space="preserve">Laboratories</w:t>
      </w:r>
      <w:r>
        <w:t xml:space="preserve"> </w:t>
      </w:r>
      <w:r>
        <w:t xml:space="preserve">No particular interest - contacted in order to obtain</w:t>
      </w:r>
      <w:r>
        <w:t xml:space="preserve"> </w:t>
      </w:r>
      <w:r>
        <w:t xml:space="preserve">information on sampling and analysis</w:t>
      </w:r>
      <w:r>
        <w:t xml:space="preserve"> </w:t>
      </w:r>
      <w:r>
        <w:t xml:space="preserve">Source: External study (RPA 2021)</w:t>
      </w:r>
      <w:r>
        <w:t xml:space="preserve"> </w:t>
      </w:r>
      <w:r>
        <w:t xml:space="preserve">4. CALL OF EVIDENCE</w:t>
      </w:r>
      <w:r>
        <w:t xml:space="preserve"> </w:t>
      </w:r>
      <w:r>
        <w:t xml:space="preserve">A call for evidence was published on 22 February 2022 with the deadline for comments</w:t>
      </w:r>
      <w:r>
        <w:t xml:space="preserve"> </w:t>
      </w:r>
      <w:r>
        <w:t xml:space="preserve">running until 22 March 2022. During this period, 47 formal submissions were received</w:t>
      </w:r>
      <w:r>
        <w:t xml:space="preserve"> </w:t>
      </w:r>
      <w:r>
        <w:t xml:space="preserve">from a variety of stakeholders and also from individual citizens. From the 47 replies, 1</w:t>
      </w:r>
      <w:r>
        <w:t xml:space="preserve"> </w:t>
      </w:r>
      <w:r>
        <w:t xml:space="preserve">was disregarded as it did not relate to asbestos. The repartition of replies per country is</w:t>
      </w:r>
      <w:r>
        <w:t xml:space="preserve"> </w:t>
      </w:r>
      <w:r>
        <w:t xml:space="preserve">shown in the table.</w:t>
      </w:r>
      <w:r>
        <w:t xml:space="preserve"> </w:t>
      </w:r>
      <w:r>
        <w:t xml:space="preserve">Replies per country</w:t>
      </w:r>
      <w:r>
        <w:t xml:space="preserve"> </w:t>
      </w:r>
      <w:r>
        <w:t xml:space="preserve">Country</w:t>
      </w:r>
      <w:r>
        <w:t xml:space="preserve"> </w:t>
      </w:r>
      <w:r>
        <w:t xml:space="preserve">No. of replies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No. of</w:t>
      </w:r>
      <w:r>
        <w:t xml:space="preserve"> </w:t>
      </w:r>
      <w:r>
        <w:t xml:space="preserve">replies</w:t>
      </w:r>
      <w:r>
        <w:t xml:space="preserve"> </w:t>
      </w:r>
      <w:r>
        <w:t xml:space="preserve">Belgium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Germany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1</w:t>
      </w:r>
      <w:r>
        <w:t xml:space="preserve"> </w:t>
      </w:r>
      <w:r>
        <w:t xml:space="preserve">Italy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1</w:t>
      </w:r>
      <w:r>
        <w:t xml:space="preserve"> </w:t>
      </w:r>
      <w:r>
        <w:t xml:space="preserve">France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1</w:t>
      </w:r>
      <w:r>
        <w:t xml:space="preserve"> </w:t>
      </w:r>
      <w:r>
        <w:t xml:space="preserve">Netherlands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Austria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1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United Kingdom</w:t>
      </w:r>
      <w:r>
        <w:t xml:space="preserve"> </w:t>
      </w:r>
      <w:r>
        <w:t xml:space="preserve">1</w:t>
      </w:r>
      <w:r>
        <w:t xml:space="preserve"> </w:t>
      </w:r>
      <w:r>
        <w:t xml:space="preserve">Grand Total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15 replies arrived from large companies, 16 from small and medium companies and 10</w:t>
      </w:r>
      <w:r>
        <w:t xml:space="preserve"> </w:t>
      </w:r>
      <w:r>
        <w:t xml:space="preserve">from micro companies and are shared by type of organisation as follows.</w:t>
      </w:r>
    </w:p>
    <w:p>
      <w:pPr>
        <w:pStyle w:val="BodyText"/>
      </w:pPr>
      <w:r>
        <w:t xml:space="preserve">Feedback from trade unions, reflects in principle the same concerns and opinions of the</w:t>
      </w:r>
      <w:r>
        <w:t xml:space="preserve"> </w:t>
      </w:r>
      <w:r>
        <w:t xml:space="preserve">workers organisations as in their reply to the EU social partners’ consultation. Trade</w:t>
      </w:r>
      <w:r>
        <w:t xml:space="preserve"> </w:t>
      </w:r>
      <w:r>
        <w:t xml:space="preserve">unions in general call for a European Framework strategy for asbestos removal, mapping</w:t>
      </w:r>
      <w:r>
        <w:t xml:space="preserve"> </w:t>
      </w:r>
      <w:r>
        <w:t xml:space="preserve">of asbestos, training of workers and lowering the current OEL to 0,001 f/ cm3 (the same</w:t>
      </w:r>
      <w:r>
        <w:t xml:space="preserve"> </w:t>
      </w:r>
      <w:r>
        <w:t xml:space="preserve">limit value as proposed by the European Parliament in its resolution). One Austrian trade</w:t>
      </w:r>
      <w:r>
        <w:t xml:space="preserve"> </w:t>
      </w:r>
      <w:r>
        <w:t xml:space="preserve">union103 focused on explaining Austrian situation considering important the general</w:t>
      </w:r>
      <w:r>
        <w:t xml:space="preserve"> </w:t>
      </w:r>
      <w:r>
        <w:t xml:space="preserve">prevention, so that workers’ dangers can be detected, averted or treated at an early stage.</w:t>
      </w:r>
      <w:r>
        <w:t xml:space="preserve"> </w:t>
      </w:r>
      <w:r>
        <w:t xml:space="preserve">Companies and business organisations feedback is in line with the position of the</w:t>
      </w:r>
      <w:r>
        <w:t xml:space="preserve"> </w:t>
      </w:r>
      <w:r>
        <w:t xml:space="preserve">employers’ organisations given during the EU social partners’ consultation. They</w:t>
      </w:r>
      <w:r>
        <w:t xml:space="preserve"> </w:t>
      </w:r>
      <w:r>
        <w:t xml:space="preserve">reiterate that the current EU legal framework is sufficient and would rather support non-</w:t>
      </w:r>
      <w:r>
        <w:t xml:space="preserve"> </w:t>
      </w:r>
      <w:r>
        <w:t xml:space="preserve">legislative options as the revision of existing or elaboration of new guidelines. Some</w:t>
      </w:r>
      <w:r>
        <w:t xml:space="preserve"> </w:t>
      </w:r>
      <w:r>
        <w:t xml:space="preserve">answers indicate that the revision of occupational exposure limit value should be</w:t>
      </w:r>
      <w:r>
        <w:t xml:space="preserve"> </w:t>
      </w:r>
      <w:r>
        <w:t xml:space="preserve">realistic, as their application on the ground greatly depends on whether it is feasible for</w:t>
      </w:r>
      <w:r>
        <w:t xml:space="preserve"> </w:t>
      </w:r>
      <w:r>
        <w:t xml:space="preserve">employers to measure and implement them. It is also added that if companies are not able</w:t>
      </w:r>
      <w:r>
        <w:t xml:space="preserve"> </w:t>
      </w:r>
      <w:r>
        <w:t xml:space="preserve">to apply limit values, they will not be able to protect workers as intended.</w:t>
      </w:r>
      <w:r>
        <w:br/>
      </w:r>
      <w:r>
        <w:t xml:space="preserve">The feedback from NGOs and other types of organisations is mixed with some replies</w:t>
      </w:r>
      <w:r>
        <w:t xml:space="preserve"> </w:t>
      </w:r>
      <w:r>
        <w:t xml:space="preserve">defending the adoption of an OEL no stricter than 0.01 f/cm3 and the development or</w:t>
      </w:r>
      <w:r>
        <w:t xml:space="preserve"> </w:t>
      </w:r>
      <w:r>
        <w:t xml:space="preserve">revision of guidelines, and 1 reply104 supporting an OEL of 0.001 f/cm3. The only one</w:t>
      </w:r>
    </w:p>
    <w:p>
      <w:pPr>
        <w:pStyle w:val="BodyText"/>
      </w:pPr>
      <w:r>
        <w:t xml:space="preserve">103 Gewerkschaft Bau-Holz</w:t>
      </w:r>
      <w:r>
        <w:br/>
      </w:r>
      <w:r>
        <w:t xml:space="preserve">104 European Respiratory Society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Replies per type of organisation</w:t>
      </w:r>
      <w:r>
        <w:t xml:space="preserve"> </w:t>
      </w:r>
      <w:r>
        <w:t xml:space="preserve">Trade Union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Other</w:t>
      </w:r>
      <w:r>
        <w:t xml:space="preserve"> </w:t>
      </w:r>
      <w:r>
        <w:t xml:space="preserve">Academic/Research Institution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research institution105 replying indicates the importance to specify the width of fibres the</w:t>
      </w:r>
      <w:r>
        <w:t xml:space="preserve"> </w:t>
      </w:r>
      <w:r>
        <w:t xml:space="preserve">OEL relates to.</w:t>
      </w:r>
      <w:r>
        <w:t xml:space="preserve"> </w:t>
      </w:r>
      <w:r>
        <w:t xml:space="preserve">The replies from citizens reflect their concerns with general protection from asbestos.</w:t>
      </w:r>
      <w:r>
        <w:br/>
      </w:r>
      <w:r>
        <w:t xml:space="preserve">In addition to the replies received directly on the webpage, the French authorities have</w:t>
      </w:r>
      <w:r>
        <w:t xml:space="preserve"> </w:t>
      </w:r>
      <w:r>
        <w:t xml:space="preserve">sent their contribution by letter. They propose a revision of the OEL for a value equal to</w:t>
      </w:r>
      <w:r>
        <w:t xml:space="preserve"> </w:t>
      </w:r>
      <w:r>
        <w:t xml:space="preserve">the French OEL (0.01 f/cm3) and the use of electronic microscopy techniques. In their</w:t>
      </w:r>
      <w:r>
        <w:t xml:space="preserve"> </w:t>
      </w:r>
      <w:r>
        <w:t xml:space="preserve">view, this will ensure an appropriated equilibrium between the protection of workers and</w:t>
      </w:r>
      <w:r>
        <w:t xml:space="preserve"> </w:t>
      </w:r>
      <w:r>
        <w:t xml:space="preserve">economic feasibility.</w:t>
      </w:r>
    </w:p>
    <w:p>
      <w:pPr>
        <w:pStyle w:val="BodyText"/>
      </w:pPr>
      <w:r>
        <w:t xml:space="preserve">105 The Finnish Institute of Occupational Healthfootnote 3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Annex 3: Who is affected and how?</w:t>
      </w:r>
    </w:p>
    <w:p>
      <w:pPr>
        <w:pStyle w:val="Compact"/>
        <w:numPr>
          <w:ilvl w:val="0"/>
          <w:numId w:val="1004"/>
        </w:numPr>
      </w:pPr>
      <w:r>
        <w:t xml:space="preserve">PRACTICAL IMPLICATIONS OF THE INITIATIVE</w:t>
      </w:r>
    </w:p>
    <w:p>
      <w:pPr>
        <w:pStyle w:val="FirstParagraph"/>
      </w:pPr>
      <w:r>
        <w:t xml:space="preserve">1.1. Consumers/Workers</w:t>
      </w:r>
    </w:p>
    <w:p>
      <w:pPr>
        <w:numPr>
          <w:ilvl w:val="0"/>
          <w:numId w:val="1005"/>
        </w:numPr>
      </w:pPr>
      <w:r>
        <w:t xml:space="preserve">Due to the essential nature of the work, costs arising from working under stricter</w:t>
      </w:r>
      <w:r>
        <w:t xml:space="preserve"> </w:t>
      </w:r>
      <w:r>
        <w:t xml:space="preserve">OELs will be more likely to be passed on to citizens/consumers as increased prices;</w:t>
      </w:r>
    </w:p>
    <w:p>
      <w:pPr>
        <w:numPr>
          <w:ilvl w:val="0"/>
          <w:numId w:val="1005"/>
        </w:numPr>
      </w:pPr>
      <w:r>
        <w:t xml:space="preserve">Workers will have the duty to comply with the dispositions provided by the</w:t>
      </w:r>
      <w:r>
        <w:t xml:space="preserve"> </w:t>
      </w:r>
      <w:r>
        <w:t xml:space="preserve">employers as regards the use of preventive and protective measures necessary to</w:t>
      </w:r>
      <w:r>
        <w:t xml:space="preserve"> </w:t>
      </w:r>
      <w:r>
        <w:t xml:space="preserve">comply with OSH legislation (e.g. the newly established OEL).</w:t>
      </w:r>
    </w:p>
    <w:p>
      <w:pPr>
        <w:pStyle w:val="FirstParagraph"/>
      </w:pPr>
      <w:r>
        <w:t xml:space="preserve">1.2. Business</w:t>
      </w:r>
      <w:r>
        <w:t xml:space="preserve"> </w:t>
      </w:r>
      <w:r>
        <w:t xml:space="preserve">Employers:</w:t>
      </w:r>
      <w:r>
        <w:t xml:space="preserve"> </w:t>
      </w:r>
      <w:r>
        <w:t xml:space="preserve">-</w:t>
      </w:r>
      <w:r>
        <w:t xml:space="preserve"> </w:t>
      </w:r>
      <w:r>
        <w:t xml:space="preserve">must adjust the working practices to comply with the OEL, in particular reinforcing</w:t>
      </w:r>
      <w:r>
        <w:t xml:space="preserve"> </w:t>
      </w:r>
      <w:r>
        <w:t xml:space="preserve">existing risk management measures.</w:t>
      </w:r>
      <w:r>
        <w:br/>
      </w:r>
      <w:r>
        <w:t xml:space="preserve">-</w:t>
      </w:r>
      <w:r>
        <w:t xml:space="preserve"> </w:t>
      </w:r>
      <w:r>
        <w:t xml:space="preserve">may find it easier to recruit and retain staff, reducing the cost of recruitment and</w:t>
      </w:r>
      <w:r>
        <w:t xml:space="preserve"> </w:t>
      </w:r>
      <w:r>
        <w:t xml:space="preserve">increasing the productivity of workers.</w:t>
      </w:r>
    </w:p>
    <w:p>
      <w:pPr>
        <w:pStyle w:val="BodyText"/>
      </w:pPr>
      <w:r>
        <w:t xml:space="preserve">1.3. Administrations</w:t>
      </w:r>
      <w:r>
        <w:t xml:space="preserve"> </w:t>
      </w:r>
      <w:r>
        <w:t xml:space="preserve">Member States must transpose the amended Directive into national legislation.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Savings for</w:t>
      </w:r>
      <w:r>
        <w:t xml:space="preserve"> </w:t>
      </w:r>
      <w:r>
        <w:t xml:space="preserve">companies</w:t>
      </w:r>
      <w:r>
        <w:t xml:space="preserve"> </w:t>
      </w:r>
      <w:r>
        <w:t xml:space="preserve">€1 700 000 Reduced absenteeism, productivity losses</w:t>
      </w:r>
      <w:r>
        <w:t xml:space="preserve"> </w:t>
      </w:r>
      <w:r>
        <w:t xml:space="preserve">and insurance payments. In addition, not</w:t>
      </w:r>
      <w:r>
        <w:t xml:space="preserve"> </w:t>
      </w:r>
      <w:r>
        <w:t xml:space="preserve">quantified benefits include legal clarity,</w:t>
      </w:r>
      <w:r>
        <w:t xml:space="preserve"> </w:t>
      </w:r>
      <w:r>
        <w:t xml:space="preserve">simplification in ensuring legal compliance</w:t>
      </w:r>
      <w:r>
        <w:t xml:space="preserve"> </w:t>
      </w:r>
      <w:r>
        <w:t xml:space="preserve">and a more balanced level playing field for</w:t>
      </w:r>
      <w:r>
        <w:t xml:space="preserve"> </w:t>
      </w:r>
      <w:r>
        <w:t xml:space="preserve">businesses across the EU.</w:t>
      </w:r>
      <w:r>
        <w:t xml:space="preserve"> </w:t>
      </w:r>
      <w:r>
        <w:t xml:space="preserve">Savings for public</w:t>
      </w:r>
      <w:r>
        <w:t xml:space="preserve"> </w:t>
      </w:r>
      <w:r>
        <w:t xml:space="preserve">sector</w:t>
      </w:r>
      <w:r>
        <w:t xml:space="preserve"> </w:t>
      </w:r>
      <w:r>
        <w:t xml:space="preserve">€3 400 000 Having reduced health care costs. Avoidance</w:t>
      </w:r>
      <w:r>
        <w:t xml:space="preserve"> </w:t>
      </w:r>
      <w:r>
        <w:t xml:space="preserve">of loss of productivity and mitigation of</w:t>
      </w:r>
      <w:r>
        <w:t xml:space="preserve"> </w:t>
      </w:r>
      <w:r>
        <w:t xml:space="preserve">financial loss of national social security</w:t>
      </w:r>
      <w:r>
        <w:t xml:space="preserve"> </w:t>
      </w:r>
      <w:r>
        <w:t xml:space="preserve">systems, reducing the costs of healthcare and</w:t>
      </w:r>
      <w:r>
        <w:t xml:space="preserve"> </w:t>
      </w:r>
      <w:r>
        <w:t xml:space="preserve">the loss of tax revenue due to morbidity and</w:t>
      </w:r>
      <w:r>
        <w:t xml:space="preserve"> </w:t>
      </w:r>
      <w:r>
        <w:t xml:space="preserve">mortality.</w:t>
      </w:r>
      <w:r>
        <w:t xml:space="preserve"> </w:t>
      </w:r>
      <w:r>
        <w:t xml:space="preserve">Savings for</w:t>
      </w:r>
      <w:r>
        <w:t xml:space="preserve"> </w:t>
      </w:r>
      <w:r>
        <w:t xml:space="preserve">workers &amp;</w:t>
      </w:r>
      <w:r>
        <w:t xml:space="preserve"> </w:t>
      </w:r>
      <w:r>
        <w:t xml:space="preserve">families</w:t>
      </w:r>
      <w:r>
        <w:t xml:space="preserve"> </w:t>
      </w:r>
      <w:r>
        <w:t xml:space="preserve">Method 2: €166 000 000</w:t>
      </w:r>
    </w:p>
    <w:p>
      <w:pPr>
        <w:pStyle w:val="BodyText"/>
      </w:pPr>
      <w:r>
        <w:t xml:space="preserve">Method 1: €323 000 000</w:t>
      </w:r>
      <w:r>
        <w:t xml:space="preserve"> </w:t>
      </w:r>
      <w:r>
        <w:t xml:space="preserve">More effective protection of their health,</w:t>
      </w:r>
      <w:r>
        <w:t xml:space="preserve"> </w:t>
      </w:r>
      <w:r>
        <w:t xml:space="preserve">reducing suffering of workers and their</w:t>
      </w:r>
      <w:r>
        <w:t xml:space="preserve"> </w:t>
      </w:r>
      <w:r>
        <w:t xml:space="preserve">families, increased length, quality and</w:t>
      </w:r>
      <w:r>
        <w:t xml:space="preserve"> </w:t>
      </w:r>
      <w:r>
        <w:t xml:space="preserve">productivity of their working lives, avoiding</w:t>
      </w:r>
      <w:r>
        <w:t xml:space="preserve"> </w:t>
      </w:r>
      <w:r>
        <w:t xml:space="preserve">premature deaths, less costs of informal care.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Savings for</w:t>
      </w:r>
      <w:r>
        <w:t xml:space="preserve"> </w:t>
      </w:r>
      <w:r>
        <w:t xml:space="preserve">companies and</w:t>
      </w:r>
      <w:r>
        <w:t xml:space="preserve"> </w:t>
      </w:r>
      <w:r>
        <w:t xml:space="preserve">citizens</w:t>
      </w:r>
      <w:r>
        <w:t xml:space="preserve"> </w:t>
      </w:r>
      <w:r>
        <w:t xml:space="preserve">n.d.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operating in different Member States may</w:t>
      </w:r>
      <w:r>
        <w:t xml:space="preserve"> </w:t>
      </w:r>
      <w:r>
        <w:t xml:space="preserve">occur however these are not considered to be</w:t>
      </w:r>
      <w:r>
        <w:t xml:space="preserve"> </w:t>
      </w:r>
      <w:r>
        <w:t xml:space="preserve">significant.</w:t>
      </w:r>
      <w:r>
        <w:t xml:space="preserve"> </w:t>
      </w:r>
      <w:r>
        <w:t xml:space="preserve">No administrative savings are foreseen for</w:t>
      </w:r>
      <w:r>
        <w:t xml:space="preserve"> </w:t>
      </w:r>
      <w:r>
        <w:t xml:space="preserve">citizens</w:t>
      </w:r>
      <w:r>
        <w:t xml:space="preserve"> </w:t>
      </w:r>
      <w:r>
        <w:t xml:space="preserve">Note: Estimates are rounded and are relative to the baseline as a whole (i.e., the impact of</w:t>
      </w:r>
      <w:r>
        <w:t xml:space="preserve"> </w:t>
      </w:r>
      <w:r>
        <w:t xml:space="preserve">individual actions/obligations of the preferred option are aggregated together).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Compliance costs</w:t>
      </w:r>
      <w:r>
        <w:br/>
      </w:r>
      <w:r>
        <w:t xml:space="preserve">€3 billion</w:t>
      </w:r>
      <w:r>
        <w:br/>
      </w:r>
      <w:r>
        <w:t xml:space="preserve">€17 billion</w:t>
      </w:r>
      <w:r>
        <w:t xml:space="preserve"> </w:t>
      </w:r>
      <w:r>
        <w:t xml:space="preserve">€1.5 million</w:t>
      </w:r>
    </w:p>
    <w:p>
      <w:pPr>
        <w:pStyle w:val="BodyText"/>
      </w:pPr>
      <w:r>
        <w:t xml:space="preserve">Monitoring costs</w:t>
      </w:r>
    </w:p>
    <w:p>
      <w:pPr>
        <w:pStyle w:val="BodyText"/>
      </w:pPr>
      <w:r>
        <w:t xml:space="preserve">€110 million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 Measurements</w:t>
      </w:r>
      <w:r>
        <w:t xml:space="preserve"> </w:t>
      </w:r>
      <w:r>
        <w:t xml:space="preserve"> Notifications</w:t>
      </w:r>
    </w:p>
    <w:p>
      <w:pPr>
        <w:pStyle w:val="BodyText"/>
      </w:pPr>
      <w:r>
        <w:t xml:space="preserve">€15 million</w:t>
      </w:r>
      <w:r>
        <w:t xml:space="preserve"> </w:t>
      </w:r>
      <w:r>
        <w:t xml:space="preserve">€650 million</w:t>
      </w:r>
    </w:p>
    <w:p>
      <w:pPr>
        <w:pStyle w:val="BodyText"/>
      </w:pPr>
      <w:r>
        <w:t xml:space="preserve">€420 million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(for offsetting)</w:t>
      </w:r>
      <w:r>
        <w:t xml:space="preserve"> </w:t>
      </w:r>
      <w:r>
        <w:t xml:space="preserve">Notifications</w:t>
      </w:r>
    </w:p>
    <w:p>
      <w:pPr>
        <w:pStyle w:val="BodyText"/>
      </w:pPr>
      <w:r>
        <w:t xml:space="preserve">n.a.</w:t>
      </w:r>
    </w:p>
    <w:p>
      <w:pPr>
        <w:pStyle w:val="BodyText"/>
      </w:pPr>
      <w:r>
        <w:t xml:space="preserve">€ 650 million-</w:t>
      </w:r>
      <w:r>
        <w:br/>
      </w:r>
      <w:r>
        <w:t xml:space="preserve">to €2.18 bn</w:t>
      </w:r>
    </w:p>
    <w:p>
      <w:pPr>
        <w:pStyle w:val="BodyText"/>
      </w:pPr>
      <w:r>
        <w:t xml:space="preserve">Note: Estimates are rounded and are relative to the baseline as a whole (i.e., the impact of</w:t>
      </w:r>
      <w:r>
        <w:t xml:space="preserve"> </w:t>
      </w:r>
      <w:r>
        <w:t xml:space="preserve">individual actions/obligations of the preferred option are aggregated together).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</w:t>
      </w:r>
      <w:r>
        <w:t xml:space="preserve"> </w:t>
      </w:r>
      <w:r>
        <w:t xml:space="preserve">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Good</w:t>
      </w:r>
      <w:r>
        <w:t xml:space="preserve"> </w:t>
      </w:r>
      <w:r>
        <w:t xml:space="preserve">health and well-being.</w:t>
      </w:r>
      <w:r>
        <w:t xml:space="preserve"> </w:t>
      </w:r>
      <w:r>
        <w:t xml:space="preserve">Ensure healthy lives</w:t>
      </w:r>
      <w:r>
        <w:t xml:space="preserve"> </w:t>
      </w:r>
      <w:r>
        <w:t xml:space="preserve">and promote well-being</w:t>
      </w:r>
      <w:r>
        <w:t xml:space="preserve"> </w:t>
      </w:r>
      <w:r>
        <w:t xml:space="preserve">for all at all ages</w:t>
      </w:r>
      <w:r>
        <w:t xml:space="preserve"> </w:t>
      </w:r>
      <w:r>
        <w:t xml:space="preserve">The initiative will contribute to</w:t>
      </w:r>
      <w:r>
        <w:t xml:space="preserve"> </w:t>
      </w:r>
      <w:r>
        <w:t xml:space="preserve">substantially increase health of</w:t>
      </w:r>
      <w:r>
        <w:t xml:space="preserve"> </w:t>
      </w:r>
      <w:r>
        <w:t xml:space="preserve">workforce in European Union</w:t>
      </w:r>
      <w:r>
        <w:t xml:space="preserve"> </w:t>
      </w:r>
      <w:r>
        <w:t xml:space="preserve">through the prevention of cancer</w:t>
      </w:r>
      <w:r>
        <w:t xml:space="preserve"> </w:t>
      </w:r>
      <w:r>
        <w:t xml:space="preserve">disease and cancer deaths due to</w:t>
      </w:r>
      <w:r>
        <w:t xml:space="preserve"> </w:t>
      </w:r>
      <w:r>
        <w:t xml:space="preserve">exposure to asbestos.</w:t>
      </w:r>
    </w:p>
    <w:p>
      <w:pPr>
        <w:pStyle w:val="BodyText"/>
      </w:pPr>
      <w:r>
        <w:t xml:space="preserve">The initiative will avoid</w:t>
      </w:r>
      <w:r>
        <w:t xml:space="preserve"> </w:t>
      </w:r>
      <w:r>
        <w:t xml:space="preserve">663 cases of cancer to occur</w:t>
      </w:r>
      <w:r>
        <w:t xml:space="preserve"> </w:t>
      </w:r>
      <w:r>
        <w:t xml:space="preserve">in the next 40 years from</w:t>
      </w:r>
      <w:r>
        <w:t xml:space="preserve"> </w:t>
      </w:r>
      <w:r>
        <w:t xml:space="preserve">the exposure to asbestos.</w:t>
      </w:r>
      <w:r>
        <w:t xml:space="preserve"> </w:t>
      </w:r>
      <w:r>
        <w:t xml:space="preserve">SDG no. 8 - Decent</w:t>
      </w:r>
      <w:r>
        <w:t xml:space="preserve"> </w:t>
      </w:r>
      <w:r>
        <w:t xml:space="preserve">work and economic</w:t>
      </w:r>
      <w:r>
        <w:t xml:space="preserve"> </w:t>
      </w:r>
      <w:r>
        <w:t xml:space="preserve">growth. Promote</w:t>
      </w:r>
      <w:r>
        <w:t xml:space="preserve"> </w:t>
      </w:r>
      <w:r>
        <w:t xml:space="preserve">sustained, inclusive and</w:t>
      </w:r>
      <w:r>
        <w:t xml:space="preserve"> </w:t>
      </w:r>
      <w:r>
        <w:t xml:space="preserve">sustainable economic</w:t>
      </w:r>
      <w:r>
        <w:t xml:space="preserve"> </w:t>
      </w:r>
      <w:r>
        <w:t xml:space="preserve">growth, full and</w:t>
      </w:r>
      <w:r>
        <w:t xml:space="preserve"> </w:t>
      </w:r>
      <w:r>
        <w:t xml:space="preserve">productive employment</w:t>
      </w:r>
      <w:r>
        <w:t xml:space="preserve"> </w:t>
      </w:r>
      <w:r>
        <w:t xml:space="preserve">and decent work for all</w:t>
      </w:r>
      <w:r>
        <w:t xml:space="preserve"> </w:t>
      </w:r>
      <w:r>
        <w:t xml:space="preserve">Through the lowering the OEL</w:t>
      </w:r>
      <w:r>
        <w:t xml:space="preserve"> </w:t>
      </w:r>
      <w:r>
        <w:t xml:space="preserve">the initiative will contribute</w:t>
      </w:r>
      <w:r>
        <w:t xml:space="preserve"> </w:t>
      </w:r>
      <w:r>
        <w:t xml:space="preserve">directly to a decent work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The benefits of healthier</w:t>
      </w:r>
      <w:r>
        <w:t xml:space="preserve"> </w:t>
      </w:r>
      <w:r>
        <w:t xml:space="preserve">staff and better working</w:t>
      </w:r>
      <w:r>
        <w:t xml:space="preserve"> </w:t>
      </w:r>
      <w:r>
        <w:t xml:space="preserve">conditions will contribute to</w:t>
      </w:r>
      <w:r>
        <w:t xml:space="preserve"> </w:t>
      </w:r>
      <w:r>
        <w:t xml:space="preserve">an easier recruitment and</w:t>
      </w:r>
      <w:r>
        <w:t xml:space="preserve"> </w:t>
      </w:r>
      <w:r>
        <w:t xml:space="preserve">retention of staff. Workers’</w:t>
      </w:r>
      <w:r>
        <w:t xml:space="preserve"> </w:t>
      </w:r>
      <w:r>
        <w:t xml:space="preserve">productivity will likely also</w:t>
      </w:r>
      <w:r>
        <w:t xml:space="preserve"> </w:t>
      </w:r>
      <w:r>
        <w:t xml:space="preserve">increase, as a result of</w:t>
      </w:r>
      <w:r>
        <w:t xml:space="preserve"> </w:t>
      </w:r>
      <w:r>
        <w:t xml:space="preserve">lower absenteeism.</w:t>
      </w:r>
      <w:r>
        <w:t xml:space="preserve"> </w:t>
      </w:r>
      <w:r>
        <w:t xml:space="preserve">SDG no. 9 - 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infrastructure. Build</w:t>
      </w:r>
      <w:r>
        <w:t xml:space="preserve"> </w:t>
      </w:r>
      <w:r>
        <w:t xml:space="preserve">resilient infrastructure,</w:t>
      </w:r>
      <w:r>
        <w:t xml:space="preserve"> </w:t>
      </w:r>
      <w:r>
        <w:t xml:space="preserve">promote inclusive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industrialization and</w:t>
      </w:r>
      <w:r>
        <w:t xml:space="preserve"> </w:t>
      </w:r>
      <w:r>
        <w:t xml:space="preserve">foster innovation</w:t>
      </w:r>
      <w:r>
        <w:t xml:space="preserve"> </w:t>
      </w:r>
      <w:r>
        <w:t xml:space="preserve">The initiative will impact</w:t>
      </w:r>
      <w:r>
        <w:t xml:space="preserve"> </w:t>
      </w:r>
      <w:r>
        <w:t xml:space="preserve">positively the development of</w:t>
      </w:r>
      <w:r>
        <w:t xml:space="preserve"> </w:t>
      </w:r>
      <w:r>
        <w:t xml:space="preserve">new technology as a</w:t>
      </w:r>
      <w:r>
        <w:t xml:space="preserve"> </w:t>
      </w:r>
      <w:r>
        <w:t xml:space="preserve">consequence of the need to</w:t>
      </w:r>
      <w:r>
        <w:t xml:space="preserve"> </w:t>
      </w:r>
      <w:r>
        <w:t xml:space="preserve">implementation more efficient</w:t>
      </w:r>
      <w:r>
        <w:t xml:space="preserve"> </w:t>
      </w:r>
      <w:r>
        <w:t xml:space="preserve">risk management measures to</w:t>
      </w:r>
      <w:r>
        <w:t xml:space="preserve"> </w:t>
      </w:r>
      <w:r>
        <w:t xml:space="preserve">comply with the stricter OEL.</w:t>
      </w:r>
    </w:p>
    <w:p>
      <w:pPr>
        <w:pStyle w:val="BodyText"/>
      </w:pPr>
      <w:r>
        <w:t xml:space="preserve">SDG no. 12 -</w:t>
      </w:r>
      <w:r>
        <w:t xml:space="preserve"> </w:t>
      </w:r>
      <w:r>
        <w:t xml:space="preserve">Responsible production</w:t>
      </w:r>
      <w:r>
        <w:t xml:space="preserve"> </w:t>
      </w:r>
      <w:r>
        <w:t xml:space="preserve">and consumption.</w:t>
      </w:r>
      <w:r>
        <w:t xml:space="preserve"> </w:t>
      </w:r>
      <w:r>
        <w:t xml:space="preserve">Ensure sustainable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production patterns</w:t>
      </w:r>
      <w:r>
        <w:t xml:space="preserve"> </w:t>
      </w:r>
      <w:r>
        <w:t xml:space="preserve">A reduction of asbestos dust is</w:t>
      </w:r>
      <w:r>
        <w:t xml:space="preserve"> </w:t>
      </w:r>
      <w:r>
        <w:t xml:space="preserve">expected as a result of risk</w:t>
      </w:r>
      <w:r>
        <w:t xml:space="preserve"> </w:t>
      </w:r>
      <w:r>
        <w:t xml:space="preserve">management measurements put</w:t>
      </w:r>
      <w:r>
        <w:t xml:space="preserve"> </w:t>
      </w:r>
      <w:r>
        <w:t xml:space="preserve">in place to comply with a</w:t>
      </w:r>
      <w:r>
        <w:t xml:space="preserve"> </w:t>
      </w:r>
      <w:r>
        <w:t xml:space="preserve">stricter OEL.</w:t>
      </w:r>
      <w:r>
        <w:br/>
      </w:r>
      <w:r>
        <w:t xml:space="preserve">Thus, the initiative would have a</w:t>
      </w:r>
      <w:r>
        <w:t xml:space="preserve"> </w:t>
      </w:r>
      <w:r>
        <w:t xml:space="preserve">limited positive impact, namely</w:t>
      </w:r>
      <w:r>
        <w:t xml:space="preserve"> </w:t>
      </w:r>
      <w:r>
        <w:t xml:space="preserve">on environmentally sound</w:t>
      </w:r>
      <w:r>
        <w:t xml:space="preserve"> </w:t>
      </w:r>
      <w:r>
        <w:t xml:space="preserve">management of chemicals and</w:t>
      </w:r>
      <w:r>
        <w:t xml:space="preserve"> </w:t>
      </w:r>
      <w:r>
        <w:t xml:space="preserve">all wastes throughout their life</w:t>
      </w:r>
      <w:r>
        <w:t xml:space="preserve"> </w:t>
      </w:r>
      <w:r>
        <w:t xml:space="preserve">cycle.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4: Analytical methods</w:t>
      </w:r>
    </w:p>
    <w:p>
      <w:pPr>
        <w:pStyle w:val="Compact"/>
        <w:numPr>
          <w:ilvl w:val="0"/>
          <w:numId w:val="1006"/>
        </w:numPr>
      </w:pPr>
      <w:r>
        <w:t xml:space="preserve">MONETISATION OF THE HEALTH IMPACTS</w:t>
      </w:r>
    </w:p>
    <w:p>
      <w:pPr>
        <w:pStyle w:val="FirstParagraph"/>
      </w:pPr>
      <w:r>
        <w:t xml:space="preserve">1.1. Health impacts</w:t>
      </w:r>
      <w:r>
        <w:t xml:space="preserve"> </w:t>
      </w:r>
      <w:r>
        <w:t xml:space="preserve">The revision of the OEL is expected to result in a reduction in the occupational exposure</w:t>
      </w:r>
      <w:r>
        <w:t xml:space="preserve"> </w:t>
      </w:r>
      <w:r>
        <w:t xml:space="preserve">to asbestos. The extent of such reduction depends on the current levels of exposure, as</w:t>
      </w:r>
      <w:r>
        <w:t xml:space="preserve"> </w:t>
      </w:r>
      <w:r>
        <w:t xml:space="preserve">well as on the projected future levels of exposure in the absence of the proposed measure,</w:t>
      </w:r>
      <w:r>
        <w:t xml:space="preserve"> </w:t>
      </w:r>
      <w:r>
        <w:t xml:space="preserve">i.e. the</w:t>
      </w:r>
      <w:r>
        <w:t xml:space="preserve"> </w:t>
      </w:r>
      <w:r>
        <w:t xml:space="preserve">‘baseline scenario’</w:t>
      </w:r>
      <w:r>
        <w:t xml:space="preserve">.</w:t>
      </w:r>
      <w:r>
        <w:br/>
      </w:r>
      <w:r>
        <w:t xml:space="preserve">For a given reduction in exposure levels, it is then necessary to estimate the expected</w:t>
      </w:r>
      <w:r>
        <w:t xml:space="preserve"> </w:t>
      </w:r>
      <w:r>
        <w:t xml:space="preserve">decrease in the incidence of cancer cases over a given timeframe.</w:t>
      </w:r>
      <w:r>
        <w:br/>
      </w:r>
      <w:r>
        <w:t xml:space="preserve">The current and future cases of ill health have been estimated using the following inputs:</w:t>
      </w:r>
      <w:r>
        <w:t xml:space="preserve"> </w:t>
      </w:r>
      <w:r>
        <w:t xml:space="preserve">-</w:t>
      </w:r>
      <w:r>
        <w:t xml:space="preserve"> </w:t>
      </w:r>
      <w:r>
        <w:t xml:space="preserve">The Exposure Risk Relationships (ERRs);</w:t>
      </w:r>
      <w:r>
        <w:t xml:space="preserve"> </w:t>
      </w:r>
      <w:r>
        <w:t xml:space="preserve">-</w:t>
      </w:r>
      <w:r>
        <w:t xml:space="preserve"> </w:t>
      </w:r>
      <w:r>
        <w:t xml:space="preserve">The numbers of workers exposed;</w:t>
      </w:r>
      <w:r>
        <w:t xml:space="preserve"> </w:t>
      </w:r>
      <w:r>
        <w:t xml:space="preserve">-</w:t>
      </w:r>
      <w:r>
        <w:t xml:space="preserve"> </w:t>
      </w:r>
      <w:r>
        <w:t xml:space="preserve">The exposure concentrations; and</w:t>
      </w:r>
      <w:r>
        <w:t xml:space="preserve"> </w:t>
      </w:r>
      <w:r>
        <w:t xml:space="preserve">-</w:t>
      </w:r>
      <w:r>
        <w:t xml:space="preserve"> </w:t>
      </w:r>
      <w:r>
        <w:t xml:space="preserve">Trends in the exposed workforce and exposure concentrations.</w:t>
      </w:r>
      <w:r>
        <w:t xml:space="preserve"> </w:t>
      </w:r>
      <w:r>
        <w:t xml:space="preserve">On this basis, we can therefore calculate the health impact which can be defined as the</w:t>
      </w:r>
      <w:r>
        <w:t xml:space="preserve"> </w:t>
      </w:r>
      <w:r>
        <w:t xml:space="preserve">number of persons (“cases”), suffering from cancer due to this occupational exposure.</w:t>
      </w:r>
      <w:r>
        <w:t xml:space="preserve"> </w:t>
      </w:r>
      <w:r>
        <w:t xml:space="preserve">It has to be kept in mind that the ERR only applies on the most critical cancer site, which</w:t>
      </w:r>
      <w:r>
        <w:t xml:space="preserve"> </w:t>
      </w:r>
      <w:r>
        <w:t xml:space="preserve">is given by the assessment of the European Chemicals Agency / Committee for Risk</w:t>
      </w:r>
      <w:r>
        <w:t xml:space="preserve"> </w:t>
      </w:r>
      <w:r>
        <w:t xml:space="preserve">Assessment (ECHA/RAC), and only comment qualitatively on further cancer sites,</w:t>
      </w:r>
      <w:r>
        <w:t xml:space="preserve"> </w:t>
      </w:r>
      <w:r>
        <w:t xml:space="preserve">which may be linked to exposure to asbestos;</w:t>
      </w:r>
      <w:r>
        <w:t xml:space="preserve"> </w:t>
      </w:r>
      <w:r>
        <w:t xml:space="preserve">Therefore, the calculated health impact (e.g., in terms of “number of estimated cases with</w:t>
      </w:r>
      <w:r>
        <w:t xml:space="preserve"> </w:t>
      </w:r>
      <w:r>
        <w:t xml:space="preserve">health impairments”) is not identical to the “real” health impact, but is just an</w:t>
      </w:r>
      <w:r>
        <w:t xml:space="preserve"> </w:t>
      </w:r>
      <w:r>
        <w:t xml:space="preserve">approximation, which may underestimate the full impact of the occupational exposure to</w:t>
      </w:r>
      <w:r>
        <w:t xml:space="preserve"> </w:t>
      </w:r>
      <w:r>
        <w:t xml:space="preserve">asbestos. However, there are other uncertainties leading to under- or overstimates. These</w:t>
      </w:r>
      <w:r>
        <w:t xml:space="preserve"> </w:t>
      </w:r>
      <w:r>
        <w:t xml:space="preserve">are further developed further in this annex.</w:t>
      </w:r>
      <w:r>
        <w:br/>
      </w:r>
      <w:r>
        <w:t xml:space="preserve">Exposure Risk Relationships</w:t>
      </w:r>
      <w:r>
        <w:t xml:space="preserve"> </w:t>
      </w:r>
      <w:r>
        <w:t xml:space="preserve">The starting point for a cancer risk impact assessment is the OEL proposed by RAC and</w:t>
      </w:r>
      <w:r>
        <w:t xml:space="preserve"> </w:t>
      </w:r>
      <w:r>
        <w:t xml:space="preserve">the respective RAC opinion, together with the annexed background report. Asbestos is a</w:t>
      </w:r>
      <w:r>
        <w:t xml:space="preserve"> </w:t>
      </w:r>
      <w:r>
        <w:t xml:space="preserve">non-threshold carcinogen and consequently, no health-based OEL could be identified.</w:t>
      </w:r>
      <w:r>
        <w:t xml:space="preserve"> </w:t>
      </w:r>
      <w:r>
        <w:t xml:space="preserve">Instead, an exposure-risk relationship (ERR) was derived, expressing the excess risk for</w:t>
      </w:r>
      <w:r>
        <w:t xml:space="preserve"> </w:t>
      </w:r>
      <w:r>
        <w:t xml:space="preserve">lung cancer and mesothelioma mortality (combined) as a function of the fibre</w:t>
      </w:r>
      <w:r>
        <w:t xml:space="preserve"> </w:t>
      </w:r>
      <w:r>
        <w:t xml:space="preserve">concentration in the air.</w:t>
      </w:r>
      <w:r>
        <w:t xml:space="preserve"> </w:t>
      </w:r>
      <w:r>
        <w:t xml:space="preserve">The exposure-risk relationship was calculated for all types of asbestos by combining all</w:t>
      </w:r>
      <w:r>
        <w:t xml:space="preserve"> </w:t>
      </w:r>
      <w:r>
        <w:t xml:space="preserve">studies, regardless of the asbestos fibre type the working population are exposed to. The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exposure-risk relationship focuses on air concentrations, at and below the current OEL of</w:t>
      </w:r>
      <w:r>
        <w:t xml:space="preserve"> </w:t>
      </w:r>
      <w:r>
        <w:t xml:space="preserve">0.1 fibre per cm3.</w:t>
      </w:r>
      <w:r>
        <w:br/>
      </w:r>
      <w:r>
        <w:t xml:space="preserve">The ERR was determined for a working life of exposure at several exposure levels for 8</w:t>
      </w:r>
      <w:r>
        <w:t xml:space="preserve"> </w:t>
      </w:r>
      <w:r>
        <w:t xml:space="preserve">hours per day and 5 days per week over a 40 years working life period (starting at 20</w:t>
      </w:r>
      <w:r>
        <w:t xml:space="preserve"> </w:t>
      </w:r>
      <w:r>
        <w:t xml:space="preserve">years). The excess risk was calculated until 89 years of age. The analyses focused on</w:t>
      </w:r>
      <w:r>
        <w:t xml:space="preserve"> </w:t>
      </w:r>
      <w:r>
        <w:t xml:space="preserve">exposure levels at and below the current EU OEL.</w:t>
      </w:r>
      <w:r>
        <w:t xml:space="preserve"> </w:t>
      </w:r>
      <w:r>
        <w:t xml:space="preserve">Dose Response relationships</w:t>
      </w:r>
      <w:r>
        <w:t xml:space="preserve"> </w:t>
      </w:r>
      <w:r>
        <w:t xml:space="preserve">As asbestosis (fibrotic lung changes due to long-term asbestos exposure are expected at</w:t>
      </w:r>
      <w:r>
        <w:t xml:space="preserve"> </w:t>
      </w:r>
      <w:r>
        <w:t xml:space="preserve">concentrations only above the current limit value set by the Asbestos at Work Directive</w:t>
      </w:r>
      <w:r>
        <w:t xml:space="preserve"> </w:t>
      </w:r>
      <w:r>
        <w:t xml:space="preserve">of 0.1 fibres/cm3, no DRR for asbestosis is derived.</w:t>
      </w:r>
      <w:r>
        <w:t xml:space="preserve"> </w:t>
      </w:r>
      <w:r>
        <w:t xml:space="preserve">The number of workers exposed</w:t>
      </w:r>
      <w:r>
        <w:t xml:space="preserve"> </w:t>
      </w:r>
      <w:r>
        <w:t xml:space="preserve">It is important to calculate the number of workers potentially exposed to a substance in</w:t>
      </w:r>
      <w:r>
        <w:t xml:space="preserve"> </w:t>
      </w:r>
      <w:r>
        <w:t xml:space="preserve">order to calculate the potential benefits of implementing any new measures.</w:t>
      </w:r>
      <w:r>
        <w:br/>
      </w:r>
      <w:r>
        <w:t xml:space="preserve">Data on exposed workforce are available from national databases in a number of Member</w:t>
      </w:r>
      <w:r>
        <w:t xml:space="preserve"> </w:t>
      </w:r>
      <w:r>
        <w:t xml:space="preserve">States. The data in general include exposed workforce from activities subject to</w:t>
      </w:r>
      <w:r>
        <w:t xml:space="preserve"> </w:t>
      </w:r>
      <w:r>
        <w:t xml:space="preserve">notification. This data was then extrapolated to EU27 on a per capita basis.</w:t>
      </w:r>
      <w:r>
        <w:t xml:space="preserve"> </w:t>
      </w:r>
      <w:r>
        <w:t xml:space="preserve">1.2. Monetisation of the health impacts</w:t>
      </w:r>
      <w:r>
        <w:t xml:space="preserve"> </w:t>
      </w:r>
      <w:r>
        <w:t xml:space="preserve">Specific guidance is provided in the Better Regulation (BR) Toolbox for health impacts</w:t>
      </w:r>
      <w:r>
        <w:t xml:space="preserve"> </w:t>
      </w:r>
      <w:r>
        <w:t xml:space="preserve">(BR Tool #32). This is summarised in the table below.</w:t>
      </w:r>
      <w:r>
        <w:t xml:space="preserve"> </w:t>
      </w:r>
      <w:r>
        <w:t xml:space="preserve">Table 1: Better Regulation Toolbox on health impacts</w:t>
      </w:r>
      <w:r>
        <w:t xml:space="preserve"> </w:t>
      </w:r>
      <w:r>
        <w:t xml:space="preserve">Aspect</w:t>
      </w:r>
      <w:r>
        <w:t xml:space="preserve"> </w:t>
      </w:r>
      <w:r>
        <w:t xml:space="preserve">Guidance</w:t>
      </w:r>
      <w:r>
        <w:t xml:space="preserve"> </w:t>
      </w:r>
      <w:r>
        <w:t xml:space="preserve">Health impacts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Indirect impacts: does the option influence the socio-economic environment</w:t>
      </w:r>
      <w:r>
        <w:t xml:space="preserve"> </w:t>
      </w:r>
      <w:r>
        <w:t xml:space="preserve">that can determine health status?</w:t>
      </w:r>
      <w:r>
        <w:t xml:space="preserve"> </w:t>
      </w:r>
      <w:r>
        <w:t xml:space="preserve">To assess direct and indirect health impacts monetary and non-monetary</w:t>
      </w:r>
      <w:r>
        <w:t xml:space="preserve"> </w:t>
      </w:r>
      <w:r>
        <w:t xml:space="preserve">methodologies can be used.</w:t>
      </w:r>
      <w:r>
        <w:t xml:space="preserve"> </w:t>
      </w:r>
      <w:r>
        <w:t xml:space="preserve">Non-monetary approaches: Quality adjusted life years (QALYs), Disability</w:t>
      </w:r>
      <w:r>
        <w:t xml:space="preserve"> </w:t>
      </w:r>
      <w:r>
        <w:t xml:space="preserve">adjusted life years) (DALYs), Healthy life years (HLYs).</w:t>
      </w:r>
      <w:r>
        <w:t xml:space="preserve"> </w:t>
      </w:r>
      <w:r>
        <w:t xml:space="preserve">Monetary approaches: preference-based approaches Willingness to pay</w:t>
      </w:r>
      <w:r>
        <w:t xml:space="preserve"> </w:t>
      </w:r>
      <w:r>
        <w:t xml:space="preserve">(WTP), Willingness to accept (WTA) -&gt; Value of Statistical Life (VOSL),</w:t>
      </w:r>
      <w:r>
        <w:t xml:space="preserve"> </w:t>
      </w:r>
      <w:r>
        <w:t xml:space="preserve">Value of Life-Year (VOLY), accounting-style approaches (cost of illness</w:t>
      </w:r>
      <w:r>
        <w:t xml:space="preserve"> </w:t>
      </w:r>
      <w:r>
        <w:t xml:space="preserve">method=only medical expenses, human capital method=loss of future earnings</w:t>
      </w:r>
      <w:r>
        <w:t xml:space="preserve"> </w:t>
      </w:r>
      <w:r>
        <w:t xml:space="preserve">in case of disability or premature death)</w:t>
      </w:r>
      <w:r>
        <w:t xml:space="preserve"> </w:t>
      </w:r>
      <w:r>
        <w:t xml:space="preserve">Source: External study. RPA (2021) (Source: Better Regulation (BR) Toolbox – Tool health</w:t>
      </w:r>
      <w:r>
        <w:t xml:space="preserve"> </w:t>
      </w:r>
      <w:r>
        <w:t xml:space="preserve">impacts (BR Tool #32))</w:t>
      </w:r>
    </w:p>
    <w:p>
      <w:pPr>
        <w:pStyle w:val="BodyText"/>
      </w:pPr>
      <w:r>
        <w:t xml:space="preserve">Focusing on the example of cancer, the costs of cancer can be divided into: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 Direct costs: These are the costs of healthcare, in other words, the medical costs</w:t>
      </w:r>
      <w:r>
        <w:t xml:space="preserve"> </w:t>
      </w:r>
      <w:r>
        <w:t xml:space="preserve">associated with the treatment of cancer and other costs, including non-medical costs.</w:t>
      </w:r>
      <w:r>
        <w:t xml:space="preserve"> </w:t>
      </w:r>
      <w:r>
        <w:t xml:space="preserve">Other direct costs may be incurred by the patients (say, the cost of transport to attend</w:t>
      </w:r>
      <w:r>
        <w:t xml:space="preserve"> </w:t>
      </w:r>
      <w:r>
        <w:t xml:space="preserve">appointments) but also by their family/friends, for example, through providing</w:t>
      </w:r>
      <w:r>
        <w:t xml:space="preserve"> </w:t>
      </w:r>
      <w:r>
        <w:t xml:space="preserve">unpaid care.</w:t>
      </w:r>
      <w:r>
        <w:t xml:space="preserve"> </w:t>
      </w:r>
      <w:r>
        <w:t xml:space="preserve"> Indirect costs: These are the monetary losses associated with the time spent</w:t>
      </w:r>
      <w:r>
        <w:t xml:space="preserve"> </w:t>
      </w:r>
      <w:r>
        <w:t xml:space="preserve">receiving medical care, including productivity losses due to time spent away from</w:t>
      </w:r>
      <w:r>
        <w:t xml:space="preserve"> </w:t>
      </w:r>
      <w:r>
        <w:t xml:space="preserve">work or other usual activities and lost productivity due to premature death.</w:t>
      </w:r>
      <w:r>
        <w:t xml:space="preserve"> </w:t>
      </w:r>
      <w:r>
        <w:t xml:space="preserve">Employers might also bear costs indirectly through inter alia loss of output;</w:t>
      </w:r>
      <w:r>
        <w:t xml:space="preserve"> </w:t>
      </w:r>
      <w:r>
        <w:t xml:space="preserve">payments related to sick leave; administrative costs related to a worker’s absence;</w:t>
      </w:r>
      <w:r>
        <w:t xml:space="preserve"> </w:t>
      </w:r>
      <w:r>
        <w:t xml:space="preserve">additional recruitment costs; loss of experience/expertise; overtime working;</w:t>
      </w:r>
      <w:r>
        <w:t xml:space="preserve"> </w:t>
      </w:r>
      <w:r>
        <w:t xml:space="preserve">compensation payments (although this may be covered by some form of employer’s</w:t>
      </w:r>
      <w:r>
        <w:t xml:space="preserve"> </w:t>
      </w:r>
      <w:r>
        <w:t xml:space="preserve">liability insurance); and insurance premiums. Depending on the national structure of</w:t>
      </w:r>
      <w:r>
        <w:t xml:space="preserve"> </w:t>
      </w:r>
      <w:r>
        <w:t xml:space="preserve">social security provision, the government (tax payers) may also bear the costs of any</w:t>
      </w:r>
      <w:r>
        <w:t xml:space="preserve"> </w:t>
      </w:r>
      <w:r>
        <w:t xml:space="preserve">disability/social security payments and will also suffer losses through foregone tax</w:t>
      </w:r>
      <w:r>
        <w:t xml:space="preserve"> </w:t>
      </w:r>
      <w:r>
        <w:t xml:space="preserve">receipts.</w:t>
      </w:r>
      <w:r>
        <w:t xml:space="preserve"> </w:t>
      </w:r>
      <w:r>
        <w:t xml:space="preserve"> Intangible costs: These include the non-financial ‘human’ losses associated with</w:t>
      </w:r>
      <w:r>
        <w:t xml:space="preserve"> </w:t>
      </w:r>
      <w:r>
        <w:t xml:space="preserve">cancer, e.g., reduced quality of life, pain, suffering, anxiety and grief.</w:t>
      </w:r>
      <w:r>
        <w:t xml:space="preserve"> </w:t>
      </w:r>
      <w:r>
        <w:t xml:space="preserve">In economic impact terms, the total social costs106 of ill health are measured by the costs</w:t>
      </w:r>
      <w:r>
        <w:t xml:space="preserve"> </w:t>
      </w:r>
      <w:r>
        <w:t xml:space="preserve">borne for health care provision, together with lost output (including productivity losses),</w:t>
      </w:r>
      <w:r>
        <w:t xml:space="preserve"> </w:t>
      </w:r>
      <w:r>
        <w:t xml:space="preserve">gross wage and non-wage labour costs of absent workers (such as loss of experience),</w:t>
      </w:r>
      <w:r>
        <w:t xml:space="preserve"> </w:t>
      </w:r>
      <w:r>
        <w:t xml:space="preserve">administrative costs and the intangible costs. These represent the direct and indirect</w:t>
      </w:r>
      <w:r>
        <w:t xml:space="preserve"> </w:t>
      </w:r>
      <w:r>
        <w:t xml:space="preserve">resource costs and the non-market ‘external’ costs of illness. The other costs listed above</w:t>
      </w:r>
      <w:r>
        <w:t xml:space="preserve"> </w:t>
      </w:r>
      <w:r>
        <w:t xml:space="preserve">(e.g,. insurance premiums) relate to what are commonly referred to as ‘transfer</w:t>
      </w:r>
      <w:r>
        <w:t xml:space="preserve"> </w:t>
      </w:r>
      <w:r>
        <w:t xml:space="preserve">payments’, which do not give rise to net welfare effects. As a result, they are not</w:t>
      </w:r>
      <w:r>
        <w:t xml:space="preserve"> </w:t>
      </w:r>
      <w:r>
        <w:t xml:space="preserve">considered in economic analyses, even though they may be important in financial terms</w:t>
      </w:r>
      <w:r>
        <w:t xml:space="preserve"> </w:t>
      </w:r>
      <w:r>
        <w:t xml:space="preserve">to an individual worker or an employer.</w:t>
      </w:r>
    </w:p>
    <w:p>
      <w:pPr>
        <w:pStyle w:val="BodyText"/>
      </w:pPr>
      <w:r>
        <w:t xml:space="preserve">1.3. Benefits Model</w:t>
      </w:r>
    </w:p>
    <w:p>
      <w:pPr>
        <w:pStyle w:val="BodyText"/>
      </w:pPr>
      <w:r>
        <w:t xml:space="preserve">1.3.1. Introduction</w:t>
      </w:r>
      <w:r>
        <w:t xml:space="preserve"> </w:t>
      </w:r>
      <w:r>
        <w:t xml:space="preserve">The key endpoints for asbestos are lung cancer and mesothelioma.</w:t>
      </w:r>
      <w:r>
        <w:br/>
      </w:r>
      <w:r>
        <w:t xml:space="preserve">The key model inputs are summarised below. The inputs are those parameters whose</w:t>
      </w:r>
      <w:r>
        <w:t xml:space="preserve"> </w:t>
      </w:r>
      <w:r>
        <w:t xml:space="preserve">variation changes the results and for which the model is run multiple times to derive a</w:t>
      </w:r>
      <w:r>
        <w:t xml:space="preserve"> </w:t>
      </w:r>
      <w:r>
        <w:t xml:space="preserve">benefits curve.</w:t>
      </w:r>
    </w:p>
    <w:p>
      <w:pPr>
        <w:pStyle w:val="BodyText"/>
      </w:pPr>
      <w:r>
        <w:t xml:space="preserve">106 From a welfare economic perspective.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Table 2: Key model inputs</w:t>
      </w:r>
      <w:r>
        <w:t xml:space="preserve"> </w:t>
      </w:r>
      <w:r>
        <w:t xml:space="preserve">Parameter</w:t>
      </w:r>
      <w:r>
        <w:t xml:space="preserve"> </w:t>
      </w:r>
      <w:r>
        <w:t xml:space="preserve">Explanation</w:t>
      </w:r>
      <w:r>
        <w:t xml:space="preserve"> </w:t>
      </w:r>
      <w:r>
        <w:t xml:space="preserve">Rx: Estimate of the risk or</w:t>
      </w:r>
      <w:r>
        <w:t xml:space="preserve"> </w:t>
      </w:r>
      <w:r>
        <w:t xml:space="preserve">fraction of workers affected</w:t>
      </w:r>
      <w:r>
        <w:t xml:space="preserve"> </w:t>
      </w:r>
      <w:r>
        <w:t xml:space="preserve">Exposure-Risk Relationship (ERR)</w:t>
      </w:r>
      <w:r>
        <w:br/>
      </w:r>
      <w:r>
        <w:t xml:space="preserve">ExW: Exposed workforce</w:t>
      </w:r>
      <w:r>
        <w:t xml:space="preserve"> </w:t>
      </w:r>
      <w:r>
        <w:t xml:space="preserve">Number of workers exposed at different points in time</w:t>
      </w:r>
      <w:r>
        <w:t xml:space="preserve"> </w:t>
      </w:r>
      <w:r>
        <w:t xml:space="preserve">Cx: Exposure concentration</w:t>
      </w:r>
      <w:r>
        <w:t xml:space="preserve"> </w:t>
      </w:r>
      <w:r>
        <w:t xml:space="preserve">8-hr TWA (time-weighted average) that the workers are exposed to (real</w:t>
      </w:r>
      <w:r>
        <w:t xml:space="preserve"> </w:t>
      </w:r>
      <w:r>
        <w:t xml:space="preserve">concentration, i.e. if personal protection equipment (PPE) is currently</w:t>
      </w:r>
      <w:r>
        <w:t xml:space="preserve"> </w:t>
      </w:r>
      <w:r>
        <w:t xml:space="preserve">worn, the measured concentrations are adjusted to take into account PPE</w:t>
      </w:r>
      <w:r>
        <w:t xml:space="preserve"> </w:t>
      </w:r>
      <w:r>
        <w:t xml:space="preserve">where possible)</w:t>
      </w:r>
      <w:r>
        <w:t xml:space="preserve"> </w:t>
      </w:r>
      <w:r>
        <w:t xml:space="preserve">Source: External study. RPA (2021)</w:t>
      </w:r>
      <w:r>
        <w:t xml:space="preserve"> </w:t>
      </w:r>
      <w:r>
        <w:t xml:space="preserve">In addition to the inputs, the model is underpinned by a range of default assumptions</w:t>
      </w:r>
      <w:r>
        <w:t xml:space="preserve"> </w:t>
      </w:r>
      <w:r>
        <w:t xml:space="preserve">regarding the onset of the disease and its effects. Some of these assumptions are a</w:t>
      </w:r>
      <w:r>
        <w:t xml:space="preserve"> </w:t>
      </w:r>
      <w:r>
        <w:t xml:space="preserve">simplification of complex real life scenarios or best estimates (where authoritative</w:t>
      </w:r>
      <w:r>
        <w:t xml:space="preserve"> </w:t>
      </w:r>
      <w:r>
        <w:t xml:space="preserve">evidence could not be identified from readily available literature).</w:t>
      </w:r>
      <w:r>
        <w:br/>
      </w:r>
      <w:r>
        <w:t xml:space="preserve">The key areas in which assumptions had to be made to enable the calculations are set out</w:t>
      </w:r>
      <w:r>
        <w:t xml:space="preserve"> </w:t>
      </w:r>
      <w:r>
        <w:t xml:space="preserve">below.</w:t>
      </w:r>
      <w:r>
        <w:t xml:space="preserve"> </w:t>
      </w:r>
      <w:r>
        <w:t xml:space="preserve">Table 3: Key assumptions and their consequences for the sensitivity analysis</w:t>
      </w:r>
      <w:r>
        <w:t xml:space="preserve"> </w:t>
      </w:r>
      <w:r>
        <w:t xml:space="preserve">Parameter</w:t>
      </w:r>
      <w:r>
        <w:t xml:space="preserve"> </w:t>
      </w:r>
      <w:r>
        <w:t xml:space="preserve">Explanation</w:t>
      </w:r>
      <w:r>
        <w:t xml:space="preserve"> </w:t>
      </w:r>
      <w:r>
        <w:t xml:space="preserve">Onset of the disease</w:t>
      </w:r>
      <w:r>
        <w:t xml:space="preserve"> </w:t>
      </w:r>
      <w:r>
        <w:t xml:space="preserve">MinEx</w:t>
      </w:r>
      <w:r>
        <w:t xml:space="preserve"> </w:t>
      </w:r>
      <w:r>
        <w:t xml:space="preserve">The minimum exposure duration required to develop the endpoint</w:t>
      </w:r>
      <w:r>
        <w:t xml:space="preserve"> </w:t>
      </w:r>
      <w:r>
        <w:t xml:space="preserve">MaxEx</w:t>
      </w:r>
      <w:r>
        <w:t xml:space="preserve"> </w:t>
      </w:r>
      <w:r>
        <w:t xml:space="preserve">The time needed to reach the maximum risk (i.e. after the MaxEx has been reached,</w:t>
      </w:r>
      <w:r>
        <w:t xml:space="preserve"> </w:t>
      </w:r>
      <w:r>
        <w:t xml:space="preserve">the risk of effects do not increase)</w:t>
      </w:r>
      <w:r>
        <w:t xml:space="preserve"> </w:t>
      </w:r>
      <w:r>
        <w:t xml:space="preserve">Lat</w:t>
      </w:r>
      <w:r>
        <w:t xml:space="preserve"> </w:t>
      </w:r>
      <w:r>
        <w:t xml:space="preserve">The latency with which the effect is demonstrated</w:t>
      </w:r>
      <w:r>
        <w:t xml:space="preserve"> </w:t>
      </w:r>
      <w:r>
        <w:t xml:space="preserve">Dist</w:t>
      </w:r>
      <w:r>
        <w:t xml:space="preserve"> </w:t>
      </w:r>
      <w:r>
        <w:t xml:space="preserve">The distribution of cases over the relevant period</w:t>
      </w:r>
      <w:r>
        <w:br/>
      </w:r>
      <w:r>
        <w:t xml:space="preserve">The effects of the disease</w:t>
      </w:r>
      <w:r>
        <w:t xml:space="preserve"> </w:t>
      </w:r>
      <w:r>
        <w:t xml:space="preserve">Mortality</w:t>
      </w:r>
      <w:r>
        <w:t xml:space="preserve"> </w:t>
      </w:r>
      <w:r>
        <w:t xml:space="preserve">Mortality rate as a result of the relevant condition</w:t>
      </w:r>
      <w:r>
        <w:t xml:space="preserve"> </w:t>
      </w:r>
      <w:r>
        <w:t xml:space="preserve">Value of a case</w:t>
      </w:r>
      <w:r>
        <w:br/>
      </w:r>
      <w:r>
        <w:t xml:space="preserve">Monetary value of a case taking into account the direct, indirect, and intangible costs</w:t>
      </w:r>
      <w:r>
        <w:t xml:space="preserve"> </w:t>
      </w:r>
      <w:r>
        <w:t xml:space="preserve">Source: External study. RPA (2021)</w:t>
      </w:r>
      <w:r>
        <w:t xml:space="preserve"> </w:t>
      </w:r>
      <w:r>
        <w:t xml:space="preserve">The model provides a good approximation of the order of magnitude of the expected</w:t>
      </w:r>
      <w:r>
        <w:t xml:space="preserve"> </w:t>
      </w:r>
      <w:r>
        <w:t xml:space="preserve">impacts and the core calculations are supported by sensitivity analysis. The outputs of the</w:t>
      </w:r>
      <w:r>
        <w:t xml:space="preserve"> </w:t>
      </w:r>
      <w:r>
        <w:t xml:space="preserve">model include:</w:t>
      </w:r>
      <w:r>
        <w:t xml:space="preserve"> </w:t>
      </w:r>
      <w:r>
        <w:t xml:space="preserve">• The number of new cases for each health endpoint assigned to a specific year in</w:t>
      </w:r>
      <w:r>
        <w:t xml:space="preserve"> </w:t>
      </w:r>
      <w:r>
        <w:t xml:space="preserve">the 40 year assessment period;</w:t>
      </w:r>
      <w:r>
        <w:t xml:space="preserve"> </w:t>
      </w:r>
      <w:r>
        <w:t xml:space="preserve">• The Present Value (PV) of the direct, indirect, and intangible costs of each case.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1.3.2. Key model inputs</w:t>
      </w:r>
      <w:r>
        <w:t xml:space="preserve"> </w:t>
      </w:r>
      <w:r>
        <w:t xml:space="preserve">i.</w:t>
      </w:r>
      <w:r>
        <w:t xml:space="preserve"> </w:t>
      </w:r>
      <w:r>
        <w:t xml:space="preserve">Rx: estimate of the risk or fraction of workers affected</w:t>
      </w:r>
      <w:r>
        <w:t xml:space="preserve"> </w:t>
      </w:r>
      <w:r>
        <w:t xml:space="preserve">The risk of developing the relevant effect is estimated by combining exposure</w:t>
      </w:r>
      <w:r>
        <w:t xml:space="preserve"> </w:t>
      </w:r>
      <w:r>
        <w:t xml:space="preserve">concentrations with the excess risk of developing cancer due to lifetime occupational</w:t>
      </w:r>
      <w:r>
        <w:t xml:space="preserve"> </w:t>
      </w:r>
      <w:r>
        <w:t xml:space="preserve">exposure to a substance (taken here to mean 40 years).</w:t>
      </w:r>
      <w:r>
        <w:t xml:space="preserve"> </w:t>
      </w:r>
      <w:r>
        <w:t xml:space="preserve">ii.</w:t>
      </w:r>
      <w:r>
        <w:t xml:space="preserve"> </w:t>
      </w:r>
      <w:r>
        <w:t xml:space="preserve">ExW: Exposed workers</w:t>
      </w:r>
      <w:r>
        <w:t xml:space="preserve"> </w:t>
      </w:r>
      <w:r>
        <w:t xml:space="preserve">Exposed workforce was estimated through the analysis of available national databases107</w:t>
      </w:r>
      <w:r>
        <w:t xml:space="preserve"> </w:t>
      </w:r>
      <w:r>
        <w:t xml:space="preserve">in a number of Member States and extrapolated to EU27 on a per capita basis.</w:t>
      </w:r>
      <w:r>
        <w:br/>
      </w:r>
      <w:r>
        <w:t xml:space="preserve">Two distinct issues are usually covered under the term ‘turnover’. Primarily, turnover</w:t>
      </w:r>
      <w:r>
        <w:t xml:space="preserve"> </w:t>
      </w:r>
      <w:r>
        <w:t xml:space="preserve">refers to the natural turnover rate resulting from workers leaving their employer and new</w:t>
      </w:r>
      <w:r>
        <w:t xml:space="preserve"> </w:t>
      </w:r>
      <w:r>
        <w:t xml:space="preserve">workers joining. In addition, it can refer to the turnover triggered by those that are absent</w:t>
      </w:r>
      <w:r>
        <w:t xml:space="preserve"> </w:t>
      </w:r>
      <w:r>
        <w:t xml:space="preserve">from work due to illness and replaced by others.</w:t>
      </w:r>
      <w:r>
        <w:t xml:space="preserve"> </w:t>
      </w:r>
      <w:r>
        <w:t xml:space="preserve">However, turnover refers to the rate by which workers change employment type as it is</w:t>
      </w:r>
      <w:r>
        <w:t xml:space="preserve"> </w:t>
      </w:r>
      <w:r>
        <w:t xml:space="preserve">considered that often workers when leaving one employer are employed for similar work</w:t>
      </w:r>
      <w:r>
        <w:t xml:space="preserve"> </w:t>
      </w:r>
      <w:r>
        <w:t xml:space="preserve">by another employer. As consequence workers may be exposed for longer time in similar</w:t>
      </w:r>
      <w:r>
        <w:t xml:space="preserve"> </w:t>
      </w:r>
      <w:r>
        <w:t xml:space="preserve">jobs that indicated by the average times workers are employed by the individual</w:t>
      </w:r>
      <w:r>
        <w:t xml:space="preserve"> </w:t>
      </w:r>
      <w:r>
        <w:t xml:space="preserve">employer.</w:t>
      </w:r>
      <w:r>
        <w:br/>
      </w:r>
      <w:r>
        <w:t xml:space="preserve">It is assumed that there is a turnover of 5% per year. The 5% per year is lower than the</w:t>
      </w:r>
      <w:r>
        <w:t xml:space="preserve"> </w:t>
      </w:r>
      <w:r>
        <w:t xml:space="preserve">turnover ratios in most of the published literature and Eurostat, which are typically</w:t>
      </w:r>
      <w:r>
        <w:t xml:space="preserve"> </w:t>
      </w:r>
      <w:r>
        <w:t xml:space="preserve">derived at the level of individual companies rather than sectors. However, it is common</w:t>
      </w:r>
      <w:r>
        <w:t xml:space="preserve"> </w:t>
      </w:r>
      <w:r>
        <w:t xml:space="preserve">that, e.g., construction workers would continue to work within construction for a major</w:t>
      </w:r>
      <w:r>
        <w:t xml:space="preserve"> </w:t>
      </w:r>
      <w:r>
        <w:t xml:space="preserve">part of their work life, but it is uncertain to what extent they would continue with a job</w:t>
      </w:r>
      <w:r>
        <w:t xml:space="preserve"> </w:t>
      </w:r>
      <w:r>
        <w:t xml:space="preserve">function with a specific exposure situation. It is considered, in accordance with the</w:t>
      </w:r>
      <w:r>
        <w:t xml:space="preserve"> </w:t>
      </w:r>
      <w:r>
        <w:t xml:space="preserve">assumptions in previous studies, that a ratio of 5% is deemed appropriate to account for</w:t>
      </w:r>
      <w:r>
        <w:t xml:space="preserve"> </w:t>
      </w:r>
      <w:r>
        <w:t xml:space="preserve">the fact that some workers may continue to work in the same sector and continue to be</w:t>
      </w:r>
      <w:r>
        <w:t xml:space="preserve"> </w:t>
      </w:r>
      <w:r>
        <w:t xml:space="preserve">exposed to the same substances.</w:t>
      </w:r>
      <w:r>
        <w:t xml:space="preserve"> </w:t>
      </w:r>
      <w:r>
        <w:t xml:space="preserve">iii.</w:t>
      </w:r>
      <w:r>
        <w:t xml:space="preserve"> </w:t>
      </w:r>
      <w:r>
        <w:t xml:space="preserve">Cx: Exposure concentration</w:t>
      </w:r>
      <w:r>
        <w:br/>
      </w:r>
      <w:r>
        <w:t xml:space="preserve">One or more exposure scenarios have been modelled based on data sourced from</w:t>
      </w:r>
      <w:r>
        <w:t xml:space="preserve"> </w:t>
      </w:r>
      <w:r>
        <w:t xml:space="preserve">literature and consultation – these scenarios are used for the estimation of the costs and</w:t>
      </w:r>
      <w:r>
        <w:t xml:space="preserve"> </w:t>
      </w:r>
      <w:r>
        <w:t xml:space="preserve">benefits (cost savings from reduced ill-health) of the OEL options.</w:t>
      </w:r>
      <w:r>
        <w:t xml:space="preserve"> </w:t>
      </w:r>
      <w:r>
        <w:t xml:space="preserve">The number of workers exposed at levels of relevance for the assessment of establishing</w:t>
      </w:r>
      <w:r>
        <w:t xml:space="preserve"> </w:t>
      </w:r>
      <w:r>
        <w:t xml:space="preserve">an OEL is derived from consultation with relevant companies and industry associations,</w:t>
      </w:r>
      <w:r>
        <w:t xml:space="preserve"> </w:t>
      </w:r>
      <w:r>
        <w:t xml:space="preserve">databases, literature, workers’ associations and other sources. For each of the relevant</w:t>
      </w:r>
      <w:r>
        <w:t xml:space="preserve"> </w:t>
      </w:r>
      <w:r>
        <w:t xml:space="preserve">sectors, distributions of workers over exposure levels were established. In general, it is</w:t>
      </w:r>
      <w:r>
        <w:t xml:space="preserve"> </w:t>
      </w:r>
      <w:r>
        <w:t xml:space="preserve">assumed that the exposure concentrations are lognormal distributed, and exposure data</w:t>
      </w:r>
      <w:r>
        <w:t xml:space="preserve"> </w:t>
      </w:r>
      <w:r>
        <w:t xml:space="preserve">collected are fitted to a lognormal distribution for which the key parameters such as the</w:t>
      </w:r>
    </w:p>
    <w:p>
      <w:pPr>
        <w:pStyle w:val="BodyText"/>
      </w:pPr>
      <w:r>
        <w:t xml:space="preserve">107 The data in general include exposed workforce from activities subject to notification according AWD.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50th, 75th, 90th and 95th percentiles are estimated (please note that these parameters may</w:t>
      </w:r>
      <w:r>
        <w:t xml:space="preserve"> </w:t>
      </w:r>
      <w:r>
        <w:t xml:space="preserve">differ between substances).</w:t>
      </w:r>
      <w:r>
        <w:br/>
      </w:r>
      <w:r>
        <w:t xml:space="preserve">When the main parameters (different percentiles) of a lognormal distribution have been</w:t>
      </w:r>
      <w:r>
        <w:t xml:space="preserve"> </w:t>
      </w:r>
      <w:r>
        <w:t xml:space="preserve">estimated, the exposed workforce is divided into several (typically five) exposure bands</w:t>
      </w:r>
      <w:r>
        <w:t xml:space="preserve"> </w:t>
      </w:r>
      <w:r>
        <w:t xml:space="preserve">and each of these exposure bands is assigned a representative exposure or biomonitoring</w:t>
      </w:r>
      <w:r>
        <w:t xml:space="preserve"> </w:t>
      </w:r>
      <w:r>
        <w:t xml:space="preserve">concentration. For the band with the lowest exposure, the highest exposure concentration</w:t>
      </w:r>
      <w:r>
        <w:t xml:space="preserve"> </w:t>
      </w:r>
      <w:r>
        <w:t xml:space="preserve">in that band is typically taken as representative. For the highest exposure band, the</w:t>
      </w:r>
      <w:r>
        <w:t xml:space="preserve"> </w:t>
      </w:r>
      <w:r>
        <w:t xml:space="preserve">geometric mean (GM) of the concentrations in that band is taken as representative. For</w:t>
      </w:r>
      <w:r>
        <w:t xml:space="preserve"> </w:t>
      </w:r>
      <w:r>
        <w:t xml:space="preserve">the intervening bands, the arithmetic mean (AM) of each band is taken as representative.</w:t>
      </w:r>
      <w:r>
        <w:br/>
      </w:r>
      <w:r>
        <w:t xml:space="preserve">Where such information is available, it was tried to establish for all reported data whether</w:t>
      </w:r>
      <w:r>
        <w:t xml:space="preserve"> </w:t>
      </w:r>
      <w:r>
        <w:t xml:space="preserve">these are a result of personal or stationary sampling and whether they reflect exposure</w:t>
      </w:r>
      <w:r>
        <w:t xml:space="preserve"> </w:t>
      </w:r>
      <w:r>
        <w:t xml:space="preserve">with or without wearing personal protective equipment (PPE).</w:t>
      </w:r>
      <w:r>
        <w:t xml:space="preserve"> </w:t>
      </w:r>
      <w:r>
        <w:t xml:space="preserve">1.3.3. Key assumptions</w:t>
      </w:r>
      <w:r>
        <w:t xml:space="preserve"> </w:t>
      </w:r>
      <w:r>
        <w:t xml:space="preserve">i.</w:t>
      </w:r>
      <w:r>
        <w:t xml:space="preserve"> </w:t>
      </w:r>
      <w:r>
        <w:t xml:space="preserve">MinEx and MaxEx – The minimum exposure duration required to develop the</w:t>
      </w:r>
      <w:r>
        <w:t xml:space="preserve"> </w:t>
      </w:r>
      <w:r>
        <w:t xml:space="preserve">endpoint</w:t>
      </w:r>
      <w:r>
        <w:t xml:space="preserve"> </w:t>
      </w:r>
      <w:r>
        <w:t xml:space="preserve">The model assumes that no cases arise until the minimum exposure duration required to</w:t>
      </w:r>
      <w:r>
        <w:t xml:space="preserve"> </w:t>
      </w:r>
      <w:r>
        <w:t xml:space="preserve">develop the endpoint (MinEx) has expired. The default MinEx is two years for cancer, a</w:t>
      </w:r>
      <w:r>
        <w:t xml:space="preserve"> </w:t>
      </w:r>
      <w:r>
        <w:t xml:space="preserve">standard assumption for a chronic condition. The MaxEx reflect the time needed to reach</w:t>
      </w:r>
      <w:r>
        <w:t xml:space="preserve"> </w:t>
      </w:r>
      <w:r>
        <w:t xml:space="preserve">the maximum risk (i.e. after the MaxEx has been reached, the risk of effects do not</w:t>
      </w:r>
      <w:r>
        <w:t xml:space="preserve"> </w:t>
      </w:r>
      <w:r>
        <w:t xml:space="preserve">increase). The MaxEx for asbestos was assumed at 40 years.</w:t>
      </w:r>
      <w:r>
        <w:br/>
      </w:r>
      <w:r>
        <w:t xml:space="preserve">ii.</w:t>
      </w:r>
      <w:r>
        <w:t xml:space="preserve"> </w:t>
      </w:r>
      <w:r>
        <w:t xml:space="preserve">Dist – the distribution of cases between start of exposure and Year 40</w:t>
      </w:r>
      <w:r>
        <w:t xml:space="preserve"> </w:t>
      </w:r>
      <w:r>
        <w:t xml:space="preserve">Valuing the cost of occupational illness involves applying discounted costs to future</w:t>
      </w:r>
      <w:r>
        <w:t xml:space="preserve"> </w:t>
      </w:r>
      <w:r>
        <w:t xml:space="preserve">cases which requires that the estimated cases over a 40 year period are assigned to</w:t>
      </w:r>
      <w:r>
        <w:t xml:space="preserve"> </w:t>
      </w:r>
      <w:r>
        <w:t xml:space="preserve">specific years. However, the ERR developed is for 40 years of exposure.</w:t>
      </w:r>
      <w:r>
        <w:t xml:space="preserve"> </w:t>
      </w:r>
      <w:r>
        <w:t xml:space="preserve">‘Dist’ refers to the distribution of cases between start of exposure and Year 40, also</w:t>
      </w:r>
      <w:r>
        <w:t xml:space="preserve"> </w:t>
      </w:r>
      <w:r>
        <w:t xml:space="preserve">taking MinEx into account.</w:t>
      </w:r>
      <w:r>
        <w:t xml:space="preserve"> </w:t>
      </w:r>
      <w:r>
        <w:t xml:space="preserve">iii.</w:t>
      </w:r>
      <w:r>
        <w:t xml:space="preserve"> </w:t>
      </w:r>
      <w:r>
        <w:t xml:space="preserve">Cancer</w:t>
      </w:r>
      <w:r>
        <w:t xml:space="preserve"> </w:t>
      </w:r>
      <w:r>
        <w:t xml:space="preserve">For reasons of simplicity, the following approach is used to distribute the total 40-year</w:t>
      </w:r>
      <w:r>
        <w:t xml:space="preserve"> </w:t>
      </w:r>
      <w:r>
        <w:t xml:space="preserve">cancer risk (i.e., not incidence but risk since incidence is delayed due to latency) over the</w:t>
      </w:r>
      <w:r>
        <w:t xml:space="preserve"> </w:t>
      </w:r>
      <w:r>
        <w:t xml:space="preserve">40 year period: It is assumed that no risk arises until MinEx has been reached. It is</w:t>
      </w:r>
      <w:r>
        <w:t xml:space="preserve"> </w:t>
      </w:r>
      <w:r>
        <w:t xml:space="preserve">assumed that, subsequently, the distribution is linear, i.e. 0% of the excess risk arises in</w:t>
      </w:r>
      <w:r>
        <w:t xml:space="preserve"> </w:t>
      </w:r>
      <w:r>
        <w:t xml:space="preserve">year 2 and 100% of the excess risk arises by year 40.</w:t>
      </w:r>
      <w:r>
        <w:br/>
      </w:r>
      <w:r>
        <w:t xml:space="preserve">iv.</w:t>
      </w:r>
      <w:r>
        <w:t xml:space="preserve"> </w:t>
      </w:r>
      <w:r>
        <w:t xml:space="preserve">Latency</w:t>
      </w:r>
      <w:r>
        <w:t xml:space="preserve"> </w:t>
      </w:r>
      <w:r>
        <w:t xml:space="preserve">Cancer endpoints</w:t>
      </w:r>
      <w:r>
        <w:br/>
      </w:r>
      <w:r>
        <w:t xml:space="preserve">By way of simplification, a single latency value is used for the calculation of the core</w:t>
      </w:r>
      <w:r>
        <w:t xml:space="preserve"> </w:t>
      </w:r>
      <w:r>
        <w:t xml:space="preserve">scenario. According to Rushton et al. (2012), all solid tumours are expected to have a</w:t>
      </w:r>
      <w:r>
        <w:t xml:space="preserve"> </w:t>
      </w:r>
      <w:r>
        <w:t xml:space="preserve">latency of 10-50 years, meaning that the average latency is 30 years. A latency of 30</w:t>
      </w:r>
      <w:r>
        <w:t xml:space="preserve"> </w:t>
      </w:r>
      <w:r>
        <w:t xml:space="preserve">years is used as a default for Lung cancer and mesothelioma.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As a summary, the method used in the model to estimate the incidence of disease and the</w:t>
      </w:r>
      <w:r>
        <w:t xml:space="preserve"> </w:t>
      </w:r>
      <w:r>
        <w:t xml:space="preserve">relevant costs over time is shown graphically below.</w:t>
      </w:r>
    </w:p>
    <w:p>
      <w:pPr>
        <w:pStyle w:val="BodyText"/>
      </w:pPr>
      <w:r>
        <w:t xml:space="preserve">Figure 1 - Incidence and costs of disease over time. Source RPA study 2021</w:t>
      </w:r>
    </w:p>
    <w:p>
      <w:pPr>
        <w:pStyle w:val="Compact"/>
        <w:numPr>
          <w:ilvl w:val="0"/>
          <w:numId w:val="1007"/>
        </w:numPr>
      </w:pPr>
      <w:r>
        <w:t xml:space="preserve">ModEX - the modelled exposure duration</w:t>
      </w:r>
      <w:r>
        <w:t xml:space="preserve"> </w:t>
      </w:r>
      <w:r>
        <w:t xml:space="preserve">The ERRs is for a 40-year period. The modelled exposure duration is thus 40 years.</w:t>
      </w:r>
      <w:r>
        <w:t xml:space="preserve"> </w:t>
      </w:r>
      <w:r>
        <w:t xml:space="preserve">Whilst it is unlikely that a single worker is exposed to a substance at a constant</w:t>
      </w:r>
      <w:r>
        <w:t xml:space="preserve"> </w:t>
      </w:r>
      <w:r>
        <w:t xml:space="preserve">concentration throughout their whole working life, the 40 year period has been chosen in</w:t>
      </w:r>
      <w:r>
        <w:t xml:space="preserve"> </w:t>
      </w:r>
      <w:r>
        <w:t xml:space="preserve">order to be protective to workers by assuming a worst-case scenario. The evidence used</w:t>
      </w:r>
      <w:r>
        <w:t xml:space="preserve"> </w:t>
      </w:r>
      <w:r>
        <w:t xml:space="preserve">for the development of the ERR means that the greatest certainty about the ERR is at</w:t>
      </w:r>
      <w:r>
        <w:t xml:space="preserve"> </w:t>
      </w:r>
      <w:r>
        <w:t xml:space="preserve">lifetime exposure, i.e., 40 years.</w:t>
      </w:r>
      <w:r>
        <w:br/>
      </w:r>
      <w:r>
        <w:t xml:space="preserve">It is highly likely that the real exposure duration is shorter than ModEx (the modelled</w:t>
      </w:r>
      <w:r>
        <w:t xml:space="preserve"> </w:t>
      </w:r>
      <w:r>
        <w:t xml:space="preserve">exposure duration) and this have been taken into account by use of the staff turnover for</w:t>
      </w:r>
      <w:r>
        <w:t xml:space="preserve"> </w:t>
      </w:r>
      <w:r>
        <w:t xml:space="preserve">the estimations as described elsewhere.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MoR – mortality rate</w:t>
      </w:r>
      <w:r>
        <w:t xml:space="preserve"> </w:t>
      </w:r>
      <w:r>
        <w:t xml:space="preserve">Mortality rate as a result of the relevant condition is important since different monetary</w:t>
      </w:r>
      <w:r>
        <w:t xml:space="preserve"> </w:t>
      </w:r>
      <w:r>
        <w:t xml:space="preserve">values are applied to mortality and morbidity. The mortality rate for lung cancer and</w:t>
      </w:r>
      <w:r>
        <w:t xml:space="preserve"> </w:t>
      </w:r>
      <w:r>
        <w:t xml:space="preserve">mesothelioma is 80% (External study. RPA 2021)</w:t>
      </w:r>
    </w:p>
    <w:p>
      <w:pPr>
        <w:pStyle w:val="Compact"/>
        <w:numPr>
          <w:ilvl w:val="0"/>
          <w:numId w:val="1008"/>
        </w:numPr>
      </w:pPr>
      <w:r>
        <w:t xml:space="preserve">Treatment period</w:t>
      </w:r>
      <w:r>
        <w:t xml:space="preserve"> </w:t>
      </w:r>
      <w:r>
        <w:t xml:space="preserve">It was estimated a treatment period of 5 years.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Monetary value of the relevant endpoint</w:t>
      </w:r>
      <w:r>
        <w:t xml:space="preserve"> </w:t>
      </w:r>
      <w:r>
        <w:t xml:space="preserve">The approach to the monetisation of ill health effects is based on the following approach.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Table 4: Benefits framework</w:t>
      </w:r>
      <w:r>
        <w:t xml:space="preserve"> </w:t>
      </w:r>
      <w:r>
        <w:t xml:space="preserve">Category</w:t>
      </w:r>
      <w:r>
        <w:t xml:space="preserve"> </w:t>
      </w:r>
      <w:r>
        <w:t xml:space="preserve">Cost</w:t>
      </w:r>
      <w:r>
        <w:t xml:space="preserve"> </w:t>
      </w:r>
      <w:r>
        <w:t xml:space="preserve">Notes</w:t>
      </w:r>
      <w:r>
        <w:t xml:space="preserve"> </w:t>
      </w:r>
      <w:r>
        <w:t xml:space="preserve">Direct</w:t>
      </w:r>
      <w:r>
        <w:t xml:space="preserve"> </w:t>
      </w:r>
      <w:r>
        <w:t xml:space="preserve">Healthcare</w:t>
      </w:r>
      <w:r>
        <w:t xml:space="preserve"> </w:t>
      </w:r>
      <w:r>
        <w:t xml:space="preserve">Cost of medical treatment, including</w:t>
      </w:r>
      <w:r>
        <w:t xml:space="preserve"> </w:t>
      </w:r>
      <w:r>
        <w:t xml:space="preserve">hospitalisation, surgery, consultations,</w:t>
      </w:r>
      <w:r>
        <w:t xml:space="preserve"> </w:t>
      </w:r>
      <w:r>
        <w:t xml:space="preserve">radiation</w:t>
      </w:r>
      <w:r>
        <w:t xml:space="preserve"> </w:t>
      </w:r>
      <w:r>
        <w:t xml:space="preserve">therapy,</w:t>
      </w:r>
      <w:r>
        <w:t xml:space="preserve"> </w:t>
      </w:r>
      <w:r>
        <w:t xml:space="preserve">chemotherapy/immunotherapy, etc.</w:t>
      </w:r>
      <w:r>
        <w:t xml:space="preserve"> </w:t>
      </w:r>
      <w:r>
        <w:t xml:space="preserve">Informal care108</w:t>
      </w:r>
      <w:r>
        <w:t xml:space="preserve"> </w:t>
      </w:r>
      <w:r>
        <w:t xml:space="preserve">Opportunity cost of unpaid care (i.e. </w:t>
      </w:r>
      <w:r>
        <w:t xml:space="preserve"> </w:t>
      </w:r>
      <w:r>
        <w:t xml:space="preserve">the monetary value of the working</w:t>
      </w:r>
      <w:r>
        <w:t xml:space="preserve"> </w:t>
      </w:r>
      <w:r>
        <w:t xml:space="preserve">and/or leisure time that relatives or</w:t>
      </w:r>
      <w:r>
        <w:t xml:space="preserve"> </w:t>
      </w:r>
      <w:r>
        <w:t xml:space="preserve">friends provide to those with cancer)</w:t>
      </w:r>
      <w:r>
        <w:br/>
      </w:r>
      <w:r>
        <w:t xml:space="preserve">Cost for employers (e.g. liability</w:t>
      </w:r>
      <w:r>
        <w:t xml:space="preserve"> </w:t>
      </w:r>
      <w:r>
        <w:t xml:space="preserve">insurance)</w:t>
      </w:r>
      <w:r>
        <w:t xml:space="preserve"> </w:t>
      </w:r>
      <w:r>
        <w:t xml:space="preserve">Cost to employers due to insurance</w:t>
      </w:r>
      <w:r>
        <w:t xml:space="preserve"> </w:t>
      </w:r>
      <w:r>
        <w:t xml:space="preserve">payments and absence from work</w:t>
      </w:r>
      <w:r>
        <w:t xml:space="preserve"> </w:t>
      </w:r>
      <w:r>
        <w:t xml:space="preserve">Indirect</w:t>
      </w:r>
      <w:r>
        <w:t xml:space="preserve"> </w:t>
      </w:r>
      <w:r>
        <w:t xml:space="preserve">Mortality – productivity loss</w:t>
      </w:r>
      <w:r>
        <w:t xml:space="preserve"> </w:t>
      </w:r>
      <w:r>
        <w:t xml:space="preserve">The economic loss to society due to</w:t>
      </w:r>
      <w:r>
        <w:t xml:space="preserve"> </w:t>
      </w:r>
      <w:r>
        <w:t xml:space="preserve">premature death</w:t>
      </w:r>
      <w:r>
        <w:t xml:space="preserve"> </w:t>
      </w:r>
      <w:r>
        <w:t xml:space="preserve">Morbidity – lost working days</w:t>
      </w:r>
      <w:r>
        <w:t xml:space="preserve"> </w:t>
      </w:r>
      <w:r>
        <w:t xml:space="preserve">Loss of earnings and output due to</w:t>
      </w:r>
      <w:r>
        <w:t xml:space="preserve"> </w:t>
      </w:r>
      <w:r>
        <w:t xml:space="preserve">absence from work due to illness or</w:t>
      </w:r>
      <w:r>
        <w:t xml:space="preserve"> </w:t>
      </w:r>
      <w:r>
        <w:t xml:space="preserve">treatment</w:t>
      </w:r>
      <w:r>
        <w:t xml:space="preserve"> </w:t>
      </w:r>
      <w:r>
        <w:t xml:space="preserve">Intangible</w:t>
      </w:r>
      <w:r>
        <w:t xml:space="preserve"> </w:t>
      </w:r>
      <w:r>
        <w:t xml:space="preserve">Method 1 WTP: Mortality</w:t>
      </w:r>
      <w:r>
        <w:t xml:space="preserve"> </w:t>
      </w:r>
      <w:r>
        <w:t xml:space="preserve">A monetary value of the impact on</w:t>
      </w:r>
      <w:r>
        <w:t xml:space="preserve"> </w:t>
      </w:r>
      <w:r>
        <w:t xml:space="preserve">quality of life of affected workers</w:t>
      </w:r>
      <w:r>
        <w:br/>
      </w:r>
      <w:r>
        <w:t xml:space="preserve">Method 1 WTP: Morbidity</w:t>
      </w:r>
      <w:r>
        <w:t xml:space="preserve"> </w:t>
      </w:r>
      <w:r>
        <w:t xml:space="preserve">Method 2 DALY: Mortality</w:t>
      </w:r>
      <w:r>
        <w:t xml:space="preserve"> </w:t>
      </w:r>
      <w:r>
        <w:t xml:space="preserve">Method 2 DALY: Morbidity</w:t>
      </w:r>
      <w:r>
        <w:t xml:space="preserve"> </w:t>
      </w:r>
      <w:r>
        <w:t xml:space="preserve">Source: External study. Analysis by RPA, COWI &amp; FoBiG</w:t>
      </w:r>
      <w:r>
        <w:t xml:space="preserve"> </w:t>
      </w:r>
      <w:r>
        <w:t xml:space="preserve">Two Methods to the monetisation of intangibles have been adopted:</w:t>
      </w:r>
      <w:r>
        <w:t xml:space="preserve"> </w:t>
      </w:r>
      <w:r>
        <w:t xml:space="preserve">• Method 1: Application of a single WTP value to each case; and</w:t>
      </w:r>
      <w:r>
        <w:t xml:space="preserve"> </w:t>
      </w:r>
      <w:r>
        <w:t xml:space="preserve">• Method 2: Use of DALYs (Disability adjusted life year) and their monetisation.</w:t>
      </w:r>
      <w:r>
        <w:t xml:space="preserve"> </w:t>
      </w:r>
      <w:r>
        <w:t xml:space="preserve">1.4. Benefits assessment</w:t>
      </w:r>
      <w:r>
        <w:t xml:space="preserve"> </w:t>
      </w:r>
      <w:r>
        <w:t xml:space="preserve">The health benefits of implementing new or revised OELs are then calculated in terms of</w:t>
      </w:r>
      <w:r>
        <w:t xml:space="preserve"> </w:t>
      </w:r>
      <w:r>
        <w:t xml:space="preserve">the costs of ill health avoided.</w:t>
      </w:r>
      <w:r>
        <w:t xml:space="preserve"> </w:t>
      </w:r>
      <w:r>
        <w:t xml:space="preserve">1.4.1. Benefits to workers &amp; families</w:t>
      </w:r>
      <w:r>
        <w:t xml:space="preserve"> </w:t>
      </w:r>
      <w:r>
        <w:t xml:space="preserve">The direct and indirect resource costs are estimated using market-based information, for</w:t>
      </w:r>
      <w:r>
        <w:t xml:space="preserve"> </w:t>
      </w:r>
      <w:r>
        <w:t xml:space="preserve">example, data on health care costs, and estimates of lost output (i.e. the value of a day’s</w:t>
      </w:r>
      <w:r>
        <w:t xml:space="preserve"> </w:t>
      </w:r>
      <w:r>
        <w:t xml:space="preserve">work).</w:t>
      </w:r>
    </w:p>
    <w:p>
      <w:pPr>
        <w:pStyle w:val="BodyText"/>
      </w:pPr>
      <w:r>
        <w:t xml:space="preserve">108 A decision has been taken to include informal care costs in this analysis even though some elements of</w:t>
      </w:r>
      <w:r>
        <w:t xml:space="preserve"> </w:t>
      </w:r>
      <w:r>
        <w:t xml:space="preserve">these costs may also have been included in individuals’ willingness to pay values to avoid a future case of</w:t>
      </w:r>
      <w:r>
        <w:t xml:space="preserve"> </w:t>
      </w:r>
      <w:r>
        <w:t xml:space="preserve">ill health. This decision may result in a slightly overestimation of the benefits.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Added to these are the ‘human’ or intangible costs associated with a case, which are</w:t>
      </w:r>
      <w:r>
        <w:t xml:space="preserve"> </w:t>
      </w:r>
      <w:r>
        <w:t xml:space="preserve">measured in terms of an individual’s willingness to pay for the reduction in the risk of</w:t>
      </w:r>
      <w:r>
        <w:t xml:space="preserve"> </w:t>
      </w:r>
      <w:r>
        <w:t xml:space="preserve">mortality or morbidity (Method 1) or monetised DALYs (Method 2).</w:t>
      </w:r>
      <w:r>
        <w:br/>
      </w:r>
      <w:r>
        <w:t xml:space="preserve">Under Method 1, the most commonly used means of estimating individuals’ WTP for a</w:t>
      </w:r>
      <w:r>
        <w:t xml:space="preserve"> </w:t>
      </w:r>
      <w:r>
        <w:t xml:space="preserve">reduction in the risk of an illness is through the use of experimental markets and survey</w:t>
      </w:r>
      <w:r>
        <w:t xml:space="preserve"> </w:t>
      </w:r>
      <w:r>
        <w:t xml:space="preserve">techniques (e.g. contingent valuation or contingent ranking studies) to directly elicit</w:t>
      </w:r>
      <w:r>
        <w:t xml:space="preserve"> </w:t>
      </w:r>
      <w:r>
        <w:t xml:space="preserve">individuals’ WTP for a reduction in the risk of death or morbidity.</w:t>
      </w:r>
      <w:r>
        <w:br/>
      </w:r>
      <w:r>
        <w:t xml:space="preserve">The key measures are the value of a statistical life – a VSL – and the value of a case of</w:t>
      </w:r>
      <w:r>
        <w:t xml:space="preserve"> </w:t>
      </w:r>
      <w:r>
        <w:t xml:space="preserve">morbidity (value of cancer morbidity VCM or value of morbidity VM). The VSL is</w:t>
      </w:r>
      <w:r>
        <w:t xml:space="preserve"> </w:t>
      </w:r>
      <w:r>
        <w:t xml:space="preserve">essentially a measure of a change in the risk of fatality, where this is found by</w:t>
      </w:r>
      <w:r>
        <w:t xml:space="preserve"> </w:t>
      </w:r>
      <w:r>
        <w:t xml:space="preserve">determining individuals’ willingness to pay for a small change in risk which is then</w:t>
      </w:r>
      <w:r>
        <w:t xml:space="preserve"> </w:t>
      </w:r>
      <w:r>
        <w:t xml:space="preserve">summed across the population at risk.</w:t>
      </w:r>
      <w:r>
        <w:br/>
      </w:r>
      <w:r>
        <w:t xml:space="preserve">1.4.2. Benefits to employers</w:t>
      </w:r>
      <w:r>
        <w:t xml:space="preserve"> </w:t>
      </w:r>
      <w:r>
        <w:t xml:space="preserve">The revision of OELs have obvious benefits for workers, namely in terms of their health</w:t>
      </w:r>
      <w:r>
        <w:t xml:space="preserve"> </w:t>
      </w:r>
      <w:r>
        <w:t xml:space="preserve">but also, indirectly, on their earnings. Employers will also reap benefits from their</w:t>
      </w:r>
      <w:r>
        <w:t xml:space="preserve"> </w:t>
      </w:r>
      <w:r>
        <w:t xml:space="preserve">employees being less at risk of occupational illness. Such benefits include:</w:t>
      </w:r>
      <w:r>
        <w:t xml:space="preserve"> </w:t>
      </w:r>
      <w:r>
        <w:t xml:space="preserve">• higher labour productivity resulting from reductions in absenteeism and associated</w:t>
      </w:r>
      <w:r>
        <w:t xml:space="preserve"> </w:t>
      </w:r>
      <w:r>
        <w:t xml:space="preserve">production losses;</w:t>
      </w:r>
      <w:r>
        <w:t xml:space="preserve"> </w:t>
      </w:r>
      <w:r>
        <w:t xml:space="preserve">• reduced administrative or legal costs relating to employees who are ill;</w:t>
      </w:r>
      <w:r>
        <w:br/>
      </w:r>
      <w:r>
        <w:t xml:space="preserve">• reduced insurance premiums;</w:t>
      </w:r>
      <w:r>
        <w:t xml:space="preserve"> </w:t>
      </w:r>
      <w:r>
        <w:t xml:space="preserve">• reduced reputational risks; and</w:t>
      </w:r>
      <w:r>
        <w:t xml:space="preserve"> </w:t>
      </w:r>
      <w:r>
        <w:t xml:space="preserve">• reduced sick leave payments.</w:t>
      </w:r>
      <w:r>
        <w:t xml:space="preserve"> </w:t>
      </w:r>
      <w:r>
        <w:t xml:space="preserve">1.4.3. Benefit to employers and workers – lost earnings and productivity losses</w:t>
      </w:r>
      <w:r>
        <w:t xml:space="preserve"> </w:t>
      </w:r>
      <w:r>
        <w:t xml:space="preserve">Individuals will incur costs associated with their inability to work in terms of a loss of</w:t>
      </w:r>
      <w:r>
        <w:t xml:space="preserve"> </w:t>
      </w:r>
      <w:r>
        <w:t xml:space="preserve">earnings, including losses linked to days of for treatment as well as days off due to</w:t>
      </w:r>
      <w:r>
        <w:t xml:space="preserve"> </w:t>
      </w:r>
      <w:r>
        <w:t xml:space="preserve">illness. Luengo-Fernandez et al. (2013) developed estimate of the magnitude of such</w:t>
      </w:r>
      <w:r>
        <w:t xml:space="preserve"> </w:t>
      </w:r>
      <w:r>
        <w:t xml:space="preserve">costs by Member State in terms of an average cost per fatal or non-fatal cancer. These</w:t>
      </w:r>
      <w:r>
        <w:t xml:space="preserve"> </w:t>
      </w:r>
      <w:r>
        <w:t xml:space="preserve">included what are referred to as “productivity losses” due to early death and then lost</w:t>
      </w:r>
      <w:r>
        <w:t xml:space="preserve"> </w:t>
      </w:r>
      <w:r>
        <w:t xml:space="preserve">working days due to morbidity effects. Across all cancers, an average figure of €5,047 is</w:t>
      </w:r>
      <w:r>
        <w:t xml:space="preserve"> </w:t>
      </w:r>
      <w:r>
        <w:t xml:space="preserve">given for productivity losses and €1,118 for the costs associated with lost working days</w:t>
      </w:r>
      <w:r>
        <w:t xml:space="preserve"> </w:t>
      </w:r>
      <w:r>
        <w:t xml:space="preserve">due to morbidity effects (with these based on lost wages as the measure of lost output).</w:t>
      </w:r>
      <w:r>
        <w:br/>
      </w:r>
      <w:r>
        <w:t xml:space="preserve">There are difficulties in including the type of estimates generated by Luengo-Fernandez</w:t>
      </w:r>
      <w:r>
        <w:t xml:space="preserve"> </w:t>
      </w:r>
      <w:r>
        <w:t xml:space="preserve">et al. (2013) for lost working days within the analysis carried out here due to the potential</w:t>
      </w:r>
      <w:r>
        <w:t xml:space="preserve"> </w:t>
      </w:r>
      <w:r>
        <w:t xml:space="preserve">for double counting. It is not clear whether the figures adopted in the external study to</w:t>
      </w:r>
      <w:r>
        <w:t xml:space="preserve"> </w:t>
      </w:r>
      <w:r>
        <w:t xml:space="preserve">reflect the intangible or human costs of cancer mortality and morbidity (i.e., €4 million</w:t>
      </w:r>
      <w:r>
        <w:t xml:space="preserve"> </w:t>
      </w:r>
      <w:r>
        <w:t xml:space="preserve">and €400,000 respectively) also include an element related to the loss of income. If they</w:t>
      </w:r>
      <w:r>
        <w:t xml:space="preserve"> </w:t>
      </w:r>
      <w:r>
        <w:t xml:space="preserve">do, then to include a separate cost item to reflect lost income would result in a double-</w:t>
      </w:r>
      <w:r>
        <w:t xml:space="preserve"> </w:t>
      </w:r>
      <w:r>
        <w:t xml:space="preserve">counting of impacts.</w:t>
      </w:r>
      <w:r>
        <w:br/>
      </w:r>
      <w:r>
        <w:t xml:space="preserve">1.4.4. Benefits to the public sector – cost of healthcare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Key data from Luengo-Fernandez, et al109 have been used for the calculation of the</w:t>
      </w:r>
      <w:r>
        <w:t xml:space="preserve"> </w:t>
      </w:r>
      <w:r>
        <w:t xml:space="preserve">avoided healthcare costs of illness. EUR 7 200/year is used in the model as the average</w:t>
      </w:r>
      <w:r>
        <w:t xml:space="preserve"> </w:t>
      </w:r>
      <w:r>
        <w:t xml:space="preserve">cost for ‘all cancers’.</w:t>
      </w:r>
      <w:r>
        <w:t xml:space="preserve"> </w:t>
      </w:r>
      <w:r>
        <w:t xml:space="preserve">2. COST MODEL</w:t>
      </w:r>
      <w:r>
        <w:t xml:space="preserve"> </w:t>
      </w:r>
      <w:r>
        <w:t xml:space="preserve">2.1. Compliance cost assessment</w:t>
      </w:r>
      <w:r>
        <w:t xml:space="preserve"> </w:t>
      </w:r>
      <w:r>
        <w:t xml:space="preserve">2.1.1. Introduction</w:t>
      </w:r>
      <w:r>
        <w:t xml:space="preserve"> </w:t>
      </w:r>
      <w:r>
        <w:t xml:space="preserve">This section describes the methodology for compliance cost assessment.</w:t>
      </w:r>
      <w:r>
        <w:t xml:space="preserve"> </w:t>
      </w:r>
      <w:r>
        <w:t xml:space="preserve">The exposure situations for asbestos differs significantly from the general exposure</w:t>
      </w:r>
      <w:r>
        <w:t xml:space="preserve"> </w:t>
      </w:r>
      <w:r>
        <w:t xml:space="preserve">patterns for most other hazardous substances as the activities are not located at specific</w:t>
      </w:r>
      <w:r>
        <w:t xml:space="preserve"> </w:t>
      </w:r>
      <w:r>
        <w:t xml:space="preserve">sites, but the workers are moving from site to site and undertake many different</w:t>
      </w:r>
      <w:r>
        <w:t xml:space="preserve"> </w:t>
      </w:r>
      <w:r>
        <w:t xml:space="preserve">activities, each with its specific exposure characteristics. The work is in this respect more</w:t>
      </w:r>
      <w:r>
        <w:t xml:space="preserve"> </w:t>
      </w:r>
      <w:r>
        <w:t xml:space="preserve">like the work undertaken by maintenance workers for other substances. Even if the RPE</w:t>
      </w:r>
      <w:r>
        <w:t xml:space="preserve"> </w:t>
      </w:r>
      <w:r>
        <w:t xml:space="preserve">in the general hierarchy of the RMMs is the last resort, in practice most workers exposed</w:t>
      </w:r>
      <w:r>
        <w:t xml:space="preserve"> </w:t>
      </w:r>
      <w:r>
        <w:t xml:space="preserve">to asbestos use RPE in combination with other RMMs to keep the breathing</w:t>
      </w:r>
      <w:r>
        <w:t xml:space="preserve"> </w:t>
      </w:r>
      <w:r>
        <w:t xml:space="preserve">concentration below the OEL. This is recognised in the AWD, Article 12: “In the case of</w:t>
      </w:r>
      <w:r>
        <w:t xml:space="preserve"> </w:t>
      </w:r>
      <w:r>
        <w:t xml:space="preserve">certain activities such as demolition, asbestos removal work, repairing and maintenance,</w:t>
      </w:r>
      <w:r>
        <w:t xml:space="preserve"> </w:t>
      </w:r>
      <w:r>
        <w:t xml:space="preserve">in respect of which it is foreseeable that the limit value set out in Article 8 will be</w:t>
      </w:r>
      <w:r>
        <w:t xml:space="preserve"> </w:t>
      </w:r>
      <w:r>
        <w:t xml:space="preserve">exceeded despite the use of technical preventive measures for limiting asbestos in air</w:t>
      </w:r>
      <w:r>
        <w:t xml:space="preserve"> </w:t>
      </w:r>
      <w:r>
        <w:t xml:space="preserve">concentrations workers shall be issued with suitable respiratory and other personal</w:t>
      </w:r>
      <w:r>
        <w:t xml:space="preserve"> </w:t>
      </w:r>
      <w:r>
        <w:t xml:space="preserve">protective equipment, which must be worn.”</w:t>
      </w:r>
      <w:r>
        <w:t xml:space="preserve"> </w:t>
      </w:r>
      <w:r>
        <w:t xml:space="preserve">It is expected that the measures taken by each company in response to a new OEL would</w:t>
      </w:r>
      <w:r>
        <w:t xml:space="preserve"> </w:t>
      </w:r>
      <w:r>
        <w:t xml:space="preserve">include a combination of more efficient RPE (for some workers) and more efficient</w:t>
      </w:r>
      <w:r>
        <w:t xml:space="preserve"> </w:t>
      </w:r>
      <w:r>
        <w:t xml:space="preserve">technical/organisational RMMs. In order to reflect this, a specific cost model has been</w:t>
      </w:r>
      <w:r>
        <w:t xml:space="preserve"> </w:t>
      </w:r>
      <w:r>
        <w:t xml:space="preserve">developed for asbestos that relies on asbestos specific packages of measures to control</w:t>
      </w:r>
      <w:r>
        <w:t xml:space="preserve"> </w:t>
      </w:r>
      <w:r>
        <w:t xml:space="preserve">exposure.</w:t>
      </w:r>
      <w:r>
        <w:br/>
      </w:r>
      <w:r>
        <w:t xml:space="preserve">Furthermore, the information in the baseline is divided into relevant exposure groups</w:t>
      </w:r>
      <w:r>
        <w:t xml:space="preserve"> </w:t>
      </w:r>
      <w:r>
        <w:t xml:space="preserve">which typically encompass more than one sector with the exception of the construction</w:t>
      </w:r>
      <w:r>
        <w:t xml:space="preserve"> </w:t>
      </w:r>
      <w:r>
        <w:t xml:space="preserve">and demolition sector which is spread across several exposure groups.</w:t>
      </w:r>
      <w:r>
        <w:br/>
      </w:r>
      <w:r>
        <w:t xml:space="preserve">2.1.2. Key model inputs and assumptions</w:t>
      </w:r>
      <w:r>
        <w:t xml:space="preserve"> </w:t>
      </w:r>
      <w:r>
        <w:t xml:space="preserve">The model includes the following types of inputs:</w:t>
      </w:r>
      <w:r>
        <w:t xml:space="preserve"> </w:t>
      </w:r>
      <w:r>
        <w:t xml:space="preserve">• OEL options;</w:t>
      </w:r>
      <w:r>
        <w:t xml:space="preserve"> </w:t>
      </w:r>
      <w:r>
        <w:t xml:space="preserve">• Existing OELs in Member States;</w:t>
      </w:r>
      <w:r>
        <w:t xml:space="preserve"> </w:t>
      </w:r>
      <w:r>
        <w:t xml:space="preserve">• Number of workers exposed by exposure group;</w:t>
      </w:r>
      <w:r>
        <w:t xml:space="preserve"> </w:t>
      </w:r>
      <w:r>
        <w:t xml:space="preserve">• Sectors in each of the exposure groups and numbers of companies in these sectors</w:t>
      </w:r>
      <w:r>
        <w:t xml:space="preserve"> </w:t>
      </w:r>
      <w:r>
        <w:t xml:space="preserve">at exposure levels at or above 0.002 fibres/cm3;</w:t>
      </w:r>
    </w:p>
    <w:p>
      <w:pPr>
        <w:pStyle w:val="BodyText"/>
      </w:pPr>
      <w:r>
        <w:t xml:space="preserve">109 Luengo-Fernandez R, Leal J, Gray A, Sullivan R. Economic burden of cancer across the European</w:t>
      </w:r>
      <w:r>
        <w:t xml:space="preserve"> </w:t>
      </w:r>
      <w:r>
        <w:t xml:space="preserve">Union: a population-based cost analysis. Lancet Oncol. 2013 Nov;14(12):1165-74. doi: 10.1016/S1470-</w:t>
      </w:r>
      <w:r>
        <w:t xml:space="preserve"> </w:t>
      </w:r>
      <w:r>
        <w:t xml:space="preserve">2045(13)70442-X. Epub 2013 Oct 14. PMID: 24131614.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• Number of small, medium and large enterprises in each of the exposure groups</w:t>
      </w:r>
      <w:r>
        <w:t xml:space="preserve"> </w:t>
      </w:r>
      <w:r>
        <w:t xml:space="preserve">and sectors at exposure levels at or above 0.002 fibres/cm3;</w:t>
      </w:r>
      <w:r>
        <w:t xml:space="preserve"> </w:t>
      </w:r>
      <w:r>
        <w:t xml:space="preserve">• Estimated breakdown of RPE used;</w:t>
      </w:r>
      <w:r>
        <w:t xml:space="preserve"> </w:t>
      </w:r>
      <w:r>
        <w:t xml:space="preserve">• Effectiveness of RMMs (in particular RPE);</w:t>
      </w:r>
      <w:r>
        <w:t xml:space="preserve"> </w:t>
      </w:r>
      <w:r>
        <w:t xml:space="preserve">• Cost of RMMs;</w:t>
      </w:r>
      <w:r>
        <w:t xml:space="preserve"> </w:t>
      </w:r>
      <w:r>
        <w:t xml:space="preserve">• Discount rates;</w:t>
      </w:r>
      <w:r>
        <w:t xml:space="preserve"> </w:t>
      </w:r>
      <w:r>
        <w:t xml:space="preserve">• Existing level of compliance with the target OEL (i.e. national OELs in France,</w:t>
      </w:r>
      <w:r>
        <w:t xml:space="preserve"> </w:t>
      </w:r>
      <w:r>
        <w:t xml:space="preserve">Germany and the Netherlands);</w:t>
      </w:r>
      <w:r>
        <w:br/>
      </w:r>
      <w:r>
        <w:t xml:space="preserve">• Estimated training needs;</w:t>
      </w:r>
      <w:r>
        <w:t xml:space="preserve"> </w:t>
      </w:r>
      <w:r>
        <w:t xml:space="preserve">• Costs of analysis for compliance monitoring at the different reference levels; and</w:t>
      </w:r>
      <w:r>
        <w:t xml:space="preserve"> </w:t>
      </w:r>
      <w:r>
        <w:t xml:space="preserve">• Need for compliance monitoring measurements.</w:t>
      </w:r>
    </w:p>
    <w:p>
      <w:pPr>
        <w:pStyle w:val="BodyText"/>
      </w:pPr>
      <w:r>
        <w:t xml:space="preserve">The output is the costs of implementing the OEL split by:</w:t>
      </w:r>
      <w:r>
        <w:t xml:space="preserve"> </w:t>
      </w:r>
      <w:r>
        <w:t xml:space="preserve">• Exposure group;</w:t>
      </w:r>
      <w:r>
        <w:t xml:space="preserve"> </w:t>
      </w:r>
      <w:r>
        <w:t xml:space="preserve">• Company size: small, medium and large; and</w:t>
      </w:r>
      <w:r>
        <w:br/>
      </w:r>
      <w:r>
        <w:t xml:space="preserve">• Capital expenditure (one-off) and operating expenditure (recurrent) costs.</w:t>
      </w:r>
    </w:p>
    <w:p>
      <w:pPr>
        <w:pStyle w:val="BodyText"/>
      </w:pPr>
      <w:r>
        <w:t xml:space="preserve">2.1.3. Relevant RMMs</w:t>
      </w:r>
      <w:r>
        <w:t xml:space="preserve"> </w:t>
      </w:r>
      <w:r>
        <w:t xml:space="preserve">The following RMMs are considered for the assessment of compliance costs for</w:t>
      </w:r>
      <w:r>
        <w:t xml:space="preserve"> </w:t>
      </w:r>
      <w:r>
        <w:t xml:space="preserve">companies:</w:t>
      </w:r>
      <w:r>
        <w:t xml:space="preserve"> </w:t>
      </w:r>
      <w:r>
        <w:t xml:space="preserve">• Various RPE (need for applying RPE with a higher protection factor).</w:t>
      </w:r>
      <w:r>
        <w:t xml:space="preserve"> </w:t>
      </w:r>
      <w:r>
        <w:t xml:space="preserve">• Installation of local exhaust ventilation by use of tools.</w:t>
      </w:r>
      <w:r>
        <w:t xml:space="preserve"> </w:t>
      </w:r>
      <w:r>
        <w:t xml:space="preserve">• Further use of vacuum cleaners.</w:t>
      </w:r>
      <w:r>
        <w:t xml:space="preserve"> </w:t>
      </w:r>
      <w:r>
        <w:t xml:space="preserve">• Further use of wetting agents and use of wetting agents of higher efficiency.</w:t>
      </w:r>
      <w:r>
        <w:t xml:space="preserve"> </w:t>
      </w:r>
      <w:r>
        <w:t xml:space="preserve">• Use of various enclosures (part containment, full containment).</w:t>
      </w:r>
      <w:r>
        <w:t xml:space="preserve"> </w:t>
      </w:r>
      <w:r>
        <w:t xml:space="preserve">• Further training of staff.</w:t>
      </w:r>
      <w:r>
        <w:t xml:space="preserve"> </w:t>
      </w:r>
      <w:r>
        <w:t xml:space="preserve">• Further need for monitoring.</w:t>
      </w:r>
    </w:p>
    <w:p>
      <w:pPr>
        <w:pStyle w:val="BodyText"/>
      </w:pPr>
      <w:r>
        <w:t xml:space="preserve">Furthermore, for activities currently not subject to notification, the following RMMs are</w:t>
      </w:r>
      <w:r>
        <w:t xml:space="preserve"> </w:t>
      </w:r>
      <w:r>
        <w:t xml:space="preserve">included in the cost assessment:</w:t>
      </w:r>
      <w:r>
        <w:t xml:space="preserve"> </w:t>
      </w:r>
      <w:r>
        <w:t xml:space="preserve">• Health surveillance.</w:t>
      </w:r>
      <w:r>
        <w:t xml:space="preserve"> </w:t>
      </w:r>
      <w:r>
        <w:t xml:space="preserve">• Notification.</w:t>
      </w:r>
    </w:p>
    <w:p>
      <w:pPr>
        <w:pStyle w:val="BodyText"/>
      </w:pPr>
      <w:r>
        <w:t xml:space="preserve">2.1.4. RPE use in the model</w:t>
      </w:r>
      <w:r>
        <w:t xml:space="preserve"> </w:t>
      </w:r>
      <w:r>
        <w:t xml:space="preserve">For the estimations of distribution of the current use of RPE, it is assumed that for all</w:t>
      </w:r>
      <w:r>
        <w:t xml:space="preserve"> </w:t>
      </w:r>
      <w:r>
        <w:t xml:space="preserve">workers, the exposure concentration when the RPE is taken into account should be below</w:t>
      </w:r>
      <w:r>
        <w:t xml:space="preserve"> </w:t>
      </w:r>
      <w:r>
        <w:t xml:space="preserve">the OEL (so at a maximum 95% of the workers are exposed at concentrations below the</w:t>
      </w:r>
      <w:r>
        <w:t xml:space="preserve"> </w:t>
      </w:r>
      <w:r>
        <w:t xml:space="preserve">OEL).</w:t>
      </w:r>
      <w:r>
        <w:br/>
      </w:r>
      <w:r>
        <w:t xml:space="preserve">It is assumed that RPE with a higher assigned protection factor (APF) would be applied</w:t>
      </w:r>
      <w:r>
        <w:t xml:space="preserve"> </w:t>
      </w:r>
      <w:r>
        <w:t xml:space="preserve">in order to bring the breathing concentration down if the OEL is lowered and that the use</w:t>
      </w:r>
      <w:r>
        <w:t xml:space="preserve"> </w:t>
      </w:r>
      <w:r>
        <w:t xml:space="preserve">of more efficient RPE is combined with use of other RMMs. The costs are calculated on</w:t>
      </w:r>
      <w:r>
        <w:t xml:space="preserve"> </w:t>
      </w:r>
      <w:r>
        <w:t xml:space="preserve">the basis of the exposure concentrations for each exposure group and the differences</w:t>
      </w:r>
      <w:r>
        <w:t xml:space="preserve"> </w:t>
      </w:r>
      <w:r>
        <w:t xml:space="preserve">between the baseline use of RPE and the use of RPE for each reference OEL scenario.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2.1.5. RMMs other than RPE</w:t>
      </w:r>
      <w:r>
        <w:t xml:space="preserve"> </w:t>
      </w:r>
      <w:r>
        <w:t xml:space="preserve">The RMMs other than RPE considered in the model is the staff time due to increased use</w:t>
      </w:r>
      <w:r>
        <w:t xml:space="preserve"> </w:t>
      </w:r>
      <w:r>
        <w:t xml:space="preserve">of vacuum cleaning and dust suppression techniques.</w:t>
      </w:r>
      <w:r>
        <w:t xml:space="preserve"> </w:t>
      </w:r>
      <w:r>
        <w:t xml:space="preserve">It is expected that the measures taken by each company in response to a new OEL would</w:t>
      </w:r>
      <w:r>
        <w:t xml:space="preserve"> </w:t>
      </w:r>
      <w:r>
        <w:t xml:space="preserve">include a combination of more efficient RPE (for some workers) and more efficient</w:t>
      </w:r>
      <w:r>
        <w:t xml:space="preserve"> </w:t>
      </w:r>
      <w:r>
        <w:t xml:space="preserve">technical/organisational RMMs. More specifically, it is expected that increased costs</w:t>
      </w:r>
      <w:r>
        <w:t xml:space="preserve"> </w:t>
      </w:r>
      <w:r>
        <w:t xml:space="preserve">would be incurred for more extensive use of dust suppression and vacuum cleaning</w:t>
      </w:r>
      <w:r>
        <w:t xml:space="preserve"> </w:t>
      </w:r>
      <w:r>
        <w:t xml:space="preserve">techniques – it is assumed that no new equipment would be needed but staff would have</w:t>
      </w:r>
      <w:r>
        <w:t xml:space="preserve"> </w:t>
      </w:r>
      <w:r>
        <w:t xml:space="preserve">to spend more time using existing vacuum cleaning and dust suppression equipment.</w:t>
      </w:r>
      <w:r>
        <w:t xml:space="preserve"> </w:t>
      </w:r>
      <w:r>
        <w:t xml:space="preserve">These costs are therefore approximated by focusing on the share of staff costs in the total</w:t>
      </w:r>
      <w:r>
        <w:t xml:space="preserve"> </w:t>
      </w:r>
      <w:r>
        <w:t xml:space="preserve">cost of asbestos control.</w:t>
      </w:r>
      <w:r>
        <w:br/>
      </w:r>
      <w:r>
        <w:t xml:space="preserve">3. LIMITATIONS AND SENSITIVITY ANALYSIS</w:t>
      </w:r>
      <w:r>
        <w:t xml:space="preserve"> </w:t>
      </w:r>
      <w:r>
        <w:t xml:space="preserve">The different types of key limitations and uncertainties and their significance for the</w:t>
      </w:r>
      <w:r>
        <w:t xml:space="preserve"> </w:t>
      </w:r>
      <w:r>
        <w:t xml:space="preserve">results is summarised below.</w:t>
      </w:r>
      <w:r>
        <w:t xml:space="preserve"> </w:t>
      </w:r>
      <w:r>
        <w:t xml:space="preserve">Exposure to asbestos does not immediately result in visible negative health impacts and</w:t>
      </w:r>
      <w:r>
        <w:t xml:space="preserve"> </w:t>
      </w:r>
      <w:r>
        <w:t xml:space="preserve">there is a latency period for effects to emerge once workers are exposed. Consequently,</w:t>
      </w:r>
      <w:r>
        <w:t xml:space="preserve"> </w:t>
      </w:r>
      <w:r>
        <w:t xml:space="preserve">introducing a stricter EU OEL which reduces exposure would not see benefits arising in</w:t>
      </w:r>
      <w:r>
        <w:t xml:space="preserve"> </w:t>
      </w:r>
      <w:r>
        <w:t xml:space="preserve">terms of reduced incidence of lung cancer, mesothelioma, laryngeal cancer and ovarian</w:t>
      </w:r>
      <w:r>
        <w:t xml:space="preserve"> </w:t>
      </w:r>
      <w:r>
        <w:t xml:space="preserve">cancer until sometime in the future. The latency period for lung cancer and mesothelioma</w:t>
      </w:r>
      <w:r>
        <w:t xml:space="preserve"> </w:t>
      </w:r>
      <w:r>
        <w:t xml:space="preserve">arising from exposure to asbestos is estimated at 30 years. Cases arising from exposure in</w:t>
      </w:r>
      <w:r>
        <w:t xml:space="preserve"> </w:t>
      </w:r>
      <w:r>
        <w:t xml:space="preserve">year 40 but which do not become visible until after the 30-year latency period are also</w:t>
      </w:r>
      <w:r>
        <w:t xml:space="preserve"> </w:t>
      </w:r>
      <w:r>
        <w:t xml:space="preserve">included in the benefits modelling.</w:t>
      </w:r>
      <w:r>
        <w:br/>
      </w:r>
      <w:r>
        <w:t xml:space="preserve">On the other hand, the introduction of lower EU OELs will require companies to</w:t>
      </w:r>
      <w:r>
        <w:t xml:space="preserve"> </w:t>
      </w:r>
      <w:r>
        <w:t xml:space="preserve">implement measures immediately in order to comply with the regulations. The cost</w:t>
      </w:r>
      <w:r>
        <w:t xml:space="preserve"> </w:t>
      </w:r>
      <w:r>
        <w:t xml:space="preserve">model assumes an investment cycle of 20 years for the sectors with workers exposed to</w:t>
      </w:r>
      <w:r>
        <w:t xml:space="preserve"> </w:t>
      </w:r>
      <w:r>
        <w:t xml:space="preserve">asbestos. Consequently, it is assumed that the capital expenditures required will be made</w:t>
      </w:r>
      <w:r>
        <w:t xml:space="preserve"> </w:t>
      </w:r>
      <w:r>
        <w:t xml:space="preserve">at the start and then again after 20 years to update and improve equipment further.</w:t>
      </w:r>
      <w:r>
        <w:t xml:space="preserve"> </w:t>
      </w:r>
      <w:r>
        <w:t xml:space="preserve">Operational expenditures will be carried out throughout the 40-year assessment period.</w:t>
      </w:r>
      <w:r>
        <w:br/>
      </w:r>
      <w:r>
        <w:t xml:space="preserve">Given that the assessment period is relatively long, the estimates are particularly</w:t>
      </w:r>
      <w:r>
        <w:t xml:space="preserve"> </w:t>
      </w:r>
      <w:r>
        <w:t xml:space="preserve">impacted by the rate used to discount future costs and benefits. The sensitivity analysis</w:t>
      </w:r>
      <w:r>
        <w:t xml:space="preserve"> </w:t>
      </w:r>
      <w:r>
        <w:t xml:space="preserve">explored therefore the effect of different assumptions regarding the discount rate. The</w:t>
      </w:r>
      <w:r>
        <w:t xml:space="preserve"> </w:t>
      </w:r>
      <w:r>
        <w:t xml:space="preserve">effect of declining discount rate is considered to be less noticeable in case of costs as</w:t>
      </w:r>
      <w:r>
        <w:t xml:space="preserve"> </w:t>
      </w:r>
      <w:r>
        <w:t xml:space="preserve">they are realised from the beginning of the assessment period and are therefore not as</w:t>
      </w:r>
      <w:r>
        <w:t xml:space="preserve"> </w:t>
      </w:r>
      <w:r>
        <w:t xml:space="preserve">heavily discounted as benefits (resulting from costs savings of avoiding cases of</w:t>
      </w:r>
      <w:r>
        <w:t xml:space="preserve"> </w:t>
      </w:r>
      <w:r>
        <w:t xml:space="preserve">mesothelioma, lung cancer, laryngeal cancer and ovarian cancer). The below two tables</w:t>
      </w:r>
      <w:r>
        <w:t xml:space="preserve"> </w:t>
      </w:r>
      <w:r>
        <w:t xml:space="preserve">present the results of the sensitivity analysis performed in relation to discount rate.</w:t>
      </w:r>
      <w:r>
        <w:t xml:space="preserve"> </w:t>
      </w:r>
      <w:r>
        <w:t xml:space="preserve">In the first (declining discount rate), a rate of 4% is used for the first 20 years and then</w:t>
      </w:r>
      <w:r>
        <w:t xml:space="preserve"> </w:t>
      </w:r>
      <w:r>
        <w:t xml:space="preserve">decreases to 3% for the remaining 20 years. In the second table, the impacts of a 1.5%</w:t>
      </w:r>
      <w:r>
        <w:t xml:space="preserve"> </w:t>
      </w:r>
      <w:r>
        <w:t xml:space="preserve">discount rate applied to risk to life values are shown.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Table 5 - Sensitivity of declining discount rate on the cost, benefits relative to the</w:t>
      </w:r>
      <w:r>
        <w:t xml:space="preserve"> </w:t>
      </w:r>
      <w:r>
        <w:t xml:space="preserve">baseline and CBR, for each OEL &amp; benefit methods (€ million)</w:t>
      </w:r>
      <w:r>
        <w:t xml:space="preserve"> </w:t>
      </w:r>
      <w:r>
        <w:t xml:space="preserve">fibre/cm3</w:t>
      </w:r>
      <w:r>
        <w:t xml:space="preserve"> </w:t>
      </w:r>
      <w:r>
        <w:t xml:space="preserve">0.001</w:t>
      </w:r>
      <w:r>
        <w:t xml:space="preserve"> </w:t>
      </w:r>
      <w:r>
        <w:t xml:space="preserve">0.002</w:t>
      </w:r>
      <w:r>
        <w:t xml:space="preserve"> </w:t>
      </w:r>
      <w:r>
        <w:t xml:space="preserve">0.01</w:t>
      </w:r>
      <w:r>
        <w:t xml:space="preserve"> </w:t>
      </w:r>
      <w:r>
        <w:t xml:space="preserve">0.1</w:t>
      </w:r>
      <w:r>
        <w:t xml:space="preserve"> </w:t>
      </w:r>
      <w:r>
        <w:t xml:space="preserve">Main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€ 420 million</w:t>
      </w:r>
      <w:r>
        <w:t xml:space="preserve"> </w:t>
      </w:r>
      <w:r>
        <w:t xml:space="preserve">€ 410 million</w:t>
      </w:r>
      <w:r>
        <w:t xml:space="preserve"> </w:t>
      </w:r>
      <w:r>
        <w:t xml:space="preserve">€ 330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€ 220 million</w:t>
      </w:r>
      <w:r>
        <w:t xml:space="preserve"> </w:t>
      </w:r>
      <w:r>
        <w:t xml:space="preserve">€ 210 million</w:t>
      </w:r>
      <w:r>
        <w:t xml:space="preserve"> </w:t>
      </w:r>
      <w:r>
        <w:t xml:space="preserve">€ 170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€ 94 000 million</w:t>
      </w:r>
      <w:r>
        <w:t xml:space="preserve"> </w:t>
      </w:r>
      <w:r>
        <w:t xml:space="preserve">€ 76 000 million</w:t>
      </w:r>
      <w:r>
        <w:t xml:space="preserve"> </w:t>
      </w:r>
      <w:r>
        <w:t xml:space="preserve">€ 24 000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220</w:t>
      </w:r>
      <w:r>
        <w:t xml:space="preserve"> </w:t>
      </w:r>
      <w:r>
        <w:t xml:space="preserve">190</w:t>
      </w:r>
      <w:r>
        <w:t xml:space="preserve"> </w:t>
      </w:r>
      <w:r>
        <w:t xml:space="preserve">70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430</w:t>
      </w:r>
      <w:r>
        <w:t xml:space="preserve"> </w:t>
      </w:r>
      <w:r>
        <w:t xml:space="preserve">360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Declining discount rate</w:t>
      </w:r>
      <w:r>
        <w:br/>
      </w:r>
      <w:r>
        <w:t xml:space="preserve">Benefits M1</w:t>
      </w:r>
      <w:r>
        <w:t xml:space="preserve"> </w:t>
      </w:r>
      <w:r>
        <w:t xml:space="preserve">€ 630 million</w:t>
      </w:r>
      <w:r>
        <w:t xml:space="preserve"> </w:t>
      </w:r>
      <w:r>
        <w:t xml:space="preserve">€ 610 million</w:t>
      </w:r>
      <w:r>
        <w:t xml:space="preserve"> </w:t>
      </w:r>
      <w:r>
        <w:t xml:space="preserve">€ 490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€ 330 million</w:t>
      </w:r>
      <w:r>
        <w:t xml:space="preserve"> </w:t>
      </w:r>
      <w:r>
        <w:t xml:space="preserve">€ 320 million</w:t>
      </w:r>
      <w:r>
        <w:t xml:space="preserve"> </w:t>
      </w:r>
      <w:r>
        <w:t xml:space="preserve">€ 250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€ 97 000 million</w:t>
      </w:r>
      <w:r>
        <w:t xml:space="preserve"> </w:t>
      </w:r>
      <w:r>
        <w:t xml:space="preserve">€ 78 000 million</w:t>
      </w:r>
      <w:r>
        <w:t xml:space="preserve"> </w:t>
      </w:r>
      <w:r>
        <w:t xml:space="preserve">€ 25 000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150</w:t>
      </w:r>
      <w:r>
        <w:t xml:space="preserve"> </w:t>
      </w:r>
      <w:r>
        <w:t xml:space="preserve">130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290</w:t>
      </w:r>
      <w:r>
        <w:t xml:space="preserve"> </w:t>
      </w:r>
      <w:r>
        <w:t xml:space="preserve">240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Table 6 - Sensitivity of 1.5% discount rate applied to risk to life values relative to</w:t>
      </w:r>
      <w:r>
        <w:t xml:space="preserve"> </w:t>
      </w:r>
      <w:r>
        <w:t xml:space="preserve">the baseline and CBR, for each OEL &amp; benefit methods (€ million)</w:t>
      </w:r>
      <w:r>
        <w:t xml:space="preserve"> </w:t>
      </w:r>
      <w:r>
        <w:t xml:space="preserve">fibre/cm3</w:t>
      </w:r>
      <w:r>
        <w:t xml:space="preserve"> </w:t>
      </w:r>
      <w:r>
        <w:t xml:space="preserve">0.001</w:t>
      </w:r>
      <w:r>
        <w:t xml:space="preserve"> </w:t>
      </w:r>
      <w:r>
        <w:t xml:space="preserve">0.002</w:t>
      </w:r>
      <w:r>
        <w:t xml:space="preserve"> </w:t>
      </w:r>
      <w:r>
        <w:t xml:space="preserve">0.01</w:t>
      </w:r>
      <w:r>
        <w:t xml:space="preserve"> </w:t>
      </w:r>
      <w:r>
        <w:t xml:space="preserve">0.1</w:t>
      </w:r>
      <w:r>
        <w:t xml:space="preserve"> </w:t>
      </w:r>
      <w:r>
        <w:t xml:space="preserve">Main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€ 420 million</w:t>
      </w:r>
      <w:r>
        <w:t xml:space="preserve"> </w:t>
      </w:r>
      <w:r>
        <w:t xml:space="preserve">€ 410 million</w:t>
      </w:r>
      <w:r>
        <w:t xml:space="preserve"> </w:t>
      </w:r>
      <w:r>
        <w:t xml:space="preserve">€ 330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€ 220 million</w:t>
      </w:r>
      <w:r>
        <w:t xml:space="preserve"> </w:t>
      </w:r>
      <w:r>
        <w:t xml:space="preserve">€ 210 million</w:t>
      </w:r>
      <w:r>
        <w:t xml:space="preserve"> </w:t>
      </w:r>
      <w:r>
        <w:t xml:space="preserve">€ 170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€ 94 000 million</w:t>
      </w:r>
      <w:r>
        <w:t xml:space="preserve"> </w:t>
      </w:r>
      <w:r>
        <w:t xml:space="preserve">€ 76 000 million</w:t>
      </w:r>
      <w:r>
        <w:t xml:space="preserve"> </w:t>
      </w:r>
      <w:r>
        <w:t xml:space="preserve">€ 24 000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220</w:t>
      </w:r>
      <w:r>
        <w:t xml:space="preserve"> </w:t>
      </w:r>
      <w:r>
        <w:t xml:space="preserve">190</w:t>
      </w:r>
      <w:r>
        <w:t xml:space="preserve"> </w:t>
      </w:r>
      <w:r>
        <w:t xml:space="preserve">70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430</w:t>
      </w:r>
      <w:r>
        <w:t xml:space="preserve"> </w:t>
      </w:r>
      <w:r>
        <w:t xml:space="preserve">360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1.5% discount rate</w:t>
      </w:r>
      <w:r>
        <w:br/>
      </w:r>
      <w:r>
        <w:t xml:space="preserve">Benefits M1</w:t>
      </w:r>
      <w:r>
        <w:t xml:space="preserve"> </w:t>
      </w:r>
      <w:r>
        <w:t xml:space="preserve">€ 1 700 million</w:t>
      </w:r>
      <w:r>
        <w:t xml:space="preserve"> </w:t>
      </w:r>
      <w:r>
        <w:t xml:space="preserve">€ 1 600 million</w:t>
      </w:r>
      <w:r>
        <w:t xml:space="preserve"> </w:t>
      </w:r>
      <w:r>
        <w:t xml:space="preserve">€ 1 300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€ 850 million</w:t>
      </w:r>
      <w:r>
        <w:t xml:space="preserve"> </w:t>
      </w:r>
      <w:r>
        <w:t xml:space="preserve">€ 830 million</w:t>
      </w:r>
      <w:r>
        <w:t xml:space="preserve"> </w:t>
      </w:r>
      <w:r>
        <w:t xml:space="preserve">€ 660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€ 94 000 million</w:t>
      </w:r>
      <w:r>
        <w:t xml:space="preserve"> </w:t>
      </w:r>
      <w:r>
        <w:t xml:space="preserve">€ 76 000 million</w:t>
      </w:r>
      <w:r>
        <w:t xml:space="preserve"> </w:t>
      </w:r>
      <w:r>
        <w:t xml:space="preserve">€ 24 000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55</w:t>
      </w:r>
      <w:r>
        <w:t xml:space="preserve"> </w:t>
      </w:r>
      <w:r>
        <w:t xml:space="preserve">48</w:t>
      </w:r>
      <w:r>
        <w:t xml:space="preserve"> </w:t>
      </w:r>
      <w:r>
        <w:t xml:space="preserve">18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110</w:t>
      </w:r>
      <w:r>
        <w:t xml:space="preserve"> </w:t>
      </w:r>
      <w:r>
        <w:t xml:space="preserve">92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  <w:r>
        <w:t xml:space="preserve"> </w:t>
      </w:r>
      <w:r>
        <w:t xml:space="preserve">Source: External study, RPA 2021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 common ERR is derived for lung cancer and mesothelioma. However, the latency</w:t>
      </w:r>
      <w:r>
        <w:t xml:space="preserve"> </w:t>
      </w:r>
      <w:r>
        <w:t xml:space="preserve">period is different for the two endpoints with significantly longer latency period for</w:t>
      </w:r>
      <w:r>
        <w:t xml:space="preserve"> </w:t>
      </w:r>
      <w:r>
        <w:t xml:space="preserve">mesothelioma than for lung cancer. The estimation is done so that all cases that will</w:t>
      </w:r>
      <w:r>
        <w:t xml:space="preserve"> </w:t>
      </w:r>
      <w:r>
        <w:t xml:space="preserve">occur over the assessment period are included in the benefit estimation. However, the</w:t>
      </w:r>
      <w:r>
        <w:t xml:space="preserve"> </w:t>
      </w:r>
      <w:r>
        <w:t xml:space="preserve">longer the latency the more heavily discounted are the benefits. A median 30-year</w:t>
      </w:r>
      <w:r>
        <w:t xml:space="preserve"> </w:t>
      </w:r>
      <w:r>
        <w:t xml:space="preserve">latency has been assumed. The sensitivity analysis explores the effect of a shorter</w:t>
      </w:r>
      <w:r>
        <w:t xml:space="preserve"> </w:t>
      </w:r>
      <w:r>
        <w:t xml:space="preserve">latency, which is more characteristic for the lung cancer endpoint. Assuming a 10-year</w:t>
      </w:r>
      <w:r>
        <w:t xml:space="preserve"> </w:t>
      </w:r>
      <w:r>
        <w:t xml:space="preserve">latency increases the benefits significantly. The impacts are shown in the following table.</w:t>
      </w:r>
    </w:p>
    <w:p>
      <w:pPr>
        <w:pStyle w:val="BodyText"/>
      </w:pPr>
      <w:r>
        <w:t xml:space="preserve">Table 7 - Sensitivity of a shorter latency period on the cost, benefits relative to the</w:t>
      </w:r>
      <w:r>
        <w:t xml:space="preserve"> </w:t>
      </w:r>
      <w:r>
        <w:t xml:space="preserve">baseline and CBR, for each OEL &amp; benefit methods (€ million)</w:t>
      </w:r>
      <w:r>
        <w:t xml:space="preserve"> </w:t>
      </w:r>
      <w:r>
        <w:t xml:space="preserve">fibre/cm3</w:t>
      </w:r>
      <w:r>
        <w:t xml:space="preserve"> </w:t>
      </w:r>
      <w:r>
        <w:t xml:space="preserve">0.001</w:t>
      </w:r>
      <w:r>
        <w:t xml:space="preserve"> </w:t>
      </w:r>
      <w:r>
        <w:t xml:space="preserve">0.002</w:t>
      </w:r>
      <w:r>
        <w:t xml:space="preserve"> </w:t>
      </w:r>
      <w:r>
        <w:t xml:space="preserve">0.01</w:t>
      </w:r>
      <w:r>
        <w:t xml:space="preserve"> </w:t>
      </w:r>
      <w:r>
        <w:t xml:space="preserve">0.1</w:t>
      </w:r>
      <w:r>
        <w:t xml:space="preserve"> </w:t>
      </w:r>
      <w:r>
        <w:t xml:space="preserve">Main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€ 420 million</w:t>
      </w:r>
      <w:r>
        <w:t xml:space="preserve"> </w:t>
      </w:r>
      <w:r>
        <w:t xml:space="preserve">€ 410 million</w:t>
      </w:r>
      <w:r>
        <w:t xml:space="preserve"> </w:t>
      </w:r>
      <w:r>
        <w:t xml:space="preserve">€ 330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€ 220 million</w:t>
      </w:r>
      <w:r>
        <w:t xml:space="preserve"> </w:t>
      </w:r>
      <w:r>
        <w:t xml:space="preserve">€ 210 million</w:t>
      </w:r>
      <w:r>
        <w:t xml:space="preserve"> </w:t>
      </w:r>
      <w:r>
        <w:t xml:space="preserve">€ 170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€ 94,000 million</w:t>
      </w:r>
      <w:r>
        <w:t xml:space="preserve"> </w:t>
      </w:r>
      <w:r>
        <w:t xml:space="preserve">€ 76,000 million</w:t>
      </w:r>
      <w:r>
        <w:t xml:space="preserve"> </w:t>
      </w:r>
      <w:r>
        <w:t xml:space="preserve">€ 24,000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220</w:t>
      </w:r>
      <w:r>
        <w:t xml:space="preserve"> </w:t>
      </w:r>
      <w:r>
        <w:t xml:space="preserve">190</w:t>
      </w:r>
      <w:r>
        <w:t xml:space="preserve"> </w:t>
      </w:r>
      <w:r>
        <w:t xml:space="preserve">70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430</w:t>
      </w:r>
      <w:r>
        <w:t xml:space="preserve"> </w:t>
      </w:r>
      <w:r>
        <w:t xml:space="preserve">360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Shorter latency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€ 1,000 million</w:t>
      </w:r>
      <w:r>
        <w:t xml:space="preserve"> </w:t>
      </w:r>
      <w:r>
        <w:t xml:space="preserve">€ 990 million</w:t>
      </w:r>
      <w:r>
        <w:t xml:space="preserve"> </w:t>
      </w:r>
      <w:r>
        <w:t xml:space="preserve">€ 790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€ 530 million</w:t>
      </w:r>
      <w:r>
        <w:t xml:space="preserve"> </w:t>
      </w:r>
      <w:r>
        <w:t xml:space="preserve">€ 520 million</w:t>
      </w:r>
      <w:r>
        <w:t xml:space="preserve"> </w:t>
      </w:r>
      <w:r>
        <w:t xml:space="preserve">€ 410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€ 94,000 million</w:t>
      </w:r>
      <w:r>
        <w:t xml:space="preserve"> </w:t>
      </w:r>
      <w:r>
        <w:t xml:space="preserve">€ 76,000 million</w:t>
      </w:r>
      <w:r>
        <w:t xml:space="preserve"> </w:t>
      </w:r>
      <w:r>
        <w:t xml:space="preserve">€ 24,000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90</w:t>
      </w:r>
      <w:r>
        <w:t xml:space="preserve"> </w:t>
      </w:r>
      <w:r>
        <w:t xml:space="preserve">80</w:t>
      </w:r>
      <w:r>
        <w:t xml:space="preserve"> </w:t>
      </w:r>
      <w:r>
        <w:t xml:space="preserve">30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180</w:t>
      </w:r>
      <w:r>
        <w:t xml:space="preserve"> </w:t>
      </w:r>
      <w:r>
        <w:t xml:space="preserve">150</w:t>
      </w:r>
      <w:r>
        <w:t xml:space="preserve"> </w:t>
      </w:r>
      <w:r>
        <w:t xml:space="preserve">60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For exposure situations subject to Article 3(3) 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 (building and</w:t>
      </w:r>
      <w:r>
        <w:t xml:space="preserve"> </w:t>
      </w:r>
      <w:r>
        <w:t xml:space="preserve">construction sector), in addition to the uncertainty on the total number of exposed</w:t>
      </w:r>
      <w:r>
        <w:t xml:space="preserve"> </w:t>
      </w:r>
      <w:r>
        <w:t xml:space="preserve">workers, a major uncertainty is linked to the fact that many of the workers are only</w:t>
      </w:r>
      <w:r>
        <w:t xml:space="preserve"> </w:t>
      </w:r>
      <w:r>
        <w:t xml:space="preserve">exposed sporadically, which influences both the benefits and costs estimated for this</w:t>
      </w:r>
      <w:r>
        <w:t xml:space="preserve"> </w:t>
      </w:r>
      <w:r>
        <w:t xml:space="preserve">group. To take this into account a 50% reduction factor has been applied for this group</w:t>
      </w:r>
      <w:r>
        <w:t xml:space="preserve"> </w:t>
      </w:r>
      <w:r>
        <w:t xml:space="preserve">for both benefits and costs.</w:t>
      </w:r>
      <w:r>
        <w:t xml:space="preserve"> </w:t>
      </w:r>
      <w:r>
        <w:t xml:space="preserve">Costs and benefits estimated for Exposure Group 2 for a reduction factor of 75% and</w:t>
      </w:r>
      <w:r>
        <w:t xml:space="preserve"> </w:t>
      </w:r>
      <w:r>
        <w:t xml:space="preserve">25% are given below. It will not affect the cost benefit ratio significantly, but it will</w:t>
      </w:r>
      <w:r>
        <w:t xml:space="preserve"> </w:t>
      </w:r>
      <w:r>
        <w:t xml:space="preserve">affect the total costs.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Table 8 - Sensitivity of sporadic exposure (25% or 75%) on the cost, benefits</w:t>
      </w:r>
      <w:r>
        <w:t xml:space="preserve"> </w:t>
      </w:r>
      <w:r>
        <w:t xml:space="preserve">relative to the baseline and CBR, for each OEL &amp; benefit method (€ million)</w:t>
      </w:r>
      <w:r>
        <w:t xml:space="preserve"> </w:t>
      </w:r>
      <w:r>
        <w:t xml:space="preserve">fibre/cm3</w:t>
      </w:r>
      <w:r>
        <w:t xml:space="preserve"> </w:t>
      </w:r>
      <w:r>
        <w:t xml:space="preserve">0.001</w:t>
      </w:r>
      <w:r>
        <w:t xml:space="preserve"> </w:t>
      </w:r>
      <w:r>
        <w:t xml:space="preserve">0.002</w:t>
      </w:r>
      <w:r>
        <w:t xml:space="preserve"> </w:t>
      </w:r>
      <w:r>
        <w:t xml:space="preserve">0.01</w:t>
      </w:r>
      <w:r>
        <w:t xml:space="preserve"> </w:t>
      </w:r>
      <w:r>
        <w:t xml:space="preserve">0.1</w:t>
      </w:r>
      <w:r>
        <w:t xml:space="preserve"> </w:t>
      </w:r>
      <w:r>
        <w:t xml:space="preserve">Low (75% reduction factor)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€ 260 million</w:t>
      </w:r>
      <w:r>
        <w:t xml:space="preserve"> </w:t>
      </w:r>
      <w:r>
        <w:t xml:space="preserve">€ 250 million</w:t>
      </w:r>
      <w:r>
        <w:t xml:space="preserve"> </w:t>
      </w:r>
      <w:r>
        <w:t xml:space="preserve">€ 200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€ 140 million</w:t>
      </w:r>
      <w:r>
        <w:t xml:space="preserve"> </w:t>
      </w:r>
      <w:r>
        <w:t xml:space="preserve">€ 130 million</w:t>
      </w:r>
      <w:r>
        <w:t xml:space="preserve"> </w:t>
      </w:r>
      <w:r>
        <w:t xml:space="preserve">€ 100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€ 81,000 million</w:t>
      </w:r>
      <w:r>
        <w:t xml:space="preserve"> </w:t>
      </w:r>
      <w:r>
        <w:t xml:space="preserve">€ 64,000 million</w:t>
      </w:r>
      <w:r>
        <w:t xml:space="preserve"> </w:t>
      </w:r>
      <w:r>
        <w:t xml:space="preserve">€ 20,000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310</w:t>
      </w:r>
      <w:r>
        <w:t xml:space="preserve"> </w:t>
      </w:r>
      <w:r>
        <w:t xml:space="preserve">260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580</w:t>
      </w:r>
      <w:r>
        <w:t xml:space="preserve"> </w:t>
      </w:r>
      <w:r>
        <w:t xml:space="preserve">490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Main (50% reduction factor)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€ 420 million</w:t>
      </w:r>
      <w:r>
        <w:t xml:space="preserve"> </w:t>
      </w:r>
      <w:r>
        <w:t xml:space="preserve">€ 410 million</w:t>
      </w:r>
      <w:r>
        <w:t xml:space="preserve"> </w:t>
      </w:r>
      <w:r>
        <w:t xml:space="preserve">€ 330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€ 220 million</w:t>
      </w:r>
      <w:r>
        <w:t xml:space="preserve"> </w:t>
      </w:r>
      <w:r>
        <w:t xml:space="preserve">€ 210 million</w:t>
      </w:r>
      <w:r>
        <w:t xml:space="preserve"> </w:t>
      </w:r>
      <w:r>
        <w:t xml:space="preserve">€ 170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€ 94,000 million</w:t>
      </w:r>
      <w:r>
        <w:t xml:space="preserve"> </w:t>
      </w:r>
      <w:r>
        <w:t xml:space="preserve">€ 76,000 million</w:t>
      </w:r>
      <w:r>
        <w:t xml:space="preserve"> </w:t>
      </w:r>
      <w:r>
        <w:t xml:space="preserve">€ 24,000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220</w:t>
      </w:r>
      <w:r>
        <w:t xml:space="preserve"> </w:t>
      </w:r>
      <w:r>
        <w:t xml:space="preserve">190</w:t>
      </w:r>
      <w:r>
        <w:t xml:space="preserve"> </w:t>
      </w:r>
      <w:r>
        <w:t xml:space="preserve">70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430</w:t>
      </w:r>
      <w:r>
        <w:t xml:space="preserve"> </w:t>
      </w:r>
      <w:r>
        <w:t xml:space="preserve">360</w:t>
      </w:r>
      <w:r>
        <w:t xml:space="preserve"> </w:t>
      </w:r>
      <w:r>
        <w:t xml:space="preserve">140</w:t>
      </w:r>
      <w:r>
        <w:t xml:space="preserve"> </w:t>
      </w:r>
      <w:r>
        <w:t xml:space="preserve">0</w:t>
      </w:r>
      <w:r>
        <w:t xml:space="preserve"> </w:t>
      </w:r>
      <w:r>
        <w:t xml:space="preserve">High (25% reduction factor)</w:t>
      </w:r>
      <w:r>
        <w:t xml:space="preserve"> </w:t>
      </w:r>
      <w:r>
        <w:t xml:space="preserve">Benefits M1</w:t>
      </w:r>
      <w:r>
        <w:t xml:space="preserve"> </w:t>
      </w:r>
      <w:r>
        <w:t xml:space="preserve">€ 590 million</w:t>
      </w:r>
      <w:r>
        <w:t xml:space="preserve"> </w:t>
      </w:r>
      <w:r>
        <w:t xml:space="preserve">€ 570 million</w:t>
      </w:r>
      <w:r>
        <w:t xml:space="preserve"> </w:t>
      </w:r>
      <w:r>
        <w:t xml:space="preserve">€ 460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Benefits M2</w:t>
      </w:r>
      <w:r>
        <w:t xml:space="preserve"> </w:t>
      </w:r>
      <w:r>
        <w:t xml:space="preserve">€ 310 million</w:t>
      </w:r>
      <w:r>
        <w:t xml:space="preserve"> </w:t>
      </w:r>
      <w:r>
        <w:t xml:space="preserve">€ 300 million</w:t>
      </w:r>
      <w:r>
        <w:t xml:space="preserve"> </w:t>
      </w:r>
      <w:r>
        <w:t xml:space="preserve">€ 240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Cost</w:t>
      </w:r>
      <w:r>
        <w:t xml:space="preserve"> </w:t>
      </w:r>
      <w:r>
        <w:t xml:space="preserve">€ 113,000 million</w:t>
      </w:r>
      <w:r>
        <w:t xml:space="preserve"> </w:t>
      </w:r>
      <w:r>
        <w:t xml:space="preserve">€ 92,000 million</w:t>
      </w:r>
      <w:r>
        <w:t xml:space="preserve"> </w:t>
      </w:r>
      <w:r>
        <w:t xml:space="preserve">€ 30,000 million</w:t>
      </w:r>
      <w:r>
        <w:t xml:space="preserve"> </w:t>
      </w:r>
      <w:r>
        <w:t xml:space="preserve">€0 million</w:t>
      </w:r>
      <w:r>
        <w:t xml:space="preserve"> </w:t>
      </w:r>
      <w:r>
        <w:t xml:space="preserve">CBR M1</w:t>
      </w:r>
      <w:r>
        <w:t xml:space="preserve"> </w:t>
      </w:r>
      <w:r>
        <w:t xml:space="preserve">190</w:t>
      </w:r>
      <w:r>
        <w:t xml:space="preserve"> </w:t>
      </w:r>
      <w:r>
        <w:t xml:space="preserve">160</w:t>
      </w:r>
      <w:r>
        <w:t xml:space="preserve"> </w:t>
      </w:r>
      <w:r>
        <w:t xml:space="preserve">65</w:t>
      </w:r>
      <w:r>
        <w:t xml:space="preserve"> </w:t>
      </w:r>
      <w:r>
        <w:t xml:space="preserve">0</w:t>
      </w:r>
      <w:r>
        <w:t xml:space="preserve"> </w:t>
      </w:r>
      <w:r>
        <w:t xml:space="preserve">CBR M2</w:t>
      </w:r>
      <w:r>
        <w:t xml:space="preserve"> </w:t>
      </w:r>
      <w:r>
        <w:t xml:space="preserve">370</w:t>
      </w:r>
      <w:r>
        <w:t xml:space="preserve"> </w:t>
      </w:r>
      <w:r>
        <w:t xml:space="preserve">310</w:t>
      </w:r>
      <w:r>
        <w:t xml:space="preserve"> </w:t>
      </w:r>
      <w:r>
        <w:t xml:space="preserve">130</w:t>
      </w:r>
      <w:r>
        <w:t xml:space="preserve"> </w:t>
      </w:r>
      <w:r>
        <w:t xml:space="preserve">0</w:t>
      </w:r>
      <w:r>
        <w:t xml:space="preserve"> </w:t>
      </w:r>
      <w:r>
        <w:t xml:space="preserve">Source: External study, RPA 2021</w:t>
      </w:r>
    </w:p>
    <w:p>
      <w:pPr>
        <w:pStyle w:val="Compact"/>
        <w:numPr>
          <w:ilvl w:val="0"/>
          <w:numId w:val="1009"/>
        </w:numPr>
      </w:pPr>
      <w:r>
        <w:t xml:space="preserve">APPROACH TO THE ASSESSMENT OF THE ENVIRONMENTAL IMPACTS</w:t>
      </w:r>
      <w:r>
        <w:t xml:space="preserve"> </w:t>
      </w:r>
      <w:r>
        <w:t xml:space="preserve">Potential changes in the OEL may subsequently lead to additional or lower</w:t>
      </w:r>
      <w:r>
        <w:t xml:space="preserve"> </w:t>
      </w:r>
      <w:r>
        <w:t xml:space="preserve">environmental impact.</w:t>
      </w:r>
      <w:r>
        <w:br/>
      </w:r>
      <w:r>
        <w:t xml:space="preserve">The approach to the assessment of the environmental impacts includes the following</w:t>
      </w:r>
      <w:r>
        <w:t xml:space="preserve"> </w:t>
      </w:r>
      <w:r>
        <w:t xml:space="preserve">steps:</w:t>
      </w:r>
      <w:r>
        <w:t xml:space="preserve"> </w:t>
      </w:r>
      <w:r>
        <w:t xml:space="preserve">•</w:t>
      </w:r>
      <w:r>
        <w:t xml:space="preserve"> </w:t>
      </w:r>
      <w:r>
        <w:t xml:space="preserve">Persistent, bio-accumulative, and toxic (PBT) screening: this step involves</w:t>
      </w:r>
      <w:r>
        <w:t xml:space="preserve"> </w:t>
      </w:r>
      <w:r>
        <w:t xml:space="preserve">screening for Persistent, Bio-accumulative, and Toxic (PBT) properties. To be</w:t>
      </w:r>
      <w:r>
        <w:t xml:space="preserve"> </w:t>
      </w:r>
      <w:r>
        <w:t xml:space="preserve">classified as PBT, all three criteria must be fulfilled.</w:t>
      </w:r>
      <w:r>
        <w:br/>
      </w:r>
      <w:r>
        <w:t xml:space="preserve">•</w:t>
      </w:r>
      <w:r>
        <w:t xml:space="preserve"> </w:t>
      </w:r>
      <w:r>
        <w:t xml:space="preserve">Current environmental exposure: this step includes consideration current</w:t>
      </w:r>
      <w:r>
        <w:t xml:space="preserve"> </w:t>
      </w:r>
      <w:r>
        <w:t xml:space="preserve">environmental exposure, including its sources, background exposure levels,</w:t>
      </w:r>
    </w:p>
    <w:p>
      <w:pPr>
        <w:pStyle w:val="FirstParagraph"/>
      </w:pPr>
      <w:r>
        <w:t xml:space="preserve">76</w:t>
      </w:r>
      <w:r>
        <w:t xml:space="preserve"> </w:t>
      </w:r>
      <w:r>
        <w:t xml:space="preserve">environmental (air and water) levels in relation to hazard data; leading to a</w:t>
      </w:r>
      <w:r>
        <w:t xml:space="preserve"> </w:t>
      </w:r>
      <w:r>
        <w:t xml:space="preserve">conclusion on the environmental presence of asbestos.</w:t>
      </w:r>
      <w:r>
        <w:t xml:space="preserve"> </w:t>
      </w:r>
      <w:r>
        <w:t xml:space="preserve">•</w:t>
      </w:r>
      <w:r>
        <w:t xml:space="preserve"> </w:t>
      </w:r>
      <w:r>
        <w:t xml:space="preserve">Waste management and disposal: this step first considers the classification of</w:t>
      </w:r>
      <w:r>
        <w:t xml:space="preserve"> </w:t>
      </w:r>
      <w:r>
        <w:t xml:space="preserve">asbestos as hazardous waste and its final treatment (disposal or recovery) routes.</w:t>
      </w:r>
      <w:r>
        <w:br/>
      </w:r>
      <w:r>
        <w:t xml:space="preserve">Subsequently, the potential for releases of asbestos and human health risks during</w:t>
      </w:r>
      <w:r>
        <w:t xml:space="preserve"> </w:t>
      </w:r>
      <w:r>
        <w:t xml:space="preserve">waste management and disposal is considered.</w:t>
      </w:r>
      <w:r>
        <w:t xml:space="preserve"> </w:t>
      </w:r>
      <w:r>
        <w:t xml:space="preserve">•</w:t>
      </w:r>
      <w:r>
        <w:t xml:space="preserve"> </w:t>
      </w:r>
      <w:r>
        <w:t xml:space="preserve">Impact of introducing new risk management measures (RMMs) on environmental</w:t>
      </w:r>
      <w:r>
        <w:t xml:space="preserve"> </w:t>
      </w:r>
      <w:r>
        <w:t xml:space="preserve">exposure: this step assesses whether the new RMMs are likely to reduce or</w:t>
      </w:r>
      <w:r>
        <w:t xml:space="preserve"> </w:t>
      </w:r>
      <w:r>
        <w:t xml:space="preserve">increase the overall environmental exposure to asbestos.</w:t>
      </w:r>
      <w:r>
        <w:t xml:space="preserve"> </w:t>
      </w:r>
      <w:r>
        <w:t xml:space="preserve">An analysis of the above-mentioned aspects supports a conclusion on the impact of the</w:t>
      </w:r>
      <w:r>
        <w:t xml:space="preserve"> </w:t>
      </w:r>
      <w:r>
        <w:t xml:space="preserve">additional RMMs on environmental exposure to asbestos.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 5: Uses, activities and exposures</w:t>
      </w:r>
    </w:p>
    <w:p>
      <w:pPr>
        <w:pStyle w:val="Compact"/>
        <w:numPr>
          <w:ilvl w:val="0"/>
          <w:numId w:val="1010"/>
        </w:numPr>
      </w:pPr>
      <w:r>
        <w:t xml:space="preserve">WHERE IS ASBESTOS STILL ALLOWED?</w:t>
      </w:r>
      <w:r>
        <w:t xml:space="preserve"> </w:t>
      </w:r>
      <w:r>
        <w:t xml:space="preserve">The manufacturing, use and production of new products with asbestos and use of</w:t>
      </w:r>
      <w:r>
        <w:t xml:space="preserve"> </w:t>
      </w:r>
      <w:r>
        <w:t xml:space="preserve">asbestos fibres in mixtures and articles (where asbestos fibres are added intentionally)</w:t>
      </w:r>
      <w:r>
        <w:t xml:space="preserve"> </w:t>
      </w:r>
      <w:r>
        <w:t xml:space="preserve">has practically been banned since the early 2000s in most EU countries and, it is banned</w:t>
      </w:r>
      <w:r>
        <w:t xml:space="preserve"> </w:t>
      </w:r>
      <w:r>
        <w:t xml:space="preserve">at EU level via REACH (Annex XVII entry 6). In line with this, there are no REACH</w:t>
      </w:r>
      <w:r>
        <w:t xml:space="preserve"> </w:t>
      </w:r>
      <w:r>
        <w:t xml:space="preserve">registration data for asbestos.</w:t>
      </w:r>
      <w:r>
        <w:t xml:space="preserve"> </w:t>
      </w:r>
      <w:r>
        <w:t xml:space="preserve">However, a few derogations/exemptions/conditions apply with implications for the</w:t>
      </w:r>
      <w:r>
        <w:t xml:space="preserve"> </w:t>
      </w:r>
      <w:r>
        <w:t xml:space="preserve">analysis in the impact assessment:</w:t>
      </w:r>
      <w:r>
        <w:br/>
      </w:r>
      <w:r>
        <w:t xml:space="preserve"> Two companies (AarhusKarlshamn Sweden AB and Dow Deutschland</w:t>
      </w:r>
      <w:r>
        <w:t xml:space="preserve"> </w:t>
      </w:r>
      <w:r>
        <w:t xml:space="preserve">Anlagengesellschaft mbH) still benefit from a derogation (until 2025) for the use</w:t>
      </w:r>
      <w:r>
        <w:t xml:space="preserve"> </w:t>
      </w:r>
      <w:r>
        <w:t xml:space="preserve">of asbestos in diaphragms for electrolysis installation110. According to</w:t>
      </w:r>
      <w:r>
        <w:t xml:space="preserve"> </w:t>
      </w:r>
      <w:r>
        <w:t xml:space="preserve">restriction111, the use in diaphragms for electrolysis installation already in use by</w:t>
      </w:r>
      <w:r>
        <w:t xml:space="preserve"> </w:t>
      </w:r>
      <w:r>
        <w:t xml:space="preserve">2016 are allowed until 2025. This derogation was revisited in 2016. Due to the</w:t>
      </w:r>
      <w:r>
        <w:t xml:space="preserve"> </w:t>
      </w:r>
      <w:r>
        <w:t xml:space="preserve">small number of companies benefitting from this derogation, the low likelihood</w:t>
      </w:r>
      <w:r>
        <w:t xml:space="preserve"> </w:t>
      </w:r>
      <w:r>
        <w:t xml:space="preserve">of exposure in this application (in a diaphragm matrix) and the fact that the use</w:t>
      </w:r>
      <w:r>
        <w:t xml:space="preserve"> </w:t>
      </w:r>
      <w:r>
        <w:t xml:space="preserve">according to this derogation will have to cease by 2025, this use is not further</w:t>
      </w:r>
      <w:r>
        <w:t xml:space="preserve"> </w:t>
      </w:r>
      <w:r>
        <w:t xml:space="preserve">investigated in the current study.</w:t>
      </w:r>
      <w:r>
        <w:t xml:space="preserve"> </w:t>
      </w:r>
      <w:r>
        <w:t xml:space="preserve"> The continued use of asbestos-containing articles on the market before 2005 is</w:t>
      </w:r>
      <w:r>
        <w:t xml:space="preserve"> </w:t>
      </w:r>
      <w:r>
        <w:t xml:space="preserve">still to some extent allowed according to paragraph 2 in the restriction entry. The</w:t>
      </w:r>
      <w:r>
        <w:t xml:space="preserve"> </w:t>
      </w:r>
      <w:r>
        <w:t xml:space="preserve">paragraph sets out how Member States can restrict this or allow placing on the</w:t>
      </w:r>
      <w:r>
        <w:t xml:space="preserve"> </w:t>
      </w:r>
      <w:r>
        <w:t xml:space="preserve">market of such</w:t>
      </w:r>
      <w:r>
        <w:t xml:space="preserve"> </w:t>
      </w:r>
      <w:r>
        <w:t xml:space="preserve">‘old articles’</w:t>
      </w:r>
      <w:r>
        <w:t xml:space="preserve"> </w:t>
      </w:r>
      <w:r>
        <w:t xml:space="preserve">under certain circumstances. Such national measures</w:t>
      </w:r>
      <w:r>
        <w:t xml:space="preserve"> </w:t>
      </w:r>
      <w:r>
        <w:t xml:space="preserve">had to be communicated to the European Commission by June 2011. By 2011 six</w:t>
      </w:r>
      <w:r>
        <w:t xml:space="preserve"> </w:t>
      </w:r>
      <w:r>
        <w:t xml:space="preserve">Member States had some national exemptions112.</w:t>
      </w:r>
      <w:r>
        <w:t xml:space="preserve"> </w:t>
      </w:r>
      <w:r>
        <w:t xml:space="preserve"> Buildings are not considered articles and the presence of asbestos historically</w:t>
      </w:r>
      <w:r>
        <w:t xml:space="preserve"> </w:t>
      </w:r>
      <w:r>
        <w:t xml:space="preserve">incorporated in buildings is not restricted in any Member State via REACH.</w:t>
      </w:r>
      <w:r>
        <w:t xml:space="preserve"> </w:t>
      </w:r>
      <w:r>
        <w:t xml:space="preserve">Entry 6 on asbestos thus prohibits, since 1 January 2005, the incorporation of new</w:t>
      </w:r>
      <w:r>
        <w:t xml:space="preserve"> </w:t>
      </w:r>
      <w:r>
        <w:t xml:space="preserve">asbestos into buildings, but it does not regulate asbestos already incorporated in</w:t>
      </w:r>
      <w:r>
        <w:t xml:space="preserve"> </w:t>
      </w:r>
      <w:r>
        <w:t xml:space="preserve">buildings before that date. The presence of asbestos in buildings, if incorporated</w:t>
      </w:r>
      <w:r>
        <w:t xml:space="preserve"> </w:t>
      </w:r>
      <w:r>
        <w:t xml:space="preserve">before 1 January 2005, is not governed by any provisions of REACH Restriction</w:t>
      </w:r>
      <w:r>
        <w:t xml:space="preserve"> </w:t>
      </w:r>
      <w:r>
        <w:t xml:space="preserve">entry 6.</w:t>
      </w:r>
    </w:p>
    <w:p>
      <w:pPr>
        <w:pStyle w:val="FirstParagraph"/>
      </w:pPr>
      <w:r>
        <w:t xml:space="preserve">110 Registry of restriction intentions until outcome. available at: https://echa.europa.eu/da/registry-of-</w:t>
      </w:r>
      <w:r>
        <w:t xml:space="preserve"> </w:t>
      </w:r>
      <w:r>
        <w:t xml:space="preserve">restriction-intentions/-/dislist/details/0b0236e18051c125</w:t>
      </w:r>
      <w:r>
        <w:t xml:space="preserve"> </w:t>
      </w:r>
      <w:r>
        <w:t xml:space="preserve">111 Commission Regulation (EU) 2016/1005 of 22 June 2016 amending Annex XVII to Regulation (EC)</w:t>
      </w:r>
      <w:r>
        <w:t xml:space="preserve"> </w:t>
      </w:r>
      <w:r>
        <w:t xml:space="preserve">No 1907/2006 of the European Parliament and of the Council concerning the Registration, Evaluation,</w:t>
      </w:r>
      <w:r>
        <w:t xml:space="preserve"> </w:t>
      </w:r>
      <w:r>
        <w:t xml:space="preserve">Authorisation and Restriction of Chemicals (REACH) as regards asbestos fibres (chrysotile) (Text with</w:t>
      </w:r>
      <w:r>
        <w:t xml:space="preserve"> </w:t>
      </w:r>
      <w:r>
        <w:t xml:space="preserve">EEA relevance). ELI: http://data.europa.eu/eli/reg/2016/1005/oj</w:t>
      </w:r>
      <w:r>
        <w:t xml:space="preserve"> </w:t>
      </w:r>
      <w:r>
        <w:t xml:space="preserve">112 DK, FI, FR, DE, IE, PL. Exemptions to the Asbestos Restriction, available at:</w:t>
      </w:r>
      <w:r>
        <w:t xml:space="preserve"> </w:t>
      </w:r>
      <w:r>
        <w:t xml:space="preserve">https://ec.europa.eu/docsroom/documents/13166/attachments/1/translations/en/renditions/native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2. ASBESTOS IN BUILDINGS AND IN ARTICLES PLACED ON THE MARKET BEFORE 2005</w:t>
      </w:r>
      <w:r>
        <w:t xml:space="preserve"> </w:t>
      </w:r>
      <w:r>
        <w:t xml:space="preserve">The properties of asbestos fibres have historically been used in many applications (more</w:t>
      </w:r>
      <w:r>
        <w:t xml:space="preserve"> </w:t>
      </w:r>
      <w:r>
        <w:t xml:space="preserve">than 3,000 applications/products in the era of peak use) including roofing, insulation</w:t>
      </w:r>
      <w:r>
        <w:t xml:space="preserve"> </w:t>
      </w:r>
      <w:r>
        <w:t xml:space="preserve">(thermal and electrical), cement pipes and sheets, flooring, gaskets, brakes, shoes,</w:t>
      </w:r>
      <w:r>
        <w:t xml:space="preserve"> </w:t>
      </w:r>
      <w:r>
        <w:t xml:space="preserve">coating, plastics, textiles, paper, mastics, thread, fibre jointing and millboards. Asbestos</w:t>
      </w:r>
      <w:r>
        <w:t xml:space="preserve"> </w:t>
      </w:r>
      <w:r>
        <w:t xml:space="preserve">is still to a large extent present in buildings (and in building installations), as well as</w:t>
      </w:r>
      <w:r>
        <w:t xml:space="preserve"> </w:t>
      </w:r>
      <w:r>
        <w:t xml:space="preserve">other infrastructures, where it has historically been used for its insulating properties. This</w:t>
      </w:r>
      <w:r>
        <w:t xml:space="preserve"> </w:t>
      </w:r>
      <w:r>
        <w:t xml:space="preserve">includes presence in the following building materials and articles113:</w:t>
      </w:r>
      <w:r>
        <w:t xml:space="preserve"> </w:t>
      </w:r>
      <w:r>
        <w:t xml:space="preserve"> Floor tiles</w:t>
      </w:r>
      <w:r>
        <w:t xml:space="preserve"> </w:t>
      </w:r>
      <w:r>
        <w:t xml:space="preserve"> Boiler insulation</w:t>
      </w:r>
      <w:r>
        <w:t xml:space="preserve"> </w:t>
      </w:r>
      <w:r>
        <w:t xml:space="preserve"> Ceiling tiles</w:t>
      </w:r>
      <w:r>
        <w:t xml:space="preserve"> </w:t>
      </w:r>
      <w:r>
        <w:t xml:space="preserve"> Fireproofing</w:t>
      </w:r>
      <w:r>
        <w:t xml:space="preserve"> </w:t>
      </w:r>
      <w:r>
        <w:t xml:space="preserve"> Linoleum</w:t>
      </w:r>
      <w:r>
        <w:t xml:space="preserve"> </w:t>
      </w:r>
      <w:r>
        <w:t xml:space="preserve"> Tank insulation</w:t>
      </w:r>
      <w:r>
        <w:t xml:space="preserve"> </w:t>
      </w:r>
      <w:r>
        <w:t xml:space="preserve"> Adhesives</w:t>
      </w:r>
      <w:r>
        <w:t xml:space="preserve"> </w:t>
      </w:r>
      <w:r>
        <w:t xml:space="preserve"> Acoustical finishes</w:t>
      </w:r>
      <w:r>
        <w:t xml:space="preserve"> </w:t>
      </w:r>
      <w:r>
        <w:t xml:space="preserve"> Floor tile mastic</w:t>
      </w:r>
      <w:r>
        <w:t xml:space="preserve"> </w:t>
      </w:r>
      <w:r>
        <w:t xml:space="preserve"> Gaskets</w:t>
      </w:r>
      <w:r>
        <w:t xml:space="preserve"> </w:t>
      </w:r>
      <w:r>
        <w:t xml:space="preserve"> Fume hood liners</w:t>
      </w:r>
      <w:r>
        <w:t xml:space="preserve"> </w:t>
      </w:r>
      <w:r>
        <w:t xml:space="preserve"> Plaster</w:t>
      </w:r>
      <w:r>
        <w:t xml:space="preserve"> </w:t>
      </w:r>
      <w:r>
        <w:t xml:space="preserve"> Pipe insulation</w:t>
      </w:r>
      <w:r>
        <w:t xml:space="preserve"> </w:t>
      </w:r>
      <w:r>
        <w:t xml:space="preserve"> HVAC duct wrap, laboratory countertops</w:t>
      </w:r>
      <w:r>
        <w:t xml:space="preserve"> </w:t>
      </w:r>
      <w:r>
        <w:t xml:space="preserve"> Roofing</w:t>
      </w:r>
      <w:r>
        <w:t xml:space="preserve"> </w:t>
      </w:r>
      <w:r>
        <w:t xml:space="preserve"> Pipe fittings</w:t>
      </w:r>
      <w:r>
        <w:t xml:space="preserve"> </w:t>
      </w:r>
      <w:r>
        <w:t xml:space="preserve"> Fire doors</w:t>
      </w:r>
      <w:r>
        <w:t xml:space="preserve"> </w:t>
      </w:r>
      <w:r>
        <w:t xml:space="preserve"> Chalkboard glue</w:t>
      </w:r>
      <w:r>
        <w:t xml:space="preserve"> </w:t>
      </w:r>
      <w:r>
        <w:t xml:space="preserve"> Siding shingles.</w:t>
      </w:r>
    </w:p>
    <w:p>
      <w:pPr>
        <w:pStyle w:val="BodyText"/>
      </w:pPr>
      <w:r>
        <w:t xml:space="preserve">In the practical guidelines for information and training of workers involved with asbestos</w:t>
      </w:r>
      <w:r>
        <w:t xml:space="preserve"> </w:t>
      </w:r>
      <w:r>
        <w:t xml:space="preserve">removal or maintenance work114, the most important uses are identified as:</w:t>
      </w:r>
      <w:r>
        <w:t xml:space="preserve"> </w:t>
      </w:r>
      <w:r>
        <w:t xml:space="preserve"> Asbestos cement products (asbestos content approx. 15 %)</w:t>
      </w:r>
      <w:r>
        <w:t xml:space="preserve"> </w:t>
      </w:r>
      <w:r>
        <w:t xml:space="preserve"> Sprayed asbestos (asbestos content up to 85 %)</w:t>
      </w:r>
      <w:r>
        <w:t xml:space="preserve"> </w:t>
      </w:r>
      <w:r>
        <w:t xml:space="preserve"> Loose asbestos lagging (asbestos content up to 100 %)</w:t>
      </w:r>
      <w:r>
        <w:t xml:space="preserve"> </w:t>
      </w:r>
      <w:r>
        <w:t xml:space="preserve"> Asbestos fabrics, tapes and cords (asbestos content variable; 3 – 90 %)</w:t>
      </w:r>
      <w:r>
        <w:t xml:space="preserve"> </w:t>
      </w:r>
      <w:r>
        <w:t xml:space="preserve"> Asbestos panels (asbestos content 5-50 %)</w:t>
      </w:r>
      <w:r>
        <w:t xml:space="preserve"> </w:t>
      </w:r>
      <w:r>
        <w:t xml:space="preserve"> Asbestos papers, cardboards, and gaskets (asbestos content 50-90 %)</w:t>
      </w:r>
    </w:p>
    <w:p>
      <w:pPr>
        <w:pStyle w:val="BodyText"/>
      </w:pPr>
      <w:r>
        <w:t xml:space="preserve">113 Environmental Health And Safety: UK - University of Kentucky. Undated. Fact Sheet - Asbestos in</w:t>
      </w:r>
      <w:r>
        <w:t xml:space="preserve"> </w:t>
      </w:r>
      <w:r>
        <w:t xml:space="preserve">Building Materials. Available at: https://ehs.uky.edu/docs/pdf/env_fs_asbestos_bm.pdf</w:t>
      </w:r>
      <w:r>
        <w:br/>
      </w:r>
      <w:r>
        <w:t xml:space="preserve">114 https://ec.europa.eu/social/BlobServlet?docId=7478&amp;langId=en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 Asbestos-containing construction chemical products such as bitumen/tar products,</w:t>
      </w:r>
      <w:r>
        <w:t xml:space="preserve"> </w:t>
      </w:r>
      <w:r>
        <w:t xml:space="preserve">coatings, paints, sealants and casting products (asbestos content up to 20 %)</w:t>
      </w:r>
      <w:r>
        <w:t xml:space="preserve"> </w:t>
      </w:r>
      <w:r>
        <w:t xml:space="preserve"> Asbestos-containing floor coverings (asbestos content 15 – 90 %)</w:t>
      </w:r>
    </w:p>
    <w:p>
      <w:pPr>
        <w:pStyle w:val="BodyText"/>
      </w:pPr>
      <w:r>
        <w:t xml:space="preserve">The derogation specified in paragraph 2 of REACH Restriction Entry 6, allows continued</w:t>
      </w:r>
      <w:r>
        <w:t xml:space="preserve"> </w:t>
      </w:r>
      <w:r>
        <w:t xml:space="preserve">use of articles already installed and/or in service before 1 January 2005. From the six</w:t>
      </w:r>
      <w:r>
        <w:t xml:space="preserve"> </w:t>
      </w:r>
      <w:r>
        <w:t xml:space="preserve">Members States which somehow restricted the use of such historical articles, it appears</w:t>
      </w:r>
      <w:r>
        <w:t xml:space="preserve"> </w:t>
      </w:r>
      <w:r>
        <w:t xml:space="preserve">that the following types of articles might still be relevant to consider:</w:t>
      </w:r>
      <w:r>
        <w:t xml:space="preserve"> </w:t>
      </w:r>
      <w:r>
        <w:t xml:space="preserve"> Historical/veteran vehicles</w:t>
      </w:r>
      <w:r>
        <w:t xml:space="preserve"> </w:t>
      </w:r>
      <w:r>
        <w:t xml:space="preserve"> Ethylene/acetylene bottles (containing filters with asbestos)</w:t>
      </w:r>
      <w:r>
        <w:t xml:space="preserve"> </w:t>
      </w:r>
      <w:r>
        <w:t xml:space="preserve"> Various spare parts</w:t>
      </w:r>
      <w:r>
        <w:t xml:space="preserve"> </w:t>
      </w:r>
      <w:r>
        <w:t xml:space="preserve"> Shafts used for glass drawing</w:t>
      </w:r>
      <w:r>
        <w:t xml:space="preserve"> </w:t>
      </w:r>
      <w:r>
        <w:t xml:space="preserve"> Certain offshore installations</w:t>
      </w:r>
      <w:r>
        <w:t xml:space="preserve"> </w:t>
      </w:r>
      <w:r>
        <w:t xml:space="preserve"> Brakes</w:t>
      </w:r>
      <w:r>
        <w:t xml:space="preserve"> </w:t>
      </w:r>
      <w:r>
        <w:t xml:space="preserve"> Insulation or lagging for e.g. cooling water in trains</w:t>
      </w:r>
      <w:r>
        <w:t xml:space="preserve"> </w:t>
      </w:r>
      <w:r>
        <w:t xml:space="preserve"> Fire resistant materials and fire blankets in laboratories</w:t>
      </w:r>
      <w:r>
        <w:t xml:space="preserve"> </w:t>
      </w:r>
      <w:r>
        <w:t xml:space="preserve"> Lift shafts and lift doors</w:t>
      </w:r>
      <w:r>
        <w:t xml:space="preserve"> </w:t>
      </w:r>
      <w:r>
        <w:t xml:space="preserve"> Boilers and tanks and tanks at certain power stations</w:t>
      </w:r>
      <w:r>
        <w:t xml:space="preserve"> </w:t>
      </w:r>
      <w:r>
        <w:t xml:space="preserve"> Certain military uses</w:t>
      </w:r>
      <w:r>
        <w:t xml:space="preserve"> </w:t>
      </w:r>
      <w:r>
        <w:t xml:space="preserve"> Friable vs. nonfriable ACMs</w:t>
      </w:r>
    </w:p>
    <w:p>
      <w:pPr>
        <w:pStyle w:val="BodyText"/>
      </w:pPr>
      <w:r>
        <w:t xml:space="preserve">The AWD and many guidelines distinguish between friable vs. nonfriable ACMs; the</w:t>
      </w:r>
      <w:r>
        <w:t xml:space="preserve"> </w:t>
      </w:r>
      <w:r>
        <w:t xml:space="preserve">synonymous terms un-bound and bound are used in some contexts. In general, friability</w:t>
      </w:r>
      <w:r>
        <w:t xml:space="preserve"> </w:t>
      </w:r>
      <w:r>
        <w:t xml:space="preserve">means that an ACMs is less resistant to mild abrasion or damage and is more likely to</w:t>
      </w:r>
      <w:r>
        <w:t xml:space="preserve"> </w:t>
      </w:r>
      <w:r>
        <w:t xml:space="preserve">release inhalable fibres. So, the type of material and asbestos fibre type and condition are</w:t>
      </w:r>
      <w:r>
        <w:t xml:space="preserve"> </w:t>
      </w:r>
      <w:r>
        <w:t xml:space="preserve">critical to determine friability.</w:t>
      </w:r>
      <w:r>
        <w:br/>
      </w:r>
      <w:r>
        <w:t xml:space="preserve">The table below was derived from the guidelines from the Health and Safety Authority in</w:t>
      </w:r>
      <w:r>
        <w:t xml:space="preserve"> </w:t>
      </w:r>
      <w:r>
        <w:t xml:space="preserve">Ireland to provide general guidance on friable vs. non-friable ACMs.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Table 1: Friable vs. nonfriable ACMs</w:t>
      </w:r>
      <w:r>
        <w:t xml:space="preserve"> </w:t>
      </w:r>
      <w:r>
        <w:t xml:space="preserve">Friable ACMs</w:t>
      </w:r>
      <w:r>
        <w:t xml:space="preserve"> </w:t>
      </w:r>
      <w:r>
        <w:t xml:space="preserve">Non-friable ACMs</w:t>
      </w:r>
      <w:r>
        <w:t xml:space="preserve"> </w:t>
      </w:r>
      <w:r>
        <w:t xml:space="preserve">• Asbestos-containing dust (ACD)</w:t>
      </w:r>
      <w:r>
        <w:t xml:space="preserve"> </w:t>
      </w:r>
      <w:r>
        <w:t xml:space="preserve">• Sprayed</w:t>
      </w:r>
      <w:r>
        <w:t xml:space="preserve"> </w:t>
      </w:r>
      <w:r>
        <w:t xml:space="preserve">coatings,</w:t>
      </w:r>
      <w:r>
        <w:t xml:space="preserve"> </w:t>
      </w:r>
      <w:r>
        <w:t xml:space="preserve">laggings</w:t>
      </w:r>
      <w:r>
        <w:t xml:space="preserve"> </w:t>
      </w:r>
      <w:r>
        <w:t xml:space="preserve">and</w:t>
      </w:r>
      <w:r>
        <w:t xml:space="preserve"> </w:t>
      </w:r>
      <w:r>
        <w:t xml:space="preserve">loose</w:t>
      </w:r>
      <w:r>
        <w:t xml:space="preserve"> </w:t>
      </w:r>
      <w:r>
        <w:t xml:space="preserve">asbestos fill</w:t>
      </w:r>
      <w:r>
        <w:t xml:space="preserve"> </w:t>
      </w:r>
      <w:r>
        <w:t xml:space="preserve">• Millboard</w:t>
      </w:r>
      <w:r>
        <w:t xml:space="preserve"> </w:t>
      </w:r>
      <w:r>
        <w:t xml:space="preserve">• Insulating Boards</w:t>
      </w:r>
      <w:r>
        <w:t xml:space="preserve"> </w:t>
      </w:r>
      <w:r>
        <w:t xml:space="preserve">• Ropes, yarns and cloths</w:t>
      </w:r>
      <w:r>
        <w:t xml:space="preserve"> </w:t>
      </w:r>
      <w:r>
        <w:t xml:space="preserve">• Paper products</w:t>
      </w:r>
      <w:r>
        <w:t xml:space="preserve"> </w:t>
      </w:r>
      <w:r>
        <w:t xml:space="preserve">• Vinyl flooring backed with asbestos paper</w:t>
      </w:r>
      <w:r>
        <w:t xml:space="preserve"> </w:t>
      </w:r>
      <w:r>
        <w:t xml:space="preserve">• Compressed Asbestos Fibre (CAF) gaskets</w:t>
      </w:r>
      <w:r>
        <w:t xml:space="preserve"> </w:t>
      </w:r>
      <w:r>
        <w:t xml:space="preserve">• Asbestos cement products in degraded state</w:t>
      </w:r>
      <w:r>
        <w:t xml:space="preserve"> </w:t>
      </w:r>
      <w:r>
        <w:t xml:space="preserve">• Asbestos cement products in non-degraded</w:t>
      </w:r>
      <w:r>
        <w:t xml:space="preserve"> </w:t>
      </w:r>
      <w:r>
        <w:t xml:space="preserve">state</w:t>
      </w:r>
      <w:r>
        <w:t xml:space="preserve"> </w:t>
      </w:r>
      <w:r>
        <w:t xml:space="preserve">• Asbestos bitumen roofing felts &amp; damp</w:t>
      </w:r>
      <w:r>
        <w:t xml:space="preserve"> </w:t>
      </w:r>
      <w:r>
        <w:t xml:space="preserve">proof courses, semi-rigid asbestos bitumen</w:t>
      </w:r>
      <w:r>
        <w:t xml:space="preserve"> </w:t>
      </w:r>
      <w:r>
        <w:t xml:space="preserve">products and asbestos bitumen-coated metals</w:t>
      </w:r>
      <w:r>
        <w:t xml:space="preserve"> </w:t>
      </w:r>
      <w:r>
        <w:t xml:space="preserve">• Unbacked vinyl &amp; vinyl floor tiles</w:t>
      </w:r>
      <w:r>
        <w:t xml:space="preserve"> </w:t>
      </w:r>
      <w:r>
        <w:t xml:space="preserve">• Textured decorative coatings and paints</w:t>
      </w:r>
      <w:r>
        <w:t xml:space="preserve"> </w:t>
      </w:r>
      <w:r>
        <w:t xml:space="preserve">containing asbestos on plasterboard</w:t>
      </w:r>
      <w:r>
        <w:t xml:space="preserve"> </w:t>
      </w:r>
      <w:r>
        <w:t xml:space="preserve">• Mastics sealants, putties and adhesives</w:t>
      </w:r>
      <w:r>
        <w:t xml:space="preserve"> </w:t>
      </w:r>
      <w:r>
        <w:t xml:space="preserve">• Asbestos-reinforced PVC and plastics</w:t>
      </w:r>
      <w:r>
        <w:t xml:space="preserve"> </w:t>
      </w:r>
      <w:r>
        <w:t xml:space="preserve">Source: Practical Guidelines on ACM Management and Abatement. Health as Safety Authority, Dublin</w:t>
      </w:r>
      <w:r>
        <w:t xml:space="preserve"> </w:t>
      </w:r>
      <w:r>
        <w:t xml:space="preserve">As indicated from the table, the state of degradation also influences the degree to which</w:t>
      </w:r>
      <w:r>
        <w:t xml:space="preserve"> </w:t>
      </w:r>
      <w:r>
        <w:t xml:space="preserve">the ACM is friable, e.g. for asbestos cement.</w:t>
      </w:r>
      <w:r>
        <w:t xml:space="preserve"> </w:t>
      </w:r>
      <w:r>
        <w:t xml:space="preserve">Spaan et al.115 have summarised how notifiers in the Netherlands have classified the</w:t>
      </w:r>
      <w:r>
        <w:t xml:space="preserve"> </w:t>
      </w:r>
      <w:r>
        <w:t xml:space="preserve">different materials as friable and non-friable based on 632,346 notifications to the Dutch</w:t>
      </w:r>
      <w:r>
        <w:t xml:space="preserve"> </w:t>
      </w:r>
      <w:r>
        <w:t xml:space="preserve">asbestos management system (SMArt)). According to the authors, it should be noted that</w:t>
      </w:r>
      <w:r>
        <w:t xml:space="preserve"> </w:t>
      </w:r>
      <w:r>
        <w:t xml:space="preserve">determining the degree of friability of the material, and thus making the distinction</w:t>
      </w:r>
      <w:r>
        <w:t xml:space="preserve"> </w:t>
      </w:r>
      <w:r>
        <w:t xml:space="preserve">‘friable’</w:t>
      </w:r>
      <w:r>
        <w:t xml:space="preserve"> </w:t>
      </w:r>
      <w:r>
        <w:t xml:space="preserve">and</w:t>
      </w:r>
      <w:r>
        <w:t xml:space="preserve"> </w:t>
      </w:r>
      <w:r>
        <w:t xml:space="preserve">‘non-friable’</w:t>
      </w:r>
      <w:r>
        <w:t xml:space="preserve"> </w:t>
      </w:r>
      <w:r>
        <w:t xml:space="preserve">material, is optional in the analysis of materials, and is generally</w:t>
      </w:r>
      <w:r>
        <w:t xml:space="preserve"> </w:t>
      </w:r>
      <w:r>
        <w:t xml:space="preserve">assessed visually.</w:t>
      </w:r>
      <w:r>
        <w:t xml:space="preserve"> </w:t>
      </w:r>
      <w:r>
        <w:t xml:space="preserve">The overall pattern is well in accordance with the general view presented in the table</w:t>
      </w:r>
      <w:r>
        <w:t xml:space="preserve"> </w:t>
      </w:r>
      <w:r>
        <w:t xml:space="preserve">above, but for some material/application groups, the data demonstrate that the division</w:t>
      </w:r>
      <w:r>
        <w:t xml:space="preserve"> </w:t>
      </w:r>
      <w:r>
        <w:t xml:space="preserve">between friable and non-friable is not clear-cut but depends on various factors such as the</w:t>
      </w:r>
      <w:r>
        <w:t xml:space="preserve"> </w:t>
      </w:r>
      <w:r>
        <w:t xml:space="preserve">specific material and the state of degradation. Overall, the following division into three</w:t>
      </w:r>
      <w:r>
        <w:t xml:space="preserve"> </w:t>
      </w:r>
      <w:r>
        <w:t xml:space="preserve">groups can be derived:</w:t>
      </w:r>
      <w:r>
        <w:br/>
      </w:r>
      <w:r>
        <w:t xml:space="preserve"> Non-friable - Less than 10 % friable ACMs: Asbestos cement, glue, kit, bitumen,</w:t>
      </w:r>
      <w:r>
        <w:t xml:space="preserve"> </w:t>
      </w:r>
      <w:r>
        <w:t xml:space="preserve">vinyl tile, polymer bound ornamental stone and imitation asbestos cement;</w:t>
      </w:r>
      <w:r>
        <w:t xml:space="preserve"> </w:t>
      </w:r>
      <w:r>
        <w:t xml:space="preserve"> Friable - More than 90 % friable ACMs: insulation materials, spray asbestos,</w:t>
      </w:r>
      <w:r>
        <w:t xml:space="preserve"> </w:t>
      </w:r>
      <w:r>
        <w:t xml:space="preserve">board, asbestos paper, asbestos felt, asbestos chord; and</w:t>
      </w:r>
      <w:r>
        <w:t xml:space="preserve"> </w:t>
      </w:r>
      <w:r>
        <w:t xml:space="preserve"> In between - More than 10 % of both friable and non-friable: Polymer bound</w:t>
      </w:r>
      <w:r>
        <w:t xml:space="preserve"> </w:t>
      </w:r>
      <w:r>
        <w:t xml:space="preserve">coatings, asbestos-containing dust, stucco work, gaskets, friction materials.</w:t>
      </w:r>
      <w:r>
        <w:br/>
      </w:r>
      <w:r>
        <w:t xml:space="preserve">The asbestos cement materials accounted for about 50% of the notifications.</w:t>
      </w:r>
      <w:r>
        <w:br/>
      </w:r>
      <w:r>
        <w:t xml:space="preserve">In Spain in 2017, asbestos cement represented 94.6 % of the materials handled by</w:t>
      </w:r>
      <w:r>
        <w:t xml:space="preserve"> </w:t>
      </w:r>
      <w:r>
        <w:t xml:space="preserve">companies notifying the activities, the remaining part consisted of sprayed asbestos and</w:t>
      </w:r>
      <w:r>
        <w:t xml:space="preserve"> </w:t>
      </w:r>
      <w:r>
        <w:t xml:space="preserve">asbestos coatings on walls, ceilings and structural elements (0.26%), heat insulation</w:t>
      </w:r>
      <w:r>
        <w:t xml:space="preserve"> </w:t>
      </w:r>
      <w:r>
        <w:t xml:space="preserve">(1.05%), other friable materials: panels, fabrics of asbestos, cardboard, felts, etc.</w:t>
      </w:r>
    </w:p>
    <w:p>
      <w:pPr>
        <w:pStyle w:val="BodyText"/>
      </w:pPr>
      <w:r>
        <w:t xml:space="preserve">115 Span S, Tromp PC, Schinkel JM (2019). Aanknopingspunten voor differentiatie in risico’s van</w:t>
      </w:r>
      <w:r>
        <w:t xml:space="preserve"> </w:t>
      </w:r>
      <w:r>
        <w:t xml:space="preserve">werkzaamheden met asbest ten behoeve van beheersregimes. TNO 2019 R11239 | Eindrapport .TNO for</w:t>
      </w:r>
      <w:r>
        <w:t xml:space="preserve"> </w:t>
      </w:r>
      <w:r>
        <w:t xml:space="preserve">Ministerie van Sociale Zaken en Werkgelegenheid . (In Dutch)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(3.21%), and other non-friable materials: putties, paints, adhesives, etc. (0.02%)116. In</w:t>
      </w:r>
      <w:r>
        <w:t xml:space="preserve"> </w:t>
      </w:r>
      <w:r>
        <w:t xml:space="preserve">total, the friable materials accounted for about 5%.</w:t>
      </w:r>
      <w:r>
        <w:br/>
      </w:r>
      <w:r>
        <w:t xml:space="preserve">3. NATURALLY OCCURRING ASBESTOS</w:t>
      </w:r>
      <w:r>
        <w:t xml:space="preserve"> </w:t>
      </w:r>
      <w:r>
        <w:t xml:space="preserve">Asbestos is a naturally occurring mineral and exposure can occur during activities related</w:t>
      </w:r>
      <w:r>
        <w:t xml:space="preserve"> </w:t>
      </w:r>
      <w:r>
        <w:t xml:space="preserve">to work in bedrock and soil in areas where asbestos fibres naturally occur. Exposure to</w:t>
      </w:r>
      <w:r>
        <w:t xml:space="preserve"> </w:t>
      </w:r>
      <w:r>
        <w:t xml:space="preserve">naturally occurring asbestos in mining, quarrying, tunnel construction, and construction</w:t>
      </w:r>
      <w:r>
        <w:t xml:space="preserve"> </w:t>
      </w:r>
      <w:r>
        <w:t xml:space="preserve">materials has gained attention in a number of Member States (among these Finland,</w:t>
      </w:r>
      <w:r>
        <w:t xml:space="preserve"> </w:t>
      </w:r>
      <w:r>
        <w:t xml:space="preserve">Germany, Austria, Italia, and France) but exposure may also occur in many other</w:t>
      </w:r>
      <w:r>
        <w:t xml:space="preserve"> </w:t>
      </w:r>
      <w:r>
        <w:t xml:space="preserve">Member States.</w:t>
      </w:r>
      <w:r>
        <w:br/>
      </w:r>
      <w:r>
        <w:t xml:space="preserve">As noted in the Scientific report done by ECHA117, asbestos fibres are widespread in the</w:t>
      </w:r>
      <w:r>
        <w:t xml:space="preserve"> </w:t>
      </w:r>
      <w:r>
        <w:t xml:space="preserve">environment, and are found in many areas where the original rock mass has undergone</w:t>
      </w:r>
      <w:r>
        <w:t xml:space="preserve"> </w:t>
      </w:r>
      <w:r>
        <w:t xml:space="preserve">metamorphism. Whereas rock types in Scandinavia in general have not undergone</w:t>
      </w:r>
      <w:r>
        <w:t xml:space="preserve"> </w:t>
      </w:r>
      <w:r>
        <w:t xml:space="preserve">metamorphism, such rock types are widespread in other parts of Europe.</w:t>
      </w:r>
      <w:r>
        <w:t xml:space="preserve"> </w:t>
      </w:r>
      <w:r>
        <w:t xml:space="preserve">According to the German technical rule TRGS 517118 in the mineral deposits found when</w:t>
      </w:r>
      <w:r>
        <w:t xml:space="preserve"> </w:t>
      </w:r>
      <w:r>
        <w:t xml:space="preserve">mining in Germany, for particular types of rock the occurrence of the asbestos minerals,</w:t>
      </w:r>
      <w:r>
        <w:t xml:space="preserve"> </w:t>
      </w:r>
      <w:r>
        <w:t xml:space="preserve">chrysotile, tremolite, actinolite and to a lesser extent also anthophyllite needs to be taken</w:t>
      </w:r>
      <w:r>
        <w:t xml:space="preserve"> </w:t>
      </w:r>
      <w:r>
        <w:t xml:space="preserve">into account. The occurrence of asbestos minerals is limited to particular rock types but</w:t>
      </w:r>
      <w:r>
        <w:t xml:space="preserve"> </w:t>
      </w:r>
      <w:r>
        <w:t xml:space="preserve">this does not mean that they always occur in them. The following rock types should in</w:t>
      </w:r>
      <w:r>
        <w:t xml:space="preserve"> </w:t>
      </w:r>
      <w:r>
        <w:t xml:space="preserve">particular be considered to be asbestos-containing:</w:t>
      </w:r>
      <w:r>
        <w:br/>
      </w:r>
      <w:r>
        <w:t xml:space="preserve"> Ultrabasite/peridotite (e.g. dunite, lherzolite, harzburgite),</w:t>
      </w:r>
      <w:r>
        <w:t xml:space="preserve"> </w:t>
      </w:r>
      <w:r>
        <w:t xml:space="preserve"> Basic effusives (e.g. basalt, spilite, basanite, tephrite, phonolite),</w:t>
      </w:r>
      <w:r>
        <w:t xml:space="preserve"> </w:t>
      </w:r>
      <w:r>
        <w:t xml:space="preserve"> Basic intrusives (e.g. gabbro, norite, diabase),</w:t>
      </w:r>
      <w:r>
        <w:br/>
      </w:r>
      <w:r>
        <w:t xml:space="preserve"> Metamorphic and metasomatically influenced rocks (e.g. metasomatic talc</w:t>
      </w:r>
      <w:r>
        <w:t xml:space="preserve"> </w:t>
      </w:r>
      <w:r>
        <w:t xml:space="preserve">occurrences, green schist, chlorite and amphibole schist/bedrock (e.g.: nephrite),</w:t>
      </w:r>
      <w:r>
        <w:t xml:space="preserve"> </w:t>
      </w:r>
      <w:r>
        <w:t xml:space="preserve">serpentinite, amphibolite).</w:t>
      </w:r>
      <w:r>
        <w:br/>
      </w:r>
      <w:r>
        <w:t xml:space="preserve">In special geological circumstances in individual cases other rocks can possibly contain</w:t>
      </w:r>
      <w:r>
        <w:t xml:space="preserve"> </w:t>
      </w:r>
      <w:r>
        <w:t xml:space="preserve">asbestos. Asbestos or asbestos minerals (fibrous and non-fibrous) can occur in the rock</w:t>
      </w:r>
      <w:r>
        <w:t xml:space="preserve"> </w:t>
      </w:r>
      <w:r>
        <w:t xml:space="preserve">formations in two distinct forms16:</w:t>
      </w:r>
      <w:r>
        <w:br/>
      </w:r>
      <w:r>
        <w:t xml:space="preserve"> Asbestos/asbestos minerals in crevices,</w:t>
      </w:r>
      <w:r>
        <w:br/>
      </w:r>
      <w:r>
        <w:t xml:space="preserve"> Asbestos/asbestos minerals in</w:t>
      </w:r>
      <w:r>
        <w:t xml:space="preserve"> </w:t>
      </w:r>
      <w:r>
        <w:t xml:space="preserve">“compact”</w:t>
      </w:r>
      <w:r>
        <w:t xml:space="preserve"> </w:t>
      </w:r>
      <w:r>
        <w:t xml:space="preserve">undisturbed rocks. The first form of</w:t>
      </w:r>
      <w:r>
        <w:t xml:space="preserve"> </w:t>
      </w:r>
      <w:r>
        <w:t xml:space="preserve">occurrence is easy to recognise in quarry inspections.</w:t>
      </w:r>
      <w:r>
        <w:br/>
      </w:r>
      <w:r>
        <w:t xml:space="preserve">The asbestos minerals contained in the rock itself can, as a rule, only be identified by</w:t>
      </w:r>
      <w:r>
        <w:t xml:space="preserve"> </w:t>
      </w:r>
      <w:r>
        <w:t xml:space="preserve">petrographic studies. Frequently, the asbestos fibres</w:t>
      </w:r>
      <w:r>
        <w:t xml:space="preserve"> </w:t>
      </w:r>
      <w:r>
        <w:t xml:space="preserve">“come about”</w:t>
      </w:r>
      <w:r>
        <w:t xml:space="preserve"> </w:t>
      </w:r>
      <w:r>
        <w:t xml:space="preserve">in the second form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Informe resumen del estado de situación de la población expuesta a amianto en 2016 y 2017. Instituto</w:t>
      </w:r>
      <w:r>
        <w:t xml:space="preserve"> </w:t>
      </w:r>
      <w:r>
        <w:t xml:space="preserve">Nacional de Seguridad y Salud en el Trabajo</w:t>
      </w:r>
      <w:r>
        <w:t xml:space="preserve"> </w:t>
      </w:r>
      <w:r>
        <w:t xml:space="preserve">117 ECHA Scientific report for evaluation of limit values for asbestos at the workplace. European</w:t>
      </w:r>
      <w:r>
        <w:t xml:space="preserve"> </w:t>
      </w:r>
      <w:r>
        <w:t xml:space="preserve">Chemicals Agency, Helsinki.</w:t>
      </w:r>
      <w:r>
        <w:t xml:space="preserve"> </w:t>
      </w:r>
      <w:r>
        <w:t xml:space="preserve">118 TRGS 517. Federal Institute for Occupational Safety and Health (BAuA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mentioned only due to mechanical loads on the rock (processing) from non-fibrous</w:t>
      </w:r>
      <w:r>
        <w:t xml:space="preserve"> </w:t>
      </w:r>
      <w:r>
        <w:t xml:space="preserve">asbestos minerals119.</w:t>
      </w:r>
      <w:r>
        <w:t xml:space="preserve"> </w:t>
      </w:r>
      <w:r>
        <w:t xml:space="preserve">In Italy, exposure to asbestos in serpentine rock120 and feldspar121 has been reported and</w:t>
      </w:r>
      <w:r>
        <w:t xml:space="preserve"> </w:t>
      </w:r>
      <w:r>
        <w:t xml:space="preserve">several studies have demonstrated that dust containing asbestos minerals generated from</w:t>
      </w:r>
      <w:r>
        <w:t xml:space="preserve"> </w:t>
      </w:r>
      <w:r>
        <w:t xml:space="preserve">tunnelling in various rock types is a major issue with impacts upon the environment,</w:t>
      </w:r>
      <w:r>
        <w:t xml:space="preserve"> </w:t>
      </w:r>
      <w:r>
        <w:t xml:space="preserve">human health, worker safety and productivity of underground construction. 122</w:t>
      </w:r>
      <w:r>
        <w:t xml:space="preserve"> </w:t>
      </w:r>
      <w:r>
        <w:t xml:space="preserve">In a Finnish geological survey, fibrous minerals, including asbestos (e.g. tremolite and</w:t>
      </w:r>
      <w:r>
        <w:t xml:space="preserve"> </w:t>
      </w:r>
      <w:r>
        <w:t xml:space="preserve">actinolite), were detected in many limestone mines and rock aggregate quarries (Junttila</w:t>
      </w:r>
      <w:r>
        <w:t xml:space="preserve"> </w:t>
      </w:r>
      <w:r>
        <w:t xml:space="preserve">et al., 1994). Finnish guidelines on the management of asbestos in mining and quarrying</w:t>
      </w:r>
      <w:r>
        <w:t xml:space="preserve"> </w:t>
      </w:r>
      <w:r>
        <w:t xml:space="preserve">have recently been developed123.</w:t>
      </w:r>
      <w:r>
        <w:t xml:space="preserve"> </w:t>
      </w:r>
      <w:r>
        <w:t xml:space="preserve">The main geological areas in France in which rocks contain asbestos correspond to the</w:t>
      </w:r>
      <w:r>
        <w:t xml:space="preserve"> </w:t>
      </w:r>
      <w:r>
        <w:t xml:space="preserve">chain of the Western Alps and its extension into Corsica, to the external crystalline</w:t>
      </w:r>
      <w:r>
        <w:t xml:space="preserve"> </w:t>
      </w:r>
      <w:r>
        <w:t xml:space="preserve">massifs of the Alps, the Massif Central, the Vosges, the Armorican Massif and the</w:t>
      </w:r>
      <w:r>
        <w:t xml:space="preserve"> </w:t>
      </w:r>
      <w:r>
        <w:t xml:space="preserve">Pyrenees chain124.</w:t>
      </w:r>
      <w:r>
        <w:br/>
      </w:r>
      <w:r>
        <w:t xml:space="preserve">A guideline from the Health and Safety Security in the UK125 on asbestos in some types</w:t>
      </w:r>
      <w:r>
        <w:t xml:space="preserve"> </w:t>
      </w:r>
      <w:r>
        <w:t xml:space="preserve">of marble and other stone indicates that these materials include some sources of</w:t>
      </w:r>
      <w:r>
        <w:t xml:space="preserve"> </w:t>
      </w:r>
      <w:r>
        <w:t xml:space="preserve">dolomite, basalt, marble (including green marbles or ‘Verde’ stones) and vermiculite.</w:t>
      </w:r>
      <w:r>
        <w:t xml:space="preserve"> </w:t>
      </w:r>
      <w:r>
        <w:t xml:space="preserve">As stated by ECHA even if intentional commercial uses are banned and handling of past</w:t>
      </w:r>
      <w:r>
        <w:t xml:space="preserve"> </w:t>
      </w:r>
      <w:r>
        <w:t xml:space="preserve">commercially used products is regulated, exposure is possible when handling other</w:t>
      </w:r>
      <w:r>
        <w:t xml:space="preserve"> </w:t>
      </w:r>
      <w:r>
        <w:t xml:space="preserve">minerals (e.g. talc, dolomite and olivine) where asbestos occurs as an impurity. Some of</w:t>
      </w:r>
      <w:r>
        <w:t xml:space="preserve"> </w:t>
      </w:r>
      <w:r>
        <w:t xml:space="preserve">these minerals are in granular or powder form and they relatively easily aerosolise during</w:t>
      </w:r>
      <w:r>
        <w:t xml:space="preserve"> </w:t>
      </w:r>
      <w:r>
        <w:t xml:space="preserve">handling. Therefore, caution is needed in such industries.</w:t>
      </w:r>
      <w:r>
        <w:br/>
      </w:r>
      <w:r>
        <w:t xml:space="preserve">A Dutch investigation of talc in cosmetic products analysed 232 cosmetic products for</w:t>
      </w:r>
      <w:r>
        <w:t xml:space="preserve"> </w:t>
      </w:r>
      <w:r>
        <w:t xml:space="preserve">the presence of asbestiform talk. Two of the products were found to contain asbestiform</w:t>
      </w:r>
      <w:r>
        <w:t xml:space="preserve"> </w:t>
      </w:r>
      <w:r>
        <w:t xml:space="preserve">tremolite fibres in concentrations up to 230 mg/kg and 40 mg/kg product, respectively126.</w:t>
      </w:r>
      <w:r>
        <w:br/>
      </w:r>
      <w:r>
        <w:t xml:space="preserve">A German investigation of 57 talc powders (technical and cosmetic) with regard to</w:t>
      </w:r>
      <w:r>
        <w:t xml:space="preserve"> </w:t>
      </w:r>
      <w:r>
        <w:t xml:space="preserve">asbestos, asbestos fibres were detected in 13 samples127 In ten of the samples the weight</w:t>
      </w:r>
      <w:r>
        <w:t xml:space="preserve"> </w:t>
      </w:r>
      <w:r>
        <w:t xml:space="preserve">content of asbestos ranged from 0.001 to 0.073%. In one talc powder analysed at two</w:t>
      </w:r>
      <w:r>
        <w:t xml:space="preserve"> </w:t>
      </w:r>
      <w:r>
        <w:t xml:space="preserve">occasions, weight contents of 0.18 and 0.19% respectively. The report notes that it is</w:t>
      </w:r>
    </w:p>
    <w:p>
      <w:pPr>
        <w:pStyle w:val="BodyText"/>
      </w:pPr>
      <w:r>
        <w:t xml:space="preserve">119 BAuA - Information on Substances - Asbestos - Federal Institute for Occupational Safety an Health</w:t>
      </w:r>
      <w:r>
        <w:t xml:space="preserve"> </w:t>
      </w:r>
      <w:r>
        <w:t xml:space="preserve">120 Airborne concentrations of chrysotile asbestos in serpentine quarries and stone processing facilities in</w:t>
      </w:r>
      <w:r>
        <w:t xml:space="preserve"> </w:t>
      </w:r>
      <w:r>
        <w:t xml:space="preserve">Valmalenco, Italy.</w:t>
      </w:r>
      <w:r>
        <w:t xml:space="preserve"> </w:t>
      </w:r>
      <w:r>
        <w:t xml:space="preserve">121 Asbestos contamination in feldspar extraction sites: a failure of prevention? Commentary1</w:t>
      </w:r>
      <w:r>
        <w:t xml:space="preserve"> </w:t>
      </w:r>
      <w:r>
        <w:t xml:space="preserve">122 Airborne asbestos fibres monitoring in tunnel excavation</w:t>
      </w:r>
      <w:r>
        <w:br/>
      </w:r>
      <w:r>
        <w:t xml:space="preserve">123 Asbestos risk management guidelines for mines. Finnish Institute of Occupational Health. 1</w:t>
      </w:r>
      <w:r>
        <w:t xml:space="preserve"> </w:t>
      </w:r>
      <w:r>
        <w:t xml:space="preserve">124 Identification des sources d’émission et proposition de protocoles de caractérisation et de mesures. Avis</w:t>
      </w:r>
      <w:r>
        <w:t xml:space="preserve"> </w:t>
      </w:r>
      <w:r>
        <w:t xml:space="preserve">de l’Anses. https://www.anses.fr/fr/system/files/AIR2016SA0034Ra.pdf</w:t>
      </w:r>
      <w:r>
        <w:br/>
      </w:r>
      <w:r>
        <w:t xml:space="preserve">125 Asbestos-related disease statistics in Great Britain, 2020.</w:t>
      </w:r>
      <w:r>
        <w:br/>
      </w:r>
      <w:r>
        <w:t xml:space="preserve">126 Asbestos in cosmetic products. Study of asbestos in talc-containing cosmetic products.</w:t>
      </w:r>
      <w:r>
        <w:br/>
      </w:r>
      <w:r>
        <w:t xml:space="preserve">127 Asbestos in talc powders and soapstone - DGUV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essential to request sellers of talc and soapstone to furnish proof that no asbestos can be</w:t>
      </w:r>
      <w:r>
        <w:t xml:space="preserve"> </w:t>
      </w:r>
      <w:r>
        <w:t xml:space="preserve">detected in the material with the specified analytical methods.</w:t>
      </w:r>
      <w:r>
        <w:t xml:space="preserve"> </w:t>
      </w:r>
      <w:r>
        <w:t xml:space="preserve">According to Eurotalc, the talc industry’s representative body,</w:t>
      </w:r>
      <w:r>
        <w:t xml:space="preserve"> </w:t>
      </w:r>
      <w:r>
        <w:t xml:space="preserve">“Thanks to high standards</w:t>
      </w:r>
      <w:r>
        <w:t xml:space="preserve"> </w:t>
      </w:r>
      <w:r>
        <w:t xml:space="preserve">of quality control and selective mining methods where necessary, the commercial talcs</w:t>
      </w:r>
      <w:r>
        <w:t xml:space="preserve"> </w:t>
      </w:r>
      <w:r>
        <w:t xml:space="preserve">supplied by EUROTALC Members do not contain asbestos as defined by the European</w:t>
      </w:r>
      <w:r>
        <w:t xml:space="preserve"> </w:t>
      </w:r>
      <w:r>
        <w:t xml:space="preserve">directive 2009/148/EC, when analysed by conventional methods.”</w:t>
      </w:r>
      <w:r>
        <w:t xml:space="preserve">128</w:t>
      </w:r>
      <w:r>
        <w:br/>
      </w:r>
      <w:r>
        <w:t xml:space="preserve">4. VOLUMES / TONNAGE</w:t>
      </w:r>
      <w:r>
        <w:br/>
      </w:r>
      <w:r>
        <w:t xml:space="preserve">As described in previous sections,</w:t>
      </w:r>
      <w:r>
        <w:t xml:space="preserve"> </w:t>
      </w:r>
      <w:r>
        <w:t xml:space="preserve">‘new’</w:t>
      </w:r>
      <w:r>
        <w:t xml:space="preserve"> </w:t>
      </w:r>
      <w:r>
        <w:t xml:space="preserve">asbestos is no longer legally manufactured or</w:t>
      </w:r>
      <w:r>
        <w:t xml:space="preserve"> </w:t>
      </w:r>
      <w:r>
        <w:t xml:space="preserve">imported.</w:t>
      </w:r>
      <w:r>
        <w:t xml:space="preserve"> </w:t>
      </w:r>
      <w:r>
        <w:t xml:space="preserve">4.1. Historical use of asbestos</w:t>
      </w:r>
      <w:r>
        <w:t xml:space="preserve"> </w:t>
      </w:r>
      <w:r>
        <w:t xml:space="preserve">Exposure to asbestos from buildings, installations and older (&lt;2005) articles is linked to</w:t>
      </w:r>
      <w:r>
        <w:t xml:space="preserve"> </w:t>
      </w:r>
      <w:r>
        <w:t xml:space="preserve">historical use of asbestos. Various Member States have banned asbestos in various years</w:t>
      </w:r>
      <w:r>
        <w:t xml:space="preserve"> </w:t>
      </w:r>
      <w:r>
        <w:t xml:space="preserve">before it was generally banned in the EU via various Council Directives and later the</w:t>
      </w:r>
      <w:r>
        <w:t xml:space="preserve"> </w:t>
      </w:r>
      <w:r>
        <w:t xml:space="preserve">REACH Annex XVII entry 6. The historical use of asbestos as well as the status of</w:t>
      </w:r>
      <w:r>
        <w:t xml:space="preserve"> </w:t>
      </w:r>
      <w:r>
        <w:t xml:space="preserve">national bans fourteen EU Member States is summarised in the table below. The</w:t>
      </w:r>
      <w:r>
        <w:t xml:space="preserve"> </w:t>
      </w:r>
      <w:r>
        <w:t xml:space="preserve">indication of ban year is somewhat simplified as bans were generally introduced stepwise</w:t>
      </w:r>
      <w:r>
        <w:t xml:space="preserve"> </w:t>
      </w:r>
      <w:r>
        <w:t xml:space="preserve">as also described for the EU restrictions. Asbestos was banned by thirteen129 European</w:t>
      </w:r>
      <w:r>
        <w:t xml:space="preserve"> </w:t>
      </w:r>
      <w:r>
        <w:t xml:space="preserve">countries before the year 2000 and further fifteen130 countries have adopted the ban</w:t>
      </w:r>
      <w:r>
        <w:t xml:space="preserve"> </w:t>
      </w:r>
      <w:r>
        <w:t xml:space="preserve">between the years 2001 and 2013131.</w:t>
      </w:r>
      <w:r>
        <w:br/>
      </w:r>
      <w:r>
        <w:t xml:space="preserve">One conclusion to draw is that the consumption varied by Member State with a tendency</w:t>
      </w:r>
      <w:r>
        <w:t xml:space="preserve"> </w:t>
      </w:r>
      <w:r>
        <w:t xml:space="preserve">to higher consumption in Western Europe in the 1950-1970s and higher consumption in</w:t>
      </w:r>
      <w:r>
        <w:t xml:space="preserve"> </w:t>
      </w:r>
      <w:r>
        <w:t xml:space="preserve">Eastern European Member States in the 1990-2000s. For some of the Member States, the</w:t>
      </w:r>
      <w:r>
        <w:t xml:space="preserve"> </w:t>
      </w:r>
      <w:r>
        <w:t xml:space="preserve">ban on asbestos followed their accession to the EU. The differences may be reflected in</w:t>
      </w:r>
      <w:r>
        <w:t xml:space="preserve"> </w:t>
      </w:r>
      <w:r>
        <w:t xml:space="preserve">difference in the presence of asbestos in e.g. means of transport (trains, vessels, vehicles,</w:t>
      </w:r>
      <w:r>
        <w:t xml:space="preserve"> </w:t>
      </w:r>
      <w:r>
        <w:t xml:space="preserve">etc.) today as articles produced in countries where asbestos was banned 20-35 years ago</w:t>
      </w:r>
      <w:r>
        <w:t xml:space="preserve"> </w:t>
      </w:r>
      <w:r>
        <w:t xml:space="preserve">to a higher extent would have reached their end-of-life than articles produced in countries</w:t>
      </w:r>
      <w:r>
        <w:t xml:space="preserve"> </w:t>
      </w:r>
      <w:r>
        <w:t xml:space="preserve">where asbestos was banned after 2000.</w:t>
      </w:r>
    </w:p>
    <w:p>
      <w:pPr>
        <w:pStyle w:val="BodyText"/>
      </w:pPr>
      <w:r>
        <w:t xml:space="preserve">128 Health and Safety of Talc</w:t>
      </w:r>
      <w:r>
        <w:br/>
      </w:r>
      <w:r>
        <w:t xml:space="preserve">129 These are Austria, Belgium, Denmark, Finland, France, Germany, Ireland, Italy, the Netherlands,</w:t>
      </w:r>
      <w:r>
        <w:t xml:space="preserve"> </w:t>
      </w:r>
      <w:r>
        <w:t xml:space="preserve">Poland, Slovenia, Sweden and the United Kingdom.</w:t>
      </w:r>
      <w:r>
        <w:t xml:space="preserve"> </w:t>
      </w:r>
      <w:r>
        <w:t xml:space="preserve">130 These are Bulgaria, Croatia, Cyprus, Czech Republic, Estonia, Greece, Hungary, Latvia, Lithuania,</w:t>
      </w:r>
      <w:r>
        <w:t xml:space="preserve"> </w:t>
      </w:r>
      <w:r>
        <w:t xml:space="preserve">Luxembourg, Malta, Portugal, Romania, Slovakia and Spain.</w:t>
      </w:r>
      <w:r>
        <w:t xml:space="preserve"> </w:t>
      </w:r>
      <w:r>
        <w:t xml:space="preserve">131 Asbestos: use, bans and disease burden in Europe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Table 2: Historical trend in use of asbestos (kg per capita/year) and status of</w:t>
      </w:r>
      <w:r>
        <w:t xml:space="preserve"> </w:t>
      </w:r>
      <w:r>
        <w:t xml:space="preserve">national bans in 15 EU countries</w:t>
      </w:r>
      <w:r>
        <w:t xml:space="preserve"> </w:t>
      </w:r>
      <w:r>
        <w:t xml:space="preserve">Country</w:t>
      </w:r>
      <w:r>
        <w:t xml:space="preserve"> </w:t>
      </w:r>
      <w:r>
        <w:t xml:space="preserve">1950s</w:t>
      </w:r>
      <w:r>
        <w:t xml:space="preserve"> </w:t>
      </w:r>
      <w:r>
        <w:t xml:space="preserve">1960s</w:t>
      </w:r>
      <w:r>
        <w:t xml:space="preserve"> </w:t>
      </w:r>
      <w:r>
        <w:t xml:space="preserve">1970s</w:t>
      </w:r>
      <w:r>
        <w:t xml:space="preserve"> </w:t>
      </w:r>
      <w:r>
        <w:t xml:space="preserve">1980s</w:t>
      </w:r>
      <w:r>
        <w:t xml:space="preserve"> </w:t>
      </w:r>
      <w:r>
        <w:t xml:space="preserve">1990s</w:t>
      </w:r>
      <w:r>
        <w:t xml:space="preserve"> </w:t>
      </w:r>
      <w:r>
        <w:t xml:space="preserve">2000s</w:t>
      </w:r>
      <w:r>
        <w:t xml:space="preserve"> </w:t>
      </w:r>
      <w:r>
        <w:t xml:space="preserve">Ban year *</w:t>
      </w:r>
      <w:r>
        <w:t xml:space="preserve"> </w:t>
      </w:r>
      <w:r>
        <w:t xml:space="preserve">Austria</w:t>
      </w:r>
      <w:r>
        <w:t xml:space="preserve"> </w:t>
      </w:r>
      <w:r>
        <w:t xml:space="preserve">1.16</w:t>
      </w:r>
      <w:r>
        <w:t xml:space="preserve"> </w:t>
      </w:r>
      <w:r>
        <w:t xml:space="preserve">3.19</w:t>
      </w:r>
      <w:r>
        <w:t xml:space="preserve"> </w:t>
      </w:r>
      <w:r>
        <w:t xml:space="preserve">3.92</w:t>
      </w:r>
      <w:r>
        <w:t xml:space="preserve"> </w:t>
      </w:r>
      <w:r>
        <w:t xml:space="preserve">2.08</w:t>
      </w:r>
      <w:r>
        <w:t xml:space="preserve"> </w:t>
      </w:r>
      <w:r>
        <w:t xml:space="preserve">0.36</w:t>
      </w:r>
      <w:r>
        <w:t xml:space="preserve"> </w:t>
      </w:r>
      <w:r>
        <w:t xml:space="preserve">0.00</w:t>
      </w:r>
      <w:r>
        <w:t xml:space="preserve"> </w:t>
      </w:r>
      <w:r>
        <w:t xml:space="preserve">1990</w:t>
      </w:r>
      <w:r>
        <w:t xml:space="preserve"> </w:t>
      </w:r>
      <w:r>
        <w:t xml:space="preserve">Denmark</w:t>
      </w:r>
      <w:r>
        <w:t xml:space="preserve"> </w:t>
      </w:r>
      <w:r>
        <w:t xml:space="preserve">3.07</w:t>
      </w:r>
      <w:r>
        <w:t xml:space="preserve"> </w:t>
      </w:r>
      <w:r>
        <w:t xml:space="preserve">4.80</w:t>
      </w:r>
      <w:r>
        <w:t xml:space="preserve"> </w:t>
      </w:r>
      <w:r>
        <w:t xml:space="preserve">4.42</w:t>
      </w:r>
      <w:r>
        <w:t xml:space="preserve"> </w:t>
      </w:r>
      <w:r>
        <w:t xml:space="preserve">1.62</w:t>
      </w:r>
      <w:r>
        <w:t xml:space="preserve"> </w:t>
      </w:r>
      <w:r>
        <w:t xml:space="preserve">0.09</w:t>
      </w:r>
      <w:r>
        <w:t xml:space="preserve"> </w:t>
      </w:r>
      <w:r>
        <w:t xml:space="preserve">NA</w:t>
      </w:r>
      <w:r>
        <w:t xml:space="preserve"> </w:t>
      </w:r>
      <w:r>
        <w:t xml:space="preserve">1986</w:t>
      </w:r>
      <w:r>
        <w:t xml:space="preserve"> </w:t>
      </w:r>
      <w:r>
        <w:t xml:space="preserve">Croatia</w:t>
      </w:r>
      <w:r>
        <w:t xml:space="preserve"> </w:t>
      </w:r>
      <w:r>
        <w:t xml:space="preserve">0.39</w:t>
      </w:r>
      <w:r>
        <w:t xml:space="preserve"> </w:t>
      </w:r>
      <w:r>
        <w:t xml:space="preserve">1.13</w:t>
      </w:r>
      <w:r>
        <w:t xml:space="preserve"> </w:t>
      </w:r>
      <w:r>
        <w:t xml:space="preserve">2.56</w:t>
      </w:r>
      <w:r>
        <w:t xml:space="preserve"> </w:t>
      </w:r>
      <w:r>
        <w:t xml:space="preserve">2.36</w:t>
      </w:r>
      <w:r>
        <w:t xml:space="preserve"> </w:t>
      </w:r>
      <w:r>
        <w:t xml:space="preserve">0.95</w:t>
      </w:r>
      <w:r>
        <w:t xml:space="preserve"> </w:t>
      </w:r>
      <w:r>
        <w:t xml:space="preserve">0.65</w:t>
      </w:r>
      <w:r>
        <w:t xml:space="preserve"> </w:t>
      </w:r>
      <w:r>
        <w:t xml:space="preserve">2013*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1.62</w:t>
      </w:r>
      <w:r>
        <w:t xml:space="preserve"> </w:t>
      </w:r>
      <w:r>
        <w:t xml:space="preserve">2.36</w:t>
      </w:r>
      <w:r>
        <w:t xml:space="preserve"> </w:t>
      </w:r>
      <w:r>
        <w:t xml:space="preserve">2.91</w:t>
      </w:r>
      <w:r>
        <w:t xml:space="preserve"> </w:t>
      </w:r>
      <w:r>
        <w:t xml:space="preserve">2.73</w:t>
      </w:r>
      <w:r>
        <w:t xml:space="preserve"> </w:t>
      </w:r>
      <w:r>
        <w:t xml:space="preserve">1.30</w:t>
      </w:r>
      <w:r>
        <w:t xml:space="preserve"> </w:t>
      </w:r>
      <w:r>
        <w:t xml:space="preserve">0.14</w:t>
      </w:r>
      <w:r>
        <w:t xml:space="preserve"> </w:t>
      </w:r>
      <w:r>
        <w:t xml:space="preserve">2005 *</w:t>
      </w:r>
      <w:r>
        <w:t xml:space="preserve"> </w:t>
      </w:r>
      <w:r>
        <w:t xml:space="preserve">Finland</w:t>
      </w:r>
      <w:r>
        <w:t xml:space="preserve"> </w:t>
      </w:r>
      <w:r>
        <w:t xml:space="preserve">2.16</w:t>
      </w:r>
      <w:r>
        <w:t xml:space="preserve"> </w:t>
      </w:r>
      <w:r>
        <w:t xml:space="preserve">2.26</w:t>
      </w:r>
      <w:r>
        <w:t xml:space="preserve"> </w:t>
      </w:r>
      <w:r>
        <w:t xml:space="preserve">1.89</w:t>
      </w:r>
      <w:r>
        <w:t xml:space="preserve"> </w:t>
      </w:r>
      <w:r>
        <w:t xml:space="preserve">0.78</w:t>
      </w:r>
      <w:r>
        <w:t xml:space="preserve"> </w:t>
      </w:r>
      <w:r>
        <w:t xml:space="preserve">ND</w:t>
      </w:r>
      <w:r>
        <w:t xml:space="preserve"> </w:t>
      </w:r>
      <w:r>
        <w:t xml:space="preserve">0</w:t>
      </w:r>
      <w:r>
        <w:t xml:space="preserve"> </w:t>
      </w:r>
      <w:r>
        <w:t xml:space="preserve">1992</w:t>
      </w:r>
      <w:r>
        <w:t xml:space="preserve"> </w:t>
      </w:r>
      <w:r>
        <w:t xml:space="preserve">France</w:t>
      </w:r>
      <w:r>
        <w:t xml:space="preserve"> </w:t>
      </w:r>
      <w:r>
        <w:t xml:space="preserve">1.38</w:t>
      </w:r>
      <w:r>
        <w:t xml:space="preserve"> </w:t>
      </w:r>
      <w:r>
        <w:t xml:space="preserve">2.41</w:t>
      </w:r>
      <w:r>
        <w:t xml:space="preserve"> </w:t>
      </w:r>
      <w:r>
        <w:t xml:space="preserve">2.64</w:t>
      </w:r>
      <w:r>
        <w:t xml:space="preserve"> </w:t>
      </w:r>
      <w:r>
        <w:t xml:space="preserve">1.53</w:t>
      </w:r>
      <w:r>
        <w:t xml:space="preserve"> </w:t>
      </w:r>
      <w:r>
        <w:t xml:space="preserve">0.73</w:t>
      </w:r>
      <w:r>
        <w:t xml:space="preserve"> </w:t>
      </w:r>
      <w:r>
        <w:t xml:space="preserve">0.00</w:t>
      </w:r>
      <w:r>
        <w:t xml:space="preserve"> </w:t>
      </w:r>
      <w:r>
        <w:t xml:space="preserve">1996</w:t>
      </w:r>
      <w:r>
        <w:t xml:space="preserve"> </w:t>
      </w:r>
      <w:r>
        <w:t xml:space="preserve">Germany</w:t>
      </w:r>
      <w:r>
        <w:t xml:space="preserve"> </w:t>
      </w:r>
      <w:r>
        <w:t xml:space="preserve">1.84</w:t>
      </w:r>
      <w:r>
        <w:t xml:space="preserve"> </w:t>
      </w:r>
      <w:r>
        <w:t xml:space="preserve">2.60</w:t>
      </w:r>
      <w:r>
        <w:t xml:space="preserve"> </w:t>
      </w:r>
      <w:r>
        <w:t xml:space="preserve">4.44</w:t>
      </w:r>
      <w:r>
        <w:t xml:space="preserve"> </w:t>
      </w:r>
      <w:r>
        <w:t xml:space="preserve">2.43</w:t>
      </w:r>
      <w:r>
        <w:t xml:space="preserve"> </w:t>
      </w:r>
      <w:r>
        <w:t xml:space="preserve">0.10</w:t>
      </w:r>
      <w:r>
        <w:t xml:space="preserve"> </w:t>
      </w:r>
      <w:r>
        <w:t xml:space="preserve">0.00</w:t>
      </w:r>
      <w:r>
        <w:t xml:space="preserve"> </w:t>
      </w:r>
      <w:r>
        <w:t xml:space="preserve">1993</w:t>
      </w:r>
      <w:r>
        <w:t xml:space="preserve"> </w:t>
      </w:r>
      <w:r>
        <w:t xml:space="preserve">Hungary</w:t>
      </w:r>
      <w:r>
        <w:t xml:space="preserve"> </w:t>
      </w:r>
      <w:r>
        <w:t xml:space="preserve">0.76</w:t>
      </w:r>
      <w:r>
        <w:t xml:space="preserve"> </w:t>
      </w:r>
      <w:r>
        <w:t xml:space="preserve">1.23</w:t>
      </w:r>
      <w:r>
        <w:t xml:space="preserve"> </w:t>
      </w:r>
      <w:r>
        <w:t xml:space="preserve">2.87</w:t>
      </w:r>
      <w:r>
        <w:t xml:space="preserve"> </w:t>
      </w:r>
      <w:r>
        <w:t xml:space="preserve">3.29</w:t>
      </w:r>
      <w:r>
        <w:t xml:space="preserve"> </w:t>
      </w:r>
      <w:r>
        <w:t xml:space="preserve">1.50</w:t>
      </w:r>
      <w:r>
        <w:t xml:space="preserve"> </w:t>
      </w:r>
      <w:r>
        <w:t xml:space="preserve">0.16</w:t>
      </w:r>
      <w:r>
        <w:t xml:space="preserve"> </w:t>
      </w:r>
      <w:r>
        <w:t xml:space="preserve">2005 *</w:t>
      </w:r>
      <w:r>
        <w:t xml:space="preserve"> </w:t>
      </w:r>
      <w:r>
        <w:t xml:space="preserve">Lithuania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0.54</w:t>
      </w:r>
      <w:r>
        <w:t xml:space="preserve"> </w:t>
      </w:r>
      <w:r>
        <w:t xml:space="preserve">0.06</w:t>
      </w:r>
      <w:r>
        <w:t xml:space="preserve"> </w:t>
      </w:r>
      <w:r>
        <w:t xml:space="preserve">2005 *</w:t>
      </w:r>
      <w:r>
        <w:t xml:space="preserve"> </w:t>
      </w:r>
      <w:r>
        <w:t xml:space="preserve">Luxembourg</w:t>
      </w:r>
      <w:r>
        <w:t xml:space="preserve"> </w:t>
      </w:r>
      <w:r>
        <w:t xml:space="preserve">4.02</w:t>
      </w:r>
      <w:r>
        <w:t xml:space="preserve"> </w:t>
      </w:r>
      <w:r>
        <w:t xml:space="preserve">5.54</w:t>
      </w:r>
      <w:r>
        <w:t xml:space="preserve"> </w:t>
      </w:r>
      <w:r>
        <w:t xml:space="preserve">5.30</w:t>
      </w:r>
      <w:r>
        <w:t xml:space="preserve"> </w:t>
      </w:r>
      <w:r>
        <w:t xml:space="preserve">3.23</w:t>
      </w:r>
      <w:r>
        <w:t xml:space="preserve"> </w:t>
      </w:r>
      <w:r>
        <w:t xml:space="preserve">1.61</w:t>
      </w:r>
      <w:r>
        <w:t xml:space="preserve"> </w:t>
      </w:r>
      <w:r>
        <w:t xml:space="preserve">0.00</w:t>
      </w:r>
      <w:r>
        <w:t xml:space="preserve"> </w:t>
      </w:r>
      <w:r>
        <w:t xml:space="preserve">2002</w:t>
      </w:r>
      <w:r>
        <w:t xml:space="preserve"> </w:t>
      </w:r>
      <w:r>
        <w:t xml:space="preserve">Netherlands</w:t>
      </w:r>
      <w:r>
        <w:t xml:space="preserve"> </w:t>
      </w:r>
      <w:r>
        <w:t xml:space="preserve">1.29</w:t>
      </w:r>
      <w:r>
        <w:t xml:space="preserve"> </w:t>
      </w:r>
      <w:r>
        <w:t xml:space="preserve">1.70</w:t>
      </w:r>
      <w:r>
        <w:t xml:space="preserve"> </w:t>
      </w:r>
      <w:r>
        <w:t xml:space="preserve">1.82</w:t>
      </w:r>
      <w:r>
        <w:t xml:space="preserve"> </w:t>
      </w:r>
      <w:r>
        <w:t xml:space="preserve">0.72</w:t>
      </w:r>
      <w:r>
        <w:t xml:space="preserve"> </w:t>
      </w:r>
      <w:r>
        <w:t xml:space="preserve">0.21</w:t>
      </w:r>
      <w:r>
        <w:t xml:space="preserve"> </w:t>
      </w:r>
      <w:r>
        <w:t xml:space="preserve">0.00</w:t>
      </w:r>
      <w:r>
        <w:t xml:space="preserve"> </w:t>
      </w:r>
      <w:r>
        <w:t xml:space="preserve">1994</w:t>
      </w:r>
      <w:r>
        <w:t xml:space="preserve"> </w:t>
      </w:r>
      <w:r>
        <w:t xml:space="preserve">Romania</w:t>
      </w:r>
      <w:r>
        <w:t xml:space="preserve"> </w:t>
      </w:r>
      <w:r>
        <w:t xml:space="preserve">ND</w:t>
      </w:r>
      <w:r>
        <w:t xml:space="preserve"> </w:t>
      </w:r>
      <w:r>
        <w:t xml:space="preserve">ND</w:t>
      </w:r>
      <w:r>
        <w:t xml:space="preserve"> </w:t>
      </w:r>
      <w:r>
        <w:t xml:space="preserve">1.08</w:t>
      </w:r>
      <w:r>
        <w:t xml:space="preserve"> </w:t>
      </w:r>
      <w:r>
        <w:t xml:space="preserve">0.19</w:t>
      </w:r>
      <w:r>
        <w:t xml:space="preserve"> </w:t>
      </w:r>
      <w:r>
        <w:t xml:space="preserve">0.52</w:t>
      </w:r>
      <w:r>
        <w:t xml:space="preserve"> </w:t>
      </w:r>
      <w:r>
        <w:t xml:space="preserve">0.55</w:t>
      </w:r>
      <w:r>
        <w:t xml:space="preserve"> </w:t>
      </w:r>
      <w:r>
        <w:t xml:space="preserve">2007 *</w:t>
      </w:r>
      <w:r>
        <w:t xml:space="preserve"> </w:t>
      </w:r>
      <w:r>
        <w:t xml:space="preserve">Spain</w:t>
      </w:r>
      <w:r>
        <w:t xml:space="preserve"> </w:t>
      </w:r>
      <w:r>
        <w:t xml:space="preserve">0.32</w:t>
      </w:r>
      <w:r>
        <w:t xml:space="preserve"> </w:t>
      </w:r>
      <w:r>
        <w:t xml:space="preserve">1.37</w:t>
      </w:r>
      <w:r>
        <w:t xml:space="preserve"> </w:t>
      </w:r>
      <w:r>
        <w:t xml:space="preserve">2.23</w:t>
      </w:r>
      <w:r>
        <w:t xml:space="preserve"> </w:t>
      </w:r>
      <w:r>
        <w:t xml:space="preserve">1.26</w:t>
      </w:r>
      <w:r>
        <w:t xml:space="preserve"> </w:t>
      </w:r>
      <w:r>
        <w:t xml:space="preserve">0.80</w:t>
      </w:r>
      <w:r>
        <w:t xml:space="preserve"> </w:t>
      </w:r>
      <w:r>
        <w:t xml:space="preserve">0.18</w:t>
      </w:r>
      <w:r>
        <w:t xml:space="preserve"> </w:t>
      </w:r>
      <w:r>
        <w:t xml:space="preserve">2002</w:t>
      </w:r>
      <w:r>
        <w:t xml:space="preserve"> </w:t>
      </w:r>
      <w:r>
        <w:t xml:space="preserve">Sweden</w:t>
      </w:r>
      <w:r>
        <w:t xml:space="preserve"> </w:t>
      </w:r>
      <w:r>
        <w:t xml:space="preserve">1.85</w:t>
      </w:r>
      <w:r>
        <w:t xml:space="preserve"> </w:t>
      </w:r>
      <w:r>
        <w:t xml:space="preserve">2.30</w:t>
      </w:r>
      <w:r>
        <w:t xml:space="preserve"> </w:t>
      </w:r>
      <w:r>
        <w:t xml:space="preserve">1.44</w:t>
      </w:r>
      <w:r>
        <w:t xml:space="preserve"> </w:t>
      </w:r>
      <w:r>
        <w:t xml:space="preserve">0.11</w:t>
      </w:r>
      <w:r>
        <w:t xml:space="preserve"> </w:t>
      </w:r>
      <w:r>
        <w:t xml:space="preserve">0.04</w:t>
      </w:r>
      <w:r>
        <w:t xml:space="preserve"> </w:t>
      </w:r>
      <w:r>
        <w:t xml:space="preserve">NA</w:t>
      </w:r>
      <w:r>
        <w:t xml:space="preserve"> </w:t>
      </w:r>
      <w:r>
        <w:t xml:space="preserve">1986</w:t>
      </w:r>
      <w:r>
        <w:t xml:space="preserve"> </w:t>
      </w:r>
      <w:r>
        <w:t xml:space="preserve">Sources: IARC, 2012; Kameda et al., 2014</w:t>
      </w:r>
      <w:r>
        <w:t xml:space="preserve"> </w:t>
      </w:r>
      <w:r>
        <w:t xml:space="preserve">ND: No data available; NA: not applicable because of negative use data; 0.00 when the</w:t>
      </w:r>
      <w:r>
        <w:t xml:space="preserve"> </w:t>
      </w:r>
      <w:r>
        <w:t xml:space="preserve">calculated data were &lt;0.0005.</w:t>
      </w:r>
      <w:r>
        <w:t xml:space="preserve"> </w:t>
      </w:r>
      <w:r>
        <w:t xml:space="preserve">* The date follow the countries accession to the EU. A simplified view as some forms or</w:t>
      </w:r>
      <w:r>
        <w:t xml:space="preserve"> </w:t>
      </w:r>
      <w:r>
        <w:t xml:space="preserve">applications may have been restricted before that day.</w:t>
      </w:r>
      <w:r>
        <w:t xml:space="preserve"> </w:t>
      </w:r>
      <w:r>
        <w:t xml:space="preserve">It can be noted that while asbestos has long been banned in the EU, it is still used in other</w:t>
      </w:r>
      <w:r>
        <w:t xml:space="preserve"> </w:t>
      </w:r>
      <w:r>
        <w:t xml:space="preserve">parts of the world. World production of asbestos in 2020 is estimated at approximately</w:t>
      </w:r>
      <w:r>
        <w:t xml:space="preserve"> </w:t>
      </w:r>
      <w:r>
        <w:t xml:space="preserve">1.2 million tonnes with Russia, Brazil, Kazakhstan, and China as the largest producer</w:t>
      </w:r>
      <w:r>
        <w:t xml:space="preserve"> </w:t>
      </w:r>
      <w:r>
        <w:t xml:space="preserve">countries. Asbestos-cement products, such as corrugated roofing tiles, pipes, and wall</w:t>
      </w:r>
      <w:r>
        <w:t xml:space="preserve"> </w:t>
      </w:r>
      <w:r>
        <w:t xml:space="preserve">panels, are expected to continue to be the leading global market for asbestos132</w:t>
      </w:r>
      <w:r>
        <w:br/>
      </w:r>
      <w:r>
        <w:t xml:space="preserve">4.2. Asbestos in use today</w:t>
      </w:r>
      <w:r>
        <w:t xml:space="preserve"> </w:t>
      </w:r>
      <w:r>
        <w:t xml:space="preserve">A key question for the assessment of the future trend in exposed workforce is how much</w:t>
      </w:r>
      <w:r>
        <w:t xml:space="preserve"> </w:t>
      </w:r>
      <w:r>
        <w:t xml:space="preserve">of the asbestos used in the past still remains in buildings, installations and products.</w:t>
      </w:r>
      <w:r>
        <w:br/>
      </w:r>
      <w:r>
        <w:t xml:space="preserve">Some information on products still in use has collected through the stakeholder</w:t>
      </w:r>
      <w:r>
        <w:t xml:space="preserve"> </w:t>
      </w:r>
      <w:r>
        <w:t xml:space="preserve">consultation. This information was only available from Germany, Poland and Lithuania.</w:t>
      </w:r>
      <w:r>
        <w:br/>
      </w:r>
      <w:r>
        <w:t xml:space="preserve">Germany. According to response from the German authorities, it is estimated that</w:t>
      </w:r>
      <w:r>
        <w:t xml:space="preserve"> </w:t>
      </w:r>
      <w:r>
        <w:t xml:space="preserve">approx. 25-30 % of the building products containing asbestos are still installed. If there is</w:t>
      </w:r>
      <w:r>
        <w:t xml:space="preserve"> </w:t>
      </w:r>
      <w:r>
        <w:t xml:space="preserve">no risk for the users of the building, there is no obligation to remove the materials. The</w:t>
      </w:r>
      <w:r>
        <w:t xml:space="preserve"> </w:t>
      </w:r>
      <w:r>
        <w:t xml:space="preserve">national asbestos profile for Germany133 contains information on asbestos-cement still in</w:t>
      </w:r>
      <w:r>
        <w:t xml:space="preserve"> </w:t>
      </w:r>
      <w:r>
        <w:t xml:space="preserve">use in Germany as summarised in the table below. The table, however, indicates that in</w:t>
      </w:r>
    </w:p>
    <w:p>
      <w:pPr>
        <w:pStyle w:val="BodyText"/>
      </w:pPr>
      <w:r>
        <w:t xml:space="preserve">132 Mineral Commodity Summaries - Asbestos. US Geological Survey</w:t>
      </w:r>
      <w:r>
        <w:t xml:space="preserve"> </w:t>
      </w:r>
      <w:r>
        <w:t xml:space="preserve">133 Germany national asbestos profile (BAuA)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2016 up to 86% of the produced asbestos cement was still in use in the society. The</w:t>
      </w:r>
      <w:r>
        <w:t xml:space="preserve"> </w:t>
      </w:r>
      <w:r>
        <w:t xml:space="preserve">national asbestos profile notes that the sum will overestimate remaining asbestos cement</w:t>
      </w:r>
      <w:r>
        <w:t xml:space="preserve"> </w:t>
      </w:r>
      <w:r>
        <w:t xml:space="preserve">since also before 2001 some asbestos waste disposal took place.</w:t>
      </w:r>
      <w:r>
        <w:br/>
      </w:r>
      <w:r>
        <w:t xml:space="preserve">As indicated in the table, 70% of the asbestos was used for asbestos cement production.</w:t>
      </w:r>
      <w:r>
        <w:t xml:space="preserve"> </w:t>
      </w:r>
      <w:r>
        <w:t xml:space="preserve">According to the profile about 90% of the asbestos was used in buildings. For the part of</w:t>
      </w:r>
      <w:r>
        <w:t xml:space="preserve"> </w:t>
      </w:r>
      <w:r>
        <w:t xml:space="preserve">asbestos used for other materials than asbestos cement, estimates on remaining amounts</w:t>
      </w:r>
      <w:r>
        <w:t xml:space="preserve"> </w:t>
      </w:r>
      <w:r>
        <w:t xml:space="preserve">are not available.</w:t>
      </w:r>
      <w:r>
        <w:br/>
      </w:r>
      <w:r>
        <w:t xml:space="preserve">Table 3: Estimated tonnage of remaining asbestos cement products in Germany</w:t>
      </w:r>
      <w:r>
        <w:t xml:space="preserve"> </w:t>
      </w:r>
      <w:r>
        <w:t xml:space="preserve">Import of asbestos (GDR &amp; FRG):</w:t>
      </w:r>
      <w:r>
        <w:t xml:space="preserve"> </w:t>
      </w:r>
      <w:r>
        <w:t xml:space="preserve">5.7 million tonnes asbestos</w:t>
      </w:r>
      <w:r>
        <w:t xml:space="preserve"> </w:t>
      </w:r>
      <w:r>
        <w:t xml:space="preserve">70% used for asbestos cement production:</w:t>
      </w:r>
      <w:r>
        <w:t xml:space="preserve"> </w:t>
      </w:r>
      <w:r>
        <w:t xml:space="preserve">4.3 million tonnes asbestos</w:t>
      </w:r>
      <w:r>
        <w:t xml:space="preserve"> </w:t>
      </w:r>
      <w:r>
        <w:t xml:space="preserve">Asbestos cement production (10% crude</w:t>
      </w:r>
      <w:r>
        <w:t xml:space="preserve"> </w:t>
      </w:r>
      <w:r>
        <w:t xml:space="preserve">asbestos):</w:t>
      </w:r>
      <w:r>
        <w:br/>
      </w:r>
      <w:r>
        <w:t xml:space="preserve">43 million tonnes asbestos cement</w:t>
      </w:r>
      <w:r>
        <w:t xml:space="preserve"> </w:t>
      </w:r>
      <w:r>
        <w:t xml:space="preserve">Asbestos waste disposal: Asbestos-containing</w:t>
      </w:r>
      <w:r>
        <w:t xml:space="preserve"> </w:t>
      </w:r>
      <w:r>
        <w:t xml:space="preserve">building materials (waste code 17 06 05):</w:t>
      </w:r>
      <w:r>
        <w:t xml:space="preserve"> </w:t>
      </w:r>
      <w:r>
        <w:t xml:space="preserve">6.1 million tonnes asbestos cement (2001 –</w:t>
      </w:r>
      <w:r>
        <w:t xml:space="preserve"> </w:t>
      </w:r>
      <w:r>
        <w:t xml:space="preserve">2016)</w:t>
      </w:r>
      <w:r>
        <w:t xml:space="preserve"> </w:t>
      </w:r>
      <w:r>
        <w:t xml:space="preserve">Asbestos cement - remaining*</w:t>
      </w:r>
      <w:r>
        <w:t xml:space="preserve"> </w:t>
      </w:r>
      <w:r>
        <w:t xml:space="preserve">37 million tonnes asbestos cement (2016) **</w:t>
      </w:r>
      <w:r>
        <w:t xml:space="preserve"> </w:t>
      </w:r>
      <w:r>
        <w:t xml:space="preserve">* This sum will overestimate the remaining asbestos cement since also before 2001 some asbestos waste disposal has</w:t>
      </w:r>
      <w:r>
        <w:t xml:space="preserve"> </w:t>
      </w:r>
      <w:r>
        <w:t xml:space="preserve">prevailed. **BAuA 2020 indicates the year to be 2011, but this seems to be a missing update from previous profile, so</w:t>
      </w:r>
      <w:r>
        <w:t xml:space="preserve"> </w:t>
      </w:r>
      <w:r>
        <w:t xml:space="preserve">it is here corrected to 2016.</w:t>
      </w:r>
      <w:r>
        <w:br/>
      </w:r>
      <w:r>
        <w:t xml:space="preserve">Source: External study. RPA 2021 based on Germany national asbestos profile</w:t>
      </w:r>
    </w:p>
    <w:p>
      <w:pPr>
        <w:pStyle w:val="BodyText"/>
      </w:pPr>
      <w:r>
        <w:t xml:space="preserve">The estimated remaining volume of asbestos cement products is in the profile used to</w:t>
      </w:r>
      <w:r>
        <w:t xml:space="preserve"> </w:t>
      </w:r>
      <w:r>
        <w:t xml:space="preserve">estimate the remaining roof area containing asbestos in 2016. Using different</w:t>
      </w:r>
      <w:r>
        <w:t xml:space="preserve"> </w:t>
      </w:r>
      <w:r>
        <w:t xml:space="preserve">assumptions regarding the share of the asbestos cement used for corrugated roofing it is</w:t>
      </w:r>
      <w:r>
        <w:t xml:space="preserve"> </w:t>
      </w:r>
      <w:r>
        <w:t xml:space="preserve">estimated that in 2016 between 223 million m2 and 1,308 million m2 was still in use</w:t>
      </w:r>
      <w:r>
        <w:t xml:space="preserve"> </w:t>
      </w:r>
      <w:r>
        <w:t xml:space="preserve">corresponding to 4 to 22% of the total corrugated roof area in Germany107.</w:t>
      </w:r>
      <w:r>
        <w:t xml:space="preserve"> </w:t>
      </w:r>
      <w:r>
        <w:t xml:space="preserve">As a result of the ban of asbestos in 1993, the use of asbestos in brake pads and clutches</w:t>
      </w:r>
      <w:r>
        <w:t xml:space="preserve"> </w:t>
      </w:r>
      <w:r>
        <w:t xml:space="preserve">for the production of new vehicles on the roads in Germany was prohibited. In the former</w:t>
      </w:r>
      <w:r>
        <w:t xml:space="preserve"> </w:t>
      </w:r>
      <w:r>
        <w:t xml:space="preserve">GDR, production of asbestos-containing brake pads and their use continued until</w:t>
      </w:r>
      <w:r>
        <w:t xml:space="preserve"> </w:t>
      </w:r>
      <w:r>
        <w:t xml:space="preserve">1989/90. Due to the nearly complete renewal of the vehicle fleet over a time span of</w:t>
      </w:r>
      <w:r>
        <w:t xml:space="preserve"> </w:t>
      </w:r>
      <w:r>
        <w:t xml:space="preserve">about 20 years, it is expected that asbestos almost no longer occurs in vehicles107.</w:t>
      </w:r>
      <w:r>
        <w:br/>
      </w:r>
      <w:r>
        <w:t xml:space="preserve">Poland. It is estimated that from 1952 to 1997 1.75 million tonnes of raw asbestos were</w:t>
      </w:r>
      <w:r>
        <w:t xml:space="preserve"> </w:t>
      </w:r>
      <w:r>
        <w:t xml:space="preserve">used in the manufacture of asbestos-containing products and in industrial installations in</w:t>
      </w:r>
      <w:r>
        <w:t xml:space="preserve"> </w:t>
      </w:r>
      <w:r>
        <w:t xml:space="preserve">Poland134,. The largest share of asbestos (some 65%, mostly chrysotile) was used for</w:t>
      </w:r>
      <w:r>
        <w:t xml:space="preserve"> </w:t>
      </w:r>
      <w:r>
        <w:t xml:space="preserve">asbestos-cement products assigned for the construction industry (such as flat and</w:t>
      </w:r>
      <w:r>
        <w:t xml:space="preserve"> </w:t>
      </w:r>
      <w:r>
        <w:t xml:space="preserve">corrugated roofing sheets and wall linings). According to the author, some 1.2 billion m2</w:t>
      </w:r>
      <w:r>
        <w:t xml:space="preserve"> </w:t>
      </w:r>
      <w:r>
        <w:t xml:space="preserve">of these products still existed in 2017. Crocidolite was used mostly for the manufacture</w:t>
      </w:r>
      <w:r>
        <w:t xml:space="preserve"> </w:t>
      </w:r>
      <w:r>
        <w:t xml:space="preserve">of pressure pipes, one of more than 1,500 asbestos-containing products. In 2002, there</w:t>
      </w:r>
      <w:r>
        <w:t xml:space="preserve"> </w:t>
      </w:r>
      <w:r>
        <w:t xml:space="preserve">was 15 million tons of inventoried asbestos in Poland. In addition, only 30 percent of</w:t>
      </w:r>
      <w:r>
        <w:t xml:space="preserve"> </w:t>
      </w:r>
      <w:r>
        <w:t xml:space="preserve">asbestos-containing products in Poland are thought to have been inventoried, meaning</w:t>
      </w:r>
    </w:p>
    <w:p>
      <w:pPr>
        <w:pStyle w:val="BodyText"/>
      </w:pPr>
      <w:r>
        <w:t xml:space="preserve">134 Rehabilitation of buildings and removal of asbestos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that it is uncertain as to where the asbestos is located108 Most of asbestos was used as</w:t>
      </w:r>
      <w:r>
        <w:t xml:space="preserve"> </w:t>
      </w:r>
      <w:r>
        <w:t xml:space="preserve">roofing in private households.</w:t>
      </w:r>
      <w:r>
        <w:br/>
      </w:r>
      <w:r>
        <w:t xml:space="preserve">According to the current statistics of the Polish database on asbestos-containing products,</w:t>
      </w:r>
      <w:r>
        <w:t xml:space="preserve"> </w:t>
      </w:r>
      <w:r>
        <w:t xml:space="preserve">8.3 million tonnes of products have been inventoried; of these 7.1 million tonnes remain</w:t>
      </w:r>
      <w:r>
        <w:t xml:space="preserve"> </w:t>
      </w:r>
      <w:r>
        <w:t xml:space="preserve">to be neutralised (removed and disposed) corresponding to 85% of the inventoried</w:t>
      </w:r>
      <w:r>
        <w:t xml:space="preserve"> </w:t>
      </w:r>
      <w:r>
        <w:t xml:space="preserve">asbestos-containing products, see table below. Flat and corrugated sheets for construction</w:t>
      </w:r>
      <w:r>
        <w:t xml:space="preserve"> </w:t>
      </w:r>
      <w:r>
        <w:t xml:space="preserve">account for 97% of the inventoried and remaining asbestos-containing products. The</w:t>
      </w:r>
      <w:r>
        <w:t xml:space="preserve"> </w:t>
      </w:r>
      <w:r>
        <w:t xml:space="preserve">percentage accounted for by the sheets may be over-represented as inventories of other</w:t>
      </w:r>
      <w:r>
        <w:t xml:space="preserve"> </w:t>
      </w:r>
      <w:r>
        <w:t xml:space="preserve">asbestos-containing products likely are more difficult to survey.</w:t>
      </w:r>
      <w:r>
        <w:br/>
      </w:r>
      <w:r>
        <w:t xml:space="preserve">Table 9_ Data from the Polish asbestos database</w:t>
      </w:r>
      <w:r>
        <w:br/>
      </w:r>
      <w:r>
        <w:t xml:space="preserve">Product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Weight of products in 1,000 tonnes</w:t>
      </w:r>
      <w:r>
        <w:t xml:space="preserve"> </w:t>
      </w:r>
      <w:r>
        <w:t xml:space="preserve">Percent</w:t>
      </w:r>
      <w:r>
        <w:t xml:space="preserve"> </w:t>
      </w:r>
      <w:r>
        <w:t xml:space="preserve">remaining</w:t>
      </w:r>
      <w:r>
        <w:t xml:space="preserve"> </w:t>
      </w:r>
      <w:r>
        <w:t xml:space="preserve">Inventoried Neutralized Remaining</w:t>
      </w:r>
      <w:r>
        <w:t xml:space="preserve"> </w:t>
      </w:r>
      <w:r>
        <w:t xml:space="preserve">W01</w:t>
      </w:r>
      <w:r>
        <w:t xml:space="preserve"> </w:t>
      </w:r>
      <w:r>
        <w:t xml:space="preserve">Flat asbestos-cement plates used</w:t>
      </w:r>
      <w:r>
        <w:t xml:space="preserve"> </w:t>
      </w:r>
      <w:r>
        <w:t xml:space="preserve">in construction</w:t>
      </w:r>
      <w:r>
        <w:t xml:space="preserve"> </w:t>
      </w:r>
      <w:r>
        <w:t xml:space="preserve">665.94</w:t>
      </w:r>
      <w:r>
        <w:t xml:space="preserve"> </w:t>
      </w:r>
      <w:r>
        <w:t xml:space="preserve">164.60</w:t>
      </w:r>
      <w:r>
        <w:t xml:space="preserve"> </w:t>
      </w:r>
      <w:r>
        <w:t xml:space="preserve">501.33</w:t>
      </w:r>
      <w:r>
        <w:t xml:space="preserve"> </w:t>
      </w:r>
      <w:r>
        <w:t xml:space="preserve">75%</w:t>
      </w:r>
      <w:r>
        <w:t xml:space="preserve"> </w:t>
      </w:r>
      <w:r>
        <w:t xml:space="preserve">W02</w:t>
      </w:r>
      <w:r>
        <w:t xml:space="preserve"> </w:t>
      </w:r>
      <w:r>
        <w:t xml:space="preserve">Corrugated</w:t>
      </w:r>
      <w:r>
        <w:t xml:space="preserve"> </w:t>
      </w:r>
      <w:r>
        <w:t xml:space="preserve">asbestos-cement</w:t>
      </w:r>
      <w:r>
        <w:t xml:space="preserve"> </w:t>
      </w:r>
      <w:r>
        <w:t xml:space="preserve">sheets for construction</w:t>
      </w:r>
      <w:r>
        <w:t xml:space="preserve"> </w:t>
      </w:r>
      <w:r>
        <w:t xml:space="preserve">7 405.84</w:t>
      </w:r>
      <w:r>
        <w:t xml:space="preserve"> </w:t>
      </w:r>
      <w:r>
        <w:t xml:space="preserve">1 017.01</w:t>
      </w:r>
      <w:r>
        <w:t xml:space="preserve"> </w:t>
      </w:r>
      <w:r>
        <w:t xml:space="preserve">6 388.86</w:t>
      </w:r>
      <w:r>
        <w:t xml:space="preserve"> </w:t>
      </w:r>
      <w:r>
        <w:t xml:space="preserve">86%</w:t>
      </w:r>
      <w:r>
        <w:t xml:space="preserve"> </w:t>
      </w:r>
      <w:r>
        <w:t xml:space="preserve">W03.1</w:t>
      </w:r>
      <w:r>
        <w:t xml:space="preserve"> </w:t>
      </w:r>
      <w:r>
        <w:t xml:space="preserve">Asbestos-cement pipes and joints</w:t>
      </w:r>
      <w:r>
        <w:t xml:space="preserve"> </w:t>
      </w:r>
      <w:r>
        <w:t xml:space="preserve">for removal</w:t>
      </w:r>
      <w:r>
        <w:t xml:space="preserve"> </w:t>
      </w:r>
      <w:r>
        <w:t xml:space="preserve">106.04</w:t>
      </w:r>
      <w:r>
        <w:t xml:space="preserve"> </w:t>
      </w:r>
      <w:r>
        <w:t xml:space="preserve">6.83</w:t>
      </w:r>
      <w:r>
        <w:t xml:space="preserve"> </w:t>
      </w:r>
      <w:r>
        <w:t xml:space="preserve">99.22</w:t>
      </w:r>
      <w:r>
        <w:t xml:space="preserve"> </w:t>
      </w:r>
      <w:r>
        <w:t xml:space="preserve">94%</w:t>
      </w:r>
      <w:r>
        <w:t xml:space="preserve"> </w:t>
      </w:r>
      <w:r>
        <w:t xml:space="preserve">W03.2</w:t>
      </w:r>
      <w:r>
        <w:t xml:space="preserve"> </w:t>
      </w:r>
      <w:r>
        <w:t xml:space="preserve">Asbestos-cement pipes and joints</w:t>
      </w:r>
      <w:r>
        <w:t xml:space="preserve"> </w:t>
      </w:r>
      <w:r>
        <w:t xml:space="preserve">to be left in the ground</w:t>
      </w:r>
      <w:r>
        <w:t xml:space="preserve"> </w:t>
      </w:r>
      <w:r>
        <w:t xml:space="preserve">79.46</w:t>
      </w:r>
      <w:r>
        <w:t xml:space="preserve"> </w:t>
      </w:r>
      <w:r>
        <w:t xml:space="preserve">4.63</w:t>
      </w:r>
      <w:r>
        <w:t xml:space="preserve"> </w:t>
      </w:r>
      <w:r>
        <w:t xml:space="preserve">74.83</w:t>
      </w:r>
      <w:r>
        <w:t xml:space="preserve"> </w:t>
      </w:r>
      <w:r>
        <w:t xml:space="preserve">94%</w:t>
      </w:r>
      <w:r>
        <w:t xml:space="preserve"> </w:t>
      </w:r>
      <w:r>
        <w:t xml:space="preserve">W04</w:t>
      </w:r>
      <w:r>
        <w:t xml:space="preserve"> </w:t>
      </w:r>
      <w:r>
        <w:t xml:space="preserve">Spray insulations with asbestos-</w:t>
      </w:r>
      <w:r>
        <w:t xml:space="preserve"> </w:t>
      </w:r>
      <w:r>
        <w:t xml:space="preserve">containing agents</w:t>
      </w:r>
      <w:r>
        <w:t xml:space="preserve"> </w:t>
      </w:r>
      <w:r>
        <w:t xml:space="preserve">21.44</w:t>
      </w:r>
      <w:r>
        <w:t xml:space="preserve"> </w:t>
      </w:r>
      <w:r>
        <w:t xml:space="preserve">7.73</w:t>
      </w:r>
      <w:r>
        <w:t xml:space="preserve"> </w:t>
      </w:r>
      <w:r>
        <w:t xml:space="preserve">13.71</w:t>
      </w:r>
      <w:r>
        <w:t xml:space="preserve"> </w:t>
      </w:r>
      <w:r>
        <w:t xml:space="preserve">64%</w:t>
      </w:r>
      <w:r>
        <w:t xml:space="preserve"> </w:t>
      </w:r>
      <w:r>
        <w:t xml:space="preserve">W05</w:t>
      </w:r>
      <w:r>
        <w:t xml:space="preserve"> </w:t>
      </w:r>
      <w:r>
        <w:t xml:space="preserve">Asbestos-rubber friction products</w:t>
      </w:r>
      <w:r>
        <w:t xml:space="preserve"> </w:t>
      </w:r>
      <w:r>
        <w:t xml:space="preserve">0.03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56%</w:t>
      </w:r>
      <w:r>
        <w:t xml:space="preserve"> </w:t>
      </w:r>
      <w:r>
        <w:t xml:space="preserve">W06</w:t>
      </w:r>
      <w:r>
        <w:t xml:space="preserve"> </w:t>
      </w:r>
      <w:r>
        <w:t xml:space="preserve">Special yarns, including processed</w:t>
      </w:r>
      <w:r>
        <w:t xml:space="preserve"> </w:t>
      </w:r>
      <w:r>
        <w:t xml:space="preserve">asbestos fibres (protective fabrics</w:t>
      </w:r>
      <w:r>
        <w:t xml:space="preserve"> </w:t>
      </w:r>
      <w:r>
        <w:t xml:space="preserve">and clothing)</w:t>
      </w:r>
      <w:r>
        <w:t xml:space="preserve"> </w:t>
      </w:r>
      <w:r>
        <w:t xml:space="preserve">0.12</w:t>
      </w:r>
      <w:r>
        <w:t xml:space="preserve"> </w:t>
      </w:r>
      <w:r>
        <w:t xml:space="preserve">0.08</w:t>
      </w:r>
      <w:r>
        <w:t xml:space="preserve"> </w:t>
      </w:r>
      <w:r>
        <w:t xml:space="preserve">0.05</w:t>
      </w:r>
      <w:r>
        <w:t xml:space="preserve"> </w:t>
      </w:r>
      <w:r>
        <w:t xml:space="preserve">37%</w:t>
      </w:r>
      <w:r>
        <w:t xml:space="preserve"> </w:t>
      </w:r>
      <w:r>
        <w:t xml:space="preserve">W07</w:t>
      </w:r>
      <w:r>
        <w:t xml:space="preserve"> </w:t>
      </w:r>
      <w:r>
        <w:t xml:space="preserve">Asbestos sealants</w:t>
      </w:r>
      <w:r>
        <w:t xml:space="preserve"> </w:t>
      </w:r>
      <w:r>
        <w:t xml:space="preserve">0.37</w:t>
      </w:r>
      <w:r>
        <w:t xml:space="preserve"> </w:t>
      </w:r>
      <w:r>
        <w:t xml:space="preserve">0.20</w:t>
      </w:r>
      <w:r>
        <w:t xml:space="preserve"> </w:t>
      </w:r>
      <w:r>
        <w:t xml:space="preserve">0.17</w:t>
      </w:r>
      <w:r>
        <w:t xml:space="preserve"> </w:t>
      </w:r>
      <w:r>
        <w:t xml:space="preserve">45%</w:t>
      </w:r>
      <w:r>
        <w:t xml:space="preserve"> </w:t>
      </w:r>
      <w:r>
        <w:t xml:space="preserve">W08</w:t>
      </w:r>
      <w:r>
        <w:t xml:space="preserve"> </w:t>
      </w:r>
      <w:r>
        <w:t xml:space="preserve">Woven and braided tapes, cords</w:t>
      </w:r>
      <w:r>
        <w:t xml:space="preserve"> </w:t>
      </w:r>
      <w:r>
        <w:t xml:space="preserve">and strings</w:t>
      </w:r>
      <w:r>
        <w:t xml:space="preserve"> </w:t>
      </w:r>
      <w:r>
        <w:t xml:space="preserve">0.59</w:t>
      </w:r>
      <w:r>
        <w:t xml:space="preserve"> </w:t>
      </w:r>
      <w:r>
        <w:t xml:space="preserve">0.07</w:t>
      </w:r>
      <w:r>
        <w:t xml:space="preserve"> </w:t>
      </w:r>
      <w:r>
        <w:t xml:space="preserve">0.52</w:t>
      </w:r>
      <w:r>
        <w:t xml:space="preserve"> </w:t>
      </w:r>
      <w:r>
        <w:t xml:space="preserve">88%</w:t>
      </w:r>
      <w:r>
        <w:t xml:space="preserve"> </w:t>
      </w:r>
      <w:r>
        <w:t xml:space="preserve">W09</w:t>
      </w:r>
      <w:r>
        <w:t xml:space="preserve"> </w:t>
      </w:r>
      <w:r>
        <w:t xml:space="preserve">Asbestos and rubber products,</w:t>
      </w:r>
      <w:r>
        <w:t xml:space="preserve"> </w:t>
      </w:r>
      <w:r>
        <w:t xml:space="preserve">except friction products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98%</w:t>
      </w:r>
      <w:r>
        <w:t xml:space="preserve"> </w:t>
      </w:r>
      <w:r>
        <w:t xml:space="preserve">W10</w:t>
      </w:r>
      <w:r>
        <w:t xml:space="preserve"> </w:t>
      </w:r>
      <w:r>
        <w:t xml:space="preserve">Paper, cardboard</w:t>
      </w:r>
      <w:r>
        <w:t xml:space="preserve"> </w:t>
      </w:r>
      <w:r>
        <w:t xml:space="preserve">0.21</w:t>
      </w:r>
      <w:r>
        <w:t xml:space="preserve"> </w:t>
      </w:r>
      <w:r>
        <w:t xml:space="preserve">0.06</w:t>
      </w:r>
      <w:r>
        <w:t xml:space="preserve"> </w:t>
      </w:r>
      <w:r>
        <w:t xml:space="preserve">0.15</w:t>
      </w:r>
      <w:r>
        <w:t xml:space="preserve"> </w:t>
      </w:r>
      <w:r>
        <w:t xml:space="preserve">72%</w:t>
      </w:r>
      <w:r>
        <w:t xml:space="preserve"> </w:t>
      </w:r>
      <w:r>
        <w:t xml:space="preserve">W11.1</w:t>
      </w:r>
      <w:r>
        <w:t xml:space="preserve"> </w:t>
      </w:r>
      <w:r>
        <w:t xml:space="preserve">Asbestos-cement covers</w:t>
      </w:r>
      <w:r>
        <w:t xml:space="preserve"> </w:t>
      </w:r>
      <w:r>
        <w:t xml:space="preserve">10.68</w:t>
      </w:r>
      <w:r>
        <w:t xml:space="preserve"> </w:t>
      </w:r>
      <w:r>
        <w:t xml:space="preserve">2.14</w:t>
      </w:r>
      <w:r>
        <w:t xml:space="preserve"> </w:t>
      </w:r>
      <w:r>
        <w:t xml:space="preserve">8.54</w:t>
      </w:r>
      <w:r>
        <w:t xml:space="preserve"> </w:t>
      </w:r>
      <w:r>
        <w:t xml:space="preserve">80%</w:t>
      </w:r>
      <w:r>
        <w:t xml:space="preserve"> </w:t>
      </w:r>
      <w:r>
        <w:t xml:space="preserve">W11.2</w:t>
      </w:r>
      <w:r>
        <w:t xml:space="preserve"> </w:t>
      </w:r>
      <w:r>
        <w:t xml:space="preserve">Asbestos-cement</w:t>
      </w:r>
      <w:r>
        <w:t xml:space="preserve"> </w:t>
      </w:r>
      <w:r>
        <w:t xml:space="preserve">construction</w:t>
      </w:r>
      <w:r>
        <w:t xml:space="preserve"> </w:t>
      </w:r>
      <w:r>
        <w:t xml:space="preserve">fittings (ventilation ducts, window</w:t>
      </w:r>
      <w:r>
        <w:t xml:space="preserve"> </w:t>
      </w:r>
      <w:r>
        <w:t xml:space="preserve">sills, flue gas covers)</w:t>
      </w:r>
      <w:r>
        <w:t xml:space="preserve"> </w:t>
      </w:r>
      <w:r>
        <w:t xml:space="preserve">0.32</w:t>
      </w:r>
      <w:r>
        <w:t xml:space="preserve"> </w:t>
      </w:r>
      <w:r>
        <w:t xml:space="preserve">0.17</w:t>
      </w:r>
      <w:r>
        <w:t xml:space="preserve"> </w:t>
      </w:r>
      <w:r>
        <w:t xml:space="preserve">0.15</w:t>
      </w:r>
      <w:r>
        <w:t xml:space="preserve"> </w:t>
      </w:r>
      <w:r>
        <w:t xml:space="preserve">47%</w:t>
      </w:r>
      <w:r>
        <w:t xml:space="preserve"> </w:t>
      </w:r>
      <w:r>
        <w:t xml:space="preserve">W11.3</w:t>
      </w:r>
      <w:r>
        <w:t xml:space="preserve"> </w:t>
      </w:r>
      <w:r>
        <w:t xml:space="preserve">Asbestos-cement</w:t>
      </w:r>
      <w:r>
        <w:t xml:space="preserve"> </w:t>
      </w:r>
      <w:r>
        <w:t xml:space="preserve">electrical</w:t>
      </w:r>
      <w:r>
        <w:t xml:space="preserve"> </w:t>
      </w:r>
      <w:r>
        <w:t xml:space="preserve">insulating fittings</w:t>
      </w:r>
      <w:r>
        <w:t xml:space="preserve"> </w:t>
      </w:r>
      <w:r>
        <w:t xml:space="preserve">0.00</w:t>
      </w:r>
      <w:r>
        <w:t xml:space="preserve"> </w:t>
      </w:r>
      <w:r>
        <w:t xml:space="preserve">-</w:t>
      </w:r>
      <w:r>
        <w:t xml:space="preserve"> </w:t>
      </w:r>
      <w:r>
        <w:t xml:space="preserve">0.00</w:t>
      </w:r>
      <w:r>
        <w:t xml:space="preserve"> </w:t>
      </w:r>
      <w:r>
        <w:t xml:space="preserve">100%</w:t>
      </w:r>
      <w:r>
        <w:t xml:space="preserve"> </w:t>
      </w:r>
      <w:r>
        <w:t xml:space="preserve">W11.4</w:t>
      </w:r>
      <w:r>
        <w:t xml:space="preserve"> </w:t>
      </w:r>
      <w:r>
        <w:t xml:space="preserve">PVC tiles</w:t>
      </w:r>
      <w:r>
        <w:t xml:space="preserve"> </w:t>
      </w:r>
      <w:r>
        <w:t xml:space="preserve">0.05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46%</w:t>
      </w:r>
      <w:r>
        <w:t xml:space="preserve"> </w:t>
      </w:r>
      <w:r>
        <w:t xml:space="preserve">W11.5</w:t>
      </w:r>
      <w:r>
        <w:t xml:space="preserve"> </w:t>
      </w:r>
      <w:r>
        <w:t xml:space="preserve">Fireproof boards</w:t>
      </w:r>
      <w:r>
        <w:t xml:space="preserve"> </w:t>
      </w:r>
      <w:r>
        <w:t xml:space="preserve">0.57</w:t>
      </w:r>
      <w:r>
        <w:t xml:space="preserve"> </w:t>
      </w:r>
      <w:r>
        <w:t xml:space="preserve">0.04</w:t>
      </w:r>
      <w:r>
        <w:t xml:space="preserve"> </w:t>
      </w:r>
      <w:r>
        <w:t xml:space="preserve">0.53</w:t>
      </w:r>
      <w:r>
        <w:t xml:space="preserve"> </w:t>
      </w:r>
      <w:r>
        <w:t xml:space="preserve">93%</w:t>
      </w:r>
      <w:r>
        <w:t xml:space="preserve"> </w:t>
      </w:r>
      <w:r>
        <w:t xml:space="preserve">W11.6</w:t>
      </w:r>
      <w:r>
        <w:t xml:space="preserve"> </w:t>
      </w:r>
      <w:r>
        <w:t xml:space="preserve">Roofing</w:t>
      </w:r>
      <w:r>
        <w:t xml:space="preserve"> </w:t>
      </w:r>
      <w:r>
        <w:t xml:space="preserve">felt,</w:t>
      </w:r>
      <w:r>
        <w:t xml:space="preserve"> </w:t>
      </w:r>
      <w:r>
        <w:t xml:space="preserve">putties</w:t>
      </w:r>
      <w:r>
        <w:t xml:space="preserve"> </w:t>
      </w:r>
      <w:r>
        <w:t xml:space="preserve">and</w:t>
      </w:r>
      <w:r>
        <w:t xml:space="preserve"> </w:t>
      </w:r>
      <w:r>
        <w:t xml:space="preserve">waterproofing compounds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95%</w:t>
      </w:r>
      <w:r>
        <w:t xml:space="preserve"> </w:t>
      </w:r>
      <w:r>
        <w:t xml:space="preserve">W11.7</w:t>
      </w:r>
      <w:r>
        <w:t xml:space="preserve"> </w:t>
      </w:r>
      <w:r>
        <w:t xml:space="preserve">household appliances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</w:t>
      </w:r>
      <w:r>
        <w:t xml:space="preserve"> </w:t>
      </w:r>
      <w:r>
        <w:t xml:space="preserve">0%</w:t>
      </w:r>
      <w:r>
        <w:t xml:space="preserve"> </w:t>
      </w:r>
      <w:r>
        <w:t xml:space="preserve">W11.8</w:t>
      </w:r>
      <w:r>
        <w:t xml:space="preserve"> </w:t>
      </w:r>
      <w:r>
        <w:t xml:space="preserve">Work</w:t>
      </w:r>
      <w:r>
        <w:t xml:space="preserve"> </w:t>
      </w:r>
      <w:r>
        <w:t xml:space="preserve">clothes,</w:t>
      </w:r>
      <w:r>
        <w:t xml:space="preserve"> </w:t>
      </w:r>
      <w:r>
        <w:t xml:space="preserve">masks,</w:t>
      </w:r>
      <w:r>
        <w:t xml:space="preserve"> </w:t>
      </w:r>
      <w:r>
        <w:t xml:space="preserve">filters</w:t>
      </w:r>
      <w:r>
        <w:t xml:space="preserve"> </w:t>
      </w:r>
      <w:r>
        <w:t xml:space="preserve">contaminated with asbestos</w:t>
      </w:r>
      <w:r>
        <w:t xml:space="preserve"> </w:t>
      </w:r>
      <w:r>
        <w:t xml:space="preserve">0.04</w:t>
      </w:r>
      <w:r>
        <w:t xml:space="preserve"> </w:t>
      </w:r>
      <w:r>
        <w:t xml:space="preserve">0.01</w:t>
      </w:r>
      <w:r>
        <w:t xml:space="preserve"> </w:t>
      </w:r>
      <w:r>
        <w:t xml:space="preserve">0.03</w:t>
      </w:r>
      <w:r>
        <w:t xml:space="preserve"> </w:t>
      </w:r>
      <w:r>
        <w:t xml:space="preserve">82%</w:t>
      </w:r>
      <w:r>
        <w:t xml:space="preserve"> </w:t>
      </w:r>
      <w:r>
        <w:t xml:space="preserve">W11.9</w:t>
      </w:r>
      <w:r>
        <w:t xml:space="preserve"> </w:t>
      </w:r>
      <w:r>
        <w:t xml:space="preserve">Other not mentioned above</w:t>
      </w:r>
      <w:r>
        <w:t xml:space="preserve"> </w:t>
      </w:r>
      <w:r>
        <w:t xml:space="preserve">5.40</w:t>
      </w:r>
      <w:r>
        <w:t xml:space="preserve"> </w:t>
      </w:r>
      <w:r>
        <w:t xml:space="preserve">0.67</w:t>
      </w:r>
      <w:r>
        <w:t xml:space="preserve"> </w:t>
      </w:r>
      <w:r>
        <w:t xml:space="preserve">4.73</w:t>
      </w:r>
      <w:r>
        <w:t xml:space="preserve"> </w:t>
      </w:r>
      <w:r>
        <w:t xml:space="preserve">88%</w:t>
      </w:r>
      <w:r>
        <w:t xml:space="preserve"> </w:t>
      </w:r>
      <w:r>
        <w:t xml:space="preserve">W12.1</w:t>
      </w:r>
      <w:r>
        <w:t xml:space="preserve"> </w:t>
      </w:r>
      <w:r>
        <w:t xml:space="preserve">Secured roads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0.00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Product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Weight of products in 1,000 tonnes</w:t>
      </w:r>
      <w:r>
        <w:t xml:space="preserve"> </w:t>
      </w:r>
      <w:r>
        <w:t xml:space="preserve">Percent</w:t>
      </w:r>
      <w:r>
        <w:t xml:space="preserve"> </w:t>
      </w:r>
      <w:r>
        <w:t xml:space="preserve">remaining</w:t>
      </w:r>
      <w:r>
        <w:t xml:space="preserve"> </w:t>
      </w:r>
      <w:r>
        <w:t xml:space="preserve">Inventoried Neutralized Remaining</w:t>
      </w:r>
      <w:r>
        <w:t xml:space="preserve"> </w:t>
      </w:r>
      <w:r>
        <w:t xml:space="preserve">W12.2</w:t>
      </w:r>
      <w:r>
        <w:t xml:space="preserve"> </w:t>
      </w:r>
      <w:r>
        <w:t xml:space="preserve">Unsecured roads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34%</w:t>
      </w:r>
      <w:r>
        <w:t xml:space="preserve"> </w:t>
      </w:r>
      <w:r>
        <w:t xml:space="preserve">Total</w:t>
      </w:r>
      <w:r>
        <w:t xml:space="preserve"> </w:t>
      </w:r>
      <w:r>
        <w:t xml:space="preserve">8,297</w:t>
      </w:r>
      <w:r>
        <w:t xml:space="preserve"> </w:t>
      </w:r>
      <w:r>
        <w:t xml:space="preserve">1,204</w:t>
      </w:r>
      <w:r>
        <w:t xml:space="preserve"> </w:t>
      </w:r>
      <w:r>
        <w:t xml:space="preserve">7,093</w:t>
      </w:r>
      <w:r>
        <w:t xml:space="preserve"> </w:t>
      </w:r>
      <w:r>
        <w:t xml:space="preserve">85%</w:t>
      </w:r>
      <w:r>
        <w:t xml:space="preserve"> </w:t>
      </w:r>
      <w:r>
        <w:t xml:space="preserve">Extracted 15 March 2021</w:t>
      </w:r>
      <w:r>
        <w:t xml:space="preserve"> </w:t>
      </w:r>
      <w:r>
        <w:t xml:space="preserve">Source: Polish Asbestos Database.</w:t>
      </w:r>
      <w:r>
        <w:br/>
      </w:r>
      <w:r>
        <w:t xml:space="preserve">According to the database on asbestos-containing products in Lithuania, some 1.2</w:t>
      </w:r>
      <w:r>
        <w:t xml:space="preserve"> </w:t>
      </w:r>
      <w:r>
        <w:t xml:space="preserve">million tonnes of asbestos-containing products in buildings were present in the country in</w:t>
      </w:r>
      <w:r>
        <w:t xml:space="preserve"> </w:t>
      </w:r>
      <w:r>
        <w:t xml:space="preserve">2018135</w:t>
      </w:r>
      <w:r>
        <w:t xml:space="preserve"> </w:t>
      </w:r>
      <w:r>
        <w:t xml:space="preserve">The technical lifespan of the ACMs can be used as an indicator of when the materials are</w:t>
      </w:r>
      <w:r>
        <w:t xml:space="preserve"> </w:t>
      </w:r>
      <w:r>
        <w:t xml:space="preserve">expected to be removed. According to the Spanish association of asbestos-removal</w:t>
      </w:r>
      <w:r>
        <w:t xml:space="preserve"> </w:t>
      </w:r>
      <w:r>
        <w:t xml:space="preserve">companies136 65% of the ACM would have reached the end of their technical life in</w:t>
      </w:r>
      <w:r>
        <w:t xml:space="preserve"> </w:t>
      </w:r>
      <w:r>
        <w:t xml:space="preserve">2020, 87% in 2030 and 100% in 2040. 115</w:t>
      </w:r>
      <w:r>
        <w:t xml:space="preserve"> </w:t>
      </w:r>
      <w:r>
        <w:t xml:space="preserve">The past trend in the quantities of waste containing asbestos may be used as an overall</w:t>
      </w:r>
      <w:r>
        <w:t xml:space="preserve"> </w:t>
      </w:r>
      <w:r>
        <w:t xml:space="preserve">indicator of the past trend in activities involving removal of asbestos and may be used as</w:t>
      </w:r>
      <w:r>
        <w:t xml:space="preserve"> </w:t>
      </w:r>
      <w:r>
        <w:t xml:space="preserve">background for the estimate on future trends. Data from the Danish Waste statistics for</w:t>
      </w:r>
      <w:r>
        <w:t xml:space="preserve"> </w:t>
      </w:r>
      <w:r>
        <w:t xml:space="preserve">the five specific asbestos-containing waste categories, for which data are reported, show</w:t>
      </w:r>
      <w:r>
        <w:t xml:space="preserve"> </w:t>
      </w:r>
      <w:r>
        <w:t xml:space="preserve">for the period 2011 to 2019 an increasing trend in the total quantities from 73,000 tonnes</w:t>
      </w:r>
      <w:r>
        <w:t xml:space="preserve"> </w:t>
      </w:r>
      <w:r>
        <w:t xml:space="preserve">in 2011 to 97,000 tonnes in 2019 (Table 5). For brake pads containing asbestos a</w:t>
      </w:r>
      <w:r>
        <w:t xml:space="preserve"> </w:t>
      </w:r>
      <w:r>
        <w:t xml:space="preserve">decreasing trend is observed and in 2019 asbestos-containing brake pads still accounted</w:t>
      </w:r>
      <w:r>
        <w:t xml:space="preserve"> </w:t>
      </w:r>
      <w:r>
        <w:t xml:space="preserve">for approximately 20% of the total registered amount of brake pads. In addition to the</w:t>
      </w:r>
      <w:r>
        <w:t xml:space="preserve"> </w:t>
      </w:r>
      <w:r>
        <w:t xml:space="preserve">listed categories some ACMs may incorrectly be disposed of in other waste categories,</w:t>
      </w:r>
      <w:r>
        <w:t xml:space="preserve"> </w:t>
      </w:r>
      <w:r>
        <w:t xml:space="preserve">but no data are available on the asbestos content of other categories. If the per capita</w:t>
      </w:r>
      <w:r>
        <w:t xml:space="preserve"> </w:t>
      </w:r>
      <w:r>
        <w:t xml:space="preserve">remaining quantities of asbestos cement in Denmark is similar to the quantities reported</w:t>
      </w:r>
      <w:r>
        <w:t xml:space="preserve"> </w:t>
      </w:r>
      <w:r>
        <w:t xml:space="preserve">for Germany above (the overall consumption in the countries was similar), then it would</w:t>
      </w:r>
      <w:r>
        <w:t xml:space="preserve"> </w:t>
      </w:r>
      <w:r>
        <w:t xml:space="preserve">take about 25 years at the 2019 level of activity to dispose of all remaining ACMs in</w:t>
      </w:r>
      <w:r>
        <w:t xml:space="preserve"> </w:t>
      </w:r>
      <w:r>
        <w:t xml:space="preserve">Denmark.</w:t>
      </w:r>
      <w:r>
        <w:br/>
      </w:r>
      <w:r>
        <w:t xml:space="preserve">A similar increasing trend in total quantities in asbestos-containing building waste is</w:t>
      </w:r>
      <w:r>
        <w:t xml:space="preserve"> </w:t>
      </w:r>
      <w:r>
        <w:t xml:space="preserve">observed in Germany, but for brake linings the registered tonnage in Germany has been</w:t>
      </w:r>
      <w:r>
        <w:t xml:space="preserve"> </w:t>
      </w:r>
      <w:r>
        <w:t xml:space="preserve">zero since 2007. In 2017 the total amount of asbestos-containing waste was 475,000</w:t>
      </w:r>
      <w:r>
        <w:t xml:space="preserve"> </w:t>
      </w:r>
      <w:r>
        <w:t xml:space="preserve">tonnes. The remaining quantities of asbestos-cement in 2016 correspond to disposal for a</w:t>
      </w:r>
      <w:r>
        <w:t xml:space="preserve"> </w:t>
      </w:r>
      <w:r>
        <w:t xml:space="preserve">period of 77 years at the 2017 level. As quoted above, according to the Spanish</w:t>
      </w:r>
      <w:r>
        <w:t xml:space="preserve"> </w:t>
      </w:r>
      <w:r>
        <w:t xml:space="preserve">association of asbestos-removal companies, nearly 100% of the ACMs would have</w:t>
      </w:r>
      <w:r>
        <w:t xml:space="preserve"> </w:t>
      </w:r>
      <w:r>
        <w:t xml:space="preserve">reached the end of their lifespan in 2040 and it is expected that the majority of the</w:t>
      </w:r>
      <w:r>
        <w:t xml:space="preserve"> </w:t>
      </w:r>
      <w:r>
        <w:t xml:space="preserve">remaining asbestos will have been removed within the next 20 years.</w:t>
      </w:r>
    </w:p>
    <w:p>
      <w:pPr>
        <w:pStyle w:val="BodyText"/>
      </w:pPr>
      <w:r>
        <w:t xml:space="preserve">135 Aplinkos apsaugos agentūra - database on asbestos-containing products in Lithuania</w:t>
      </w:r>
      <w:r>
        <w:t xml:space="preserve"> </w:t>
      </w:r>
      <w:r>
        <w:t xml:space="preserve">136 Guía sobre amianto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Table 5: Development in the quantities of asbestos-containing waste in 1,000</w:t>
      </w:r>
      <w:r>
        <w:t xml:space="preserve"> </w:t>
      </w:r>
      <w:r>
        <w:t xml:space="preserve">tonnes/year in Denmark</w:t>
      </w:r>
      <w:r>
        <w:t xml:space="preserve"> </w:t>
      </w:r>
      <w:r>
        <w:t xml:space="preserve">Waste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06 13 04</w:t>
      </w:r>
      <w:r>
        <w:t xml:space="preserve"> </w:t>
      </w:r>
      <w:r>
        <w:t xml:space="preserve">Wastes from</w:t>
      </w:r>
      <w:r>
        <w:t xml:space="preserve"> </w:t>
      </w:r>
      <w:r>
        <w:t xml:space="preserve">asbestos</w:t>
      </w:r>
      <w:r>
        <w:t xml:space="preserve"> </w:t>
      </w:r>
      <w:r>
        <w:t xml:space="preserve">processing</w:t>
      </w:r>
      <w:r>
        <w:t xml:space="preserve"> </w:t>
      </w:r>
      <w:r>
        <w:t xml:space="preserve">0.00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2</w:t>
      </w:r>
      <w:r>
        <w:t xml:space="preserve"> </w:t>
      </w:r>
      <w:r>
        <w:t xml:space="preserve">16 01 11</w:t>
      </w:r>
      <w:r>
        <w:t xml:space="preserve"> </w:t>
      </w:r>
      <w:r>
        <w:t xml:space="preserve">Brake pads</w:t>
      </w:r>
      <w:r>
        <w:t xml:space="preserve"> </w:t>
      </w:r>
      <w:r>
        <w:t xml:space="preserve">containing</w:t>
      </w:r>
      <w:r>
        <w:t xml:space="preserve"> </w:t>
      </w:r>
      <w:r>
        <w:t xml:space="preserve">asbestos</w:t>
      </w:r>
      <w:r>
        <w:t xml:space="preserve"> </w:t>
      </w:r>
      <w:r>
        <w:t xml:space="preserve">0.09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0.11</w:t>
      </w:r>
      <w:r>
        <w:t xml:space="preserve"> </w:t>
      </w:r>
      <w:r>
        <w:t xml:space="preserve">0.05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17 06 01</w:t>
      </w:r>
      <w:r>
        <w:t xml:space="preserve"> </w:t>
      </w:r>
      <w:r>
        <w:t xml:space="preserve">Insulation</w:t>
      </w:r>
      <w:r>
        <w:t xml:space="preserve"> </w:t>
      </w:r>
      <w:r>
        <w:t xml:space="preserve">material</w:t>
      </w:r>
      <w:r>
        <w:t xml:space="preserve"> </w:t>
      </w:r>
      <w:r>
        <w:t xml:space="preserve">containing</w:t>
      </w:r>
      <w:r>
        <w:t xml:space="preserve"> </w:t>
      </w:r>
      <w:r>
        <w:t xml:space="preserve">asbestos</w:t>
      </w:r>
      <w:r>
        <w:t xml:space="preserve"> </w:t>
      </w:r>
      <w:r>
        <w:t xml:space="preserve">0.04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0.14</w:t>
      </w:r>
      <w:r>
        <w:t xml:space="preserve"> </w:t>
      </w:r>
      <w:r>
        <w:t xml:space="preserve">0.27</w:t>
      </w:r>
      <w:r>
        <w:t xml:space="preserve"> </w:t>
      </w:r>
      <w:r>
        <w:t xml:space="preserve">0.04</w:t>
      </w:r>
      <w:r>
        <w:t xml:space="preserve"> </w:t>
      </w:r>
      <w:r>
        <w:t xml:space="preserve">0.67</w:t>
      </w:r>
      <w:r>
        <w:t xml:space="preserve"> </w:t>
      </w:r>
      <w:r>
        <w:t xml:space="preserve">0.60</w:t>
      </w:r>
      <w:r>
        <w:t xml:space="preserve"> </w:t>
      </w:r>
      <w:r>
        <w:t xml:space="preserve">0.48</w:t>
      </w:r>
      <w:r>
        <w:t xml:space="preserve"> </w:t>
      </w:r>
      <w:r>
        <w:t xml:space="preserve">17 06 05</w:t>
      </w:r>
      <w:r>
        <w:t xml:space="preserve"> </w:t>
      </w:r>
      <w:r>
        <w:t xml:space="preserve">Construction</w:t>
      </w:r>
      <w:r>
        <w:t xml:space="preserve"> </w:t>
      </w:r>
      <w:r>
        <w:t xml:space="preserve">material</w:t>
      </w:r>
      <w:r>
        <w:t xml:space="preserve"> </w:t>
      </w:r>
      <w:r>
        <w:t xml:space="preserve">containing</w:t>
      </w:r>
      <w:r>
        <w:t xml:space="preserve"> </w:t>
      </w:r>
      <w:r>
        <w:t xml:space="preserve">asbestos</w:t>
      </w:r>
      <w:r>
        <w:t xml:space="preserve"> </w:t>
      </w:r>
      <w:r>
        <w:t xml:space="preserve">58</w:t>
      </w:r>
      <w:r>
        <w:t xml:space="preserve"> </w:t>
      </w:r>
      <w:r>
        <w:t xml:space="preserve">53</w:t>
      </w:r>
      <w:r>
        <w:t xml:space="preserve"> </w:t>
      </w:r>
      <w:r>
        <w:t xml:space="preserve">62</w:t>
      </w:r>
      <w:r>
        <w:t xml:space="preserve"> </w:t>
      </w:r>
      <w:r>
        <w:t xml:space="preserve">73</w:t>
      </w:r>
      <w:r>
        <w:t xml:space="preserve"> </w:t>
      </w:r>
      <w:r>
        <w:t xml:space="preserve">75</w:t>
      </w:r>
      <w:r>
        <w:t xml:space="preserve"> </w:t>
      </w:r>
      <w:r>
        <w:t xml:space="preserve">76</w:t>
      </w:r>
      <w:r>
        <w:t xml:space="preserve"> </w:t>
      </w:r>
      <w:r>
        <w:t xml:space="preserve">84</w:t>
      </w:r>
      <w:r>
        <w:t xml:space="preserve"> </w:t>
      </w:r>
      <w:r>
        <w:t xml:space="preserve">85</w:t>
      </w:r>
      <w:r>
        <w:t xml:space="preserve"> </w:t>
      </w:r>
      <w:r>
        <w:t xml:space="preserve">90</w:t>
      </w:r>
      <w:r>
        <w:t xml:space="preserve"> </w:t>
      </w:r>
      <w:r>
        <w:t xml:space="preserve">17 06 06</w:t>
      </w:r>
      <w:r>
        <w:t xml:space="preserve"> </w:t>
      </w:r>
      <w:r>
        <w:t xml:space="preserve">Construction</w:t>
      </w:r>
      <w:r>
        <w:t xml:space="preserve"> </w:t>
      </w:r>
      <w:r>
        <w:t xml:space="preserve">material</w:t>
      </w:r>
      <w:r>
        <w:t xml:space="preserve"> </w:t>
      </w:r>
      <w:r>
        <w:t xml:space="preserve">containing</w:t>
      </w:r>
      <w:r>
        <w:t xml:space="preserve"> </w:t>
      </w:r>
      <w:r>
        <w:t xml:space="preserve">asbestos -</w:t>
      </w:r>
      <w:r>
        <w:t xml:space="preserve"> </w:t>
      </w:r>
      <w:r>
        <w:t xml:space="preserve">dusty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62</w:t>
      </w:r>
      <w:r>
        <w:t xml:space="preserve"> </w:t>
      </w:r>
      <w:r>
        <w:t xml:space="preserve">70</w:t>
      </w:r>
      <w:r>
        <w:t xml:space="preserve"> </w:t>
      </w:r>
      <w:r>
        <w:t xml:space="preserve">81</w:t>
      </w:r>
      <w:r>
        <w:t xml:space="preserve"> </w:t>
      </w:r>
      <w:r>
        <w:t xml:space="preserve">82</w:t>
      </w:r>
      <w:r>
        <w:t xml:space="preserve"> </w:t>
      </w:r>
      <w:r>
        <w:t xml:space="preserve">80</w:t>
      </w:r>
      <w:r>
        <w:t xml:space="preserve"> </w:t>
      </w:r>
      <w:r>
        <w:t xml:space="preserve">88</w:t>
      </w:r>
      <w:r>
        <w:t xml:space="preserve"> </w:t>
      </w:r>
      <w:r>
        <w:t xml:space="preserve">89</w:t>
      </w:r>
      <w:r>
        <w:t xml:space="preserve"> </w:t>
      </w:r>
      <w:r>
        <w:t xml:space="preserve">97</w:t>
      </w:r>
      <w:r>
        <w:t xml:space="preserve"> </w:t>
      </w:r>
      <w:r>
        <w:t xml:space="preserve">Source: extract of raw data from the Danish Waste Statistics (2019)</w:t>
      </w:r>
    </w:p>
    <w:p>
      <w:pPr>
        <w:pStyle w:val="Compact"/>
        <w:numPr>
          <w:ilvl w:val="0"/>
          <w:numId w:val="1011"/>
        </w:numPr>
      </w:pPr>
      <w:r>
        <w:t xml:space="preserve">WORKERS EXPOSURE</w:t>
      </w:r>
    </w:p>
    <w:p>
      <w:pPr>
        <w:pStyle w:val="FirstParagraph"/>
      </w:pPr>
      <w:r>
        <w:t xml:space="preserve">5.1. Current workers exposure situation</w:t>
      </w:r>
      <w:r>
        <w:br/>
      </w:r>
      <w:r>
        <w:t xml:space="preserve">Current critical exposure is related to process-generated airborne asbestos fibres. These</w:t>
      </w:r>
      <w:r>
        <w:t xml:space="preserve"> </w:t>
      </w:r>
      <w:r>
        <w:t xml:space="preserve">can originate from natural sources (asbestos being a mineral in some soils and bedrock)</w:t>
      </w:r>
      <w:r>
        <w:t xml:space="preserve"> </w:t>
      </w:r>
      <w:r>
        <w:t xml:space="preserve">or from ACM due to historical use of asbestos.</w:t>
      </w:r>
      <w:r>
        <w:t xml:space="preserve"> </w:t>
      </w:r>
      <w:r>
        <w:t xml:space="preserve">5.1.1. Exposure to asbestos in buildings and infrastructure materials and</w:t>
      </w:r>
      <w:r>
        <w:t xml:space="preserve"> </w:t>
      </w:r>
      <w:r>
        <w:t xml:space="preserve">installations</w:t>
      </w:r>
      <w:r>
        <w:t xml:space="preserve"> </w:t>
      </w:r>
      <w:r>
        <w:t xml:space="preserve">Exposure to in situ asbestos in buildings and infrastructure materials and installations is</w:t>
      </w:r>
      <w:r>
        <w:t xml:space="preserve"> </w:t>
      </w:r>
      <w:r>
        <w:t xml:space="preserve">assumed to be the main source of asbestos exposure today.</w:t>
      </w:r>
      <w:r>
        <w:br/>
      </w:r>
      <w:r>
        <w:t xml:space="preserve">The French Agency for Food, Environmental and Occupational Health &amp; Safety lists the</w:t>
      </w:r>
      <w:r>
        <w:t xml:space="preserve"> </w:t>
      </w:r>
      <w:r>
        <w:t xml:space="preserve">following as the main professions at risk of inhalation of asbestos dust137:</w:t>
      </w:r>
      <w:r>
        <w:br/>
      </w:r>
      <w:r>
        <w:t xml:space="preserve"> Workers in asbestos removal companies;</w:t>
      </w:r>
      <w:r>
        <w:t xml:space="preserve"> </w:t>
      </w:r>
      <w:r>
        <w:t xml:space="preserve"> Building and public works employees;</w:t>
      </w:r>
    </w:p>
    <w:p>
      <w:pPr>
        <w:pStyle w:val="BodyText"/>
      </w:pPr>
      <w:r>
        <w:t xml:space="preserve">137 Presentation, health effects, exposure and regulatory framework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 Building and public works (construction sector) personnel involved in demolition</w:t>
      </w:r>
      <w:r>
        <w:t xml:space="preserve"> </w:t>
      </w:r>
      <w:r>
        <w:t xml:space="preserve">or refurbishments;</w:t>
      </w:r>
      <w:r>
        <w:t xml:space="preserve"> </w:t>
      </w:r>
      <w:r>
        <w:t xml:space="preserve"> Light work building professionals, repair and maintenance staff (plumbers,</w:t>
      </w:r>
      <w:r>
        <w:t xml:space="preserve"> </w:t>
      </w:r>
      <w:r>
        <w:t xml:space="preserve">electricians, heating installers, painters, etc.);</w:t>
      </w:r>
      <w:r>
        <w:t xml:space="preserve"> </w:t>
      </w:r>
      <w:r>
        <w:t xml:space="preserve"> Workers in waste treatment activities;</w:t>
      </w:r>
      <w:r>
        <w:t xml:space="preserve"> </w:t>
      </w:r>
      <w:r>
        <w:t xml:space="preserve"> Workers at asbestos-bearing sites.</w:t>
      </w:r>
      <w:r>
        <w:br/>
      </w:r>
      <w:r>
        <w:t xml:space="preserve">Levels of exposure will depend on the activity around the asbestos and the applied risk</w:t>
      </w:r>
      <w:r>
        <w:t xml:space="preserve"> </w:t>
      </w:r>
      <w:r>
        <w:t xml:space="preserve">management measures will depend on whether the involved workers are aware of the</w:t>
      </w:r>
      <w:r>
        <w:t xml:space="preserve"> </w:t>
      </w:r>
      <w:r>
        <w:t xml:space="preserve">presence of exposure. The exposure situations most relevant for the EU workforce are</w:t>
      </w:r>
      <w:r>
        <w:t xml:space="preserve"> </w:t>
      </w:r>
      <w:r>
        <w:t xml:space="preserve">therefore divided into the following categories:</w:t>
      </w:r>
      <w:r>
        <w:t xml:space="preserve"> </w:t>
      </w:r>
      <w:r>
        <w:t xml:space="preserve"> Exposure situations during renovation and demolition of buildings and other</w:t>
      </w:r>
      <w:r>
        <w:t xml:space="preserve"> </w:t>
      </w:r>
      <w:r>
        <w:t xml:space="preserve">infrastructure with ACMs which are subject to notification to the authorities.</w:t>
      </w:r>
      <w:r>
        <w:t xml:space="preserve"> </w:t>
      </w:r>
      <w:r>
        <w:t xml:space="preserve">Potentially exposed workforce includes workers in companies specialised in</w:t>
      </w:r>
      <w:r>
        <w:t xml:space="preserve"> </w:t>
      </w:r>
      <w:r>
        <w:t xml:space="preserve">demolition or more specifically in asbestos removal, but especially for</w:t>
      </w:r>
      <w:r>
        <w:t xml:space="preserve"> </w:t>
      </w:r>
      <w:r>
        <w:t xml:space="preserve">renovation activities, also general construction workers and other craftsmen</w:t>
      </w:r>
      <w:r>
        <w:t xml:space="preserve"> </w:t>
      </w:r>
      <w:r>
        <w:t xml:space="preserve">can be involved. Data on these activities (concentrations and exposed</w:t>
      </w:r>
      <w:r>
        <w:t xml:space="preserve"> </w:t>
      </w:r>
      <w:r>
        <w:t xml:space="preserve">workforce) are available from databases with notified asbestos work.</w:t>
      </w:r>
      <w:r>
        <w:br/>
      </w:r>
      <w:r>
        <w:t xml:space="preserve"> Exposure situations during renovation and demolition of buildings and other</w:t>
      </w:r>
      <w:r>
        <w:t xml:space="preserve"> </w:t>
      </w:r>
      <w:r>
        <w:t xml:space="preserve">infrastructure subject to the Article 3(3) of the AWD exemption. In these</w:t>
      </w:r>
      <w:r>
        <w:t xml:space="preserve"> </w:t>
      </w:r>
      <w:r>
        <w:t xml:space="preserve">situations, the authorities are not notified and data for these exposure</w:t>
      </w:r>
      <w:r>
        <w:t xml:space="preserve"> </w:t>
      </w:r>
      <w:r>
        <w:t xml:space="preserve">situations would not be included in databases of notified asbestos work.</w:t>
      </w:r>
      <w:r>
        <w:t xml:space="preserve"> </w:t>
      </w:r>
      <w:r>
        <w:t xml:space="preserve">Potentially exposed workforce could be almost any type of craftsman,</w:t>
      </w:r>
      <w:r>
        <w:t xml:space="preserve"> </w:t>
      </w:r>
      <w:r>
        <w:t xml:space="preserve">including plumbers, carpenters, electricians and bricklayers, as well as general</w:t>
      </w:r>
      <w:r>
        <w:t xml:space="preserve"> </w:t>
      </w:r>
      <w:r>
        <w:t xml:space="preserve">caretakers of buildings.</w:t>
      </w:r>
      <w:r>
        <w:t xml:space="preserve"> </w:t>
      </w:r>
      <w:r>
        <w:t xml:space="preserve">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exposure. In these situations, the worker might not beforehand be</w:t>
      </w:r>
      <w:r>
        <w:t xml:space="preserve"> </w:t>
      </w:r>
      <w:r>
        <w:t xml:space="preserve">aware that asbestos is present, and some workers might not know when they</w:t>
      </w:r>
      <w:r>
        <w:t xml:space="preserve"> </w:t>
      </w:r>
      <w:r>
        <w:t xml:space="preserve">encounter asbestos. Examples of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 could be drilling</w:t>
      </w:r>
      <w:r>
        <w:t xml:space="preserve"> </w:t>
      </w:r>
      <w:r>
        <w:t xml:space="preserve">through insulation materials of ceilings containing asbestos. Potentially</w:t>
      </w:r>
      <w:r>
        <w:t xml:space="preserve"> </w:t>
      </w:r>
      <w:r>
        <w:t xml:space="preserve">exposed workforce could be the same occupations mentioned under the bullet</w:t>
      </w:r>
      <w:r>
        <w:t xml:space="preserve"> </w:t>
      </w:r>
      <w:r>
        <w:t xml:space="preserve">above. In the case where the worker becomes aware of the asbestos-</w:t>
      </w:r>
      <w:r>
        <w:t xml:space="preserve"> </w:t>
      </w:r>
      <w:r>
        <w:t xml:space="preserve">containing products, the work should be stopped, and a risk assessment</w:t>
      </w:r>
      <w:r>
        <w:t xml:space="preserve"> </w:t>
      </w:r>
      <w:r>
        <w:t xml:space="preserve">should be undertaken to clarify which of the two situations mentioned above</w:t>
      </w:r>
      <w:r>
        <w:t xml:space="preserve"> </w:t>
      </w:r>
      <w:r>
        <w:t xml:space="preserve">applies.</w:t>
      </w:r>
      <w:r>
        <w:br/>
      </w:r>
      <w:r>
        <w:t xml:space="preserve"></w:t>
      </w:r>
      <w:r>
        <w:t xml:space="preserve"> </w:t>
      </w:r>
      <w:r>
        <w:t xml:space="preserve">‘Passive’</w:t>
      </w:r>
      <w:r>
        <w:t xml:space="preserve"> </w:t>
      </w:r>
      <w:r>
        <w:t xml:space="preserve">exposure. Working in structures/buildings with asbestos-containing</w:t>
      </w:r>
      <w:r>
        <w:t xml:space="preserve"> </w:t>
      </w:r>
      <w:r>
        <w:t xml:space="preserve">products may lead to exposure to asbestos from ACMs.</w:t>
      </w:r>
    </w:p>
    <w:p>
      <w:pPr>
        <w:pStyle w:val="BodyText"/>
      </w:pPr>
      <w:r>
        <w:t xml:space="preserve">5.1.2. Exposure to asbestos in trains, cars, vessels, aircraft and other articles</w:t>
      </w:r>
      <w:r>
        <w:t xml:space="preserve"> </w:t>
      </w:r>
      <w:r>
        <w:t xml:space="preserve">Occupational exposures to asbestos releases from old (&lt;2005) articles may still be</w:t>
      </w:r>
      <w:r>
        <w:t xml:space="preserve"> </w:t>
      </w:r>
      <w:r>
        <w:t xml:space="preserve">relevant in some situations. This could be, for example, during repair work of brakes in</w:t>
      </w:r>
      <w:r>
        <w:t xml:space="preserve"> </w:t>
      </w:r>
      <w:r>
        <w:t xml:space="preserve">old vehicles.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There might also be release of asbestos from brakes in old trains leading to passive</w:t>
      </w:r>
      <w:r>
        <w:t xml:space="preserve"> </w:t>
      </w:r>
      <w:r>
        <w:t xml:space="preserve">exposure of train personnel. Exposure to asbestos in trains and ships might resemble the</w:t>
      </w:r>
      <w:r>
        <w:t xml:space="preserve"> </w:t>
      </w:r>
      <w:r>
        <w:t xml:space="preserve">above situations, although it shall be noted that demolition of ships will normally not</w:t>
      </w:r>
      <w:r>
        <w:t xml:space="preserve"> </w:t>
      </w:r>
      <w:r>
        <w:t xml:space="preserve">take place in Europe.</w:t>
      </w:r>
      <w:r>
        <w:br/>
      </w:r>
      <w:r>
        <w:t xml:space="preserve">Guidelines from The Industry’s Work Environment Council in Denmark on asbestos in</w:t>
      </w:r>
      <w:r>
        <w:t xml:space="preserve"> </w:t>
      </w:r>
      <w:r>
        <w:t xml:space="preserve">ships138 describe the various ACMs in ships and the exposure situations. The guidelines</w:t>
      </w:r>
      <w:r>
        <w:t xml:space="preserve"> </w:t>
      </w:r>
      <w:r>
        <w:t xml:space="preserve">note that asbestos and ACMs have been used extensively on ships. It was used in</w:t>
      </w:r>
      <w:r>
        <w:t xml:space="preserve"> </w:t>
      </w:r>
      <w:r>
        <w:t xml:space="preserve">particular as insulation against heat, cold, moisture and fire. Furthermore, it was also</w:t>
      </w:r>
      <w:r>
        <w:t xml:space="preserve"> </w:t>
      </w:r>
      <w:r>
        <w:t xml:space="preserve">used for sound insulation and vibration inhibition. It was used in engine parts, in</w:t>
      </w:r>
      <w:r>
        <w:t xml:space="preserve"> </w:t>
      </w:r>
      <w:r>
        <w:t xml:space="preserve">flooring, oil and water pipes and as a spark arrestor in electrical switchboards, in fire</w:t>
      </w:r>
      <w:r>
        <w:t xml:space="preserve"> </w:t>
      </w:r>
      <w:r>
        <w:t xml:space="preserve">doors and as elevator brakes, surface cladding in relation to constructive fire protection</w:t>
      </w:r>
      <w:r>
        <w:t xml:space="preserve"> </w:t>
      </w:r>
      <w:r>
        <w:t xml:space="preserve">of crew hatches, on the bridge, in galleys and to an extensive extent as parts in engines</w:t>
      </w:r>
      <w:r>
        <w:t xml:space="preserve"> </w:t>
      </w:r>
      <w:r>
        <w:t xml:space="preserve">(friction linings, gaskets, impellers, liners, etc.). Finally, asbestos is seen in relation to all</w:t>
      </w:r>
      <w:r>
        <w:t xml:space="preserve"> </w:t>
      </w:r>
      <w:r>
        <w:t xml:space="preserve">kinds of pipe systems, boilers and containers. The guidelines note that asbestos in many</w:t>
      </w:r>
      <w:r>
        <w:t xml:space="preserve"> </w:t>
      </w:r>
      <w:r>
        <w:t xml:space="preserve">Eastern European countries, and in particular in Russia, was used in ships until 1990.</w:t>
      </w:r>
      <w:r>
        <w:t xml:space="preserve"> </w:t>
      </w:r>
      <w:r>
        <w:t xml:space="preserve">Contrary to the uses in buildings, asbestos cement was not used in significant amounts in</w:t>
      </w:r>
      <w:r>
        <w:t xml:space="preserve"> </w:t>
      </w:r>
      <w:r>
        <w:t xml:space="preserve">ships and other means of transport and the exposure situations when removing asbestos</w:t>
      </w:r>
      <w:r>
        <w:t xml:space="preserve"> </w:t>
      </w:r>
      <w:r>
        <w:t xml:space="preserve">from articles are estimated mainly be similar to high-exposure situations in buildings.</w:t>
      </w:r>
      <w:r>
        <w:br/>
      </w:r>
      <w:r>
        <w:t xml:space="preserve">5.1.3. Exposure by waste management</w:t>
      </w:r>
      <w:r>
        <w:t xml:space="preserve"> </w:t>
      </w:r>
      <w:r>
        <w:t xml:space="preserve">Council Decision No. 573 of 23 July 2001, amending Commission Decision</w:t>
      </w:r>
      <w:r>
        <w:t xml:space="preserve"> </w:t>
      </w:r>
      <w:r>
        <w:t xml:space="preserve">2000/532/EC as regards the list of wastes, classifies construction waste containing</w:t>
      </w:r>
      <w:r>
        <w:t xml:space="preserve"> </w:t>
      </w:r>
      <w:r>
        <w:t xml:space="preserve">asbestos as a hazardous. This includes construction waste containing asbestos that is</w:t>
      </w:r>
      <w:r>
        <w:t xml:space="preserve"> </w:t>
      </w:r>
      <w:r>
        <w:t xml:space="preserve">embedded in the binder matrix (e.g. asbestos cement).</w:t>
      </w:r>
      <w:r>
        <w:br/>
      </w:r>
      <w:r>
        <w:t xml:space="preserve">Exposure may take place during collection of the waste (e.g. in waste collection points),</w:t>
      </w:r>
      <w:r>
        <w:t xml:space="preserve"> </w:t>
      </w:r>
      <w:r>
        <w:t xml:space="preserve">handling of the waste before transport, transport to collection point and disposal facility</w:t>
      </w:r>
      <w:r>
        <w:t xml:space="preserve"> </w:t>
      </w:r>
      <w:r>
        <w:t xml:space="preserve">and handling at disposal facility.</w:t>
      </w:r>
      <w:r>
        <w:br/>
      </w:r>
      <w:r>
        <w:t xml:space="preserve">The actual handling and exposure situations will be different for the different waste types</w:t>
      </w:r>
      <w:r>
        <w:t xml:space="preserve"> </w:t>
      </w:r>
      <w:r>
        <w:t xml:space="preserve">and depend on to what extent the waste is properly packed before handed over to the</w:t>
      </w:r>
      <w:r>
        <w:t xml:space="preserve"> </w:t>
      </w:r>
      <w:r>
        <w:t xml:space="preserve">waste collection points and disposal facilities.</w:t>
      </w:r>
      <w:r>
        <w:t xml:space="preserve"> </w:t>
      </w:r>
      <w:r>
        <w:t xml:space="preserve">Waste containing asbestos should according to the AWD be packed in suitable sealed</w:t>
      </w:r>
      <w:r>
        <w:t xml:space="preserve"> </w:t>
      </w:r>
      <w:r>
        <w:t xml:space="preserve">packing with labels indicating that it contains asbestos (does not apply to mining</w:t>
      </w:r>
      <w:r>
        <w:t xml:space="preserve"> </w:t>
      </w:r>
      <w:r>
        <w:t xml:space="preserve">activities). The waste is to be kept separate from other wastes so as to avoid mixing with</w:t>
      </w:r>
      <w:r>
        <w:t xml:space="preserve"> </w:t>
      </w:r>
      <w:r>
        <w:t xml:space="preserve">other materials that would enlarge the amount of asbestos containing waste or that would</w:t>
      </w:r>
      <w:r>
        <w:t xml:space="preserve"> </w:t>
      </w:r>
      <w:r>
        <w:t xml:space="preserve">result in the asbestos content remaining unknown. In this process, local waste disposal</w:t>
      </w:r>
      <w:r>
        <w:t xml:space="preserve"> </w:t>
      </w:r>
      <w:r>
        <w:t xml:space="preserve">regulations are to be adhered to.</w:t>
      </w:r>
    </w:p>
    <w:p>
      <w:pPr>
        <w:pStyle w:val="BodyText"/>
      </w:pPr>
      <w:r>
        <w:t xml:space="preserve">138 Vejledning om asbest i skibe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In principle, when the asbestos waste is packed correctly, the exposure of workers</w:t>
      </w:r>
      <w:r>
        <w:t xml:space="preserve"> </w:t>
      </w:r>
      <w:r>
        <w:t xml:space="preserve">involved in waste management would be minimal, but available data, e.g. from the Italian</w:t>
      </w:r>
      <w:r>
        <w:t xml:space="preserve"> </w:t>
      </w:r>
      <w:r>
        <w:t xml:space="preserve">SIREP database, indicate that some exposure still occurs.</w:t>
      </w:r>
      <w:r>
        <w:br/>
      </w:r>
      <w:r>
        <w:t xml:space="preserve">Exposure may, among others, take place when the waste is not packaged properly, when</w:t>
      </w:r>
      <w:r>
        <w:t xml:space="preserve"> </w:t>
      </w:r>
      <w:r>
        <w:t xml:space="preserve">the package is broken e.g. in waste collection containers, whilst cleaning in areas where</w:t>
      </w:r>
      <w:r>
        <w:t xml:space="preserve"> </w:t>
      </w:r>
      <w:r>
        <w:t xml:space="preserve">asbestos waste is stored and where packaging had been broken, and during landfilling of</w:t>
      </w:r>
      <w:r>
        <w:t xml:space="preserve"> </w:t>
      </w:r>
      <w:r>
        <w:t xml:space="preserve">the asbestos-containing waste.</w:t>
      </w:r>
      <w:r>
        <w:br/>
      </w:r>
      <w:r>
        <w:t xml:space="preserve">For example, the procedures for disposal of asbestos-containing waste at local waste</w:t>
      </w:r>
      <w:r>
        <w:t xml:space="preserve"> </w:t>
      </w:r>
      <w:r>
        <w:t xml:space="preserve">collection centre in Denmark changed from 1 January 2021 in order to further protect the</w:t>
      </w:r>
      <w:r>
        <w:t xml:space="preserve"> </w:t>
      </w:r>
      <w:r>
        <w:t xml:space="preserve">employees at the centres because the exposure levels had been too high with the practice</w:t>
      </w:r>
      <w:r>
        <w:t xml:space="preserve"> </w:t>
      </w:r>
      <w:r>
        <w:t xml:space="preserve">used until 2021.</w:t>
      </w:r>
      <w:r>
        <w:t xml:space="preserve"> </w:t>
      </w:r>
      <w:r>
        <w:t xml:space="preserve">5.1.4. Exposure to naturally occurring asbestos</w:t>
      </w:r>
      <w:r>
        <w:br/>
      </w:r>
      <w:r>
        <w:t xml:space="preserve">Asbestos intentional commercial uses are banned and handling of past commercially used</w:t>
      </w:r>
      <w:r>
        <w:t xml:space="preserve"> </w:t>
      </w:r>
      <w:r>
        <w:t xml:space="preserve">products is regulated, exposure is possible when handling other minerals (e.g. talc,</w:t>
      </w:r>
      <w:r>
        <w:t xml:space="preserve"> </w:t>
      </w:r>
      <w:r>
        <w:t xml:space="preserve">dolomite and olivine) where asbestos occurs as an impurity. Some of these minerals are</w:t>
      </w:r>
      <w:r>
        <w:t xml:space="preserve"> </w:t>
      </w:r>
      <w:r>
        <w:t xml:space="preserve">in granular or powder form and they relatively easily aerosolise during handling.</w:t>
      </w:r>
      <w:r>
        <w:t xml:space="preserve"> </w:t>
      </w:r>
      <w:r>
        <w:t xml:space="preserve">Therefore, attention is needed in such industries. In experimental studies mixtures of</w:t>
      </w:r>
      <w:r>
        <w:t xml:space="preserve"> </w:t>
      </w:r>
      <w:r>
        <w:t xml:space="preserve">asbestos in dry soils with asbestos content as low as 0.001% were able to produce</w:t>
      </w:r>
      <w:r>
        <w:t xml:space="preserve"> </w:t>
      </w:r>
      <w:r>
        <w:t xml:space="preserve">airborne respirable asbestos concentrations greater than 0.1 fibres/cm3 in dust clouds</w:t>
      </w:r>
      <w:r>
        <w:t xml:space="preserve"> </w:t>
      </w:r>
      <w:r>
        <w:t xml:space="preserve">where the overall respirable dust concentrations were less than 5 mg/m3. However,</w:t>
      </w:r>
      <w:r>
        <w:t xml:space="preserve"> </w:t>
      </w:r>
      <w:r>
        <w:t xml:space="preserve">occurrence of asbestos as an impurity is not limited to the above granular or powder type</w:t>
      </w:r>
      <w:r>
        <w:t xml:space="preserve"> </w:t>
      </w:r>
      <w:r>
        <w:t xml:space="preserve">minerals. In a Finnish geological survey, fibrous minerals, including asbestos (e.g. </w:t>
      </w:r>
      <w:r>
        <w:t xml:space="preserve"> </w:t>
      </w:r>
      <w:r>
        <w:t xml:space="preserve">tremolite and actinolite), were detected in many limestone mines and rock aggregate</w:t>
      </w:r>
      <w:r>
        <w:t xml:space="preserve"> </w:t>
      </w:r>
      <w:r>
        <w:t xml:space="preserve">quarries. More recently, airborne asbestos concentrations of 10-50% of the current</w:t>
      </w:r>
      <w:r>
        <w:t xml:space="preserve"> </w:t>
      </w:r>
      <w:r>
        <w:t xml:space="preserve">national OEL (0.1 fibres/cm3) have been measured in some mines in Finland139.</w:t>
      </w:r>
      <w:r>
        <w:t xml:space="preserve"> </w:t>
      </w:r>
      <w:r>
        <w:t xml:space="preserve">Compared to asbestos removal work, the awareness of potential asbestos-related risks is</w:t>
      </w:r>
      <w:r>
        <w:t xml:space="preserve"> </w:t>
      </w:r>
      <w:r>
        <w:t xml:space="preserve">lower in the mining industry and related activities; consequently risk management</w:t>
      </w:r>
      <w:r>
        <w:t xml:space="preserve"> </w:t>
      </w:r>
      <w:r>
        <w:t xml:space="preserve">guidelines were recently published140. Depending on the mineralogical characteristics of</w:t>
      </w:r>
      <w:r>
        <w:t xml:space="preserve"> </w:t>
      </w:r>
      <w:r>
        <w:t xml:space="preserve">the bedrock and soil, situations similar to the Finnish example may occur also in other</w:t>
      </w:r>
      <w:r>
        <w:t xml:space="preserve"> </w:t>
      </w:r>
      <w:r>
        <w:t xml:space="preserve">countries.”</w:t>
      </w:r>
      <w:r>
        <w:t xml:space="preserve"> </w:t>
      </w:r>
      <w:r>
        <w:t xml:space="preserve">It is important to stress that</w:t>
      </w:r>
      <w:r>
        <w:t xml:space="preserve"> </w:t>
      </w:r>
      <w:r>
        <w:t xml:space="preserve">‘mining’</w:t>
      </w:r>
      <w:r>
        <w:t xml:space="preserve"> </w:t>
      </w:r>
      <w:r>
        <w:t xml:space="preserve">is not asbestos mining but mining of other materials</w:t>
      </w:r>
      <w:r>
        <w:t xml:space="preserve"> </w:t>
      </w:r>
      <w:r>
        <w:t xml:space="preserve">which might contain asbestos as a naturally occurring</w:t>
      </w:r>
      <w:r>
        <w:t xml:space="preserve"> </w:t>
      </w:r>
      <w:r>
        <w:t xml:space="preserve">‘impurity’</w:t>
      </w:r>
      <w:r>
        <w:t xml:space="preserve">.</w:t>
      </w:r>
      <w:r>
        <w:t xml:space="preserve"> </w:t>
      </w:r>
      <w:r>
        <w:t xml:space="preserve">Exposure to naturally occurring asbestos may take place in the following activities:</w:t>
      </w:r>
      <w:r>
        <w:t xml:space="preserve"> </w:t>
      </w:r>
      <w:r>
        <w:t xml:space="preserve"> Mining and quarrying;</w:t>
      </w:r>
      <w:r>
        <w:t xml:space="preserve"> </w:t>
      </w:r>
      <w:r>
        <w:t xml:space="preserve"> Tunnel construction;</w:t>
      </w:r>
    </w:p>
    <w:p>
      <w:pPr>
        <w:pStyle w:val="BodyText"/>
      </w:pPr>
      <w:r>
        <w:t xml:space="preserve">139 Asbesti. Website of the Finnish Institute of Occupational Health</w:t>
      </w:r>
      <w:r>
        <w:t xml:space="preserve"> </w:t>
      </w:r>
      <w:r>
        <w:t xml:space="preserve">140 Asbestos risk management guidelines for mines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 Road construction and similar activities where raw materials with asbestos</w:t>
      </w:r>
      <w:r>
        <w:t xml:space="preserve"> </w:t>
      </w:r>
      <w:r>
        <w:t xml:space="preserve">impurities are used; and</w:t>
      </w:r>
      <w:r>
        <w:t xml:space="preserve"> </w:t>
      </w:r>
      <w:r>
        <w:t xml:space="preserve"> Work with raw materials with asbestos impurities (stones, etc.).</w:t>
      </w:r>
    </w:p>
    <w:p>
      <w:pPr>
        <w:pStyle w:val="BodyText"/>
      </w:pPr>
      <w:r>
        <w:t xml:space="preserve">5.1.5. Persons carrying out asbestos sampling and measurements</w:t>
      </w:r>
      <w:r>
        <w:t xml:space="preserve"> </w:t>
      </w:r>
      <w:r>
        <w:t xml:space="preserve">Exposure to asbestos may occur when samples are taken in order to determine the</w:t>
      </w:r>
      <w:r>
        <w:t xml:space="preserve"> </w:t>
      </w:r>
      <w:r>
        <w:t xml:space="preserve">asbestos concentration in materials and air. When samples are taken of materials e.g. by</w:t>
      </w:r>
      <w:r>
        <w:t xml:space="preserve"> </w:t>
      </w:r>
      <w:r>
        <w:t xml:space="preserve">use of a knife, small amounts of dust may be formed. In the laboratory, staff may be</w:t>
      </w:r>
      <w:r>
        <w:t xml:space="preserve"> </w:t>
      </w:r>
      <w:r>
        <w:t xml:space="preserve">exposed to dust in particular when working with the samples.</w:t>
      </w:r>
      <w:r>
        <w:t xml:space="preserve"> </w:t>
      </w:r>
      <w:r>
        <w:t xml:space="preserve">Samples of asbestos in air are taken both for monitoring of asbestos exposure and for site</w:t>
      </w:r>
      <w:r>
        <w:t xml:space="preserve"> </w:t>
      </w:r>
      <w:r>
        <w:t xml:space="preserve">clearance check. In order to set up for the stationary sampling the person responsible for</w:t>
      </w:r>
      <w:r>
        <w:t xml:space="preserve"> </w:t>
      </w:r>
      <w:r>
        <w:t xml:space="preserve">the sampling needs to enter the contaminated site and would be exposed for the asbestos</w:t>
      </w:r>
      <w:r>
        <w:t xml:space="preserve"> </w:t>
      </w:r>
      <w:r>
        <w:t xml:space="preserve">is the air at the site.</w:t>
      </w:r>
      <w:r>
        <w:br/>
      </w:r>
      <w:r>
        <w:t xml:space="preserve">5.1.6. Exposure situations and main NACE codes</w:t>
      </w:r>
      <w:r>
        <w:t xml:space="preserve"> </w:t>
      </w:r>
      <w:r>
        <w:t xml:space="preserve">The grouping of activities for the analysis is summarised in the table below. The table</w:t>
      </w:r>
      <w:r>
        <w:t xml:space="preserve"> </w:t>
      </w:r>
      <w:r>
        <w:t xml:space="preserve">furthermore summarises the main NACE activity codes for each group. As asbestos may</w:t>
      </w:r>
      <w:r>
        <w:t xml:space="preserve"> </w:t>
      </w:r>
      <w:r>
        <w:t xml:space="preserve">potentially be found in any type of house or industrial installation build before asbestos</w:t>
      </w:r>
      <w:r>
        <w:t xml:space="preserve"> </w:t>
      </w:r>
      <w:r>
        <w:t xml:space="preserve">was banned, the list of potential NACE codes would be quite extensive. Maintenance</w:t>
      </w:r>
      <w:r>
        <w:t xml:space="preserve"> </w:t>
      </w:r>
      <w:r>
        <w:t xml:space="preserve">workers in all kind of industries, utility companies, institutions, residential houses, etc.</w:t>
      </w:r>
      <w:r>
        <w:t xml:space="preserve"> </w:t>
      </w:r>
      <w:r>
        <w:t xml:space="preserve">may occasionally be exposed to asbestos. The listed NACE codes represent the main</w:t>
      </w:r>
      <w:r>
        <w:t xml:space="preserve"> </w:t>
      </w:r>
      <w:r>
        <w:t xml:space="preserve">NACE codes on the basis of databases of notified activities and the occupational groups</w:t>
      </w:r>
      <w:r>
        <w:t xml:space="preserve"> </w:t>
      </w:r>
      <w:r>
        <w:t xml:space="preserve">expected to be exposed at a level above the assessed OEL options.</w:t>
      </w:r>
      <w:r>
        <w:t xml:space="preserve"> </w:t>
      </w:r>
      <w:r>
        <w:t xml:space="preserve">Table 6: Overview of worker exposure situations and main NACE codes</w:t>
      </w:r>
      <w:r>
        <w:t xml:space="preserve"> </w:t>
      </w:r>
      <w:r>
        <w:t xml:space="preserve">#</w:t>
      </w:r>
      <w:r>
        <w:t xml:space="preserve"> </w:t>
      </w:r>
      <w:r>
        <w:t xml:space="preserve">Exposure group</w:t>
      </w:r>
      <w:r>
        <w:t xml:space="preserve"> </w:t>
      </w:r>
      <w:r>
        <w:t xml:space="preserve">Worker population</w:t>
      </w:r>
      <w:r>
        <w:t xml:space="preserve"> </w:t>
      </w:r>
      <w:r>
        <w:t xml:space="preserve">Main NACE codes</w:t>
      </w:r>
      <w:r>
        <w:t xml:space="preserve"> </w:t>
      </w:r>
      <w:r>
        <w:t xml:space="preserve">1</w:t>
      </w:r>
      <w:r>
        <w:br/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t xml:space="preserve">exposure situations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notification</w:t>
      </w:r>
      <w:r>
        <w:t xml:space="preserve"> </w:t>
      </w:r>
      <w:r>
        <w:t xml:space="preserve">Workers in asbestos removal</w:t>
      </w:r>
      <w:r>
        <w:t xml:space="preserve"> </w:t>
      </w:r>
      <w:r>
        <w:t xml:space="preserve">companies,</w:t>
      </w:r>
      <w:r>
        <w:t xml:space="preserve"> </w:t>
      </w:r>
      <w:r>
        <w:t xml:space="preserve">demolition</w:t>
      </w:r>
      <w:r>
        <w:t xml:space="preserve"> </w:t>
      </w:r>
      <w:r>
        <w:t xml:space="preserve">companies,</w:t>
      </w:r>
      <w:r>
        <w:t xml:space="preserve"> </w:t>
      </w:r>
      <w:r>
        <w:t xml:space="preserve">entrepreneur</w:t>
      </w:r>
      <w:r>
        <w:t xml:space="preserve"> </w:t>
      </w:r>
      <w:r>
        <w:t xml:space="preserve">companies,</w:t>
      </w:r>
      <w:r>
        <w:t xml:space="preserve"> </w:t>
      </w:r>
      <w:r>
        <w:t xml:space="preserve">craftsmen,</w:t>
      </w:r>
      <w:r>
        <w:t xml:space="preserve"> </w:t>
      </w:r>
      <w:r>
        <w:t xml:space="preserve">workers in industries where</w:t>
      </w:r>
      <w:r>
        <w:t xml:space="preserve"> </w:t>
      </w:r>
      <w:r>
        <w:t xml:space="preserve">asbestos occurs</w:t>
      </w:r>
      <w:r>
        <w:t xml:space="preserve"> </w:t>
      </w:r>
      <w:r>
        <w:t xml:space="preserve">F41.20 Construction of residential and</w:t>
      </w:r>
      <w:r>
        <w:t xml:space="preserve"> </w:t>
      </w:r>
      <w:r>
        <w:t xml:space="preserve">non-residential buildings</w:t>
      </w:r>
      <w:r>
        <w:t xml:space="preserve"> </w:t>
      </w:r>
      <w:r>
        <w:t xml:space="preserve">F43 Specialised construction activities:</w:t>
      </w:r>
      <w:r>
        <w:t xml:space="preserve"> </w:t>
      </w:r>
      <w:r>
        <w:t xml:space="preserve">F43.11 Demolition</w:t>
      </w:r>
      <w:r>
        <w:t xml:space="preserve"> </w:t>
      </w:r>
      <w:r>
        <w:t xml:space="preserve">F43.12 Site preparation</w:t>
      </w:r>
      <w:r>
        <w:br/>
      </w:r>
      <w:r>
        <w:t xml:space="preserve">F43.21 Electrical installation</w:t>
      </w:r>
      <w:r>
        <w:t xml:space="preserve"> </w:t>
      </w:r>
      <w:r>
        <w:t xml:space="preserve">F43.22</w:t>
      </w:r>
      <w:r>
        <w:t xml:space="preserve"> </w:t>
      </w:r>
      <w:r>
        <w:t xml:space="preserve">Plumbing,</w:t>
      </w:r>
      <w:r>
        <w:t xml:space="preserve"> </w:t>
      </w:r>
      <w:r>
        <w:t xml:space="preserve">heat</w:t>
      </w:r>
      <w:r>
        <w:t xml:space="preserve"> </w:t>
      </w:r>
      <w:r>
        <w:t xml:space="preserve">and</w:t>
      </w:r>
      <w:r>
        <w:t xml:space="preserve"> </w:t>
      </w:r>
      <w:r>
        <w:t xml:space="preserve">air</w:t>
      </w:r>
      <w:r>
        <w:t xml:space="preserve"> </w:t>
      </w:r>
      <w:r>
        <w:t xml:space="preserve">conditioning installation</w:t>
      </w:r>
      <w:r>
        <w:t xml:space="preserve"> </w:t>
      </w:r>
      <w:r>
        <w:t xml:space="preserve">F43.29 Other construction installation</w:t>
      </w:r>
      <w:r>
        <w:t xml:space="preserve"> </w:t>
      </w:r>
      <w:r>
        <w:t xml:space="preserve">F43.33 Floor and wall covering</w:t>
      </w:r>
      <w:r>
        <w:t xml:space="preserve"> </w:t>
      </w:r>
      <w:r>
        <w:t xml:space="preserve">F43.34 Painting and glazing</w:t>
      </w:r>
      <w:r>
        <w:br/>
      </w:r>
      <w:r>
        <w:t xml:space="preserve">F43.39 Other building completion and</w:t>
      </w:r>
      <w:r>
        <w:t xml:space="preserve"> </w:t>
      </w:r>
      <w:r>
        <w:t xml:space="preserve">finishing</w:t>
      </w:r>
      <w:r>
        <w:br/>
      </w:r>
      <w:r>
        <w:t xml:space="preserve">F43.91 Roofing activities</w:t>
      </w:r>
      <w:r>
        <w:br/>
      </w:r>
      <w:r>
        <w:t xml:space="preserve">F43.99 Other specialised construction</w:t>
      </w:r>
      <w:r>
        <w:t xml:space="preserve"> </w:t>
      </w:r>
      <w:r>
        <w:t xml:space="preserve">activities n.e.c.</w:t>
      </w:r>
      <w:r>
        <w:t xml:space="preserve"> </w:t>
      </w:r>
      <w:r>
        <w:t xml:space="preserve">2</w:t>
      </w:r>
      <w:r>
        <w:br/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t xml:space="preserve">exposure situations</w:t>
      </w:r>
      <w:r>
        <w:t xml:space="preserve"> </w:t>
      </w:r>
      <w:r>
        <w:t xml:space="preserve">subject to Article</w:t>
      </w:r>
      <w:r>
        <w:t xml:space="preserve"> </w:t>
      </w:r>
      <w:r>
        <w:t xml:space="preserve">3(3)</w:t>
      </w:r>
      <w:r>
        <w:t xml:space="preserve"> </w:t>
      </w:r>
      <w:r>
        <w:t xml:space="preserve">exemptions.</w:t>
      </w:r>
      <w:r>
        <w:t xml:space="preserve"> </w:t>
      </w:r>
      <w:r>
        <w:t xml:space="preserve">Largely craftsmen such as</w:t>
      </w:r>
      <w:r>
        <w:t xml:space="preserve"> </w:t>
      </w:r>
      <w:r>
        <w:t xml:space="preserve">plumbers,</w:t>
      </w:r>
      <w:r>
        <w:t xml:space="preserve"> </w:t>
      </w:r>
      <w:r>
        <w:t xml:space="preserve">carpenters,</w:t>
      </w:r>
      <w:r>
        <w:t xml:space="preserve"> </w:t>
      </w:r>
      <w:r>
        <w:t xml:space="preserve">electricians and bricklayers,</w:t>
      </w:r>
      <w:r>
        <w:t xml:space="preserve"> </w:t>
      </w:r>
      <w:r>
        <w:t xml:space="preserve">as well as general caretakers</w:t>
      </w:r>
      <w:r>
        <w:t xml:space="preserve"> </w:t>
      </w:r>
      <w:r>
        <w:t xml:space="preserve">of buildings</w:t>
      </w:r>
      <w:r>
        <w:t xml:space="preserve"> </w:t>
      </w:r>
      <w:r>
        <w:t xml:space="preserve">F41.20 Construction of residential and</w:t>
      </w:r>
      <w:r>
        <w:t xml:space="preserve"> </w:t>
      </w:r>
      <w:r>
        <w:t xml:space="preserve">non-residential buildings</w:t>
      </w:r>
      <w:r>
        <w:t xml:space="preserve"> </w:t>
      </w:r>
      <w:r>
        <w:t xml:space="preserve">F43 Specialised construction activities:</w:t>
      </w:r>
      <w:r>
        <w:t xml:space="preserve"> </w:t>
      </w:r>
      <w:r>
        <w:t xml:space="preserve">F43.22</w:t>
      </w:r>
      <w:r>
        <w:t xml:space="preserve"> </w:t>
      </w:r>
      <w:r>
        <w:t xml:space="preserve">Plumbing,</w:t>
      </w:r>
      <w:r>
        <w:t xml:space="preserve"> </w:t>
      </w:r>
      <w:r>
        <w:t xml:space="preserve">heat</w:t>
      </w:r>
      <w:r>
        <w:t xml:space="preserve"> </w:t>
      </w:r>
      <w:r>
        <w:t xml:space="preserve">and</w:t>
      </w:r>
      <w:r>
        <w:t xml:space="preserve"> </w:t>
      </w:r>
      <w:r>
        <w:t xml:space="preserve">air</w:t>
      </w:r>
      <w:r>
        <w:t xml:space="preserve"> </w:t>
      </w:r>
      <w:r>
        <w:t xml:space="preserve">conditioning installation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#</w:t>
      </w:r>
      <w:r>
        <w:t xml:space="preserve"> </w:t>
      </w:r>
      <w:r>
        <w:t xml:space="preserve">Exposure group</w:t>
      </w:r>
      <w:r>
        <w:t xml:space="preserve"> </w:t>
      </w:r>
      <w:r>
        <w:t xml:space="preserve">Worker population</w:t>
      </w:r>
      <w:r>
        <w:t xml:space="preserve"> </w:t>
      </w:r>
      <w:r>
        <w:t xml:space="preserve">Main NACE codes</w:t>
      </w:r>
      <w:r>
        <w:t xml:space="preserve"> </w:t>
      </w:r>
      <w:r>
        <w:t xml:space="preserve">‘incidental</w:t>
      </w:r>
      <w:r>
        <w:t xml:space="preserve"> </w:t>
      </w:r>
      <w:r>
        <w:t xml:space="preserve">exposure’</w:t>
      </w:r>
      <w:r>
        <w:t xml:space="preserve"> </w:t>
      </w:r>
      <w:r>
        <w:t xml:space="preserve">F43.29 Other construction installation</w:t>
      </w:r>
      <w:r>
        <w:t xml:space="preserve"> </w:t>
      </w:r>
      <w:r>
        <w:t xml:space="preserve">F43.33 Floor and wall covering</w:t>
      </w:r>
      <w:r>
        <w:t xml:space="preserve"> </w:t>
      </w:r>
      <w:r>
        <w:t xml:space="preserve">F43.34 Painting and glazing</w:t>
      </w:r>
      <w:r>
        <w:br/>
      </w:r>
      <w:r>
        <w:t xml:space="preserve">F43.39 Other building completion and</w:t>
      </w:r>
      <w:r>
        <w:t xml:space="preserve"> </w:t>
      </w:r>
      <w:r>
        <w:t xml:space="preserve">finishing</w:t>
      </w:r>
      <w:r>
        <w:br/>
      </w:r>
      <w:r>
        <w:t xml:space="preserve">F43.91 Roofing activities</w:t>
      </w:r>
      <w:r>
        <w:br/>
      </w:r>
      <w:r>
        <w:t xml:space="preserve">F43.99 Other specialised construction</w:t>
      </w:r>
      <w:r>
        <w:t xml:space="preserve"> </w:t>
      </w:r>
      <w:r>
        <w:t xml:space="preserve">activities n.e.c.</w:t>
      </w:r>
      <w:r>
        <w:t xml:space="preserve"> </w:t>
      </w:r>
      <w:r>
        <w:t xml:space="preserve">3</w:t>
      </w:r>
      <w:r>
        <w:br/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t xml:space="preserve">passive exposure in</w:t>
      </w:r>
      <w:r>
        <w:t xml:space="preserve"> </w:t>
      </w:r>
      <w:r>
        <w:t xml:space="preserve">buildings</w:t>
      </w:r>
      <w:r>
        <w:t xml:space="preserve"> </w:t>
      </w:r>
      <w:r>
        <w:t xml:space="preserve">Workers</w:t>
      </w:r>
      <w:r>
        <w:t xml:space="preserve"> </w:t>
      </w:r>
      <w:r>
        <w:t xml:space="preserve">in</w:t>
      </w:r>
      <w:r>
        <w:t xml:space="preserve"> </w:t>
      </w:r>
      <w:r>
        <w:t xml:space="preserve">old</w:t>
      </w:r>
      <w:r>
        <w:t xml:space="preserve"> </w:t>
      </w:r>
      <w:r>
        <w:t xml:space="preserve">office</w:t>
      </w:r>
      <w:r>
        <w:t xml:space="preserve"> </w:t>
      </w:r>
      <w:r>
        <w:t xml:space="preserve">buildings, schools, industry,</w:t>
      </w:r>
      <w:r>
        <w:t xml:space="preserve"> </w:t>
      </w:r>
      <w:r>
        <w:t xml:space="preserve">etc. with ACMs (e.g. wear</w:t>
      </w:r>
      <w:r>
        <w:t xml:space="preserve"> </w:t>
      </w:r>
      <w:r>
        <w:t xml:space="preserve">from ceilings)</w:t>
      </w:r>
      <w:r>
        <w:t xml:space="preserve"> </w:t>
      </w:r>
      <w:r>
        <w:t xml:space="preserve">In principle, a large number of NACE</w:t>
      </w:r>
      <w:r>
        <w:t xml:space="preserve"> </w:t>
      </w:r>
      <w:r>
        <w:t xml:space="preserve">codes (see further discussion on exposure</w:t>
      </w:r>
      <w:r>
        <w:t xml:space="preserve"> </w:t>
      </w:r>
      <w:r>
        <w:t xml:space="preserve">levels)</w:t>
      </w:r>
      <w:r>
        <w:t xml:space="preserve"> </w:t>
      </w:r>
      <w:r>
        <w:t xml:space="preserve">4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asbestos in articles:</w:t>
      </w:r>
      <w:r>
        <w:t xml:space="preserve"> </w:t>
      </w:r>
      <w:r>
        <w:t xml:space="preserve">Trains,</w:t>
      </w:r>
      <w:r>
        <w:t xml:space="preserve"> </w:t>
      </w:r>
      <w:r>
        <w:t xml:space="preserve">vehicles,</w:t>
      </w:r>
      <w:r>
        <w:t xml:space="preserve"> </w:t>
      </w:r>
      <w:r>
        <w:t xml:space="preserve">vessels, aircraft and</w:t>
      </w:r>
      <w:r>
        <w:t xml:space="preserve"> </w:t>
      </w:r>
      <w:r>
        <w:t xml:space="preserve">other</w:t>
      </w:r>
      <w:r>
        <w:br/>
      </w:r>
      <w:r>
        <w:t xml:space="preserve">Workers in asbestos removal</w:t>
      </w:r>
      <w:r>
        <w:t xml:space="preserve"> </w:t>
      </w:r>
      <w:r>
        <w:t xml:space="preserve">companies, renovation and</w:t>
      </w:r>
      <w:r>
        <w:t xml:space="preserve"> </w:t>
      </w:r>
      <w:r>
        <w:t xml:space="preserve">refurbishment of means of</w:t>
      </w:r>
      <w:r>
        <w:t xml:space="preserve"> </w:t>
      </w:r>
      <w:r>
        <w:t xml:space="preserve">transport, sailors, etc.</w:t>
      </w:r>
      <w:r>
        <w:t xml:space="preserve"> </w:t>
      </w:r>
      <w:r>
        <w:t xml:space="preserve">In</w:t>
      </w:r>
      <w:r>
        <w:t xml:space="preserve"> </w:t>
      </w:r>
      <w:r>
        <w:t xml:space="preserve">general, the activities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notification</w:t>
      </w:r>
      <w:r>
        <w:t xml:space="preserve"> </w:t>
      </w:r>
      <w:r>
        <w:t xml:space="preserve">C33.14 Repair of electrical equipment</w:t>
      </w:r>
      <w:r>
        <w:t xml:space="preserve"> </w:t>
      </w:r>
      <w:r>
        <w:t xml:space="preserve">C33.15 Repair and maintenance of ships</w:t>
      </w:r>
      <w:r>
        <w:t xml:space="preserve"> </w:t>
      </w:r>
      <w:r>
        <w:t xml:space="preserve">and boats</w:t>
      </w:r>
      <w:r>
        <w:t xml:space="preserve"> </w:t>
      </w:r>
      <w:r>
        <w:t xml:space="preserve">C33.16 Repair and maintenance of aircraft</w:t>
      </w:r>
      <w:r>
        <w:t xml:space="preserve"> </w:t>
      </w:r>
      <w:r>
        <w:t xml:space="preserve">and spacecraft</w:t>
      </w:r>
      <w:r>
        <w:t xml:space="preserve"> </w:t>
      </w:r>
      <w:r>
        <w:t xml:space="preserve">C33.17 Repair and maintenance of other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G45.2 Maintenance and repair of motor</w:t>
      </w:r>
      <w:r>
        <w:t xml:space="preserve"> </w:t>
      </w:r>
      <w:r>
        <w:t xml:space="preserve">vehicles repair of motor vehicles and</w:t>
      </w:r>
      <w:r>
        <w:t xml:space="preserve"> </w:t>
      </w:r>
      <w:r>
        <w:t xml:space="preserve">motorcycles</w:t>
      </w:r>
      <w:r>
        <w:t xml:space="preserve"> </w:t>
      </w:r>
      <w:r>
        <w:t xml:space="preserve">5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Workers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transport and disposal of</w:t>
      </w:r>
      <w:r>
        <w:t xml:space="preserve"> </w:t>
      </w:r>
      <w:r>
        <w:t xml:space="preserve">asbestos-containing waste</w:t>
      </w:r>
      <w:r>
        <w:t xml:space="preserve"> </w:t>
      </w:r>
      <w:r>
        <w:t xml:space="preserve">The activities may be subject</w:t>
      </w:r>
      <w:r>
        <w:t xml:space="preserve"> </w:t>
      </w:r>
      <w:r>
        <w:t xml:space="preserve">to notification or exempted</w:t>
      </w:r>
      <w:r>
        <w:t xml:space="preserve"> </w:t>
      </w:r>
      <w:r>
        <w:t xml:space="preserve">E36.00 Water collection, treatment and</w:t>
      </w:r>
      <w:r>
        <w:t xml:space="preserve"> </w:t>
      </w:r>
      <w:r>
        <w:t xml:space="preserve">supply</w:t>
      </w:r>
      <w:r>
        <w:t xml:space="preserve"> </w:t>
      </w:r>
      <w:r>
        <w:t xml:space="preserve">E38.11 Collection of non-hazardous waste</w:t>
      </w:r>
      <w:r>
        <w:t xml:space="preserve"> </w:t>
      </w:r>
      <w:r>
        <w:t xml:space="preserve">E38.12 Collection of hazardous waste</w:t>
      </w:r>
      <w:r>
        <w:t xml:space="preserve"> </w:t>
      </w:r>
      <w:r>
        <w:t xml:space="preserve">E38.22</w:t>
      </w:r>
      <w:r>
        <w:t xml:space="preserve"> </w:t>
      </w:r>
      <w:r>
        <w:t xml:space="preserve">Treatment</w:t>
      </w:r>
      <w:r>
        <w:t xml:space="preserve"> </w:t>
      </w:r>
      <w:r>
        <w:t xml:space="preserve">and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hazardous waste</w:t>
      </w:r>
      <w:r>
        <w:t xml:space="preserve"> </w:t>
      </w:r>
      <w:r>
        <w:t xml:space="preserve">E38.31 Dismantling of wrecks</w:t>
      </w:r>
      <w:r>
        <w:t xml:space="preserve"> </w:t>
      </w:r>
      <w:r>
        <w:t xml:space="preserve">E38.32 Recovery of sorted materials</w:t>
      </w:r>
      <w:r>
        <w:t xml:space="preserve"> </w:t>
      </w:r>
      <w:r>
        <w:t xml:space="preserve">E39.00 Remediation activities and other</w:t>
      </w:r>
      <w:r>
        <w:t xml:space="preserve"> </w:t>
      </w:r>
      <w:r>
        <w:t xml:space="preserve">waste management services (includes</w:t>
      </w:r>
      <w:r>
        <w:t xml:space="preserve"> </w:t>
      </w:r>
      <w:r>
        <w:t xml:space="preserve">asbestos, lead paint, and other toxic</w:t>
      </w:r>
      <w:r>
        <w:t xml:space="preserve"> </w:t>
      </w:r>
      <w:r>
        <w:t xml:space="preserve">material abatement)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Mining</w:t>
      </w:r>
      <w:r>
        <w:t xml:space="preserve"> </w:t>
      </w:r>
      <w:r>
        <w:t xml:space="preserve">and</w:t>
      </w:r>
      <w:r>
        <w:t xml:space="preserve"> </w:t>
      </w:r>
      <w:r>
        <w:t xml:space="preserve">quarrying</w:t>
      </w:r>
      <w:r>
        <w:t xml:space="preserve"> </w:t>
      </w:r>
      <w:r>
        <w:t xml:space="preserve">-</w:t>
      </w:r>
      <w:r>
        <w:t xml:space="preserve"> </w:t>
      </w:r>
      <w:r>
        <w:t xml:space="preserve">naturally occurring</w:t>
      </w:r>
      <w:r>
        <w:t xml:space="preserve"> </w:t>
      </w:r>
      <w:r>
        <w:t xml:space="preserve">asbestos</w:t>
      </w:r>
    </w:p>
    <w:p>
      <w:pPr>
        <w:pStyle w:val="BodyText"/>
      </w:pPr>
      <w:r>
        <w:t xml:space="preserve">Workers in extraction of</w:t>
      </w:r>
      <w:r>
        <w:t xml:space="preserve"> </w:t>
      </w:r>
      <w:r>
        <w:t xml:space="preserve">asbestos-containing minerals</w:t>
      </w:r>
      <w:r>
        <w:t xml:space="preserve"> </w:t>
      </w:r>
      <w:r>
        <w:t xml:space="preserve">Use of tack powder in</w:t>
      </w:r>
      <w:r>
        <w:t xml:space="preserve"> </w:t>
      </w:r>
      <w:r>
        <w:t xml:space="preserve">manufacture of rubber</w:t>
      </w:r>
      <w:r>
        <w:t xml:space="preserve"> </w:t>
      </w:r>
      <w:r>
        <w:t xml:space="preserve">B08.11 Quarrying of ornamental and</w:t>
      </w:r>
      <w:r>
        <w:t xml:space="preserve"> </w:t>
      </w:r>
      <w:r>
        <w:t xml:space="preserve">building stone, limestone, gypsum, chalk</w:t>
      </w:r>
      <w:r>
        <w:t xml:space="preserve"> </w:t>
      </w:r>
      <w:r>
        <w:t xml:space="preserve">and slate</w:t>
      </w:r>
      <w:r>
        <w:t xml:space="preserve"> </w:t>
      </w:r>
      <w:r>
        <w:t xml:space="preserve">C22.19 Manufacture of other rubber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Tunnel</w:t>
      </w:r>
      <w:r>
        <w:t xml:space="preserve"> </w:t>
      </w:r>
      <w:r>
        <w:t xml:space="preserve">naturally</w:t>
      </w:r>
      <w:r>
        <w:t xml:space="preserve"> </w:t>
      </w:r>
      <w:r>
        <w:t xml:space="preserve">occurring asbestos</w:t>
      </w:r>
      <w:r>
        <w:br/>
      </w:r>
      <w:r>
        <w:t xml:space="preserve">Workers involved in tunnel</w:t>
      </w:r>
      <w:r>
        <w:t xml:space="preserve"> </w:t>
      </w:r>
      <w:r>
        <w:t xml:space="preserve">construction</w:t>
      </w:r>
      <w:r>
        <w:t xml:space="preserve"> </w:t>
      </w:r>
      <w:r>
        <w:t xml:space="preserve">(drilling</w:t>
      </w:r>
      <w:r>
        <w:t xml:space="preserve"> </w:t>
      </w:r>
      <w:r>
        <w:t xml:space="preserve">in</w:t>
      </w:r>
      <w:r>
        <w:t xml:space="preserve"> </w:t>
      </w:r>
      <w:r>
        <w:t xml:space="preserve">asbestos-containing rocks)</w:t>
      </w:r>
    </w:p>
    <w:p>
      <w:pPr>
        <w:pStyle w:val="BodyText"/>
      </w:pPr>
      <w:r>
        <w:t xml:space="preserve">F42.11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roads</w:t>
      </w:r>
      <w:r>
        <w:t xml:space="preserve"> </w:t>
      </w:r>
      <w:r>
        <w:t xml:space="preserve">and</w:t>
      </w:r>
      <w:r>
        <w:t xml:space="preserve"> </w:t>
      </w:r>
      <w:r>
        <w:t xml:space="preserve">motorways</w:t>
      </w:r>
      <w:r>
        <w:t xml:space="preserve"> </w:t>
      </w:r>
      <w:r>
        <w:t xml:space="preserve">F42.12 Construction of railways and</w:t>
      </w:r>
      <w:r>
        <w:t xml:space="preserve"> </w:t>
      </w:r>
      <w:r>
        <w:t xml:space="preserve">underground railways</w:t>
      </w:r>
      <w:r>
        <w:br/>
      </w:r>
      <w:r>
        <w:t xml:space="preserve">F42.13 Construction of bridges and tunnel</w:t>
      </w:r>
      <w:r>
        <w:t xml:space="preserve"> </w:t>
      </w:r>
      <w:r>
        <w:t xml:space="preserve">8</w:t>
      </w:r>
      <w:r>
        <w:t xml:space="preserve"> </w:t>
      </w:r>
      <w:r>
        <w:t xml:space="preserve">Road construction -</w:t>
      </w:r>
      <w:r>
        <w:t xml:space="preserve"> </w:t>
      </w:r>
      <w:r>
        <w:t xml:space="preserve">partly</w:t>
      </w:r>
      <w:r>
        <w:t xml:space="preserve"> </w:t>
      </w:r>
      <w:r>
        <w:t xml:space="preserve">naturally</w:t>
      </w:r>
      <w:r>
        <w:t xml:space="preserve"> </w:t>
      </w:r>
      <w:r>
        <w:t xml:space="preserve">occurring asbestos</w:t>
      </w:r>
      <w:r>
        <w:t xml:space="preserve"> </w:t>
      </w:r>
      <w:r>
        <w:t xml:space="preserve">Workers involved in use of</w:t>
      </w:r>
      <w:r>
        <w:t xml:space="preserve"> </w:t>
      </w:r>
      <w:r>
        <w:t xml:space="preserve">asbestos-containing</w:t>
      </w:r>
      <w:r>
        <w:t xml:space="preserve"> </w:t>
      </w:r>
      <w:r>
        <w:t xml:space="preserve">construction materials</w:t>
      </w:r>
      <w:r>
        <w:t xml:space="preserve"> </w:t>
      </w:r>
      <w:r>
        <w:t xml:space="preserve">Workers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roads</w:t>
      </w:r>
      <w:r>
        <w:t xml:space="preserve"> </w:t>
      </w:r>
      <w:r>
        <w:t xml:space="preserve">intentionally added asbestos</w:t>
      </w:r>
      <w:r>
        <w:t xml:space="preserve"> </w:t>
      </w:r>
      <w:r>
        <w:t xml:space="preserve">in the past</w:t>
      </w:r>
      <w:r>
        <w:t xml:space="preserve"> </w:t>
      </w:r>
      <w:r>
        <w:t xml:space="preserve">Mixing of asphalt</w:t>
      </w:r>
      <w:r>
        <w:t xml:space="preserve"> </w:t>
      </w:r>
      <w:r>
        <w:t xml:space="preserve">F42.11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roads</w:t>
      </w:r>
      <w:r>
        <w:t xml:space="preserve"> </w:t>
      </w:r>
      <w:r>
        <w:t xml:space="preserve">and</w:t>
      </w:r>
      <w:r>
        <w:t xml:space="preserve"> </w:t>
      </w:r>
      <w:r>
        <w:t xml:space="preserve">motorways</w:t>
      </w:r>
      <w:r>
        <w:t xml:space="preserve"> </w:t>
      </w:r>
      <w:r>
        <w:t xml:space="preserve">F42.12 Construction of railways and</w:t>
      </w:r>
      <w:r>
        <w:t xml:space="preserve"> </w:t>
      </w:r>
      <w:r>
        <w:t xml:space="preserve">underground railways</w:t>
      </w:r>
    </w:p>
    <w:p>
      <w:pPr>
        <w:pStyle w:val="BodyText"/>
      </w:pPr>
      <w:r>
        <w:t xml:space="preserve">C23.99 Manufacture of other non-metallic</w:t>
      </w:r>
      <w:r>
        <w:t xml:space="preserve"> </w:t>
      </w:r>
      <w:r>
        <w:t xml:space="preserve">mineral products n.e.c. (mixing of asphalt)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#</w:t>
      </w:r>
      <w:r>
        <w:t xml:space="preserve"> </w:t>
      </w:r>
      <w:r>
        <w:t xml:space="preserve">Exposure group</w:t>
      </w:r>
      <w:r>
        <w:t xml:space="preserve"> </w:t>
      </w:r>
      <w:r>
        <w:t xml:space="preserve">Worker population</w:t>
      </w:r>
      <w:r>
        <w:t xml:space="preserve"> </w:t>
      </w:r>
      <w:r>
        <w:t xml:space="preserve">Main NACE codes</w:t>
      </w:r>
      <w:r>
        <w:t xml:space="preserve"> </w:t>
      </w:r>
      <w:r>
        <w:t xml:space="preserve">9</w:t>
      </w:r>
      <w:r>
        <w:t xml:space="preserve"> </w:t>
      </w:r>
      <w:r>
        <w:t xml:space="preserve">Sampling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  <w:r>
        <w:t xml:space="preserve"> </w:t>
      </w:r>
      <w:r>
        <w:t xml:space="preserve">Workers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sampling</w:t>
      </w:r>
      <w:r>
        <w:t xml:space="preserve"> </w:t>
      </w:r>
      <w:r>
        <w:t xml:space="preserve">of</w:t>
      </w:r>
      <w:r>
        <w:t xml:space="preserve"> </w:t>
      </w:r>
      <w:r>
        <w:t xml:space="preserve">ACMs</w:t>
      </w:r>
      <w:r>
        <w:t xml:space="preserve"> </w:t>
      </w:r>
      <w:r>
        <w:t xml:space="preserve">or</w:t>
      </w:r>
      <w:r>
        <w:t xml:space="preserve"> </w:t>
      </w:r>
      <w:r>
        <w:t xml:space="preserve">asbestos in air</w:t>
      </w:r>
      <w:r>
        <w:br/>
      </w:r>
      <w:r>
        <w:t xml:space="preserve">Not subject to notification if</w:t>
      </w:r>
      <w:r>
        <w:t xml:space="preserve"> </w:t>
      </w:r>
      <w:r>
        <w:t xml:space="preserve">the exposure is below the</w:t>
      </w:r>
      <w:r>
        <w:t xml:space="preserve"> </w:t>
      </w:r>
      <w:r>
        <w:t xml:space="preserve">OEL</w:t>
      </w:r>
      <w:r>
        <w:t xml:space="preserve"> </w:t>
      </w:r>
      <w:r>
        <w:t xml:space="preserve">M71.20 Technical testing and analysis</w:t>
      </w:r>
      <w:r>
        <w:t xml:space="preserve"> </w:t>
      </w:r>
      <w:r>
        <w:t xml:space="preserve">Sources: Eurostat. External study RPA 2021</w:t>
      </w:r>
    </w:p>
    <w:p>
      <w:pPr>
        <w:pStyle w:val="BodyText"/>
      </w:pPr>
      <w:r>
        <w:t xml:space="preserve">5.2. Exposed workforce</w:t>
      </w:r>
    </w:p>
    <w:p>
      <w:pPr>
        <w:pStyle w:val="BodyText"/>
      </w:pPr>
      <w:r>
        <w:t xml:space="preserve">5.2.1.</w:t>
      </w:r>
      <w:r>
        <w:t xml:space="preserve"> </w:t>
      </w:r>
      <w:r>
        <w:t xml:space="preserve">Published data from databases and the literature</w:t>
      </w:r>
      <w:r>
        <w:t xml:space="preserve"> </w:t>
      </w:r>
      <w:r>
        <w:t xml:space="preserve">The available data on the total exposed workers in various Member States are shown in</w:t>
      </w:r>
      <w:r>
        <w:t xml:space="preserve"> </w:t>
      </w:r>
      <w:r>
        <w:t xml:space="preserve">the table below. For comparison, the data are extrapolated to EU27 on a per capita basis.</w:t>
      </w:r>
      <w:r>
        <w:br/>
      </w:r>
      <w:r>
        <w:t xml:space="preserve">Table 7: Published data on total workforce exposed to asbestos</w:t>
      </w:r>
      <w:r>
        <w:t xml:space="preserve"> </w:t>
      </w:r>
      <w:r>
        <w:t xml:space="preserve">Country</w:t>
      </w:r>
      <w:r>
        <w:t xml:space="preserve"> </w:t>
      </w:r>
      <w:r>
        <w:t xml:space="preserve">Year(s)</w:t>
      </w:r>
      <w:r>
        <w:t xml:space="preserve"> </w:t>
      </w:r>
      <w:r>
        <w:t xml:space="preserve">Coverage of national data (source)</w:t>
      </w:r>
      <w:r>
        <w:t xml:space="preserve"> </w:t>
      </w:r>
      <w:r>
        <w:t xml:space="preserve">Number of</w:t>
      </w:r>
      <w:r>
        <w:t xml:space="preserve"> </w:t>
      </w:r>
      <w:r>
        <w:t xml:space="preserve">exposed</w:t>
      </w:r>
      <w:r>
        <w:t xml:space="preserve"> </w:t>
      </w:r>
      <w:r>
        <w:t xml:space="preserve">workers</w:t>
      </w:r>
      <w:r>
        <w:t xml:space="preserve"> </w:t>
      </w:r>
      <w:r>
        <w:t xml:space="preserve">(rounded) in</w:t>
      </w:r>
      <w:r>
        <w:t xml:space="preserve"> </w:t>
      </w:r>
      <w:r>
        <w:t xml:space="preserve">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Extrapolated</w:t>
      </w:r>
      <w:r>
        <w:t xml:space="preserve"> </w:t>
      </w:r>
      <w:r>
        <w:t xml:space="preserve">number of</w:t>
      </w:r>
      <w:r>
        <w:t xml:space="preserve"> </w:t>
      </w:r>
      <w:r>
        <w:t xml:space="preserve">exposed</w:t>
      </w:r>
      <w:r>
        <w:t xml:space="preserve"> </w:t>
      </w:r>
      <w:r>
        <w:t xml:space="preserve">workers in</w:t>
      </w:r>
      <w:r>
        <w:t xml:space="preserve"> </w:t>
      </w:r>
      <w:r>
        <w:t xml:space="preserve">the EU27</w:t>
      </w:r>
      <w:r>
        <w:t xml:space="preserve"> </w:t>
      </w:r>
      <w:r>
        <w:t xml:space="preserve">Italy</w:t>
      </w:r>
      <w:r>
        <w:t xml:space="preserve"> </w:t>
      </w:r>
      <w:r>
        <w:t xml:space="preserve">2019</w:t>
      </w:r>
      <w:r>
        <w:t xml:space="preserve"> </w:t>
      </w:r>
      <w:r>
        <w:t xml:space="preserve">Extrapolated from numbers reported to</w:t>
      </w:r>
      <w:r>
        <w:t xml:space="preserve"> </w:t>
      </w:r>
      <w:r>
        <w:t xml:space="preserve">the Italian SIREP database. Includes only</w:t>
      </w:r>
      <w:r>
        <w:t xml:space="preserve"> </w:t>
      </w:r>
      <w:r>
        <w:t xml:space="preserve">sectors where more than 3 companies</w:t>
      </w:r>
      <w:r>
        <w:t xml:space="preserve"> </w:t>
      </w:r>
      <w:r>
        <w:t xml:space="preserve">have been registered in SIREP and where</w:t>
      </w:r>
      <w:r>
        <w:t xml:space="preserve"> </w:t>
      </w:r>
      <w:r>
        <w:t xml:space="preserve">more than 1% of the total workforce of</w:t>
      </w:r>
      <w:r>
        <w:t xml:space="preserve"> </w:t>
      </w:r>
      <w:r>
        <w:t xml:space="preserve">the sector is registered in SIREP</w:t>
      </w:r>
      <w:r>
        <w:t xml:space="preserve"> </w:t>
      </w:r>
      <w:r>
        <w:t xml:space="preserve">(Scarselli, 2020)</w:t>
      </w:r>
      <w:r>
        <w:t xml:space="preserve"> </w:t>
      </w:r>
      <w:r>
        <w:t xml:space="preserve">46 000</w:t>
      </w:r>
      <w:r>
        <w:t xml:space="preserve"> </w:t>
      </w:r>
      <w:r>
        <w:t xml:space="preserve">248 000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2017</w:t>
      </w:r>
    </w:p>
    <w:p>
      <w:pPr>
        <w:pStyle w:val="BodyText"/>
      </w:pPr>
      <w:r>
        <w:t xml:space="preserve">Workers covered by the German asbestos</w:t>
      </w:r>
      <w:r>
        <w:t xml:space="preserve"> </w:t>
      </w:r>
      <w:r>
        <w:t xml:space="preserve">registry (BAuA, 2020)</w:t>
      </w:r>
      <w:r>
        <w:t xml:space="preserve"> </w:t>
      </w:r>
      <w:r>
        <w:t xml:space="preserve">114 000</w:t>
      </w:r>
      <w:r>
        <w:t xml:space="preserve"> </w:t>
      </w:r>
      <w:r>
        <w:t xml:space="preserve">615 000</w:t>
      </w:r>
      <w:r>
        <w:t xml:space="preserve"> </w:t>
      </w:r>
      <w:r>
        <w:t xml:space="preserve">All potentially exposed workers (based</w:t>
      </w:r>
      <w:r>
        <w:t xml:space="preserve"> </w:t>
      </w:r>
      <w:r>
        <w:t xml:space="preserve">on number of workers in the relevant</w:t>
      </w:r>
      <w:r>
        <w:t xml:space="preserve"> </w:t>
      </w:r>
      <w:r>
        <w:t xml:space="preserve">sectors in building and construction -</w:t>
      </w:r>
      <w:r>
        <w:t xml:space="preserve"> </w:t>
      </w:r>
      <w:r>
        <w:t xml:space="preserve">includes the majority of above number)</w:t>
      </w:r>
      <w:r>
        <w:t xml:space="preserve"> </w:t>
      </w:r>
      <w:r>
        <w:t xml:space="preserve">(BaUU, 2020)</w:t>
      </w:r>
      <w:r>
        <w:t xml:space="preserve"> </w:t>
      </w:r>
      <w:r>
        <w:t xml:space="preserve">647 000</w:t>
      </w:r>
      <w:r>
        <w:t xml:space="preserve"> </w:t>
      </w:r>
      <w:r>
        <w:t xml:space="preserve">3 500 000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2010</w:t>
      </w:r>
      <w:r>
        <w:t xml:space="preserve"> </w:t>
      </w:r>
      <w:r>
        <w:t xml:space="preserve">Extrapolated from self-declarations of</w:t>
      </w:r>
      <w:r>
        <w:t xml:space="preserve"> </w:t>
      </w:r>
      <w:r>
        <w:t xml:space="preserve">exposure to the French SUMER database</w:t>
      </w:r>
      <w:r>
        <w:t xml:space="preserve"> </w:t>
      </w:r>
      <w:r>
        <w:t xml:space="preserve">(Vinck and Emmi, 2015)</w:t>
      </w:r>
      <w:r>
        <w:t xml:space="preserve"> </w:t>
      </w:r>
      <w:r>
        <w:t xml:space="preserve">81 000</w:t>
      </w:r>
      <w:r>
        <w:t xml:space="preserve"> </w:t>
      </w:r>
      <w:r>
        <w:t xml:space="preserve">602 000</w:t>
      </w:r>
      <w:r>
        <w:t xml:space="preserve"> </w:t>
      </w:r>
      <w:r>
        <w:t xml:space="preserve">2017</w:t>
      </w:r>
      <w:r>
        <w:t xml:space="preserve"> </w:t>
      </w:r>
      <w:r>
        <w:t xml:space="preserve">Estimated number of workers carrying</w:t>
      </w:r>
      <w:r>
        <w:t xml:space="preserve"> </w:t>
      </w:r>
      <w:r>
        <w:t xml:space="preserve">out operations on ACMs - potentially</w:t>
      </w:r>
      <w:r>
        <w:t xml:space="preserve"> </w:t>
      </w:r>
      <w:r>
        <w:t xml:space="preserve">exposed (Lesterpt and Leray, 2017)</w:t>
      </w:r>
      <w:r>
        <w:t xml:space="preserve"> </w:t>
      </w:r>
      <w:r>
        <w:t xml:space="preserve">2 000 000</w:t>
      </w:r>
      <w:r>
        <w:t xml:space="preserve"> </w:t>
      </w:r>
      <w:r>
        <w:t xml:space="preserve">14 000 000</w:t>
      </w:r>
      <w:r>
        <w:t xml:space="preserve"> </w:t>
      </w:r>
      <w:r>
        <w:t xml:space="preserve">2020</w:t>
      </w:r>
      <w:r>
        <w:t xml:space="preserve"> </w:t>
      </w:r>
      <w:r>
        <w:t xml:space="preserve">Estimated number of workers who do</w:t>
      </w:r>
      <w:r>
        <w:t xml:space="preserve"> </w:t>
      </w:r>
      <w:r>
        <w:t xml:space="preserve">rehabilitation work and can be exposed</w:t>
      </w:r>
      <w:r>
        <w:t xml:space="preserve"> </w:t>
      </w:r>
      <w:r>
        <w:t xml:space="preserve">to</w:t>
      </w:r>
      <w:r>
        <w:t xml:space="preserve"> </w:t>
      </w:r>
      <w:r>
        <w:t xml:space="preserve">asbestos</w:t>
      </w:r>
      <w:r>
        <w:t xml:space="preserve"> </w:t>
      </w:r>
      <w:r>
        <w:t xml:space="preserve">-</w:t>
      </w:r>
      <w:r>
        <w:t xml:space="preserve"> </w:t>
      </w:r>
      <w:r>
        <w:t xml:space="preserve">potentially</w:t>
      </w:r>
      <w:r>
        <w:t xml:space="preserve"> </w:t>
      </w:r>
      <w:r>
        <w:t xml:space="preserve">exposed</w:t>
      </w:r>
      <w:r>
        <w:t xml:space="preserve"> </w:t>
      </w:r>
      <w:r>
        <w:t xml:space="preserve">(EFBWW, stakeholder consultation).</w:t>
      </w:r>
      <w:r>
        <w:t xml:space="preserve"> </w:t>
      </w:r>
      <w:r>
        <w:t xml:space="preserve">500 000 -</w:t>
      </w:r>
      <w:r>
        <w:t xml:space="preserve"> </w:t>
      </w:r>
      <w:r>
        <w:t xml:space="preserve">800 000</w:t>
      </w:r>
      <w:r>
        <w:t xml:space="preserve"> </w:t>
      </w:r>
      <w:r>
        <w:t xml:space="preserve">3 700 000 -</w:t>
      </w:r>
      <w:r>
        <w:t xml:space="preserve"> </w:t>
      </w:r>
      <w:r>
        <w:t xml:space="preserve">5 900 000</w:t>
      </w:r>
      <w:r>
        <w:t xml:space="preserve"> </w:t>
      </w:r>
      <w:r>
        <w:t xml:space="preserve">2007</w:t>
      </w:r>
      <w:r>
        <w:t xml:space="preserve"> </w:t>
      </w:r>
      <w:r>
        <w:t xml:space="preserve">Total estimated number in France (INRS</w:t>
      </w:r>
      <w:r>
        <w:t xml:space="preserve"> </w:t>
      </w:r>
      <w:r>
        <w:t xml:space="preserve">as quoted by ANSES)</w:t>
      </w:r>
      <w:r>
        <w:t xml:space="preserve"> </w:t>
      </w:r>
      <w:r>
        <w:t xml:space="preserve">1 000 000 -</w:t>
      </w:r>
      <w:r>
        <w:t xml:space="preserve"> </w:t>
      </w:r>
      <w:r>
        <w:t xml:space="preserve">2 000 000</w:t>
      </w:r>
      <w:r>
        <w:br/>
      </w:r>
      <w:r>
        <w:t xml:space="preserve">(of these</w:t>
      </w:r>
      <w:r>
        <w:t xml:space="preserve"> </w:t>
      </w:r>
      <w:r>
        <w:t xml:space="preserve">7 000 000 -</w:t>
      </w:r>
      <w:r>
        <w:t xml:space="preserve"> </w:t>
      </w:r>
      <w:r>
        <w:t xml:space="preserve">14 000 000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Country</w:t>
      </w:r>
      <w:r>
        <w:t xml:space="preserve"> </w:t>
      </w:r>
      <w:r>
        <w:t xml:space="preserve">Year(s)</w:t>
      </w:r>
      <w:r>
        <w:t xml:space="preserve"> </w:t>
      </w:r>
      <w:r>
        <w:t xml:space="preserve">Coverage of national data (source)</w:t>
      </w:r>
      <w:r>
        <w:t xml:space="preserve"> </w:t>
      </w:r>
      <w:r>
        <w:t xml:space="preserve">Number of</w:t>
      </w:r>
      <w:r>
        <w:t xml:space="preserve"> </w:t>
      </w:r>
      <w:r>
        <w:t xml:space="preserve">exposed</w:t>
      </w:r>
      <w:r>
        <w:t xml:space="preserve"> </w:t>
      </w:r>
      <w:r>
        <w:t xml:space="preserve">workers</w:t>
      </w:r>
      <w:r>
        <w:t xml:space="preserve"> </w:t>
      </w:r>
      <w:r>
        <w:t xml:space="preserve">(rounded) in</w:t>
      </w:r>
      <w:r>
        <w:t xml:space="preserve"> </w:t>
      </w:r>
      <w:r>
        <w:t xml:space="preserve">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Extrapolated</w:t>
      </w:r>
      <w:r>
        <w:t xml:space="preserve"> </w:t>
      </w:r>
      <w:r>
        <w:t xml:space="preserve">number of</w:t>
      </w:r>
      <w:r>
        <w:t xml:space="preserve"> </w:t>
      </w:r>
      <w:r>
        <w:t xml:space="preserve">exposed</w:t>
      </w:r>
      <w:r>
        <w:t xml:space="preserve"> </w:t>
      </w:r>
      <w:r>
        <w:t xml:space="preserve">workers in</w:t>
      </w:r>
      <w:r>
        <w:t xml:space="preserve"> </w:t>
      </w:r>
      <w:r>
        <w:t xml:space="preserve">the EU27</w:t>
      </w:r>
      <w:r>
        <w:t xml:space="preserve"> </w:t>
      </w:r>
      <w:r>
        <w:t xml:space="preserve">900 000 in</w:t>
      </w:r>
      <w:r>
        <w:t xml:space="preserve"> </w:t>
      </w:r>
      <w:r>
        <w:t xml:space="preserve">the building</w:t>
      </w:r>
      <w:r>
        <w:t xml:space="preserve"> </w:t>
      </w:r>
      <w:r>
        <w:t xml:space="preserve">sector)</w:t>
      </w:r>
      <w:r>
        <w:t xml:space="preserve"> </w:t>
      </w:r>
      <w:r>
        <w:t xml:space="preserve">Finland</w:t>
      </w:r>
      <w:r>
        <w:t xml:space="preserve"> </w:t>
      </w:r>
      <w:r>
        <w:t xml:space="preserve">2013-</w:t>
      </w:r>
      <w:r>
        <w:t xml:space="preserve"> </w:t>
      </w:r>
      <w:r>
        <w:t xml:space="preserve">2015</w:t>
      </w:r>
      <w:r>
        <w:t xml:space="preserve"> </w:t>
      </w:r>
      <w:r>
        <w:t xml:space="preserve">Workers</w:t>
      </w:r>
      <w:r>
        <w:t xml:space="preserve"> </w:t>
      </w:r>
      <w:r>
        <w:t xml:space="preserve">registered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Finnish</w:t>
      </w:r>
      <w:r>
        <w:t xml:space="preserve"> </w:t>
      </w:r>
      <w:r>
        <w:t xml:space="preserve">asbestos registry (FIOH, 2020)</w:t>
      </w:r>
      <w:r>
        <w:t xml:space="preserve"> </w:t>
      </w:r>
      <w:r>
        <w:t xml:space="preserve">1 200</w:t>
      </w:r>
      <w:r>
        <w:t xml:space="preserve"> </w:t>
      </w:r>
      <w:r>
        <w:t xml:space="preserve">97 000</w:t>
      </w:r>
      <w:r>
        <w:t xml:space="preserve"> </w:t>
      </w:r>
      <w:r>
        <w:t xml:space="preserve">Spain</w:t>
      </w:r>
      <w:r>
        <w:t xml:space="preserve"> </w:t>
      </w:r>
      <w:r>
        <w:t xml:space="preserve">2016</w:t>
      </w:r>
      <w:r>
        <w:br/>
      </w:r>
      <w:r>
        <w:t xml:space="preserve">Workers registered in the PIVISTEA</w:t>
      </w:r>
      <w:r>
        <w:t xml:space="preserve"> </w:t>
      </w:r>
      <w:r>
        <w:t xml:space="preserve">database (SANIDAD, 2018)</w:t>
      </w:r>
      <w:r>
        <w:t xml:space="preserve"> </w:t>
      </w:r>
      <w:r>
        <w:t xml:space="preserve">17 645</w:t>
      </w:r>
      <w:r>
        <w:t xml:space="preserve"> </w:t>
      </w:r>
      <w:r>
        <w:t xml:space="preserve">167 000</w:t>
      </w:r>
      <w:r>
        <w:t xml:space="preserve"> </w:t>
      </w:r>
      <w:r>
        <w:t xml:space="preserve">Poland</w:t>
      </w:r>
      <w:r>
        <w:t xml:space="preserve"> </w:t>
      </w:r>
      <w:r>
        <w:t xml:space="preserve">**</w:t>
      </w:r>
      <w:r>
        <w:t xml:space="preserve"> </w:t>
      </w:r>
      <w:r>
        <w:t xml:space="preserve">2013</w:t>
      </w:r>
      <w:r>
        <w:t xml:space="preserve"> </w:t>
      </w:r>
      <w:r>
        <w:t xml:space="preserve">Not reported (Quoted by Vencovsky et</w:t>
      </w:r>
      <w:r>
        <w:t xml:space="preserve"> </w:t>
      </w:r>
      <w:r>
        <w:t xml:space="preserve">al. (2017) with reference to Central</w:t>
      </w:r>
      <w:r>
        <w:t xml:space="preserve"> </w:t>
      </w:r>
      <w:r>
        <w:t xml:space="preserve">Register in Poland)</w:t>
      </w:r>
      <w:r>
        <w:t xml:space="preserve"> </w:t>
      </w:r>
      <w:r>
        <w:t xml:space="preserve">1 400</w:t>
      </w:r>
      <w:r>
        <w:t xml:space="preserve"> </w:t>
      </w:r>
      <w:r>
        <w:t xml:space="preserve">17 000</w:t>
      </w:r>
      <w:r>
        <w:t xml:space="preserve"> </w:t>
      </w:r>
      <w:r>
        <w:t xml:space="preserve">Romania</w:t>
      </w:r>
      <w:r>
        <w:t xml:space="preserve"> </w:t>
      </w:r>
      <w:r>
        <w:t xml:space="preserve">**</w:t>
      </w:r>
      <w:r>
        <w:t xml:space="preserve"> </w:t>
      </w:r>
      <w:r>
        <w:t xml:space="preserve">2006</w:t>
      </w:r>
      <w:r>
        <w:t xml:space="preserve"> </w:t>
      </w:r>
      <w:r>
        <w:t xml:space="preserve">Not reported (Quoted by Vencovsky et</w:t>
      </w:r>
      <w:r>
        <w:t xml:space="preserve"> </w:t>
      </w:r>
      <w:r>
        <w:t xml:space="preserve">al. (2017) with reference to Ministerulul</w:t>
      </w:r>
      <w:r>
        <w:t xml:space="preserve"> </w:t>
      </w:r>
      <w:r>
        <w:t xml:space="preserve">Sănătăţii şi Familiei in Romania</w:t>
      </w:r>
      <w:r>
        <w:t xml:space="preserve"> </w:t>
      </w:r>
      <w:r>
        <w:t xml:space="preserve">7 300</w:t>
      </w:r>
      <w:r>
        <w:t xml:space="preserve"> </w:t>
      </w:r>
      <w:r>
        <w:t xml:space="preserve">169 000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2012</w:t>
      </w:r>
      <w:r>
        <w:t xml:space="preserve"> </w:t>
      </w:r>
      <w:r>
        <w:t xml:space="preserve">Registered exposed (Vangelova et al.,</w:t>
      </w:r>
      <w:r>
        <w:t xml:space="preserve"> </w:t>
      </w:r>
      <w:r>
        <w:t xml:space="preserve">2015)</w:t>
      </w:r>
      <w:r>
        <w:t xml:space="preserve"> </w:t>
      </w:r>
      <w:r>
        <w:t xml:space="preserve">1 188</w:t>
      </w:r>
      <w:r>
        <w:t xml:space="preserve"> </w:t>
      </w:r>
      <w:r>
        <w:t xml:space="preserve">76 000</w:t>
      </w:r>
      <w:r>
        <w:t xml:space="preserve"> </w:t>
      </w:r>
      <w:r>
        <w:t xml:space="preserve">Estimated</w:t>
      </w:r>
      <w:r>
        <w:t xml:space="preserve"> </w:t>
      </w:r>
      <w:r>
        <w:t xml:space="preserve">potentially</w:t>
      </w:r>
      <w:r>
        <w:t xml:space="preserve"> </w:t>
      </w:r>
      <w:r>
        <w:t xml:space="preserve">exposed</w:t>
      </w:r>
      <w:r>
        <w:t xml:space="preserve"> </w:t>
      </w:r>
      <w:r>
        <w:t xml:space="preserve">(Vangelova et al., 2015)</w:t>
      </w:r>
      <w:r>
        <w:t xml:space="preserve"> </w:t>
      </w:r>
      <w:r>
        <w:t xml:space="preserve">27 000</w:t>
      </w:r>
      <w:r>
        <w:t xml:space="preserve"> </w:t>
      </w:r>
      <w:r>
        <w:t xml:space="preserve">1 700 000</w:t>
      </w:r>
    </w:p>
    <w:p>
      <w:pPr>
        <w:pStyle w:val="BodyText"/>
      </w:pPr>
      <w:r>
        <w:t xml:space="preserve">The largest numbers of potentially exposed workers can be extrapolated from estimates</w:t>
      </w:r>
      <w:r>
        <w:t xml:space="preserve"> </w:t>
      </w:r>
      <w:r>
        <w:t xml:space="preserve">of total exposed workforce in France, from which a total of 7 000 000 to 14 000 000</w:t>
      </w:r>
      <w:r>
        <w:t xml:space="preserve"> </w:t>
      </w:r>
      <w:r>
        <w:t xml:space="preserve">potentially exposed workers in EU27 can be estimated.</w:t>
      </w:r>
      <w:r>
        <w:br/>
      </w:r>
      <w:r>
        <w:t xml:space="preserve">The available data suggest that a major part of the exposed and potentially exposed</w:t>
      </w:r>
      <w:r>
        <w:t xml:space="preserve"> </w:t>
      </w:r>
      <w:r>
        <w:t xml:space="preserve">workers is within the</w:t>
      </w:r>
      <w:r>
        <w:t xml:space="preserve"> </w:t>
      </w:r>
      <w:r>
        <w:t xml:space="preserve">‘Specialised construction activities’</w:t>
      </w:r>
      <w:r>
        <w:t xml:space="preserve"> </w:t>
      </w:r>
      <w:r>
        <w:t xml:space="preserve">sector. According to data from</w:t>
      </w:r>
      <w:r>
        <w:t xml:space="preserve"> </w:t>
      </w:r>
      <w:r>
        <w:t xml:space="preserve">Eurostat, there are 2 million companies with 5 million workers in this sector in the EU27.</w:t>
      </w:r>
      <w:r>
        <w:t xml:space="preserve"> </w:t>
      </w:r>
      <w:r>
        <w:t xml:space="preserve">Of these 5 million workers the actual number of workers exposed at a significant level</w:t>
      </w:r>
      <w:r>
        <w:t xml:space="preserve"> </w:t>
      </w:r>
      <w:r>
        <w:t xml:space="preserve">may be much smaller, but no data are available.</w:t>
      </w:r>
    </w:p>
    <w:p>
      <w:pPr>
        <w:pStyle w:val="BodyText"/>
      </w:pPr>
      <w:r>
        <w:t xml:space="preserve">5.2.2. Workforce exposed by exposure situation</w:t>
      </w:r>
      <w:r>
        <w:t xml:space="preserve"> </w:t>
      </w:r>
      <w:r>
        <w:t xml:space="preserve">The estimated exposed workforce by exposure situation, summarised in Table , is based</w:t>
      </w:r>
      <w:r>
        <w:t xml:space="preserve"> </w:t>
      </w:r>
      <w:r>
        <w:t xml:space="preserve">as follows:</w:t>
      </w:r>
      <w:r>
        <w:t xml:space="preserve"> </w:t>
      </w:r>
      <w:r>
        <w:t xml:space="preserve">Building and construction - exposure situations subject to notification. The per capita</w:t>
      </w:r>
      <w:r>
        <w:t xml:space="preserve"> </w:t>
      </w:r>
      <w:r>
        <w:t xml:space="preserve">number of workers covered by the national asbestos registry varies by Member State with</w:t>
      </w:r>
      <w:r>
        <w:t xml:space="preserve"> </w:t>
      </w:r>
      <w:r>
        <w:t xml:space="preserve">relatively many in Germany as compared to other Member States. Lowest per capita</w:t>
      </w:r>
      <w:r>
        <w:t xml:space="preserve"> </w:t>
      </w:r>
      <w:r>
        <w:t xml:space="preserve">numbers are from Poland and Bulgaria. The total for Member States with data141 is about</w:t>
      </w:r>
      <w:r>
        <w:t xml:space="preserve"> </w:t>
      </w:r>
      <w:r>
        <w:t xml:space="preserve">245,000. Not all of these are within building and construction. On basis of the available</w:t>
      </w:r>
      <w:r>
        <w:t xml:space="preserve"> </w:t>
      </w:r>
      <w:r>
        <w:t xml:space="preserve">data it is estimated that in the range of 300,000 - 500,000 workers in building and</w:t>
      </w:r>
      <w:r>
        <w:t xml:space="preserve"> </w:t>
      </w:r>
      <w:r>
        <w:t xml:space="preserve">construction are exposed by exposure situations subject to notification.</w:t>
      </w:r>
    </w:p>
    <w:p>
      <w:pPr>
        <w:pStyle w:val="BodyText"/>
      </w:pPr>
      <w:r>
        <w:t xml:space="preserve">141 Data are available for: [names of countries]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Building and construction - exposure situations subject to Article 3(3) waiver and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exposure. Potentially several million workers may be may occasionally be</w:t>
      </w:r>
      <w:r>
        <w:t xml:space="preserve"> </w:t>
      </w:r>
      <w:r>
        <w:t xml:space="preserve">exposed to asbestos in exposure situations not subject to notification. The total number of</w:t>
      </w:r>
      <w:r>
        <w:t xml:space="preserve"> </w:t>
      </w:r>
      <w:r>
        <w:t xml:space="preserve">employed workers in the relevant sectors in the EU27 is 7.8 million. It is worth noting</w:t>
      </w:r>
      <w:r>
        <w:t xml:space="preserve"> </w:t>
      </w:r>
      <w:r>
        <w:t xml:space="preserve">that self-employed workers that come into contact with asbestos at building and</w:t>
      </w:r>
      <w:r>
        <w:t xml:space="preserve"> </w:t>
      </w:r>
      <w:r>
        <w:t xml:space="preserve">construction sites are expected to comply with the OELs under the Council Directive</w:t>
      </w:r>
      <w:r>
        <w:t xml:space="preserve"> </w:t>
      </w:r>
      <w:r>
        <w:t xml:space="preserve">92/57/EEC on temporary and mobile construction sites142.</w:t>
      </w:r>
      <w:r>
        <w:br/>
      </w:r>
      <w:r>
        <w:t xml:space="preserve">In addition to the 7.8 million employees, about 2.5 million self-employed are working in</w:t>
      </w:r>
      <w:r>
        <w:t xml:space="preserve"> </w:t>
      </w:r>
      <w:r>
        <w:t xml:space="preserve">the sector, this would increase the number of workers to 10.3 million. This would be the</w:t>
      </w:r>
      <w:r>
        <w:t xml:space="preserve"> </w:t>
      </w:r>
      <w:r>
        <w:t xml:space="preserve">upper limit if all workers in these occupations were exposed. Considering the</w:t>
      </w:r>
      <w:r>
        <w:t xml:space="preserve"> </w:t>
      </w:r>
      <w:r>
        <w:t xml:space="preserve">extrapolation of total number of workers potentially to be exposed in Germany and</w:t>
      </w:r>
      <w:r>
        <w:t xml:space="preserve"> </w:t>
      </w:r>
      <w:r>
        <w:t xml:space="preserve">France mentioned above and assuming that only a part of the workers potentially exposed</w:t>
      </w:r>
      <w:r>
        <w:t xml:space="preserve"> </w:t>
      </w:r>
      <w:r>
        <w:t xml:space="preserve">will actually be exposed, the total number of actually exposed in EU27 (and not included</w:t>
      </w:r>
      <w:r>
        <w:t xml:space="preserve"> </w:t>
      </w:r>
      <w:r>
        <w:t xml:space="preserve">in above category) each year is estimated at 3.5 - 5.5 million workers. These workers will</w:t>
      </w:r>
      <w:r>
        <w:t xml:space="preserve"> </w:t>
      </w:r>
      <w:r>
        <w:t xml:space="preserve">only be exposed occasionally. As no or less efficient RPE is often used for workers</w:t>
      </w:r>
      <w:r>
        <w:t xml:space="preserve"> </w:t>
      </w:r>
      <w:r>
        <w:t xml:space="preserve">within this category, the exposure concentrations when RPE is taken into account, for</w:t>
      </w:r>
      <w:r>
        <w:t xml:space="preserve"> </w:t>
      </w:r>
      <w:r>
        <w:t xml:space="preserve">this category may not be much lower than the exposure concentrations by activities</w:t>
      </w:r>
      <w:r>
        <w:t xml:space="preserve"> </w:t>
      </w:r>
      <w:r>
        <w:t xml:space="preserve">subject to notification.</w:t>
      </w:r>
      <w:r>
        <w:br/>
      </w:r>
      <w:r>
        <w:t xml:space="preserve">Passive exposure. The number of workers potentially exposed at very low levels by</w:t>
      </w:r>
      <w:r>
        <w:t xml:space="preserve"> </w:t>
      </w:r>
      <w:r>
        <w:t xml:space="preserve">passive exposure in buildings may be up to several millions. No data indicating how</w:t>
      </w:r>
      <w:r>
        <w:t xml:space="preserve"> </w:t>
      </w:r>
      <w:r>
        <w:t xml:space="preserve">many workers are working in buildings with friable ACMs which can release asbestos</w:t>
      </w:r>
      <w:r>
        <w:t xml:space="preserve"> </w:t>
      </w:r>
      <w:r>
        <w:t xml:space="preserve">fibres to the indoor environment have been identified. Examples of asbestos released to</w:t>
      </w:r>
      <w:r>
        <w:t xml:space="preserve"> </w:t>
      </w:r>
      <w:r>
        <w:t xml:space="preserve">the indoor environment in schools are common in the media at least in Denmark and</w:t>
      </w:r>
      <w:r>
        <w:t xml:space="preserve"> </w:t>
      </w:r>
      <w:r>
        <w:t xml:space="preserve">Germany, but asbestos in other buildings has less public attention. The review estimates</w:t>
      </w:r>
      <w:r>
        <w:t xml:space="preserve"> </w:t>
      </w:r>
      <w:r>
        <w:t xml:space="preserve">the total number of buildings with asbestos in the UK at 1.5 million. Based on the</w:t>
      </w:r>
      <w:r>
        <w:t xml:space="preserve"> </w:t>
      </w:r>
      <w:r>
        <w:t xml:space="preserve">available data, it cannot be excluded, that lowering the OEL to 0.001 fibres/cm3 would</w:t>
      </w:r>
      <w:r>
        <w:t xml:space="preserve"> </w:t>
      </w:r>
      <w:r>
        <w:t xml:space="preserve">mean that some workers in buildings with ACMs would be exposed at levels above the</w:t>
      </w:r>
      <w:r>
        <w:t xml:space="preserve"> </w:t>
      </w:r>
      <w:r>
        <w:t xml:space="preserve">OEL. In order to have a first idea it is assumed that 200,000 - 1,000,000 workers are</w:t>
      </w:r>
      <w:r>
        <w:t xml:space="preserve"> </w:t>
      </w:r>
      <w:r>
        <w:t xml:space="preserve">exposed at those levels estimated in section 4.3.1.</w:t>
      </w:r>
      <w:r>
        <w:br/>
      </w:r>
      <w:r>
        <w:t xml:space="preserve">Exposure to asbestos in articles. Limited information is available on number of workers</w:t>
      </w:r>
      <w:r>
        <w:t xml:space="preserve"> </w:t>
      </w:r>
      <w:r>
        <w:t xml:space="preserve">exposed to asbestos in articles. The activities would typically be subject to notification</w:t>
      </w:r>
      <w:r>
        <w:t xml:space="preserve"> </w:t>
      </w:r>
      <w:r>
        <w:t xml:space="preserve">and some of the activities would be undertaken by specialised companies. Examples are</w:t>
      </w:r>
      <w:r>
        <w:t xml:space="preserve"> </w:t>
      </w:r>
      <w:r>
        <w:t xml:space="preserve">133 aircraft installers and repairers notified in Finland in 2014 and a case from France,</w:t>
      </w:r>
      <w:r>
        <w:t xml:space="preserve"> </w:t>
      </w:r>
      <w:r>
        <w:t xml:space="preserve">2019 where it was estimated that 400 employees in more than 20 workshops were</w:t>
      </w:r>
      <w:r>
        <w:t xml:space="preserve"> </w:t>
      </w:r>
      <w:r>
        <w:t xml:space="preserve">exposed to asbestos even though it was expected that asbestos had been removed from all</w:t>
      </w:r>
      <w:r>
        <w:t xml:space="preserve"> </w:t>
      </w:r>
      <w:r>
        <w:t xml:space="preserve">SNCF trains since 1997 143. The activities may be included in a group such as</w:t>
      </w:r>
      <w:r>
        <w:t xml:space="preserve"> </w:t>
      </w:r>
      <w:r>
        <w:t xml:space="preserve">‘Repair and</w:t>
      </w:r>
      <w:r>
        <w:t xml:space="preserve"> </w:t>
      </w:r>
      <w:r>
        <w:t xml:space="preserve">installation of machinery and equipment’</w:t>
      </w:r>
      <w:r>
        <w:t xml:space="preserve"> </w:t>
      </w:r>
      <w:r>
        <w:t xml:space="preserve">where the French SCOLA database include</w:t>
      </w:r>
    </w:p>
    <w:p>
      <w:pPr>
        <w:pStyle w:val="BodyText"/>
      </w:pPr>
      <w:r>
        <w:t xml:space="preserve">142 Council Directive 92/57/EEC of 24 June 1992 on the implementation of minimum safety and health</w:t>
      </w:r>
      <w:r>
        <w:t xml:space="preserve"> </w:t>
      </w:r>
      <w:r>
        <w:t xml:space="preserve">requirements at temporary or mobile construction sites (eighth individual Directive within the meaning of</w:t>
      </w:r>
      <w:r>
        <w:t xml:space="preserve"> </w:t>
      </w:r>
      <w:r>
        <w:t xml:space="preserve">Article</w:t>
      </w:r>
      <w:r>
        <w:t xml:space="preserve"> </w:t>
      </w:r>
      <w:r>
        <w:t xml:space="preserve">16</w:t>
      </w:r>
      <w:r>
        <w:t xml:space="preserve"> </w:t>
      </w:r>
      <w:r>
        <w:t xml:space="preserve">(1)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89/391/EEC),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content/EN/ALL/?uri=CELEX%3A31992L0057</w:t>
      </w:r>
      <w:r>
        <w:br/>
      </w:r>
      <w:r>
        <w:t xml:space="preserve">143</w:t>
      </w:r>
      <w:r>
        <w:t xml:space="preserve"> </w:t>
      </w:r>
      <w:r>
        <w:t xml:space="preserve">https://www.francetvinfo.fr/sante/affaires/scandale-de-l-amiante/des-salaries-de-la-sncf-denoncent-la-</w:t>
      </w:r>
      <w:r>
        <w:t xml:space="preserve"> </w:t>
      </w:r>
      <w:r>
        <w:t xml:space="preserve">presence-d-amiante-sur-des-wagons-de-fret_3560829.html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notifications from 123 companies (INRS, 2019). In Madrid Metro, health monitoring</w:t>
      </w:r>
      <w:r>
        <w:t xml:space="preserve"> </w:t>
      </w:r>
      <w:r>
        <w:t xml:space="preserve">includes 1,075 active workers, but asbestos should be removed from rolling stock by the</w:t>
      </w:r>
      <w:r>
        <w:t xml:space="preserve"> </w:t>
      </w:r>
      <w:r>
        <w:t xml:space="preserve">end of 2019 i.e. the workers are after 2019 exposed to asbestos in buildings and</w:t>
      </w:r>
      <w:r>
        <w:t xml:space="preserve"> </w:t>
      </w:r>
      <w:r>
        <w:t xml:space="preserve">infrastructure. Whereas asbestos is reported to have been removed from rolling stocks of</w:t>
      </w:r>
      <w:r>
        <w:t xml:space="preserve"> </w:t>
      </w:r>
      <w:r>
        <w:t xml:space="preserve">several national train companies, asbestos may still be present in private railway</w:t>
      </w:r>
      <w:r>
        <w:t xml:space="preserve"> </w:t>
      </w:r>
      <w:r>
        <w:t xml:space="preserve">companies. Data from the UK and Belgium shows that asbestos is still present in the</w:t>
      </w:r>
      <w:r>
        <w:t xml:space="preserve"> </w:t>
      </w:r>
      <w:r>
        <w:t xml:space="preserve">rolling stock of many railway companies and likely this is also the case in other</w:t>
      </w:r>
      <w:r>
        <w:t xml:space="preserve"> </w:t>
      </w:r>
      <w:r>
        <w:t xml:space="preserve">countries. Large numbers of vehicle mechanics were in the past exposed to asbestos in</w:t>
      </w:r>
      <w:r>
        <w:t xml:space="preserve"> </w:t>
      </w:r>
      <w:r>
        <w:t xml:space="preserve">brakes and other parts, but it is estimated that it will only very seldom happen that</w:t>
      </w:r>
      <w:r>
        <w:t xml:space="preserve"> </w:t>
      </w:r>
      <w:r>
        <w:t xml:space="preserve">vehicle brakes contain asbestos. The presence of several companies specialised in</w:t>
      </w:r>
      <w:r>
        <w:t xml:space="preserve"> </w:t>
      </w:r>
      <w:r>
        <w:t xml:space="preserve">removal of asbestos in ships indicates that a number of workers may also be involved in</w:t>
      </w:r>
      <w:r>
        <w:t xml:space="preserve"> </w:t>
      </w:r>
      <w:r>
        <w:t xml:space="preserve">asbestos removal activities in ships. Some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 may also take place by</w:t>
      </w:r>
      <w:r>
        <w:t xml:space="preserve"> </w:t>
      </w:r>
      <w:r>
        <w:t xml:space="preserve">maintenance and renovation involving ACMs which has not been identified. No data on</w:t>
      </w:r>
      <w:r>
        <w:t xml:space="preserve"> </w:t>
      </w:r>
      <w:r>
        <w:t xml:space="preserve">other exposure to asbestos in shipyards has been identified. On the basis of limited</w:t>
      </w:r>
      <w:r>
        <w:t xml:space="preserve"> </w:t>
      </w:r>
      <w:r>
        <w:t xml:space="preserve">information, it is roughly estimated that the number of workers actually involved in</w:t>
      </w:r>
      <w:r>
        <w:t xml:space="preserve"> </w:t>
      </w:r>
      <w:r>
        <w:t xml:space="preserve">activities with asbestos in articles including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 is likely in the range of</w:t>
      </w:r>
      <w:r>
        <w:t xml:space="preserve"> </w:t>
      </w:r>
      <w:r>
        <w:t xml:space="preserve">5,000 - 25,000 even the number of potentially exposed may be significantly higher.</w:t>
      </w:r>
      <w:r>
        <w:br/>
      </w:r>
      <w:r>
        <w:t xml:space="preserve">Waste management. The data for waste management varies considerably between</w:t>
      </w:r>
      <w:r>
        <w:t xml:space="preserve"> </w:t>
      </w:r>
      <w:r>
        <w:t xml:space="preserve">Member States. The Italian SIREP database includes data for 10,337 workers in this</w:t>
      </w:r>
      <w:r>
        <w:t xml:space="preserve"> </w:t>
      </w:r>
      <w:r>
        <w:t xml:space="preserve">sector (22% of all registered); the majority was in the non-hazardous waste sector.</w:t>
      </w:r>
      <w:r>
        <w:t xml:space="preserve"> </w:t>
      </w:r>
      <w:r>
        <w:t xml:space="preserve">Contrary to this, the Finnish and the German data does not specifically indicate number</w:t>
      </w:r>
      <w:r>
        <w:t xml:space="preserve"> </w:t>
      </w:r>
      <w:r>
        <w:t xml:space="preserve">of workers involved in waste management. In the German data, some activities within</w:t>
      </w:r>
      <w:r>
        <w:t xml:space="preserve"> </w:t>
      </w:r>
      <w:r>
        <w:t xml:space="preserve">transport industry may involve transport of waste, and in Finland waste management may</w:t>
      </w:r>
      <w:r>
        <w:t xml:space="preserve"> </w:t>
      </w:r>
      <w:r>
        <w:t xml:space="preserve">be included in the group of other activities. The French SCOLA database includes</w:t>
      </w:r>
      <w:r>
        <w:t xml:space="preserve"> </w:t>
      </w:r>
      <w:r>
        <w:t xml:space="preserve">notifications from 149 companies within this sector accounting for 3% of all notifications</w:t>
      </w:r>
      <w:r>
        <w:t xml:space="preserve"> </w:t>
      </w:r>
      <w:r>
        <w:t xml:space="preserve">(INRS, 2020). A survey from Denmark from 2008 demonstrated exposure of workers on</w:t>
      </w:r>
      <w:r>
        <w:t xml:space="preserve"> </w:t>
      </w:r>
      <w:r>
        <w:t xml:space="preserve">Danish recycling stations (waste collection points for both hazardous and non-hazardous</w:t>
      </w:r>
      <w:r>
        <w:t xml:space="preserve"> </w:t>
      </w:r>
      <w:r>
        <w:t xml:space="preserve">waste) e.g. by sweeping around containers with asbestos-containing waste. The number</w:t>
      </w:r>
      <w:r>
        <w:t xml:space="preserve"> </w:t>
      </w:r>
      <w:r>
        <w:t xml:space="preserve">of recycling stations in Denmark is 364 with several thousand employees. For the</w:t>
      </w:r>
      <w:r>
        <w:t xml:space="preserve"> </w:t>
      </w:r>
      <w:r>
        <w:t xml:space="preserve">stakeholder consultation Hazardous Waste Europe, representing the hazardous treatment</w:t>
      </w:r>
      <w:r>
        <w:t xml:space="preserve"> </w:t>
      </w:r>
      <w:r>
        <w:t xml:space="preserve">installations, has indicated that for the activities represented by the sector, workers would</w:t>
      </w:r>
      <w:r>
        <w:t xml:space="preserve"> </w:t>
      </w:r>
      <w:r>
        <w:t xml:space="preserve">not be exposed to asbestos as they only handle asbestos-containing waste in closed</w:t>
      </w:r>
      <w:r>
        <w:t xml:space="preserve"> </w:t>
      </w:r>
      <w:r>
        <w:t xml:space="preserve">packaging. Exposure may typically take place when the waste is packed e.g. in waste</w:t>
      </w:r>
      <w:r>
        <w:t xml:space="preserve"> </w:t>
      </w:r>
      <w:r>
        <w:t xml:space="preserve">collection points (also for non-hazardous waste), but it seems to be common to require</w:t>
      </w:r>
      <w:r>
        <w:t xml:space="preserve"> </w:t>
      </w:r>
      <w:r>
        <w:t xml:space="preserve">that all asbestos-containing waste should be delivered in suitable containment (e.g. </w:t>
      </w:r>
      <w:r>
        <w:t xml:space="preserve"> </w:t>
      </w:r>
      <w:r>
        <w:t xml:space="preserve">bagging or wrapping) and placed in a secure skip or container on-site. Potential exposure</w:t>
      </w:r>
      <w:r>
        <w:t xml:space="preserve"> </w:t>
      </w:r>
      <w:r>
        <w:t xml:space="preserve">of the workers in waste collection points may happen by cleaning procedures e.g. when</w:t>
      </w:r>
      <w:r>
        <w:t xml:space="preserve"> </w:t>
      </w:r>
      <w:r>
        <w:t xml:space="preserve">waste is disposed in improper containment. The number of workers that occasionally</w:t>
      </w:r>
      <w:r>
        <w:t xml:space="preserve"> </w:t>
      </w:r>
      <w:r>
        <w:t xml:space="preserve">may be exposed to asbestos by waste collection, transport and final disposal may be high.</w:t>
      </w:r>
      <w:r>
        <w:t xml:space="preserve"> </w:t>
      </w:r>
      <w:r>
        <w:t xml:space="preserve">An extrapolation of the data from the SIREP database in Italy would suggest a total of</w:t>
      </w:r>
      <w:r>
        <w:t xml:space="preserve"> </w:t>
      </w:r>
      <w:r>
        <w:t xml:space="preserve">about 78,000 in the EU27. Many situations in the waste sector where workers are</w:t>
      </w:r>
      <w:r>
        <w:t xml:space="preserve"> </w:t>
      </w:r>
      <w:r>
        <w:t xml:space="preserve">occasionally exposed at shorter time would not be registered and e.g. not included in the</w:t>
      </w:r>
      <w:r>
        <w:t xml:space="preserve"> </w:t>
      </w:r>
      <w:r>
        <w:t xml:space="preserve">SIREP database. The total number of employees in the waste sector in the EU is</w:t>
      </w:r>
      <w:r>
        <w:t xml:space="preserve"> </w:t>
      </w:r>
      <w:r>
        <w:t xml:space="preserve">approximately 1,000,000; of these 46,000 in the hazardous waste sector. No data are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available on the potential number of workers involved in land reclamation. Even though</w:t>
      </w:r>
      <w:r>
        <w:t xml:space="preserve"> </w:t>
      </w:r>
      <w:r>
        <w:t xml:space="preserve">the number of potentially exposed may be higher, the number of workers exposed at</w:t>
      </w:r>
      <w:r>
        <w:t xml:space="preserve"> </w:t>
      </w:r>
      <w:r>
        <w:t xml:space="preserve">levels comparable to these concentrations used for the calculation of burden of disease is</w:t>
      </w:r>
      <w:r>
        <w:t xml:space="preserve"> </w:t>
      </w:r>
      <w:r>
        <w:t xml:space="preserve">estimated at 50,000 - 200,000.</w:t>
      </w:r>
      <w:r>
        <w:t xml:space="preserve"> </w:t>
      </w:r>
      <w:r>
        <w:t xml:space="preserve">Mining and quarrying - naturally occurring asbestos. Limited data are available.</w:t>
      </w:r>
      <w:r>
        <w:t xml:space="preserve"> </w:t>
      </w:r>
      <w:r>
        <w:t xml:space="preserve">According to stakeholder response from the Industrial Minerals Association – Europe</w:t>
      </w:r>
      <w:r>
        <w:t xml:space="preserve"> </w:t>
      </w:r>
      <w:r>
        <w:t xml:space="preserve">(IMA-Europe), natural presence of asbestos in the minerals extracted from the ground is</w:t>
      </w:r>
      <w:r>
        <w:t xml:space="preserve"> </w:t>
      </w:r>
      <w:r>
        <w:t xml:space="preserve">extremely rare and a geological curiosity. Euromines has not provided data for the</w:t>
      </w:r>
      <w:r>
        <w:t xml:space="preserve"> </w:t>
      </w:r>
      <w:r>
        <w:t xml:space="preserve">stakeholder consultation. In Finland, the reported number of exposed workers in the</w:t>
      </w:r>
      <w:r>
        <w:t xml:space="preserve"> </w:t>
      </w:r>
      <w:r>
        <w:t xml:space="preserve">sector is about 50. Half of these are exposed at levels above 0.01 fibres/cm3. About 30</w:t>
      </w:r>
      <w:r>
        <w:t xml:space="preserve"> </w:t>
      </w:r>
      <w:r>
        <w:t xml:space="preserve">enterprises in the valley perform quarrying and processing of the serpentinite, with more</w:t>
      </w:r>
      <w:r>
        <w:t xml:space="preserve"> </w:t>
      </w:r>
      <w:r>
        <w:t xml:space="preserve">than 1,810 workers involved144. This illustrates that even though the occurrence is rare,</w:t>
      </w:r>
      <w:r>
        <w:t xml:space="preserve"> </w:t>
      </w:r>
      <w:r>
        <w:t xml:space="preserve">the total number may be significant. Mining industry is not among the sectors reported</w:t>
      </w:r>
      <w:r>
        <w:t xml:space="preserve"> </w:t>
      </w:r>
      <w:r>
        <w:t xml:space="preserve">from the Italian SIREP database discussed above. In Germany the number of exposed</w:t>
      </w:r>
      <w:r>
        <w:t xml:space="preserve"> </w:t>
      </w:r>
      <w:r>
        <w:t xml:space="preserve">workers in</w:t>
      </w:r>
      <w:r>
        <w:t xml:space="preserve"> </w:t>
      </w:r>
      <w:r>
        <w:t xml:space="preserve">‘Raw materials and chemical industry’</w:t>
      </w:r>
      <w:r>
        <w:t xml:space="preserve"> </w:t>
      </w:r>
      <w:r>
        <w:t xml:space="preserve">is recorded at 1,991, but it is not</w:t>
      </w:r>
      <w:r>
        <w:t xml:space="preserve"> </w:t>
      </w:r>
      <w:r>
        <w:t xml:space="preserve">indicated how many of these are within the mining and quarrying sector. The BG for the</w:t>
      </w:r>
      <w:r>
        <w:t xml:space="preserve"> </w:t>
      </w:r>
      <w:r>
        <w:t xml:space="preserve">raw materials and chemical industry in Germany estimated that the German acceptance</w:t>
      </w:r>
      <w:r>
        <w:t xml:space="preserve"> </w:t>
      </w:r>
      <w:r>
        <w:t xml:space="preserve">level of 0.01 fibres/cm3 during mining and treatment is violated in 10 out of 2 000 active</w:t>
      </w:r>
      <w:r>
        <w:t xml:space="preserve"> </w:t>
      </w:r>
      <w:r>
        <w:t xml:space="preserve">quarries in Germany145 so safety measures have to be applied. The number of miners is</w:t>
      </w:r>
      <w:r>
        <w:t xml:space="preserve"> </w:t>
      </w:r>
      <w:r>
        <w:t xml:space="preserve">not reported and it is not indicated how many quarries have concentrations above 0.001</w:t>
      </w:r>
      <w:r>
        <w:t xml:space="preserve"> </w:t>
      </w:r>
      <w:r>
        <w:t xml:space="preserve">fibres/cm3. The French Scolamiante database includes notifications from 29 companies</w:t>
      </w:r>
      <w:r>
        <w:t xml:space="preserve"> </w:t>
      </w:r>
      <w:r>
        <w:t xml:space="preserve">within the mining sector accounting for 0.3% of all notifications, but it is not clear if the</w:t>
      </w:r>
      <w:r>
        <w:t xml:space="preserve"> </w:t>
      </w:r>
      <w:r>
        <w:t xml:space="preserve">exposure is from naturally occurring asbestos or from maintenance of buildings and</w:t>
      </w:r>
      <w:r>
        <w:t xml:space="preserve"> </w:t>
      </w:r>
      <w:r>
        <w:t xml:space="preserve">equipment146. From Italy one study point at asbestos exposure in the mining of feldspar,</w:t>
      </w:r>
      <w:r>
        <w:t xml:space="preserve"> </w:t>
      </w:r>
      <w:r>
        <w:t xml:space="preserve">but it has not been reported elsewhere. Feldspar is widely mined in the EU and if</w:t>
      </w:r>
      <w:r>
        <w:t xml:space="preserve"> </w:t>
      </w:r>
      <w:r>
        <w:t xml:space="preserve">exposure to low levels of asbestos take place, the number of workers relevant for the</w:t>
      </w:r>
      <w:r>
        <w:t xml:space="preserve"> </w:t>
      </w:r>
      <w:r>
        <w:t xml:space="preserve">assessment of the lowest OEL at 0.001 fibres/cm3 could potentially be high. On the basis</w:t>
      </w:r>
      <w:r>
        <w:t xml:space="preserve"> </w:t>
      </w:r>
      <w:r>
        <w:t xml:space="preserve">of the available data the number of workers exposed at levels comparable to the exposure</w:t>
      </w:r>
      <w:r>
        <w:t xml:space="preserve"> </w:t>
      </w:r>
      <w:r>
        <w:t xml:space="preserve">levels reported is estimated at 5,000-30,000.</w:t>
      </w:r>
      <w:r>
        <w:br/>
      </w:r>
      <w:r>
        <w:t xml:space="preserve">Tunnel excavation No data are available on the number of workers exposed to asbestos</w:t>
      </w:r>
      <w:r>
        <w:t xml:space="preserve"> </w:t>
      </w:r>
      <w:r>
        <w:t xml:space="preserve">in tunnel excavation. The reported exposure levels are low so the sector is considered not</w:t>
      </w:r>
      <w:r>
        <w:t xml:space="preserve"> </w:t>
      </w:r>
      <w:r>
        <w:t xml:space="preserve">to contribute significantly to the total burden of disease. However, if the OEL is lowered</w:t>
      </w:r>
      <w:r>
        <w:t xml:space="preserve"> </w:t>
      </w:r>
      <w:r>
        <w:t xml:space="preserve">to 0.001 fibres/cm3, the number of workers exposed at levels relevant for the assessment</w:t>
      </w:r>
      <w:r>
        <w:t xml:space="preserve"> </w:t>
      </w:r>
      <w:r>
        <w:t xml:space="preserve">could potentially be high. Tunnel excavation in asbestos-containing rocks and use of</w:t>
      </w:r>
      <w:r>
        <w:t xml:space="preserve"> </w:t>
      </w:r>
      <w:r>
        <w:t xml:space="preserve">asbestos-containing rocks for various construction works is demonstrated to lead to</w:t>
      </w:r>
      <w:r>
        <w:t xml:space="preserve"> </w:t>
      </w:r>
      <w:r>
        <w:t xml:space="preserve">exposure to asbestos, but no data are available to determine how common it is. For tunnel</w:t>
      </w:r>
    </w:p>
    <w:p>
      <w:pPr>
        <w:pStyle w:val="BodyText"/>
      </w:pPr>
      <w:r>
        <w:t xml:space="preserve">144 Cavallo A, Rimoldi B. Chrysotile asbestos in serpentinite quarries: a case study in Valmalenco, Central</w:t>
      </w:r>
      <w:r>
        <w:t xml:space="preserve"> </w:t>
      </w:r>
      <w:r>
        <w:t xml:space="preserve">Alps, Northern Italy. Environ Sci Process Impacts. 2013 Jul;15(7):1341-50. doi: 10.1039/c3em00193h.</w:t>
      </w:r>
      <w:r>
        <w:t xml:space="preserve"> </w:t>
      </w:r>
      <w:r>
        <w:t xml:space="preserve">PMID: 23770928.</w:t>
      </w:r>
      <w:r>
        <w:t xml:space="preserve"> </w:t>
      </w:r>
      <w:r>
        <w:t xml:space="preserve">145 https://www.baua.de/DE/Angebote/Publikationen/Berichte/Gd80-3.pdf?__blob=publicationFile&amp;v=6</w:t>
      </w:r>
      <w:r>
        <w:t xml:space="preserve"> </w:t>
      </w:r>
      <w:r>
        <w:t xml:space="preserve">146 INRS (2020). Rapport d’activité pour la période du 1er juillet 2012 au 31 décembre 2019 – Mesures</w:t>
      </w:r>
      <w:r>
        <w:t xml:space="preserve"> </w:t>
      </w:r>
      <w:r>
        <w:t xml:space="preserve">d’exposition à l’amiante META réalisées dans le cadre du décret 2012-639 du 4 mai 2012 relatif aux</w:t>
      </w:r>
      <w:r>
        <w:t xml:space="preserve"> </w:t>
      </w:r>
      <w:r>
        <w:t xml:space="preserve">risques d’exposition à l’amiante Institut national de recherche et de sécurité, Paris. [In French]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excavation, exposure has been reported from Italy, Austria and Germany. The total</w:t>
      </w:r>
      <w:r>
        <w:t xml:space="preserve"> </w:t>
      </w:r>
      <w:r>
        <w:t xml:space="preserve">number of workers is roughly estimated to be in the range of 500 - 5,000.</w:t>
      </w:r>
      <w:r>
        <w:br/>
      </w:r>
      <w:r>
        <w:t xml:space="preserve">Road construction - naturally occurring asbestos and asbestos in pavement from</w:t>
      </w:r>
      <w:r>
        <w:t xml:space="preserve"> </w:t>
      </w:r>
      <w:r>
        <w:t xml:space="preserve">past intentional use. For road construction no data are available for an estimate. An</w:t>
      </w:r>
      <w:r>
        <w:t xml:space="preserve"> </w:t>
      </w:r>
      <w:r>
        <w:t xml:space="preserve">investigation from 2015 included 173 personal samples at 53 road maintenance sites in</w:t>
      </w:r>
      <w:r>
        <w:t xml:space="preserve"> </w:t>
      </w:r>
      <w:r>
        <w:t xml:space="preserve">France with intentionally added asbestos. It is not known to what extent raw materials</w:t>
      </w:r>
      <w:r>
        <w:t xml:space="preserve"> </w:t>
      </w:r>
      <w:r>
        <w:t xml:space="preserve">across the EU contain asbestos at low levels. As the exposure concentrations are well</w:t>
      </w:r>
      <w:r>
        <w:t xml:space="preserve"> </w:t>
      </w:r>
      <w:r>
        <w:t xml:space="preserve">below the current OELs in most Member States, these activities would not be subject to</w:t>
      </w:r>
      <w:r>
        <w:t xml:space="preserve"> </w:t>
      </w:r>
      <w:r>
        <w:t xml:space="preserve">notification and data are not available from national databases. The number of workers in</w:t>
      </w:r>
      <w:r>
        <w:t xml:space="preserve"> </w:t>
      </w:r>
      <w:r>
        <w:t xml:space="preserve">the EU27 within the sector</w:t>
      </w:r>
      <w:r>
        <w:t xml:space="preserve"> </w:t>
      </w:r>
      <w:r>
        <w:t xml:space="preserve">‘Construction of roads and motorways’</w:t>
      </w:r>
      <w:r>
        <w:t xml:space="preserve"> </w:t>
      </w:r>
      <w:r>
        <w:t xml:space="preserve">is 630,759. If only a</w:t>
      </w:r>
      <w:r>
        <w:t xml:space="preserve"> </w:t>
      </w:r>
      <w:r>
        <w:t xml:space="preserve">few percent of these may be exposed to asbestos, the number of exposed workers could</w:t>
      </w:r>
      <w:r>
        <w:t xml:space="preserve"> </w:t>
      </w:r>
      <w:r>
        <w:t xml:space="preserve">be in the range of 10,000 - 50,000.</w:t>
      </w:r>
      <w:r>
        <w:t xml:space="preserve"> </w:t>
      </w:r>
      <w:r>
        <w:t xml:space="preserve">Sampling and analysis. Air monitoring and control is among the processes subject to the</w:t>
      </w:r>
      <w:r>
        <w:t xml:space="preserve"> </w:t>
      </w:r>
      <w:r>
        <w:t xml:space="preserve">Article 3(3) waiver of the AWD, and consequently numbers of workers are not recorded</w:t>
      </w:r>
      <w:r>
        <w:t xml:space="preserve"> </w:t>
      </w:r>
      <w:r>
        <w:t xml:space="preserve">in national databases. The number estimated on the basis of the Italian SIREP database is</w:t>
      </w:r>
      <w:r>
        <w:t xml:space="preserve"> </w:t>
      </w:r>
      <w:r>
        <w:t xml:space="preserve">3,682 however numbers are not available from other Member States. In France, the</w:t>
      </w:r>
      <w:r>
        <w:t xml:space="preserve"> </w:t>
      </w:r>
      <w:r>
        <w:t xml:space="preserve">number of accredited organisations for dust-level control and analysis is 256147 but the</w:t>
      </w:r>
      <w:r>
        <w:t xml:space="preserve"> </w:t>
      </w:r>
      <w:r>
        <w:t xml:space="preserve">number of workers involved in sampling of asbestos samples is not reported. On the</w:t>
      </w:r>
      <w:r>
        <w:t xml:space="preserve"> </w:t>
      </w:r>
      <w:r>
        <w:t xml:space="preserve">basis of the data from Italy, the total number involved in sampling and analysis is</w:t>
      </w:r>
      <w:r>
        <w:t xml:space="preserve"> </w:t>
      </w:r>
      <w:r>
        <w:t xml:space="preserve">estimated at 10,000 - 25,000.</w:t>
      </w:r>
      <w:r>
        <w:t xml:space="preserve"> </w:t>
      </w:r>
      <w:r>
        <w:t xml:space="preserve">Table 8: Estimated total workforce exposed to asbestos by exposure situation</w:t>
      </w:r>
      <w:r>
        <w:t xml:space="preserve"> </w:t>
      </w:r>
      <w:r>
        <w:t xml:space="preserve">#</w:t>
      </w:r>
      <w:r>
        <w:t xml:space="preserve"> </w:t>
      </w:r>
      <w:r>
        <w:t xml:space="preserve">Exposure group</w:t>
      </w:r>
      <w:r>
        <w:t xml:space="preserve"> </w:t>
      </w:r>
      <w:r>
        <w:t xml:space="preserve">Estimated exposed</w:t>
      </w:r>
      <w:r>
        <w:t xml:space="preserve"> </w:t>
      </w:r>
      <w:r>
        <w:t xml:space="preserve">workforce</w:t>
      </w:r>
      <w:r>
        <w:t xml:space="preserve"> </w:t>
      </w:r>
      <w:r>
        <w:t xml:space="preserve">Remark</w:t>
      </w:r>
      <w:r>
        <w:t xml:space="preserve"> </w:t>
      </w:r>
      <w:r>
        <w:t xml:space="preserve">1</w:t>
      </w:r>
      <w:r>
        <w:br/>
      </w:r>
      <w:r>
        <w:t xml:space="preserve">Building and construction</w:t>
      </w:r>
      <w:r>
        <w:t xml:space="preserve"> </w:t>
      </w:r>
      <w:r>
        <w:t xml:space="preserve">- exposure situations</w:t>
      </w:r>
      <w:r>
        <w:t xml:space="preserve"> </w:t>
      </w:r>
      <w:r>
        <w:t xml:space="preserve">subject to notification</w:t>
      </w:r>
      <w:r>
        <w:t xml:space="preserve"> </w:t>
      </w:r>
      <w:r>
        <w:t xml:space="preserve">300 000 - 500 000</w:t>
      </w:r>
    </w:p>
    <w:p>
      <w:pPr>
        <w:pStyle w:val="BodyText"/>
      </w:pPr>
      <w:r>
        <w:t xml:space="preserve">2</w:t>
      </w:r>
      <w:r>
        <w:br/>
      </w:r>
      <w:r>
        <w:t xml:space="preserve">Building and construction</w:t>
      </w:r>
      <w:r>
        <w:t xml:space="preserve"> </w:t>
      </w:r>
      <w:r>
        <w:t xml:space="preserve">- exposure situations</w:t>
      </w:r>
      <w:r>
        <w:t xml:space="preserve"> </w:t>
      </w:r>
      <w:r>
        <w:t xml:space="preserve">subject to Article 3(3)</w:t>
      </w:r>
      <w:r>
        <w:t xml:space="preserve"> </w:t>
      </w:r>
      <w:r>
        <w:t xml:space="preserve">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</w:t>
      </w:r>
      <w:r>
        <w:t xml:space="preserve"> </w:t>
      </w:r>
      <w:r>
        <w:t xml:space="preserve">3 500 000 - 5 500 000</w:t>
      </w:r>
      <w:r>
        <w:t xml:space="preserve"> </w:t>
      </w:r>
      <w:r>
        <w:t xml:space="preserve">Exposure duration is probably</w:t>
      </w:r>
      <w:r>
        <w:t xml:space="preserve"> </w:t>
      </w:r>
      <w:r>
        <w:t xml:space="preserve">lower than for other exposure</w:t>
      </w:r>
      <w:r>
        <w:t xml:space="preserve"> </w:t>
      </w:r>
      <w:r>
        <w:t xml:space="preserve">groups, but no data are available to</w:t>
      </w:r>
      <w:r>
        <w:t xml:space="preserve"> </w:t>
      </w:r>
      <w:r>
        <w:t xml:space="preserve">take this into account.</w:t>
      </w:r>
      <w:r>
        <w:t xml:space="preserve"> </w:t>
      </w:r>
      <w:r>
        <w:t xml:space="preserve">3</w:t>
      </w:r>
      <w:r>
        <w:br/>
      </w:r>
      <w:r>
        <w:t xml:space="preserve">Building and construction</w:t>
      </w:r>
      <w:r>
        <w:t xml:space="preserve"> </w:t>
      </w:r>
      <w:r>
        <w:t xml:space="preserve">- passive exposure in</w:t>
      </w:r>
      <w:r>
        <w:t xml:space="preserve"> </w:t>
      </w:r>
      <w:r>
        <w:t xml:space="preserve">buildings</w:t>
      </w:r>
      <w:r>
        <w:t xml:space="preserve"> </w:t>
      </w:r>
      <w:r>
        <w:t xml:space="preserve">200 000 - 1 000 000</w:t>
      </w:r>
      <w:r>
        <w:t xml:space="preserve"> </w:t>
      </w:r>
      <w:r>
        <w:t xml:space="preserve">Potentially millions</w:t>
      </w:r>
      <w:r>
        <w:t xml:space="preserve"> </w:t>
      </w:r>
      <w:r>
        <w:t xml:space="preserve">The contribution from passive</w:t>
      </w:r>
      <w:r>
        <w:t xml:space="preserve"> </w:t>
      </w:r>
      <w:r>
        <w:t xml:space="preserve">exposure is estimated to be</w:t>
      </w:r>
      <w:r>
        <w:t xml:space="preserve"> </w:t>
      </w:r>
      <w:r>
        <w:t xml:space="preserve">insignificant for the total burden of</w:t>
      </w:r>
      <w:r>
        <w:t xml:space="preserve"> </w:t>
      </w:r>
      <w:r>
        <w:t xml:space="preserve">disease and passive exposure in</w:t>
      </w:r>
      <w:r>
        <w:t xml:space="preserve"> </w:t>
      </w:r>
      <w:r>
        <w:t xml:space="preserve">consequently excluded from the</w:t>
      </w:r>
      <w:r>
        <w:t xml:space="preserve"> </w:t>
      </w:r>
      <w:r>
        <w:t xml:space="preserve">benefit assessment.</w:t>
      </w:r>
      <w:r>
        <w:t xml:space="preserve"> </w:t>
      </w:r>
      <w:r>
        <w:t xml:space="preserve">4</w:t>
      </w:r>
      <w:r>
        <w:t xml:space="preserve"> </w:t>
      </w:r>
      <w:r>
        <w:t xml:space="preserve">Exposure to asbestos in</w:t>
      </w:r>
      <w:r>
        <w:t xml:space="preserve"> </w:t>
      </w:r>
      <w:r>
        <w:t xml:space="preserve">articles: Trains, vehicles,</w:t>
      </w:r>
      <w:r>
        <w:t xml:space="preserve"> </w:t>
      </w:r>
      <w:r>
        <w:t xml:space="preserve">vessels, aircraft and other</w:t>
      </w:r>
      <w:r>
        <w:br/>
      </w:r>
      <w:r>
        <w:t xml:space="preserve">5 000 - 25 000</w:t>
      </w:r>
      <w:r>
        <w:t xml:space="preserve"> </w:t>
      </w:r>
      <w:r>
        <w:t xml:space="preserve">Based on very limited data.</w:t>
      </w:r>
      <w:r>
        <w:t xml:space="preserve"> </w:t>
      </w:r>
      <w:r>
        <w:t xml:space="preserve">5</w:t>
      </w:r>
      <w:r>
        <w:t xml:space="preserve"> </w:t>
      </w:r>
      <w:r>
        <w:t xml:space="preserve">Waste management</w:t>
      </w:r>
      <w:r>
        <w:br/>
      </w:r>
      <w:r>
        <w:t xml:space="preserve">50 000 - 200 000</w:t>
      </w:r>
      <w:r>
        <w:t xml:space="preserve"> </w:t>
      </w:r>
      <w:r>
        <w:t xml:space="preserve">The number of workers estimated</w:t>
      </w:r>
    </w:p>
    <w:p>
      <w:pPr>
        <w:pStyle w:val="BodyText"/>
      </w:pPr>
      <w:r>
        <w:t xml:space="preserve">147 Lesterpt S, Leray S (2017). Prevention of risks caused by asbestos. A summary of the regulatory reform</w:t>
      </w:r>
      <w:r>
        <w:t xml:space="preserve"> </w:t>
      </w:r>
      <w:r>
        <w:t xml:space="preserve">and perspectives 2009-2012-2020. 10 October 2017 – Asbestos seminar – DGT Asbestos centre. General</w:t>
      </w:r>
      <w:r>
        <w:t xml:space="preserve"> </w:t>
      </w:r>
      <w:r>
        <w:t xml:space="preserve">Directorate for Labour, France.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#</w:t>
      </w:r>
      <w:r>
        <w:t xml:space="preserve"> </w:t>
      </w:r>
      <w:r>
        <w:t xml:space="preserve">Exposure group</w:t>
      </w:r>
      <w:r>
        <w:t xml:space="preserve"> </w:t>
      </w:r>
      <w:r>
        <w:t xml:space="preserve">Estimated exposed</w:t>
      </w:r>
      <w:r>
        <w:t xml:space="preserve"> </w:t>
      </w:r>
      <w:r>
        <w:t xml:space="preserve">workforce</w:t>
      </w:r>
      <w:r>
        <w:t xml:space="preserve"> </w:t>
      </w:r>
      <w:r>
        <w:t xml:space="preserve">Remark</w:t>
      </w:r>
      <w:r>
        <w:t xml:space="preserve"> </w:t>
      </w:r>
      <w:r>
        <w:t xml:space="preserve">to be exposed at reported exposure</w:t>
      </w:r>
      <w:r>
        <w:t xml:space="preserve"> </w:t>
      </w:r>
      <w:r>
        <w:t xml:space="preserve">levels.</w:t>
      </w:r>
      <w:r>
        <w:t xml:space="preserve"> </w:t>
      </w:r>
      <w:r>
        <w:t xml:space="preserve">6</w:t>
      </w:r>
      <w:r>
        <w:t xml:space="preserve"> </w:t>
      </w:r>
      <w:r>
        <w:t xml:space="preserve">Mining and quarrying -</w:t>
      </w:r>
      <w:r>
        <w:t xml:space="preserve"> </w:t>
      </w:r>
      <w:r>
        <w:t xml:space="preserve">naturally occurring</w:t>
      </w:r>
      <w:r>
        <w:t xml:space="preserve"> </w:t>
      </w:r>
      <w:r>
        <w:t xml:space="preserve">asbestos</w:t>
      </w:r>
      <w:r>
        <w:t xml:space="preserve"> </w:t>
      </w:r>
      <w:r>
        <w:t xml:space="preserve">5 000-20 000</w:t>
      </w:r>
      <w:r>
        <w:t xml:space="preserve"> </w:t>
      </w:r>
      <w:r>
        <w:t xml:space="preserve">Based on very limited data. The</w:t>
      </w:r>
      <w:r>
        <w:t xml:space="preserve"> </w:t>
      </w:r>
      <w:r>
        <w:t xml:space="preserve">number of workers estimated to be</w:t>
      </w:r>
      <w:r>
        <w:t xml:space="preserve"> </w:t>
      </w:r>
      <w:r>
        <w:t xml:space="preserve">exposed at reported exposure</w:t>
      </w:r>
      <w:r>
        <w:t xml:space="preserve"> </w:t>
      </w:r>
      <w:r>
        <w:t xml:space="preserve">levels.</w:t>
      </w:r>
      <w:r>
        <w:t xml:space="preserve"> </w:t>
      </w:r>
      <w:r>
        <w:t xml:space="preserve">7</w:t>
      </w:r>
      <w:r>
        <w:t xml:space="preserve"> </w:t>
      </w:r>
      <w:r>
        <w:t xml:space="preserve">Tunnel excavation</w:t>
      </w:r>
      <w:r>
        <w:t xml:space="preserve"> </w:t>
      </w:r>
      <w:r>
        <w:t xml:space="preserve">500-5 000</w:t>
      </w:r>
    </w:p>
    <w:p>
      <w:pPr>
        <w:pStyle w:val="BodyText"/>
      </w:pPr>
      <w:r>
        <w:t xml:space="preserve">Based on very limited data. The</w:t>
      </w:r>
      <w:r>
        <w:t xml:space="preserve"> </w:t>
      </w:r>
      <w:r>
        <w:t xml:space="preserve">number of workers estimated to be</w:t>
      </w:r>
      <w:r>
        <w:t xml:space="preserve"> </w:t>
      </w:r>
      <w:r>
        <w:t xml:space="preserve">exposed at reported exposure</w:t>
      </w:r>
      <w:r>
        <w:t xml:space="preserve"> </w:t>
      </w:r>
      <w:r>
        <w:t xml:space="preserve">levels.</w:t>
      </w:r>
      <w:r>
        <w:t xml:space="preserve"> </w:t>
      </w:r>
      <w:r>
        <w:t xml:space="preserve">8</w:t>
      </w:r>
      <w:r>
        <w:t xml:space="preserve"> </w:t>
      </w:r>
      <w:r>
        <w:t xml:space="preserve">Road construction and</w:t>
      </w:r>
      <w:r>
        <w:t xml:space="preserve"> </w:t>
      </w:r>
      <w:r>
        <w:t xml:space="preserve">maintenance</w:t>
      </w:r>
      <w:r>
        <w:br/>
      </w:r>
      <w:r>
        <w:t xml:space="preserve">10 000 - 50 000</w:t>
      </w:r>
      <w:r>
        <w:t xml:space="preserve"> </w:t>
      </w:r>
      <w:r>
        <w:t xml:space="preserve">Based on very limited data.</w:t>
      </w:r>
      <w:r>
        <w:t xml:space="preserve"> </w:t>
      </w:r>
      <w:r>
        <w:t xml:space="preserve">9</w:t>
      </w:r>
      <w:r>
        <w:t xml:space="preserve"> </w:t>
      </w:r>
      <w:r>
        <w:t xml:space="preserve">Sampling and analysis</w:t>
      </w:r>
      <w:r>
        <w:t xml:space="preserve"> </w:t>
      </w:r>
      <w:r>
        <w:t xml:space="preserve">10 000 - 25 000</w:t>
      </w:r>
    </w:p>
    <w:p>
      <w:pPr>
        <w:pStyle w:val="BodyText"/>
      </w:pPr>
      <w:r>
        <w:t xml:space="preserve">Total (rounded)</w:t>
      </w:r>
      <w:r>
        <w:t xml:space="preserve"> </w:t>
      </w:r>
      <w:r>
        <w:t xml:space="preserve">4 100 000 - 7 300 000 Excl. potentially more at levels</w:t>
      </w:r>
      <w:r>
        <w:t xml:space="preserve"> </w:t>
      </w:r>
      <w:r>
        <w:t xml:space="preserve">close to 0.001 fibres/cm3</w:t>
      </w:r>
      <w:r>
        <w:t xml:space="preserve"> </w:t>
      </w:r>
      <w:r>
        <w:t xml:space="preserve">Source: External study. RPA study own calculation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Annex 6: Relevant sectors &amp; SME´s test</w:t>
      </w:r>
    </w:p>
    <w:p>
      <w:pPr>
        <w:pStyle w:val="Compact"/>
        <w:numPr>
          <w:ilvl w:val="0"/>
          <w:numId w:val="1012"/>
        </w:numPr>
      </w:pPr>
      <w:r>
        <w:t xml:space="preserve">SME´s test</w:t>
      </w:r>
      <w:r>
        <w:t xml:space="preserve"> </w:t>
      </w:r>
      <w:r>
        <w:t xml:space="preserve">An enterprise is considered to be a medium-sized, small or micro enterprise depending</w:t>
      </w:r>
      <w:r>
        <w:t xml:space="preserve"> </w:t>
      </w:r>
      <w:r>
        <w:t xml:space="preserve">on thresholds that have been outlined by the Commission.</w:t>
      </w:r>
      <w:r>
        <w:t xml:space="preserve"> </w:t>
      </w:r>
      <w:r>
        <w:t xml:space="preserve">Figure 1 Categorisation of SMEs</w:t>
      </w:r>
    </w:p>
    <w:p>
      <w:pPr>
        <w:pStyle w:val="FirstParagraph"/>
      </w:pPr>
      <w:r>
        <w:t xml:space="preserve">The identification of the presence of SMEs in the key sectors relied, to the maximum</w:t>
      </w:r>
      <w:r>
        <w:t xml:space="preserve"> </w:t>
      </w:r>
      <w:r>
        <w:t xml:space="preserve">degree possible, on the use of NACE codes, to facilitate extraction of data on the</w:t>
      </w:r>
      <w:r>
        <w:t xml:space="preserve"> </w:t>
      </w:r>
      <w:r>
        <w:t xml:space="preserve">proportion of SMEs from the Eurostat Structural Business Statistics (SBS) database.</w:t>
      </w:r>
      <w:r>
        <w:t xml:space="preserve"> </w:t>
      </w:r>
      <w:r>
        <w:t xml:space="preserve">The numbers of small, medium, and large enterprises likely to have workers exposed to</w:t>
      </w:r>
      <w:r>
        <w:t xml:space="preserve"> </w:t>
      </w:r>
      <w:r>
        <w:t xml:space="preserve">asbestos in the EU is estimated in the tables below. The vast majority (99.32%) of</w:t>
      </w:r>
      <w:r>
        <w:t xml:space="preserve"> </w:t>
      </w:r>
      <w:r>
        <w:t xml:space="preserve">companies with exposed workers and which are likely be affected by the OEL options</w:t>
      </w:r>
      <w:r>
        <w:t xml:space="preserve"> </w:t>
      </w:r>
      <w:r>
        <w:t xml:space="preserve">are SMEs.</w:t>
      </w:r>
      <w:r>
        <w:t xml:space="preserve"> </w:t>
      </w:r>
      <w:r>
        <w:t xml:space="preserve">Table 1: Companies involved in work with asbestos by size of company and by sector</w:t>
      </w:r>
      <w:r>
        <w:t xml:space="preserve"> </w:t>
      </w:r>
      <w:r>
        <w:t xml:space="preserve">Exposure</w:t>
      </w:r>
      <w:r>
        <w:t xml:space="preserve"> </w:t>
      </w:r>
      <w:r>
        <w:t xml:space="preserve">group</w:t>
      </w:r>
      <w:r>
        <w:t xml:space="preserve"> </w:t>
      </w:r>
      <w:r>
        <w:t xml:space="preserve">Main sectors</w:t>
      </w:r>
      <w:r>
        <w:t xml:space="preserve"> </w:t>
      </w:r>
      <w:r>
        <w:t xml:space="preserve">Total</w:t>
      </w:r>
      <w:r>
        <w:t xml:space="preserve"> </w:t>
      </w:r>
      <w:r>
        <w:t xml:space="preserve">Small</w:t>
      </w:r>
      <w:r>
        <w:br/>
      </w:r>
      <w:r>
        <w:t xml:space="preserve">%</w:t>
      </w:r>
      <w:r>
        <w:t xml:space="preserve"> </w:t>
      </w:r>
      <w:r>
        <w:t xml:space="preserve">Medium</w:t>
      </w:r>
      <w:r>
        <w:t xml:space="preserve"> </w:t>
      </w:r>
      <w:r>
        <w:t xml:space="preserve">%</w:t>
      </w:r>
      <w:r>
        <w:t xml:space="preserve"> </w:t>
      </w:r>
      <w:r>
        <w:t xml:space="preserve">Large</w:t>
      </w:r>
      <w:r>
        <w:br/>
      </w:r>
      <w:r>
        <w:t xml:space="preserve">%</w:t>
      </w:r>
      <w:r>
        <w:t xml:space="preserve"> </w:t>
      </w:r>
      <w:r>
        <w:t xml:space="preserve">Building and</w:t>
      </w:r>
      <w:r>
        <w:t xml:space="preserve"> </w:t>
      </w:r>
      <w:r>
        <w:t xml:space="preserve">construction -</w:t>
      </w:r>
      <w:r>
        <w:t xml:space="preserve"> </w:t>
      </w:r>
      <w:r>
        <w:t xml:space="preserve">exposure</w:t>
      </w:r>
      <w:r>
        <w:t xml:space="preserve"> </w:t>
      </w:r>
      <w:r>
        <w:t xml:space="preserve">situations</w:t>
      </w:r>
      <w:r>
        <w:t xml:space="preserve"> </w:t>
      </w:r>
      <w:r>
        <w:t xml:space="preserve">subject to</w:t>
      </w:r>
      <w:r>
        <w:t xml:space="preserve"> </w:t>
      </w:r>
      <w:r>
        <w:t xml:space="preserve">notification</w:t>
      </w:r>
      <w:r>
        <w:t xml:space="preserve"> </w:t>
      </w:r>
      <w:r>
        <w:t xml:space="preserve">F41 - Construction of</w:t>
      </w:r>
      <w:r>
        <w:t xml:space="preserve"> </w:t>
      </w:r>
      <w:r>
        <w:t xml:space="preserve">buildings</w:t>
      </w:r>
      <w:r>
        <w:t xml:space="preserve"> </w:t>
      </w:r>
      <w:r>
        <w:t xml:space="preserve">2,399</w:t>
      </w:r>
      <w:r>
        <w:t xml:space="preserve"> </w:t>
      </w:r>
      <w:r>
        <w:t xml:space="preserve">2,381</w:t>
      </w:r>
      <w:r>
        <w:t xml:space="preserve"> </w:t>
      </w:r>
      <w:r>
        <w:t xml:space="preserve">99.25%</w:t>
      </w:r>
      <w:r>
        <w:t xml:space="preserve"> </w:t>
      </w:r>
      <w:r>
        <w:t xml:space="preserve">17</w:t>
      </w:r>
      <w:r>
        <w:t xml:space="preserve"> </w:t>
      </w:r>
      <w:r>
        <w:t xml:space="preserve">0.71%</w:t>
      </w:r>
      <w:r>
        <w:t xml:space="preserve"> </w:t>
      </w:r>
      <w:r>
        <w:t xml:space="preserve">1</w:t>
      </w:r>
      <w:r>
        <w:t xml:space="preserve"> </w:t>
      </w:r>
      <w:r>
        <w:t xml:space="preserve">0.04%</w:t>
      </w:r>
      <w:r>
        <w:t xml:space="preserve"> </w:t>
      </w:r>
      <w:r>
        <w:t xml:space="preserve">F43</w:t>
      </w:r>
      <w:r>
        <w:t xml:space="preserve"> </w:t>
      </w:r>
      <w:r>
        <w:t xml:space="preserve">-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 activities</w:t>
      </w:r>
      <w:r>
        <w:t xml:space="preserve"> </w:t>
      </w:r>
      <w:r>
        <w:t xml:space="preserve">33,600</w:t>
      </w:r>
      <w:r>
        <w:t xml:space="preserve"> </w:t>
      </w:r>
      <w:r>
        <w:t xml:space="preserve">33,395</w:t>
      </w:r>
      <w:r>
        <w:t xml:space="preserve"> </w:t>
      </w:r>
      <w:r>
        <w:t xml:space="preserve">99.39%</w:t>
      </w:r>
      <w:r>
        <w:t xml:space="preserve"> </w:t>
      </w:r>
      <w:r>
        <w:t xml:space="preserve">186</w:t>
      </w:r>
      <w:r>
        <w:t xml:space="preserve"> </w:t>
      </w:r>
      <w:r>
        <w:t xml:space="preserve">0.55%</w:t>
      </w:r>
      <w:r>
        <w:t xml:space="preserve"> </w:t>
      </w:r>
      <w:r>
        <w:t xml:space="preserve">19</w:t>
      </w:r>
      <w:r>
        <w:t xml:space="preserve"> </w:t>
      </w:r>
      <w:r>
        <w:t xml:space="preserve">0.06%</w:t>
      </w:r>
      <w:r>
        <w:t xml:space="preserve"> </w:t>
      </w:r>
      <w:r>
        <w:t xml:space="preserve">Potentially</w:t>
      </w:r>
      <w:r>
        <w:t xml:space="preserve"> </w:t>
      </w:r>
      <w:r>
        <w:t xml:space="preserve">many</w:t>
      </w:r>
      <w:r>
        <w:t xml:space="preserve"> </w:t>
      </w:r>
      <w:r>
        <w:t xml:space="preserve">sectors (e.g. D35 and</w:t>
      </w:r>
      <w:r>
        <w:t xml:space="preserve"> </w:t>
      </w:r>
      <w:r>
        <w:t xml:space="preserve">E39; SCOLA database</w:t>
      </w:r>
      <w:r>
        <w:t xml:space="preserve"> </w:t>
      </w:r>
      <w:r>
        <w:t xml:space="preserve">lists up to 24 sectors)</w:t>
      </w:r>
      <w:r>
        <w:t xml:space="preserve"> </w:t>
      </w:r>
      <w:r>
        <w:t xml:space="preserve">12,001</w:t>
      </w:r>
      <w:r>
        <w:t xml:space="preserve"> </w:t>
      </w:r>
      <w:r>
        <w:t xml:space="preserve">11,901</w:t>
      </w:r>
      <w:r>
        <w:t xml:space="preserve"> </w:t>
      </w:r>
      <w:r>
        <w:t xml:space="preserve">99.17%</w:t>
      </w:r>
      <w:r>
        <w:t xml:space="preserve"> </w:t>
      </w:r>
      <w:r>
        <w:t xml:space="preserve">68</w:t>
      </w:r>
      <w:r>
        <w:t xml:space="preserve"> </w:t>
      </w:r>
      <w:r>
        <w:t xml:space="preserve">0.57%</w:t>
      </w:r>
      <w:r>
        <w:t xml:space="preserve"> </w:t>
      </w:r>
      <w:r>
        <w:t xml:space="preserve">32</w:t>
      </w:r>
      <w:r>
        <w:t xml:space="preserve"> </w:t>
      </w:r>
      <w:r>
        <w:t xml:space="preserve">0.27%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Exposure</w:t>
      </w:r>
      <w:r>
        <w:t xml:space="preserve"> </w:t>
      </w:r>
      <w:r>
        <w:t xml:space="preserve">group</w:t>
      </w:r>
      <w:r>
        <w:t xml:space="preserve"> </w:t>
      </w:r>
      <w:r>
        <w:t xml:space="preserve">Main sectors</w:t>
      </w:r>
      <w:r>
        <w:t xml:space="preserve"> </w:t>
      </w:r>
      <w:r>
        <w:t xml:space="preserve">Total</w:t>
      </w:r>
      <w:r>
        <w:t xml:space="preserve"> </w:t>
      </w:r>
      <w:r>
        <w:t xml:space="preserve">Small</w:t>
      </w:r>
      <w:r>
        <w:br/>
      </w:r>
      <w:r>
        <w:t xml:space="preserve">%</w:t>
      </w:r>
      <w:r>
        <w:t xml:space="preserve"> </w:t>
      </w:r>
      <w:r>
        <w:t xml:space="preserve">Medium</w:t>
      </w:r>
      <w:r>
        <w:t xml:space="preserve"> </w:t>
      </w:r>
      <w:r>
        <w:t xml:space="preserve">%</w:t>
      </w:r>
      <w:r>
        <w:t xml:space="preserve"> </w:t>
      </w:r>
      <w:r>
        <w:t xml:space="preserve">Large</w:t>
      </w:r>
      <w:r>
        <w:br/>
      </w:r>
      <w:r>
        <w:t xml:space="preserve">%</w:t>
      </w:r>
      <w:r>
        <w:t xml:space="preserve"> </w:t>
      </w:r>
      <w:r>
        <w:t xml:space="preserve">Building and</w:t>
      </w:r>
      <w:r>
        <w:t xml:space="preserve"> </w:t>
      </w:r>
      <w:r>
        <w:t xml:space="preserve">construction -</w:t>
      </w:r>
      <w:r>
        <w:t xml:space="preserve"> </w:t>
      </w:r>
      <w:r>
        <w:t xml:space="preserve">exposure</w:t>
      </w:r>
      <w:r>
        <w:t xml:space="preserve"> </w:t>
      </w:r>
      <w:r>
        <w:t xml:space="preserve">situations</w:t>
      </w:r>
      <w:r>
        <w:t xml:space="preserve"> </w:t>
      </w:r>
      <w:r>
        <w:t xml:space="preserve">subject to</w:t>
      </w:r>
      <w:r>
        <w:t xml:space="preserve"> </w:t>
      </w:r>
      <w:r>
        <w:t xml:space="preserve">Article 3(3)</w:t>
      </w:r>
      <w:r>
        <w:t xml:space="preserve"> </w:t>
      </w:r>
      <w:r>
        <w:t xml:space="preserve">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</w:t>
      </w:r>
      <w:r>
        <w:t xml:space="preserve"> </w:t>
      </w:r>
      <w:r>
        <w:t xml:space="preserve">F41 - Construction of</w:t>
      </w:r>
      <w:r>
        <w:t xml:space="preserve"> </w:t>
      </w:r>
      <w:r>
        <w:t xml:space="preserve">buildings</w:t>
      </w:r>
      <w:r>
        <w:t xml:space="preserve"> </w:t>
      </w:r>
      <w:r>
        <w:t xml:space="preserve">200,000</w:t>
      </w:r>
      <w:r>
        <w:t xml:space="preserve"> </w:t>
      </w:r>
      <w:r>
        <w:t xml:space="preserve">198,428</w:t>
      </w:r>
      <w:r>
        <w:t xml:space="preserve"> </w:t>
      </w:r>
      <w:r>
        <w:t xml:space="preserve">99.21%</w:t>
      </w:r>
      <w:r>
        <w:t xml:space="preserve"> </w:t>
      </w:r>
      <w:r>
        <w:t xml:space="preserve">1,454</w:t>
      </w:r>
      <w:r>
        <w:t xml:space="preserve"> </w:t>
      </w:r>
      <w:r>
        <w:t xml:space="preserve">0.73%</w:t>
      </w:r>
      <w:r>
        <w:t xml:space="preserve"> </w:t>
      </w:r>
      <w:r>
        <w:t xml:space="preserve">118</w:t>
      </w:r>
      <w:r>
        <w:t xml:space="preserve"> </w:t>
      </w:r>
      <w:r>
        <w:t xml:space="preserve">0.06%</w:t>
      </w:r>
      <w:r>
        <w:t xml:space="preserve"> </w:t>
      </w:r>
      <w:r>
        <w:t xml:space="preserve">F43</w:t>
      </w:r>
      <w:r>
        <w:t xml:space="preserve"> </w:t>
      </w:r>
      <w:r>
        <w:t xml:space="preserve">-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 activities</w:t>
      </w:r>
      <w:r>
        <w:t xml:space="preserve"> </w:t>
      </w:r>
      <w:r>
        <w:t xml:space="preserve">(selected subsectors)</w:t>
      </w:r>
      <w:r>
        <w:t xml:space="preserve"> </w:t>
      </w:r>
      <w:r>
        <w:t xml:space="preserve">1,000,001</w:t>
      </w:r>
      <w:r>
        <w:t xml:space="preserve"> </w:t>
      </w:r>
      <w:r>
        <w:t xml:space="preserve">993,907</w:t>
      </w:r>
      <w:r>
        <w:t xml:space="preserve"> </w:t>
      </w:r>
      <w:r>
        <w:t xml:space="preserve">99.39%</w:t>
      </w:r>
      <w:r>
        <w:t xml:space="preserve"> </w:t>
      </w:r>
      <w:r>
        <w:t xml:space="preserve">5,531</w:t>
      </w:r>
      <w:r>
        <w:t xml:space="preserve"> </w:t>
      </w:r>
      <w:r>
        <w:t xml:space="preserve">0.55%</w:t>
      </w:r>
      <w:r>
        <w:t xml:space="preserve"> </w:t>
      </w:r>
      <w:r>
        <w:t xml:space="preserve">563</w:t>
      </w:r>
      <w:r>
        <w:t xml:space="preserve"> </w:t>
      </w:r>
      <w:r>
        <w:t xml:space="preserve">0.06%</w:t>
      </w:r>
      <w:r>
        <w:t xml:space="preserve"> </w:t>
      </w:r>
      <w:r>
        <w:t xml:space="preserve">Potentially</w:t>
      </w:r>
      <w:r>
        <w:t xml:space="preserve"> </w:t>
      </w:r>
      <w:r>
        <w:t xml:space="preserve">many</w:t>
      </w:r>
      <w:r>
        <w:t xml:space="preserve"> </w:t>
      </w:r>
      <w:r>
        <w:t xml:space="preserve">sectors (e.g. D35 and</w:t>
      </w:r>
      <w:r>
        <w:t xml:space="preserve"> </w:t>
      </w:r>
      <w:r>
        <w:t xml:space="preserve">E39; SCOLA database</w:t>
      </w:r>
      <w:r>
        <w:t xml:space="preserve"> </w:t>
      </w:r>
      <w:r>
        <w:t xml:space="preserve">lists up to 24 sectors)</w:t>
      </w:r>
      <w:r>
        <w:t xml:space="preserve"> </w:t>
      </w:r>
      <w:r>
        <w:t xml:space="preserve">300,000</w:t>
      </w:r>
      <w:r>
        <w:t xml:space="preserve"> </w:t>
      </w:r>
      <w:r>
        <w:t xml:space="preserve">297,517</w:t>
      </w:r>
      <w:r>
        <w:t xml:space="preserve"> </w:t>
      </w:r>
      <w:r>
        <w:t xml:space="preserve">99.17%</w:t>
      </w:r>
      <w:r>
        <w:t xml:space="preserve"> </w:t>
      </w:r>
      <w:r>
        <w:t xml:space="preserve">1,690</w:t>
      </w:r>
      <w:r>
        <w:t xml:space="preserve"> </w:t>
      </w:r>
      <w:r>
        <w:t xml:space="preserve">0.56%</w:t>
      </w:r>
      <w:r>
        <w:t xml:space="preserve"> </w:t>
      </w:r>
      <w:r>
        <w:t xml:space="preserve">793</w:t>
      </w:r>
      <w:r>
        <w:t xml:space="preserve"> </w:t>
      </w:r>
      <w:r>
        <w:t xml:space="preserve">0.26%</w:t>
      </w:r>
      <w:r>
        <w:t xml:space="preserve"> </w:t>
      </w:r>
      <w:r>
        <w:t xml:space="preserve">Building and</w:t>
      </w:r>
      <w:r>
        <w:t xml:space="preserve"> </w:t>
      </w:r>
      <w:r>
        <w:t xml:space="preserve">construction -</w:t>
      </w:r>
      <w:r>
        <w:t xml:space="preserve"> </w:t>
      </w:r>
      <w:r>
        <w:t xml:space="preserve">passive</w:t>
      </w:r>
      <w:r>
        <w:t xml:space="preserve"> </w:t>
      </w:r>
      <w:r>
        <w:t xml:space="preserve">exposure in</w:t>
      </w:r>
      <w:r>
        <w:t xml:space="preserve"> </w:t>
      </w:r>
      <w:r>
        <w:t xml:space="preserve">buildings</w:t>
      </w:r>
      <w:r>
        <w:t xml:space="preserve"> </w:t>
      </w:r>
      <w:r>
        <w:t xml:space="preserve">Many sectors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No data</w:t>
      </w:r>
      <w:r>
        <w:t xml:space="preserve"> </w:t>
      </w:r>
      <w:r>
        <w:t xml:space="preserve">Exposure to</w:t>
      </w:r>
      <w:r>
        <w:t xml:space="preserve"> </w:t>
      </w:r>
      <w:r>
        <w:t xml:space="preserve">asbestos in</w:t>
      </w:r>
      <w:r>
        <w:t xml:space="preserve"> </w:t>
      </w:r>
      <w:r>
        <w:t xml:space="preserve">articles:</w:t>
      </w:r>
      <w:r>
        <w:t xml:space="preserve"> </w:t>
      </w:r>
      <w:r>
        <w:t xml:space="preserve">Trains,</w:t>
      </w:r>
      <w:r>
        <w:t xml:space="preserve"> </w:t>
      </w:r>
      <w:r>
        <w:t xml:space="preserve">vehicles,</w:t>
      </w:r>
      <w:r>
        <w:t xml:space="preserve"> </w:t>
      </w:r>
      <w:r>
        <w:t xml:space="preserve">vessels,</w:t>
      </w:r>
      <w:r>
        <w:t xml:space="preserve"> </w:t>
      </w:r>
      <w:r>
        <w:t xml:space="preserve">aircraft and</w:t>
      </w:r>
      <w:r>
        <w:t xml:space="preserve"> </w:t>
      </w:r>
      <w:r>
        <w:t xml:space="preserve">other</w:t>
      </w:r>
      <w:r>
        <w:br/>
      </w:r>
      <w:r>
        <w:t xml:space="preserve">C33</w:t>
      </w:r>
      <w:r>
        <w:t xml:space="preserve"> </w:t>
      </w:r>
      <w:r>
        <w:t xml:space="preserve">-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installation</w:t>
      </w:r>
      <w:r>
        <w:t xml:space="preserve"> </w:t>
      </w:r>
      <w:r>
        <w:t xml:space="preserve">of</w:t>
      </w:r>
      <w:r>
        <w:t xml:space="preserve"> </w:t>
      </w:r>
      <w:r>
        <w:t xml:space="preserve">machinery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  <w:r>
        <w:t xml:space="preserve"> </w:t>
      </w:r>
      <w:r>
        <w:t xml:space="preserve">(selected</w:t>
      </w:r>
      <w:r>
        <w:t xml:space="preserve"> </w:t>
      </w:r>
      <w:r>
        <w:t xml:space="preserve">subsectors)</w:t>
      </w:r>
      <w:r>
        <w:t xml:space="preserve"> </w:t>
      </w:r>
      <w:r>
        <w:t xml:space="preserve">300</w:t>
      </w:r>
      <w:r>
        <w:t xml:space="preserve"> </w:t>
      </w:r>
      <w:r>
        <w:t xml:space="preserve">296</w:t>
      </w:r>
      <w:r>
        <w:t xml:space="preserve"> </w:t>
      </w:r>
      <w:r>
        <w:t xml:space="preserve">98.67%</w:t>
      </w:r>
      <w:r>
        <w:t xml:space="preserve"> </w:t>
      </w:r>
      <w:r>
        <w:t xml:space="preserve">3</w:t>
      </w:r>
      <w:r>
        <w:t xml:space="preserve"> </w:t>
      </w:r>
      <w:r>
        <w:t xml:space="preserve">1.00%</w:t>
      </w:r>
      <w:r>
        <w:t xml:space="preserve"> </w:t>
      </w:r>
      <w:r>
        <w:t xml:space="preserve">1</w:t>
      </w:r>
      <w:r>
        <w:t xml:space="preserve"> </w:t>
      </w:r>
      <w:r>
        <w:t xml:space="preserve">0.33%</w:t>
      </w:r>
      <w:r>
        <w:t xml:space="preserve"> </w:t>
      </w:r>
      <w:r>
        <w:t xml:space="preserve">G45 - Wholesale and</w:t>
      </w:r>
      <w:r>
        <w:t xml:space="preserve"> </w:t>
      </w:r>
      <w:r>
        <w:t xml:space="preserve">retail trade and repair</w:t>
      </w:r>
      <w:r>
        <w:t xml:space="preserve"> </w:t>
      </w:r>
      <w:r>
        <w:t xml:space="preserve">of motor vehicles and</w:t>
      </w:r>
      <w:r>
        <w:t xml:space="preserve"> </w:t>
      </w:r>
      <w:r>
        <w:t xml:space="preserve">motorcycles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100.00%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br/>
      </w:r>
      <w:r>
        <w:t xml:space="preserve">E36 - Water collection,</w:t>
      </w:r>
      <w:r>
        <w:t xml:space="preserve"> </w:t>
      </w:r>
      <w:r>
        <w:t xml:space="preserve">treatment and supply</w:t>
      </w:r>
      <w:r>
        <w:t xml:space="preserve"> </w:t>
      </w:r>
      <w:r>
        <w:t xml:space="preserve">300</w:t>
      </w:r>
      <w:r>
        <w:t xml:space="preserve"> </w:t>
      </w:r>
      <w:r>
        <w:t xml:space="preserve">279</w:t>
      </w:r>
      <w:r>
        <w:t xml:space="preserve"> </w:t>
      </w:r>
      <w:r>
        <w:t xml:space="preserve">93.00%</w:t>
      </w:r>
      <w:r>
        <w:t xml:space="preserve"> </w:t>
      </w:r>
      <w:r>
        <w:t xml:space="preserve">15</w:t>
      </w:r>
      <w:r>
        <w:t xml:space="preserve"> </w:t>
      </w:r>
      <w:r>
        <w:t xml:space="preserve">5.00%</w:t>
      </w:r>
      <w:r>
        <w:t xml:space="preserve"> </w:t>
      </w:r>
      <w:r>
        <w:t xml:space="preserve">6</w:t>
      </w:r>
      <w:r>
        <w:t xml:space="preserve"> </w:t>
      </w:r>
      <w:r>
        <w:t xml:space="preserve">2.00%</w:t>
      </w:r>
      <w:r>
        <w:t xml:space="preserve"> </w:t>
      </w:r>
      <w:r>
        <w:t xml:space="preserve">E38</w:t>
      </w:r>
      <w:r>
        <w:t xml:space="preserve"> </w:t>
      </w:r>
      <w:r>
        <w:t xml:space="preserve">-</w:t>
      </w:r>
      <w:r>
        <w:t xml:space="preserve"> </w:t>
      </w:r>
      <w:r>
        <w:t xml:space="preserve">Waste</w:t>
      </w:r>
      <w:r>
        <w:t xml:space="preserve"> </w:t>
      </w:r>
      <w:r>
        <w:t xml:space="preserve">collection,</w:t>
      </w:r>
      <w:r>
        <w:t xml:space="preserve"> </w:t>
      </w:r>
      <w:r>
        <w:t xml:space="preserve">treatment</w:t>
      </w:r>
      <w:r>
        <w:t xml:space="preserve"> </w:t>
      </w:r>
      <w:r>
        <w:t xml:space="preserve">and disposal activities;</w:t>
      </w:r>
      <w:r>
        <w:t xml:space="preserve"> </w:t>
      </w:r>
      <w:r>
        <w:t xml:space="preserve">materials recovery</w:t>
      </w:r>
      <w:r>
        <w:t xml:space="preserve"> </w:t>
      </w:r>
      <w:r>
        <w:t xml:space="preserve">2,200</w:t>
      </w:r>
      <w:r>
        <w:t xml:space="preserve"> </w:t>
      </w:r>
      <w:r>
        <w:t xml:space="preserve">2,027</w:t>
      </w:r>
      <w:r>
        <w:t xml:space="preserve"> </w:t>
      </w:r>
      <w:r>
        <w:t xml:space="preserve">92.14%</w:t>
      </w:r>
      <w:r>
        <w:t xml:space="preserve"> </w:t>
      </w:r>
      <w:r>
        <w:t xml:space="preserve">138</w:t>
      </w:r>
      <w:r>
        <w:t xml:space="preserve"> </w:t>
      </w:r>
      <w:r>
        <w:t xml:space="preserve">6.27%</w:t>
      </w:r>
      <w:r>
        <w:t xml:space="preserve"> </w:t>
      </w:r>
      <w:r>
        <w:t xml:space="preserve">35</w:t>
      </w:r>
      <w:r>
        <w:t xml:space="preserve"> </w:t>
      </w:r>
      <w:r>
        <w:t xml:space="preserve">1.59%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 -</w:t>
      </w:r>
      <w:r>
        <w:t xml:space="preserve"> </w:t>
      </w:r>
      <w:r>
        <w:t xml:space="preserve">naturally</w:t>
      </w:r>
      <w:r>
        <w:t xml:space="preserve"> </w:t>
      </w:r>
      <w:r>
        <w:t xml:space="preserve">occurring</w:t>
      </w:r>
      <w:r>
        <w:t xml:space="preserve"> </w:t>
      </w:r>
      <w:r>
        <w:t xml:space="preserve">asbestos</w:t>
      </w:r>
      <w:r>
        <w:t xml:space="preserve"> </w:t>
      </w:r>
      <w:r>
        <w:t xml:space="preserve">B08.11 - Quarrying of</w:t>
      </w:r>
      <w:r>
        <w:t xml:space="preserve"> </w:t>
      </w:r>
      <w:r>
        <w:t xml:space="preserve">ornamental</w:t>
      </w:r>
      <w:r>
        <w:t xml:space="preserve"> </w:t>
      </w:r>
      <w:r>
        <w:t xml:space="preserve">and</w:t>
      </w:r>
      <w:r>
        <w:t xml:space="preserve"> </w:t>
      </w:r>
      <w:r>
        <w:t xml:space="preserve">building</w:t>
      </w:r>
      <w:r>
        <w:t xml:space="preserve"> </w:t>
      </w:r>
      <w:r>
        <w:t xml:space="preserve">stone,</w:t>
      </w:r>
      <w:r>
        <w:t xml:space="preserve"> </w:t>
      </w:r>
      <w:r>
        <w:t xml:space="preserve">limestone,</w:t>
      </w:r>
      <w:r>
        <w:t xml:space="preserve"> </w:t>
      </w:r>
      <w:r>
        <w:t xml:space="preserve">gypsum,</w:t>
      </w:r>
      <w:r>
        <w:t xml:space="preserve"> </w:t>
      </w:r>
      <w:r>
        <w:t xml:space="preserve">chalk and slate</w:t>
      </w:r>
      <w:r>
        <w:t xml:space="preserve"> </w:t>
      </w:r>
      <w:r>
        <w:t xml:space="preserve">251</w:t>
      </w:r>
      <w:r>
        <w:t xml:space="preserve"> </w:t>
      </w:r>
      <w:r>
        <w:t xml:space="preserve">242</w:t>
      </w:r>
      <w:r>
        <w:t xml:space="preserve"> </w:t>
      </w:r>
      <w:r>
        <w:t xml:space="preserve">96.41%</w:t>
      </w:r>
      <w:r>
        <w:t xml:space="preserve"> </w:t>
      </w:r>
      <w:r>
        <w:t xml:space="preserve">8</w:t>
      </w:r>
      <w:r>
        <w:t xml:space="preserve"> </w:t>
      </w:r>
      <w:r>
        <w:t xml:space="preserve">3.19%</w:t>
      </w:r>
      <w:r>
        <w:t xml:space="preserve"> </w:t>
      </w:r>
      <w:r>
        <w:t xml:space="preserve">1</w:t>
      </w:r>
      <w:r>
        <w:t xml:space="preserve"> </w:t>
      </w:r>
      <w:r>
        <w:t xml:space="preserve">0.40%</w:t>
      </w:r>
      <w:r>
        <w:t xml:space="preserve"> </w:t>
      </w:r>
      <w:r>
        <w:t xml:space="preserve">Tunnel</w:t>
      </w:r>
      <w:r>
        <w:t xml:space="preserve"> </w:t>
      </w:r>
      <w:r>
        <w:t xml:space="preserve">excavation</w:t>
      </w:r>
      <w:r>
        <w:t xml:space="preserve"> </w:t>
      </w:r>
      <w:r>
        <w:t xml:space="preserve">F42.12 - 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railways</w:t>
      </w:r>
      <w:r>
        <w:t xml:space="preserve"> </w:t>
      </w:r>
      <w:r>
        <w:t xml:space="preserve">and</w:t>
      </w:r>
      <w:r>
        <w:t xml:space="preserve"> </w:t>
      </w:r>
      <w:r>
        <w:t xml:space="preserve">underground railways</w:t>
      </w:r>
      <w:r>
        <w:br/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100.00%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F42.13 - Construction</w:t>
      </w:r>
      <w:r>
        <w:t xml:space="preserve"> </w:t>
      </w:r>
      <w:r>
        <w:t xml:space="preserve">of bridges and tunnel</w:t>
      </w:r>
      <w:r>
        <w:t xml:space="preserve"> </w:t>
      </w:r>
      <w:r>
        <w:t xml:space="preserve">40</w:t>
      </w:r>
      <w:r>
        <w:t xml:space="preserve"> </w:t>
      </w:r>
      <w:r>
        <w:t xml:space="preserve">38</w:t>
      </w:r>
      <w:r>
        <w:t xml:space="preserve"> </w:t>
      </w:r>
      <w:r>
        <w:t xml:space="preserve">95.00%</w:t>
      </w:r>
      <w:r>
        <w:t xml:space="preserve"> </w:t>
      </w:r>
      <w:r>
        <w:t xml:space="preserve">2</w:t>
      </w:r>
      <w:r>
        <w:t xml:space="preserve"> </w:t>
      </w:r>
      <w:r>
        <w:t xml:space="preserve">5.00%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Road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br/>
      </w:r>
      <w:r>
        <w:t xml:space="preserve">F42.11 - 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roads</w:t>
      </w:r>
      <w:r>
        <w:t xml:space="preserve"> </w:t>
      </w:r>
      <w:r>
        <w:t xml:space="preserve">and</w:t>
      </w:r>
      <w:r>
        <w:t xml:space="preserve"> </w:t>
      </w:r>
      <w:r>
        <w:t xml:space="preserve">motorways</w:t>
      </w:r>
      <w:r>
        <w:t xml:space="preserve"> </w:t>
      </w:r>
      <w:r>
        <w:t xml:space="preserve">1,100</w:t>
      </w:r>
      <w:r>
        <w:t xml:space="preserve"> </w:t>
      </w:r>
      <w:r>
        <w:t xml:space="preserve">1,042</w:t>
      </w:r>
      <w:r>
        <w:t xml:space="preserve"> </w:t>
      </w:r>
      <w:r>
        <w:t xml:space="preserve">94.73%</w:t>
      </w:r>
      <w:r>
        <w:t xml:space="preserve"> </w:t>
      </w:r>
      <w:r>
        <w:t xml:space="preserve">47</w:t>
      </w:r>
      <w:r>
        <w:t xml:space="preserve"> </w:t>
      </w:r>
      <w:r>
        <w:t xml:space="preserve">4.27%</w:t>
      </w:r>
      <w:r>
        <w:t xml:space="preserve"> </w:t>
      </w:r>
      <w:r>
        <w:t xml:space="preserve">11</w:t>
      </w:r>
      <w:r>
        <w:t xml:space="preserve"> </w:t>
      </w:r>
      <w:r>
        <w:t xml:space="preserve">1.00%</w:t>
      </w:r>
      <w:r>
        <w:t xml:space="preserve"> </w:t>
      </w:r>
      <w:r>
        <w:t xml:space="preserve">Sampling and</w:t>
      </w:r>
      <w:r>
        <w:t xml:space="preserve"> </w:t>
      </w:r>
      <w:r>
        <w:t xml:space="preserve">analysis</w:t>
      </w:r>
      <w:r>
        <w:t xml:space="preserve"> </w:t>
      </w:r>
      <w:r>
        <w:t xml:space="preserve">M71.20</w:t>
      </w:r>
      <w:r>
        <w:t xml:space="preserve"> </w:t>
      </w:r>
      <w:r>
        <w:t xml:space="preserve">Technical</w:t>
      </w:r>
      <w:r>
        <w:t xml:space="preserve"> </w:t>
      </w:r>
      <w:r>
        <w:t xml:space="preserve">testing and analysis</w:t>
      </w:r>
      <w:r>
        <w:t xml:space="preserve"> </w:t>
      </w:r>
      <w:r>
        <w:t xml:space="preserve">440</w:t>
      </w:r>
      <w:r>
        <w:t xml:space="preserve"> </w:t>
      </w:r>
      <w:r>
        <w:t xml:space="preserve">434</w:t>
      </w:r>
      <w:r>
        <w:t xml:space="preserve"> </w:t>
      </w:r>
      <w:r>
        <w:t xml:space="preserve">98.64%</w:t>
      </w:r>
      <w:r>
        <w:t xml:space="preserve"> </w:t>
      </w:r>
      <w:r>
        <w:t xml:space="preserve">5</w:t>
      </w:r>
      <w:r>
        <w:t xml:space="preserve"> </w:t>
      </w:r>
      <w:r>
        <w:t xml:space="preserve">1.14%</w:t>
      </w:r>
      <w:r>
        <w:t xml:space="preserve"> </w:t>
      </w:r>
      <w:r>
        <w:t xml:space="preserve">1</w:t>
      </w:r>
      <w:r>
        <w:t xml:space="preserve"> </w:t>
      </w:r>
      <w:r>
        <w:t xml:space="preserve">0.23%</w:t>
      </w:r>
      <w:r>
        <w:t xml:space="preserve"> </w:t>
      </w:r>
      <w:r>
        <w:t xml:space="preserve">Summary</w:t>
      </w:r>
      <w:r>
        <w:t xml:space="preserve"> </w:t>
      </w:r>
      <w:r>
        <w:t xml:space="preserve">(rounded)</w:t>
      </w:r>
    </w:p>
    <w:p>
      <w:pPr>
        <w:pStyle w:val="BodyText"/>
      </w:pPr>
      <w:r>
        <w:t xml:space="preserve">1,550,500</w:t>
      </w:r>
      <w:r>
        <w:t xml:space="preserve"> </w:t>
      </w:r>
      <w:r>
        <w:t xml:space="preserve">1,540,000</w:t>
      </w:r>
      <w:r>
        <w:t xml:space="preserve"> </w:t>
      </w:r>
      <w:r>
        <w:t xml:space="preserve">99.32%</w:t>
      </w:r>
      <w:r>
        <w:t xml:space="preserve"> </w:t>
      </w:r>
      <w:r>
        <w:t xml:space="preserve">9,000</w:t>
      </w:r>
      <w:r>
        <w:t xml:space="preserve"> </w:t>
      </w:r>
      <w:r>
        <w:t xml:space="preserve">0.58%</w:t>
      </w:r>
      <w:r>
        <w:t xml:space="preserve"> </w:t>
      </w:r>
      <w:r>
        <w:t xml:space="preserve">1,500</w:t>
      </w:r>
      <w:r>
        <w:t xml:space="preserve"> </w:t>
      </w:r>
      <w:r>
        <w:t xml:space="preserve">0.10%</w:t>
      </w:r>
      <w:r>
        <w:t xml:space="preserve"> </w:t>
      </w:r>
      <w:r>
        <w:t xml:space="preserve">Source: Eurostat and RPA (2021) study own calculation</w:t>
      </w:r>
    </w:p>
    <w:p>
      <w:pPr>
        <w:pStyle w:val="BodyText"/>
      </w:pPr>
      <w:r>
        <w:t xml:space="preserve">103</w:t>
      </w:r>
    </w:p>
    <w:p>
      <w:pPr>
        <w:pStyle w:val="Compact"/>
        <w:numPr>
          <w:ilvl w:val="0"/>
          <w:numId w:val="1013"/>
        </w:numPr>
      </w:pPr>
      <w:r>
        <w:t xml:space="preserve">Number of companies and employees by NACE</w:t>
      </w:r>
      <w:r>
        <w:br/>
      </w:r>
      <w:r>
        <w:t xml:space="preserve">An overview of number of companies and employees by NACE code for activities with</w:t>
      </w:r>
      <w:r>
        <w:t xml:space="preserve"> </w:t>
      </w:r>
      <w:r>
        <w:t xml:space="preserve">main risk of exposure as demonstrated by data from national exposure databases,</w:t>
      </w:r>
      <w:r>
        <w:t xml:space="preserve"> </w:t>
      </w:r>
      <w:r>
        <w:t xml:space="preserve">prepared on the RPA study is presented.</w:t>
      </w:r>
      <w:r>
        <w:t xml:space="preserve"> </w:t>
      </w:r>
      <w:r>
        <w:t xml:space="preserve">Table 2: Number of companies and employees by NACE code for activities with main</w:t>
      </w:r>
      <w:r>
        <w:t xml:space="preserve"> </w:t>
      </w:r>
      <w:r>
        <w:t xml:space="preserve">risk of exposure</w:t>
      </w:r>
      <w:r>
        <w:br/>
      </w:r>
      <w:r>
        <w:t xml:space="preserve">2-digit NACE</w:t>
      </w:r>
      <w:r>
        <w:t xml:space="preserve"> </w:t>
      </w:r>
      <w:r>
        <w:t xml:space="preserve">category</w:t>
      </w:r>
      <w:r>
        <w:t xml:space="preserve"> </w:t>
      </w:r>
      <w:r>
        <w:t xml:space="preserve">4-digit NACE category</w:t>
      </w:r>
      <w:r>
        <w:t xml:space="preserve"> </w:t>
      </w:r>
      <w:r>
        <w:t xml:space="preserve">No of</w:t>
      </w:r>
      <w:r>
        <w:t xml:space="preserve"> </w:t>
      </w:r>
      <w:r>
        <w:t xml:space="preserve">enterprises,</w:t>
      </w:r>
      <w:r>
        <w:t xml:space="preserve"> </w:t>
      </w:r>
      <w:r>
        <w:t xml:space="preserve">EU27</w:t>
      </w:r>
      <w:r>
        <w:t xml:space="preserve"> </w:t>
      </w:r>
      <w:r>
        <w:t xml:space="preserve">Number of workers,</w:t>
      </w:r>
      <w:r>
        <w:t xml:space="preserve"> </w:t>
      </w:r>
      <w:r>
        <w:t xml:space="preserve">EU27</w:t>
      </w:r>
      <w:r>
        <w:t xml:space="preserve"> </w:t>
      </w:r>
      <w:r>
        <w:t xml:space="preserve">SME in</w:t>
      </w:r>
      <w:r>
        <w:t xml:space="preserve"> </w:t>
      </w:r>
      <w:r>
        <w:t xml:space="preserve">% of</w:t>
      </w:r>
      <w:r>
        <w:t xml:space="preserve"> </w:t>
      </w:r>
      <w:r>
        <w:t xml:space="preserve">total</w:t>
      </w:r>
      <w:r>
        <w:t xml:space="preserve"> </w:t>
      </w:r>
      <w:r>
        <w:t xml:space="preserve">workers</w:t>
      </w:r>
      <w:r>
        <w:t xml:space="preserve"> </w:t>
      </w:r>
      <w:r>
        <w:t xml:space="preserve">Total</w:t>
      </w:r>
      <w:r>
        <w:t xml:space="preserve"> </w:t>
      </w:r>
      <w:r>
        <w:t xml:space="preserve">SME</w:t>
      </w:r>
      <w:r>
        <w:br/>
      </w:r>
      <w:r>
        <w:t xml:space="preserve">Asbestos in building and construction</w:t>
      </w:r>
      <w:r>
        <w:t xml:space="preserve"> </w:t>
      </w:r>
      <w:r>
        <w:t xml:space="preserve">F41 -</w:t>
      </w:r>
      <w:r>
        <w:t xml:space="preserve"> </w:t>
      </w:r>
      <w:r>
        <w:t xml:space="preserve">Construction of</w:t>
      </w:r>
      <w:r>
        <w:t xml:space="preserve"> </w:t>
      </w:r>
      <w:r>
        <w:t xml:space="preserve">buildings</w:t>
      </w:r>
      <w:r>
        <w:t xml:space="preserve"> </w:t>
      </w:r>
      <w:r>
        <w:t xml:space="preserve">F41.20</w:t>
      </w:r>
    </w:p>
    <w:p>
      <w:pPr>
        <w:pStyle w:val="Compact"/>
        <w:numPr>
          <w:ilvl w:val="0"/>
          <w:numId w:val="1014"/>
        </w:numPr>
      </w:pP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residential and non-residential</w:t>
      </w:r>
      <w:r>
        <w:t xml:space="preserve"> </w:t>
      </w:r>
      <w:r>
        <w:t xml:space="preserve">buildings</w:t>
      </w:r>
      <w:r>
        <w:t xml:space="preserve"> </w:t>
      </w:r>
      <w:r>
        <w:t xml:space="preserve">677,446</w:t>
      </w:r>
      <w:r>
        <w:t xml:space="preserve"> </w:t>
      </w:r>
      <w:r>
        <w:t xml:space="preserve">2325033</w:t>
      </w:r>
      <w:r>
        <w:t xml:space="preserve"> </w:t>
      </w:r>
      <w:r>
        <w:t xml:space="preserve">2031,511</w:t>
      </w:r>
      <w:r>
        <w:t xml:space="preserve"> </w:t>
      </w:r>
      <w:r>
        <w:t xml:space="preserve">87%</w:t>
      </w:r>
      <w:r>
        <w:t xml:space="preserve"> </w:t>
      </w:r>
      <w:r>
        <w:t xml:space="preserve">F43 -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F43.11 - Demolition</w:t>
      </w:r>
      <w:r>
        <w:t xml:space="preserve"> </w:t>
      </w:r>
      <w:r>
        <w:t xml:space="preserve">24 004</w:t>
      </w:r>
      <w:r>
        <w:t xml:space="preserve"> </w:t>
      </w:r>
      <w:r>
        <w:t xml:space="preserve">74 036</w:t>
      </w:r>
      <w:r>
        <w:t xml:space="preserve"> </w:t>
      </w:r>
      <w:r>
        <w:t xml:space="preserve">70 979</w:t>
      </w:r>
      <w:r>
        <w:t xml:space="preserve"> </w:t>
      </w:r>
      <w:r>
        <w:t xml:space="preserve">96%</w:t>
      </w:r>
      <w:r>
        <w:t xml:space="preserve"> </w:t>
      </w:r>
      <w:r>
        <w:t xml:space="preserve">F43.12 - Site preparation</w:t>
      </w:r>
      <w:r>
        <w:br/>
      </w:r>
      <w:r>
        <w:t xml:space="preserve">157 756</w:t>
      </w:r>
      <w:r>
        <w:t xml:space="preserve"> </w:t>
      </w:r>
      <w:r>
        <w:t xml:space="preserve">271 822</w:t>
      </w:r>
      <w:r>
        <w:t xml:space="preserve"> </w:t>
      </w:r>
      <w:r>
        <w:t xml:space="preserve">260 598</w:t>
      </w:r>
      <w:r>
        <w:t xml:space="preserve"> </w:t>
      </w:r>
      <w:r>
        <w:t xml:space="preserve">96%</w:t>
      </w:r>
      <w:r>
        <w:t xml:space="preserve"> </w:t>
      </w:r>
      <w:r>
        <w:t xml:space="preserve">F43.21 - Electrical installation</w:t>
      </w:r>
      <w:r>
        <w:t xml:space="preserve"> </w:t>
      </w:r>
      <w:r>
        <w:t xml:space="preserve">344 137</w:t>
      </w:r>
      <w:r>
        <w:t xml:space="preserve"> </w:t>
      </w:r>
      <w:r>
        <w:t xml:space="preserve">1 209 416 1 049 444</w:t>
      </w:r>
      <w:r>
        <w:t xml:space="preserve"> </w:t>
      </w:r>
      <w:r>
        <w:t xml:space="preserve">87%</w:t>
      </w:r>
      <w:r>
        <w:t xml:space="preserve"> </w:t>
      </w:r>
      <w:r>
        <w:t xml:space="preserve">F43.22 - Plumbing, heat and</w:t>
      </w:r>
      <w:r>
        <w:t xml:space="preserve"> </w:t>
      </w:r>
      <w:r>
        <w:t xml:space="preserve">air conditioning installation</w:t>
      </w:r>
      <w:r>
        <w:t xml:space="preserve"> </w:t>
      </w:r>
      <w:r>
        <w:t xml:space="preserve">348 954</w:t>
      </w:r>
      <w:r>
        <w:t xml:space="preserve"> </w:t>
      </w:r>
      <w:r>
        <w:t xml:space="preserve">1 063 606</w:t>
      </w:r>
      <w:r>
        <w:t xml:space="preserve"> </w:t>
      </w:r>
      <w:r>
        <w:t xml:space="preserve">922 919</w:t>
      </w:r>
      <w:r>
        <w:t xml:space="preserve"> </w:t>
      </w:r>
      <w:r>
        <w:t xml:space="preserve">87%</w:t>
      </w:r>
      <w:r>
        <w:t xml:space="preserve"> </w:t>
      </w:r>
      <w:r>
        <w:t xml:space="preserve">F43.29 - Other construction</w:t>
      </w:r>
      <w:r>
        <w:t xml:space="preserve"> </w:t>
      </w:r>
      <w:r>
        <w:t xml:space="preserve">installation</w:t>
      </w:r>
      <w:r>
        <w:t xml:space="preserve"> </w:t>
      </w:r>
      <w:r>
        <w:t xml:space="preserve">99 570</w:t>
      </w:r>
      <w:r>
        <w:t xml:space="preserve"> </w:t>
      </w:r>
      <w:r>
        <w:t xml:space="preserve">382 713</w:t>
      </w:r>
      <w:r>
        <w:t xml:space="preserve"> </w:t>
      </w:r>
      <w:r>
        <w:t xml:space="preserve">380 693</w:t>
      </w:r>
      <w:r>
        <w:t xml:space="preserve"> </w:t>
      </w:r>
      <w:r>
        <w:t xml:space="preserve">99%</w:t>
      </w:r>
      <w:r>
        <w:t xml:space="preserve"> </w:t>
      </w:r>
      <w:r>
        <w:t xml:space="preserve">F43.33 - Floor and wall</w:t>
      </w:r>
      <w:r>
        <w:t xml:space="preserve"> </w:t>
      </w:r>
      <w:r>
        <w:t xml:space="preserve">covering</w:t>
      </w:r>
      <w:r>
        <w:t xml:space="preserve"> </w:t>
      </w:r>
      <w:r>
        <w:t xml:space="preserve">170 130</w:t>
      </w:r>
      <w:r>
        <w:t xml:space="preserve"> </w:t>
      </w:r>
      <w:r>
        <w:t xml:space="preserve">276 082</w:t>
      </w:r>
      <w:r>
        <w:t xml:space="preserve"> </w:t>
      </w:r>
      <w:r>
        <w:t xml:space="preserve">274 625</w:t>
      </w:r>
      <w:r>
        <w:t xml:space="preserve"> </w:t>
      </w:r>
      <w:r>
        <w:t xml:space="preserve">99%</w:t>
      </w:r>
      <w:r>
        <w:t xml:space="preserve"> </w:t>
      </w:r>
      <w:r>
        <w:t xml:space="preserve">F43.34 - Painting and glazing</w:t>
      </w:r>
      <w:r>
        <w:br/>
      </w:r>
      <w:r>
        <w:t xml:space="preserve">240 214</w:t>
      </w:r>
      <w:r>
        <w:t xml:space="preserve"> </w:t>
      </w:r>
      <w:r>
        <w:t xml:space="preserve">410 306</w:t>
      </w:r>
      <w:r>
        <w:t xml:space="preserve"> </w:t>
      </w:r>
      <w:r>
        <w:t xml:space="preserve">408 141</w:t>
      </w:r>
      <w:r>
        <w:t xml:space="preserve"> </w:t>
      </w:r>
      <w:r>
        <w:t xml:space="preserve">99%</w:t>
      </w:r>
      <w:r>
        <w:t xml:space="preserve"> </w:t>
      </w:r>
      <w:r>
        <w:t xml:space="preserve">F43.39</w:t>
      </w:r>
    </w:p>
    <w:p>
      <w:pPr>
        <w:pStyle w:val="Compact"/>
        <w:numPr>
          <w:ilvl w:val="0"/>
          <w:numId w:val="1014"/>
        </w:numPr>
      </w:pPr>
      <w:r>
        <w:t xml:space="preserve">Other</w:t>
      </w:r>
      <w:r>
        <w:t xml:space="preserve"> </w:t>
      </w:r>
      <w:r>
        <w:t xml:space="preserve">building</w:t>
      </w:r>
      <w:r>
        <w:t xml:space="preserve"> </w:t>
      </w:r>
      <w:r>
        <w:t xml:space="preserve">completion and finishing</w:t>
      </w:r>
      <w:r>
        <w:br/>
      </w:r>
      <w:r>
        <w:t xml:space="preserve">244 028</w:t>
      </w:r>
      <w:r>
        <w:t xml:space="preserve"> </w:t>
      </w:r>
      <w:r>
        <w:t xml:space="preserve">225 896</w:t>
      </w:r>
      <w:r>
        <w:t xml:space="preserve"> </w:t>
      </w:r>
      <w:r>
        <w:t xml:space="preserve">224 704</w:t>
      </w:r>
      <w:r>
        <w:t xml:space="preserve"> </w:t>
      </w:r>
      <w:r>
        <w:t xml:space="preserve">99%</w:t>
      </w:r>
      <w:r>
        <w:t xml:space="preserve"> </w:t>
      </w:r>
      <w:r>
        <w:t xml:space="preserve">F43.91 - Roofing activities</w:t>
      </w:r>
      <w:r>
        <w:br/>
      </w:r>
      <w:r>
        <w:t xml:space="preserve">116 843</w:t>
      </w:r>
      <w:r>
        <w:t xml:space="preserve"> </w:t>
      </w:r>
      <w:r>
        <w:t xml:space="preserve">338 190</w:t>
      </w:r>
      <w:r>
        <w:t xml:space="preserve"> </w:t>
      </w:r>
      <w:r>
        <w:t xml:space="preserve">318 172</w:t>
      </w:r>
      <w:r>
        <w:t xml:space="preserve"> </w:t>
      </w:r>
      <w:r>
        <w:t xml:space="preserve">94%</w:t>
      </w:r>
      <w:r>
        <w:t xml:space="preserve"> </w:t>
      </w:r>
      <w:r>
        <w:t xml:space="preserve">F43.99 - Other specialised</w:t>
      </w:r>
      <w:r>
        <w:t xml:space="preserve"> </w:t>
      </w:r>
      <w:r>
        <w:t xml:space="preserve">construction activities n.e.c.</w:t>
      </w:r>
      <w:r>
        <w:t xml:space="preserve"> </w:t>
      </w:r>
      <w:r>
        <w:t xml:space="preserve">256 390</w:t>
      </w:r>
      <w:r>
        <w:t xml:space="preserve"> </w:t>
      </w:r>
      <w:r>
        <w:t xml:space="preserve">775 515</w:t>
      </w:r>
      <w:r>
        <w:t xml:space="preserve"> </w:t>
      </w:r>
      <w:r>
        <w:t xml:space="preserve">729 611</w:t>
      </w:r>
      <w:r>
        <w:t xml:space="preserve"> </w:t>
      </w:r>
      <w:r>
        <w:t xml:space="preserve">94%</w:t>
      </w:r>
      <w:r>
        <w:t xml:space="preserve"> </w:t>
      </w:r>
      <w:r>
        <w:t xml:space="preserve">D35 -</w:t>
      </w:r>
      <w:r>
        <w:t xml:space="preserve"> </w:t>
      </w:r>
      <w:r>
        <w:t xml:space="preserve">Electricity, gas,</w:t>
      </w:r>
      <w:r>
        <w:t xml:space="preserve"> </w:t>
      </w:r>
      <w:r>
        <w:t xml:space="preserve">steam and air</w:t>
      </w:r>
      <w:r>
        <w:t xml:space="preserve"> </w:t>
      </w:r>
      <w:r>
        <w:t xml:space="preserve">conditioning</w:t>
      </w:r>
      <w:r>
        <w:t xml:space="preserve"> </w:t>
      </w:r>
      <w:r>
        <w:t xml:space="preserve">supply</w:t>
      </w:r>
      <w:r>
        <w:t xml:space="preserve"> </w:t>
      </w:r>
      <w:r>
        <w:t xml:space="preserve">D35.11</w:t>
      </w:r>
    </w:p>
    <w:p>
      <w:pPr>
        <w:pStyle w:val="Compact"/>
        <w:numPr>
          <w:ilvl w:val="0"/>
          <w:numId w:val="1014"/>
        </w:numPr>
      </w:pP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electricity</w:t>
      </w:r>
      <w:r>
        <w:t xml:space="preserve"> </w:t>
      </w:r>
      <w:r>
        <w:t xml:space="preserve">144 783</w:t>
      </w:r>
      <w:r>
        <w:t xml:space="preserve"> </w:t>
      </w:r>
      <w:r>
        <w:t xml:space="preserve">501 965</w:t>
      </w:r>
      <w:r>
        <w:t xml:space="preserve"> </w:t>
      </w:r>
      <w:r>
        <w:t xml:space="preserve">139 380</w:t>
      </w:r>
      <w:r>
        <w:t xml:space="preserve"> </w:t>
      </w:r>
      <w:r>
        <w:t xml:space="preserve">28%</w:t>
      </w:r>
      <w:r>
        <w:t xml:space="preserve"> </w:t>
      </w:r>
      <w:r>
        <w:t xml:space="preserve">E39 -</w:t>
      </w:r>
      <w:r>
        <w:t xml:space="preserve"> </w:t>
      </w:r>
      <w:r>
        <w:t xml:space="preserve">Remediation</w:t>
      </w:r>
      <w:r>
        <w:t xml:space="preserve"> </w:t>
      </w:r>
      <w:r>
        <w:t xml:space="preserve">activities and</w:t>
      </w:r>
      <w:r>
        <w:t xml:space="preserve"> </w:t>
      </w:r>
      <w:r>
        <w:t xml:space="preserve">other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services</w:t>
      </w:r>
      <w:r>
        <w:t xml:space="preserve"> </w:t>
      </w:r>
      <w:r>
        <w:t xml:space="preserve">E39.00</w:t>
      </w:r>
    </w:p>
    <w:p>
      <w:pPr>
        <w:pStyle w:val="Compact"/>
        <w:numPr>
          <w:ilvl w:val="0"/>
          <w:numId w:val="1014"/>
        </w:numPr>
      </w:pPr>
      <w:r>
        <w:t xml:space="preserve">Remediation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 services (includes</w:t>
      </w:r>
      <w:r>
        <w:t xml:space="preserve"> </w:t>
      </w:r>
      <w:r>
        <w:t xml:space="preserve">asbestos, lead paint, and other</w:t>
      </w:r>
      <w:r>
        <w:t xml:space="preserve"> </w:t>
      </w:r>
      <w:r>
        <w:t xml:space="preserve">toxic material abatement)</w:t>
      </w:r>
      <w:r>
        <w:t xml:space="preserve"> </w:t>
      </w:r>
      <w:r>
        <w:t xml:space="preserve">4 080</w:t>
      </w:r>
      <w:r>
        <w:t xml:space="preserve"> </w:t>
      </w:r>
      <w:r>
        <w:t xml:space="preserve">31 000</w:t>
      </w:r>
      <w:r>
        <w:t xml:space="preserve"> </w:t>
      </w:r>
      <w:r>
        <w:t xml:space="preserve">25 315</w:t>
      </w:r>
      <w:r>
        <w:t xml:space="preserve"> </w:t>
      </w:r>
      <w:r>
        <w:t xml:space="preserve">82%</w:t>
      </w:r>
      <w:r>
        <w:t xml:space="preserve"> </w:t>
      </w:r>
      <w:r>
        <w:t xml:space="preserve">Asbestos in articles</w:t>
      </w:r>
      <w:r>
        <w:t xml:space="preserve"> </w:t>
      </w:r>
      <w:r>
        <w:t xml:space="preserve">C33 - Repair</w:t>
      </w:r>
      <w:r>
        <w:t xml:space="preserve"> </w:t>
      </w:r>
      <w:r>
        <w:t xml:space="preserve">and installation</w:t>
      </w:r>
      <w:r>
        <w:t xml:space="preserve"> </w:t>
      </w:r>
      <w:r>
        <w:t xml:space="preserve">of machinery</w:t>
      </w:r>
      <w:r>
        <w:t xml:space="preserve"> </w:t>
      </w:r>
      <w:r>
        <w:t xml:space="preserve">and equipment</w:t>
      </w:r>
      <w:r>
        <w:t xml:space="preserve"> </w:t>
      </w:r>
      <w:r>
        <w:t xml:space="preserve">C33.- 14 Repair of electrical</w:t>
      </w:r>
      <w:r>
        <w:t xml:space="preserve"> </w:t>
      </w:r>
      <w:r>
        <w:t xml:space="preserve">equipment</w:t>
      </w:r>
      <w:r>
        <w:t xml:space="preserve"> </w:t>
      </w:r>
      <w:r>
        <w:t xml:space="preserve">15 299</w:t>
      </w:r>
      <w:r>
        <w:t xml:space="preserve"> </w:t>
      </w:r>
      <w:r>
        <w:t xml:space="preserve">50 754</w:t>
      </w:r>
      <w:r>
        <w:t xml:space="preserve"> </w:t>
      </w:r>
      <w:r>
        <w:t xml:space="preserve">37 667</w:t>
      </w:r>
      <w:r>
        <w:t xml:space="preserve"> </w:t>
      </w:r>
      <w:r>
        <w:t xml:space="preserve">74%</w:t>
      </w:r>
      <w:r>
        <w:t xml:space="preserve"> </w:t>
      </w:r>
      <w:r>
        <w:t xml:space="preserve">C33.15</w:t>
      </w:r>
    </w:p>
    <w:p>
      <w:pPr>
        <w:pStyle w:val="Compact"/>
        <w:numPr>
          <w:ilvl w:val="0"/>
          <w:numId w:val="1014"/>
        </w:numPr>
      </w:pP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 of ships and boats</w:t>
      </w:r>
      <w:r>
        <w:t xml:space="preserve"> </w:t>
      </w:r>
      <w:r>
        <w:t xml:space="preserve">16 408</w:t>
      </w:r>
      <w:r>
        <w:t xml:space="preserve"> </w:t>
      </w:r>
      <w:r>
        <w:t xml:space="preserve">79 094</w:t>
      </w:r>
      <w:r>
        <w:t xml:space="preserve"> </w:t>
      </w:r>
      <w:r>
        <w:t xml:space="preserve">58 701</w:t>
      </w:r>
      <w:r>
        <w:t xml:space="preserve"> </w:t>
      </w:r>
      <w:r>
        <w:t xml:space="preserve">74%</w:t>
      </w:r>
      <w:r>
        <w:t xml:space="preserve"> </w:t>
      </w:r>
      <w:r>
        <w:t xml:space="preserve">C33.16</w:t>
      </w:r>
    </w:p>
    <w:p>
      <w:pPr>
        <w:pStyle w:val="Compact"/>
        <w:numPr>
          <w:ilvl w:val="0"/>
          <w:numId w:val="1014"/>
        </w:numPr>
      </w:pP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 of aircraft and</w:t>
      </w:r>
      <w:r>
        <w:t xml:space="preserve"> </w:t>
      </w:r>
      <w:r>
        <w:t xml:space="preserve">2 196</w:t>
      </w:r>
      <w:r>
        <w:t xml:space="preserve"> </w:t>
      </w:r>
      <w:r>
        <w:t xml:space="preserve">66 940</w:t>
      </w:r>
      <w:r>
        <w:t xml:space="preserve"> </w:t>
      </w:r>
      <w:r>
        <w:t xml:space="preserve">49 680</w:t>
      </w:r>
      <w:r>
        <w:t xml:space="preserve"> </w:t>
      </w:r>
      <w:r>
        <w:t xml:space="preserve">74%</w:t>
      </w:r>
    </w:p>
    <w:p>
      <w:pPr>
        <w:pStyle w:val="FirstParagraph"/>
      </w:pPr>
      <w:r>
        <w:t xml:space="preserve">104</w:t>
      </w:r>
      <w:r>
        <w:t xml:space="preserve"> </w:t>
      </w:r>
      <w:r>
        <w:t xml:space="preserve">2-digit NACE</w:t>
      </w:r>
      <w:r>
        <w:t xml:space="preserve"> </w:t>
      </w:r>
      <w:r>
        <w:t xml:space="preserve">category</w:t>
      </w:r>
      <w:r>
        <w:t xml:space="preserve"> </w:t>
      </w:r>
      <w:r>
        <w:t xml:space="preserve">4-digit NACE category</w:t>
      </w:r>
      <w:r>
        <w:t xml:space="preserve"> </w:t>
      </w:r>
      <w:r>
        <w:t xml:space="preserve">No of</w:t>
      </w:r>
      <w:r>
        <w:t xml:space="preserve"> </w:t>
      </w:r>
      <w:r>
        <w:t xml:space="preserve">enterprises,</w:t>
      </w:r>
      <w:r>
        <w:t xml:space="preserve"> </w:t>
      </w:r>
      <w:r>
        <w:t xml:space="preserve">EU27</w:t>
      </w:r>
      <w:r>
        <w:t xml:space="preserve"> </w:t>
      </w:r>
      <w:r>
        <w:t xml:space="preserve">Number of workers,</w:t>
      </w:r>
      <w:r>
        <w:t xml:space="preserve"> </w:t>
      </w:r>
      <w:r>
        <w:t xml:space="preserve">EU27</w:t>
      </w:r>
      <w:r>
        <w:t xml:space="preserve"> </w:t>
      </w:r>
      <w:r>
        <w:t xml:space="preserve">SME in</w:t>
      </w:r>
      <w:r>
        <w:t xml:space="preserve"> </w:t>
      </w:r>
      <w:r>
        <w:t xml:space="preserve">% of</w:t>
      </w:r>
      <w:r>
        <w:t xml:space="preserve"> </w:t>
      </w:r>
      <w:r>
        <w:t xml:space="preserve">total</w:t>
      </w:r>
      <w:r>
        <w:t xml:space="preserve"> </w:t>
      </w:r>
      <w:r>
        <w:t xml:space="preserve">workers</w:t>
      </w:r>
      <w:r>
        <w:t xml:space="preserve"> </w:t>
      </w:r>
      <w:r>
        <w:t xml:space="preserve">Total</w:t>
      </w:r>
      <w:r>
        <w:t xml:space="preserve"> </w:t>
      </w:r>
      <w:r>
        <w:t xml:space="preserve">SME</w:t>
      </w:r>
      <w:r>
        <w:br/>
      </w:r>
      <w:r>
        <w:t xml:space="preserve">spacecraft</w:t>
      </w:r>
      <w:r>
        <w:t xml:space="preserve"> </w:t>
      </w:r>
      <w:r>
        <w:t xml:space="preserve">C33.17</w:t>
      </w:r>
      <w:r>
        <w:t xml:space="preserve"> </w:t>
      </w:r>
      <w:r>
        <w:t xml:space="preserve">-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 of other transport</w:t>
      </w:r>
      <w:r>
        <w:t xml:space="preserve"> </w:t>
      </w:r>
      <w:r>
        <w:t xml:space="preserve">equipment</w:t>
      </w:r>
      <w:r>
        <w:t xml:space="preserve"> </w:t>
      </w:r>
      <w:r>
        <w:t xml:space="preserve">3 400</w:t>
      </w:r>
      <w:r>
        <w:t xml:space="preserve"> </w:t>
      </w:r>
      <w:r>
        <w:t xml:space="preserve">53 940</w:t>
      </w:r>
      <w:r>
        <w:t xml:space="preserve"> </w:t>
      </w:r>
      <w:r>
        <w:t xml:space="preserve">40 032</w:t>
      </w:r>
      <w:r>
        <w:t xml:space="preserve"> </w:t>
      </w:r>
      <w:r>
        <w:t xml:space="preserve">74%</w:t>
      </w:r>
      <w:r>
        <w:t xml:space="preserve"> </w:t>
      </w:r>
      <w:r>
        <w:t xml:space="preserve">G45 -</w:t>
      </w:r>
      <w:r>
        <w:t xml:space="preserve"> </w:t>
      </w:r>
      <w:r>
        <w:t xml:space="preserve">Wholesale and</w:t>
      </w:r>
      <w:r>
        <w:t xml:space="preserve"> </w:t>
      </w:r>
      <w:r>
        <w:t xml:space="preserve">retail trade and</w:t>
      </w:r>
      <w:r>
        <w:t xml:space="preserve"> </w:t>
      </w:r>
      <w:r>
        <w:t xml:space="preserve">repair of motor</w:t>
      </w:r>
      <w:r>
        <w:t xml:space="preserve"> </w:t>
      </w:r>
      <w:r>
        <w:t xml:space="preserve">vehicles and</w:t>
      </w:r>
      <w:r>
        <w:t xml:space="preserve"> </w:t>
      </w:r>
      <w:r>
        <w:t xml:space="preserve">motorcycles</w:t>
      </w:r>
      <w:r>
        <w:t xml:space="preserve"> </w:t>
      </w:r>
      <w:r>
        <w:t xml:space="preserve">G45.2 - Maintenance and</w:t>
      </w:r>
      <w:r>
        <w:t xml:space="preserve"> </w:t>
      </w:r>
      <w:r>
        <w:t xml:space="preserve">repair of motor vehicles</w:t>
      </w:r>
      <w:r>
        <w:t xml:space="preserve"> </w:t>
      </w:r>
      <w:r>
        <w:t xml:space="preserve">452 830</w:t>
      </w:r>
      <w:r>
        <w:t xml:space="preserve"> </w:t>
      </w:r>
      <w:r>
        <w:t xml:space="preserve">994 874</w:t>
      </w:r>
      <w:r>
        <w:t xml:space="preserve"> </w:t>
      </w:r>
      <w:r>
        <w:t xml:space="preserve">958 621</w:t>
      </w:r>
      <w:r>
        <w:t xml:space="preserve"> </w:t>
      </w:r>
      <w:r>
        <w:t xml:space="preserve">96%</w:t>
      </w:r>
      <w:r>
        <w:t xml:space="preserve"> </w:t>
      </w:r>
      <w:r>
        <w:t xml:space="preserve">Naturally occurring asbestos and asbestos from past intentional use in asphalt</w:t>
      </w:r>
      <w:r>
        <w:t xml:space="preserve"> </w:t>
      </w:r>
      <w:r>
        <w:t xml:space="preserve">B08 - Other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B08.11</w:t>
      </w:r>
      <w:r>
        <w:t xml:space="preserve"> </w:t>
      </w:r>
      <w:r>
        <w:t xml:space="preserve">-</w:t>
      </w:r>
      <w:r>
        <w:t xml:space="preserve"> </w:t>
      </w:r>
      <w:r>
        <w:t xml:space="preserve">Quarrying</w:t>
      </w:r>
      <w:r>
        <w:t xml:space="preserve"> </w:t>
      </w:r>
      <w:r>
        <w:t xml:space="preserve">of</w:t>
      </w:r>
      <w:r>
        <w:t xml:space="preserve"> </w:t>
      </w:r>
      <w:r>
        <w:t xml:space="preserve">ornamental</w:t>
      </w:r>
      <w:r>
        <w:t xml:space="preserve"> </w:t>
      </w:r>
      <w:r>
        <w:t xml:space="preserve">and</w:t>
      </w:r>
      <w:r>
        <w:t xml:space="preserve"> </w:t>
      </w:r>
      <w:r>
        <w:t xml:space="preserve">building</w:t>
      </w:r>
      <w:r>
        <w:t xml:space="preserve"> </w:t>
      </w:r>
      <w:r>
        <w:t xml:space="preserve">stone</w:t>
      </w:r>
      <w:r>
        <w:br/>
      </w:r>
      <w:r>
        <w:t xml:space="preserve">limestone,</w:t>
      </w:r>
      <w:r>
        <w:t xml:space="preserve"> </w:t>
      </w:r>
      <w:r>
        <w:t xml:space="preserve">gypsum,</w:t>
      </w:r>
      <w:r>
        <w:t xml:space="preserve"> </w:t>
      </w:r>
      <w:r>
        <w:t xml:space="preserve">chalk and slate</w:t>
      </w:r>
      <w:r>
        <w:t xml:space="preserve"> </w:t>
      </w:r>
      <w:r>
        <w:t xml:space="preserve">5 000</w:t>
      </w:r>
      <w:r>
        <w:t xml:space="preserve"> </w:t>
      </w:r>
      <w:r>
        <w:t xml:space="preserve">47 116</w:t>
      </w:r>
      <w:r>
        <w:t xml:space="preserve"> </w:t>
      </w:r>
      <w:r>
        <w:t xml:space="preserve">39 771</w:t>
      </w:r>
      <w:r>
        <w:t xml:space="preserve"> </w:t>
      </w:r>
      <w:r>
        <w:t xml:space="preserve">84%</w:t>
      </w:r>
    </w:p>
    <w:p>
      <w:pPr>
        <w:pStyle w:val="BodyText"/>
      </w:pPr>
      <w:r>
        <w:t xml:space="preserve">F42 - Civil</w:t>
      </w:r>
      <w:r>
        <w:t xml:space="preserve"> </w:t>
      </w:r>
      <w:r>
        <w:t xml:space="preserve">engineering</w:t>
      </w:r>
      <w:r>
        <w:t xml:space="preserve"> </w:t>
      </w:r>
      <w:r>
        <w:t xml:space="preserve">F42.11 - Construction of roads</w:t>
      </w:r>
      <w:r>
        <w:t xml:space="preserve"> </w:t>
      </w:r>
      <w:r>
        <w:t xml:space="preserve">and motorways</w:t>
      </w:r>
      <w:r>
        <w:t xml:space="preserve"> </w:t>
      </w:r>
      <w:r>
        <w:t xml:space="preserve">33 569</w:t>
      </w:r>
      <w:r>
        <w:t xml:space="preserve"> </w:t>
      </w:r>
      <w:r>
        <w:t xml:space="preserve">630 759</w:t>
      </w:r>
      <w:r>
        <w:t xml:space="preserve"> </w:t>
      </w:r>
      <w:r>
        <w:t xml:space="preserve">298 124</w:t>
      </w:r>
      <w:r>
        <w:t xml:space="preserve"> </w:t>
      </w:r>
      <w:r>
        <w:t xml:space="preserve">52.70%</w:t>
      </w:r>
      <w:r>
        <w:t xml:space="preserve"> </w:t>
      </w:r>
      <w:r>
        <w:t xml:space="preserve">F42.12</w:t>
      </w:r>
      <w:r>
        <w:t xml:space="preserve"> </w:t>
      </w:r>
      <w:r>
        <w:t xml:space="preserve">-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railways</w:t>
      </w:r>
      <w:r>
        <w:t xml:space="preserve"> </w:t>
      </w:r>
      <w:r>
        <w:t xml:space="preserve">and</w:t>
      </w:r>
      <w:r>
        <w:t xml:space="preserve"> </w:t>
      </w:r>
      <w:r>
        <w:t xml:space="preserve">underground</w:t>
      </w:r>
      <w:r>
        <w:t xml:space="preserve"> </w:t>
      </w:r>
      <w:r>
        <w:t xml:space="preserve">railways</w:t>
      </w:r>
      <w:r>
        <w:br/>
      </w:r>
      <w:r>
        <w:t xml:space="preserve">2 136</w:t>
      </w:r>
      <w:r>
        <w:t xml:space="preserve"> </w:t>
      </w:r>
      <w:r>
        <w:t xml:space="preserve">79 751</w:t>
      </w:r>
      <w:r>
        <w:t xml:space="preserve"> </w:t>
      </w:r>
      <w:r>
        <w:t xml:space="preserve">37 693</w:t>
      </w:r>
      <w:r>
        <w:t xml:space="preserve"> </w:t>
      </w:r>
      <w:r>
        <w:t xml:space="preserve">47%</w:t>
      </w:r>
      <w:r>
        <w:t xml:space="preserve"> </w:t>
      </w:r>
      <w:r>
        <w:t xml:space="preserve">F42.13</w:t>
      </w:r>
      <w:r>
        <w:t xml:space="preserve"> </w:t>
      </w:r>
      <w:r>
        <w:t xml:space="preserve">-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bridges and tunnel</w:t>
      </w:r>
      <w:r>
        <w:t xml:space="preserve"> </w:t>
      </w:r>
      <w:r>
        <w:t xml:space="preserve">1 900</w:t>
      </w:r>
      <w:r>
        <w:t xml:space="preserve"> </w:t>
      </w:r>
      <w:r>
        <w:t xml:space="preserve">36 994</w:t>
      </w:r>
      <w:r>
        <w:t xml:space="preserve"> </w:t>
      </w:r>
      <w:r>
        <w:t xml:space="preserve">17 485</w:t>
      </w:r>
      <w:r>
        <w:t xml:space="preserve"> </w:t>
      </w:r>
      <w:r>
        <w:t xml:space="preserve">47%</w:t>
      </w:r>
      <w:r>
        <w:t xml:space="preserve"> </w:t>
      </w:r>
      <w:r>
        <w:t xml:space="preserve">Waste treatment</w:t>
      </w:r>
      <w:r>
        <w:br/>
      </w:r>
      <w:r>
        <w:t xml:space="preserve">E36 - Water</w:t>
      </w:r>
      <w:r>
        <w:t xml:space="preserve"> </w:t>
      </w:r>
      <w:r>
        <w:t xml:space="preserve">collection,</w:t>
      </w:r>
      <w:r>
        <w:t xml:space="preserve"> </w:t>
      </w:r>
      <w:r>
        <w:t xml:space="preserve">treatment and</w:t>
      </w:r>
      <w:r>
        <w:t xml:space="preserve"> </w:t>
      </w:r>
      <w:r>
        <w:t xml:space="preserve">supply</w:t>
      </w:r>
      <w:r>
        <w:t xml:space="preserve"> </w:t>
      </w:r>
      <w:r>
        <w:t xml:space="preserve">E36.00 - Water collection,</w:t>
      </w:r>
      <w:r>
        <w:t xml:space="preserve"> </w:t>
      </w:r>
      <w:r>
        <w:t xml:space="preserve">treatment and supply</w:t>
      </w:r>
      <w:r>
        <w:t xml:space="preserve"> </w:t>
      </w:r>
      <w:r>
        <w:t xml:space="preserve">15 000</w:t>
      </w:r>
      <w:r>
        <w:t xml:space="preserve"> </w:t>
      </w:r>
      <w:r>
        <w:t xml:space="preserve">348 937</w:t>
      </w:r>
      <w:r>
        <w:t xml:space="preserve"> </w:t>
      </w:r>
      <w:r>
        <w:t xml:space="preserve">134 553</w:t>
      </w:r>
      <w:r>
        <w:t xml:space="preserve"> </w:t>
      </w:r>
      <w:r>
        <w:t xml:space="preserve">39%</w:t>
      </w:r>
      <w:r>
        <w:t xml:space="preserve"> </w:t>
      </w:r>
      <w:r>
        <w:t xml:space="preserve">E38 - Waste</w:t>
      </w:r>
      <w:r>
        <w:t xml:space="preserve"> </w:t>
      </w:r>
      <w:r>
        <w:t xml:space="preserve">collection,</w:t>
      </w:r>
      <w:r>
        <w:t xml:space="preserve"> </w:t>
      </w:r>
      <w:r>
        <w:t xml:space="preserve">treatment and</w:t>
      </w:r>
      <w:r>
        <w:t xml:space="preserve"> </w:t>
      </w:r>
      <w:r>
        <w:t xml:space="preserve">disposal</w:t>
      </w:r>
      <w:r>
        <w:t xml:space="preserve"> </w:t>
      </w:r>
      <w:r>
        <w:t xml:space="preserve">activities;</w:t>
      </w:r>
      <w:r>
        <w:t xml:space="preserve"> </w:t>
      </w:r>
      <w:r>
        <w:t xml:space="preserve">materials</w:t>
      </w:r>
      <w:r>
        <w:t xml:space="preserve"> </w:t>
      </w:r>
      <w:r>
        <w:t xml:space="preserve">recovery</w:t>
      </w:r>
      <w:r>
        <w:t xml:space="preserve"> </w:t>
      </w:r>
      <w:r>
        <w:t xml:space="preserve">E38.11 - Collection of non-</w:t>
      </w:r>
      <w:r>
        <w:t xml:space="preserve"> </w:t>
      </w:r>
      <w:r>
        <w:t xml:space="preserve">hazardous waste</w:t>
      </w:r>
      <w:r>
        <w:t xml:space="preserve"> </w:t>
      </w:r>
      <w:r>
        <w:t xml:space="preserve">17 989</w:t>
      </w:r>
      <w:r>
        <w:t xml:space="preserve"> </w:t>
      </w:r>
      <w:r>
        <w:t xml:space="preserve">533 581</w:t>
      </w:r>
      <w:r>
        <w:t xml:space="preserve"> </w:t>
      </w:r>
      <w:r>
        <w:t xml:space="preserve">213 554</w:t>
      </w:r>
      <w:r>
        <w:t xml:space="preserve"> </w:t>
      </w:r>
      <w:r>
        <w:t xml:space="preserve">40%</w:t>
      </w:r>
      <w:r>
        <w:t xml:space="preserve"> </w:t>
      </w:r>
      <w:r>
        <w:t xml:space="preserve">E38.12</w:t>
      </w:r>
      <w:r>
        <w:t xml:space="preserve"> </w:t>
      </w:r>
      <w:r>
        <w:t xml:space="preserve">-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hazardous waste</w:t>
      </w:r>
      <w:r>
        <w:t xml:space="preserve"> </w:t>
      </w:r>
      <w:r>
        <w:t xml:space="preserve">1 323</w:t>
      </w:r>
      <w:r>
        <w:t xml:space="preserve"> </w:t>
      </w:r>
      <w:r>
        <w:t xml:space="preserve">17 803</w:t>
      </w:r>
      <w:r>
        <w:t xml:space="preserve"> </w:t>
      </w:r>
      <w:r>
        <w:t xml:space="preserve">7 126</w:t>
      </w:r>
      <w:r>
        <w:t xml:space="preserve"> </w:t>
      </w:r>
      <w:r>
        <w:t xml:space="preserve">40%</w:t>
      </w:r>
      <w:r>
        <w:t xml:space="preserve"> </w:t>
      </w:r>
      <w:r>
        <w:t xml:space="preserve">E38.22</w:t>
      </w:r>
      <w:r>
        <w:t xml:space="preserve"> </w:t>
      </w:r>
      <w:r>
        <w:t xml:space="preserve">-</w:t>
      </w:r>
      <w:r>
        <w:t xml:space="preserve"> </w:t>
      </w:r>
      <w:r>
        <w:t xml:space="preserve">Treatment</w:t>
      </w:r>
      <w:r>
        <w:t xml:space="preserve"> </w:t>
      </w:r>
      <w:r>
        <w:t xml:space="preserve">and</w:t>
      </w:r>
      <w:r>
        <w:t xml:space="preserve"> </w:t>
      </w:r>
      <w:r>
        <w:t xml:space="preserve">disposal of hazardous waste</w:t>
      </w:r>
      <w:r>
        <w:t xml:space="preserve"> </w:t>
      </w:r>
      <w:r>
        <w:t xml:space="preserve">1 000</w:t>
      </w:r>
      <w:r>
        <w:t xml:space="preserve"> </w:t>
      </w:r>
      <w:r>
        <w:t xml:space="preserve">28 660</w:t>
      </w:r>
      <w:r>
        <w:t xml:space="preserve"> </w:t>
      </w:r>
      <w:r>
        <w:t xml:space="preserve">12 732</w:t>
      </w:r>
      <w:r>
        <w:t xml:space="preserve"> </w:t>
      </w:r>
      <w:r>
        <w:t xml:space="preserve">44%</w:t>
      </w:r>
      <w:r>
        <w:t xml:space="preserve"> </w:t>
      </w:r>
      <w:r>
        <w:t xml:space="preserve">E38.31</w:t>
      </w:r>
      <w:r>
        <w:t xml:space="preserve"> </w:t>
      </w:r>
      <w:r>
        <w:t xml:space="preserve">-</w:t>
      </w:r>
      <w:r>
        <w:t xml:space="preserve"> </w:t>
      </w:r>
      <w:r>
        <w:t xml:space="preserve">Dismantling</w:t>
      </w:r>
      <w:r>
        <w:t xml:space="preserve"> </w:t>
      </w:r>
      <w:r>
        <w:t xml:space="preserve">of</w:t>
      </w:r>
      <w:r>
        <w:t xml:space="preserve"> </w:t>
      </w:r>
      <w:r>
        <w:t xml:space="preserve">wrecks</w:t>
      </w:r>
      <w:r>
        <w:t xml:space="preserve"> </w:t>
      </w:r>
      <w:r>
        <w:t xml:space="preserve">3 097</w:t>
      </w:r>
      <w:r>
        <w:t xml:space="preserve"> </w:t>
      </w:r>
      <w:r>
        <w:t xml:space="preserve">15 798</w:t>
      </w:r>
      <w:r>
        <w:t xml:space="preserve"> </w:t>
      </w:r>
      <w:r>
        <w:t xml:space="preserve">10 920</w:t>
      </w:r>
      <w:r>
        <w:t xml:space="preserve"> </w:t>
      </w:r>
      <w:r>
        <w:t xml:space="preserve">69%</w:t>
      </w:r>
      <w:r>
        <w:t xml:space="preserve"> </w:t>
      </w:r>
      <w:r>
        <w:t xml:space="preserve">E38.32 - Recovery of sorted</w:t>
      </w:r>
      <w:r>
        <w:t xml:space="preserve"> </w:t>
      </w:r>
      <w:r>
        <w:t xml:space="preserve">materials</w:t>
      </w:r>
      <w:r>
        <w:t xml:space="preserve"> </w:t>
      </w:r>
      <w:r>
        <w:t xml:space="preserve">16 126</w:t>
      </w:r>
      <w:r>
        <w:t xml:space="preserve"> </w:t>
      </w:r>
      <w:r>
        <w:t xml:space="preserve">177 712</w:t>
      </w:r>
      <w:r>
        <w:t xml:space="preserve"> </w:t>
      </w:r>
      <w:r>
        <w:t xml:space="preserve">122 844</w:t>
      </w:r>
      <w:r>
        <w:t xml:space="preserve"> </w:t>
      </w:r>
      <w:r>
        <w:t xml:space="preserve">69%</w:t>
      </w:r>
      <w:r>
        <w:t xml:space="preserve"> </w:t>
      </w:r>
      <w:r>
        <w:t xml:space="preserve">Testing</w:t>
      </w:r>
      <w:r>
        <w:t xml:space="preserve"> </w:t>
      </w:r>
      <w:r>
        <w:t xml:space="preserve">M71 -</w:t>
      </w:r>
      <w:r>
        <w:t xml:space="preserve"> </w:t>
      </w:r>
      <w:r>
        <w:t xml:space="preserve">Architectural</w:t>
      </w:r>
      <w:r>
        <w:t xml:space="preserve"> </w:t>
      </w:r>
      <w:r>
        <w:t xml:space="preserve">and engineering</w:t>
      </w:r>
      <w:r>
        <w:t xml:space="preserve"> </w:t>
      </w:r>
      <w:r>
        <w:t xml:space="preserve">activities;</w:t>
      </w:r>
      <w:r>
        <w:t xml:space="preserve"> </w:t>
      </w:r>
      <w:r>
        <w:t xml:space="preserve">technical testing</w:t>
      </w:r>
      <w:r>
        <w:t xml:space="preserve"> </w:t>
      </w:r>
      <w:r>
        <w:t xml:space="preserve">and analysis</w:t>
      </w:r>
      <w:r>
        <w:t xml:space="preserve"> </w:t>
      </w:r>
      <w:r>
        <w:t xml:space="preserve">M71.20 - Technical testing and</w:t>
      </w:r>
      <w:r>
        <w:t xml:space="preserve"> </w:t>
      </w:r>
      <w:r>
        <w:t xml:space="preserve">analysis</w:t>
      </w:r>
      <w:r>
        <w:t xml:space="preserve"> </w:t>
      </w:r>
      <w:r>
        <w:t xml:space="preserve">68 984</w:t>
      </w:r>
      <w:r>
        <w:t xml:space="preserve"> </w:t>
      </w:r>
      <w:r>
        <w:t xml:space="preserve">410 396</w:t>
      </w:r>
      <w:r>
        <w:t xml:space="preserve"> </w:t>
      </w:r>
      <w:r>
        <w:t xml:space="preserve">249 431</w:t>
      </w:r>
      <w:r>
        <w:t xml:space="preserve"> </w:t>
      </w:r>
      <w:r>
        <w:t xml:space="preserve">61%</w:t>
      </w:r>
      <w:r>
        <w:t xml:space="preserve"> </w:t>
      </w:r>
      <w:r>
        <w:t xml:space="preserve">Source: Eurostat’s Structural Business Statistics database. External study RPA 2021</w:t>
      </w:r>
    </w:p>
    <w:p>
      <w:pPr>
        <w:pStyle w:val="BodyText"/>
      </w:pPr>
      <w:r>
        <w:t xml:space="preserve">The companies certified for asbestos management may consist of: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 Companies specialised in asbestos management, where managing asbestos and ACMs</w:t>
      </w:r>
      <w:r>
        <w:t xml:space="preserve"> </w:t>
      </w:r>
      <w:r>
        <w:t xml:space="preserve">account for a major part of the turnover of the company;</w:t>
      </w:r>
      <w:r>
        <w:t xml:space="preserve"> </w:t>
      </w:r>
      <w:r>
        <w:t xml:space="preserve"> Companies working with demolition, renovation and remediation of buildings and</w:t>
      </w:r>
      <w:r>
        <w:t xml:space="preserve"> </w:t>
      </w:r>
      <w:r>
        <w:t xml:space="preserve">infrastructure where managing asbestos is a significant part of the turnover in addition</w:t>
      </w:r>
      <w:r>
        <w:t xml:space="preserve"> </w:t>
      </w:r>
      <w:r>
        <w:t xml:space="preserve">to managing other hazardous substances such as PCB, lead, PAH, mercury, etc.</w:t>
      </w:r>
      <w:r>
        <w:t xml:space="preserve"> </w:t>
      </w:r>
      <w:r>
        <w:t xml:space="preserve"> Companies in the building and construction sector where managing asbestos account</w:t>
      </w:r>
      <w:r>
        <w:t xml:space="preserve"> </w:t>
      </w:r>
      <w:r>
        <w:t xml:space="preserve">for a minor part of the activities;</w:t>
      </w:r>
      <w:r>
        <w:t xml:space="preserve"> </w:t>
      </w:r>
      <w:r>
        <w:t xml:space="preserve"> Companies in other sectors where the building/facility owner’s own staff may be</w:t>
      </w:r>
      <w:r>
        <w:t xml:space="preserve"> </w:t>
      </w:r>
      <w:r>
        <w:t xml:space="preserve">exposed to asbestos by various maintenance activities. Managing asbestos account for</w:t>
      </w:r>
      <w:r>
        <w:t xml:space="preserve"> </w:t>
      </w:r>
      <w:r>
        <w:t xml:space="preserve">a minor part of the activities.</w:t>
      </w:r>
    </w:p>
    <w:p>
      <w:pPr>
        <w:pStyle w:val="Compact"/>
        <w:numPr>
          <w:ilvl w:val="0"/>
          <w:numId w:val="1015"/>
        </w:numPr>
      </w:pPr>
      <w:r>
        <w:t xml:space="preserve">Total estimated number of companies involved in work with ACMs by size and</w:t>
      </w:r>
      <w:r>
        <w:t xml:space="preserve"> </w:t>
      </w:r>
      <w:r>
        <w:t xml:space="preserve">sector</w:t>
      </w:r>
      <w:r>
        <w:t xml:space="preserve"> </w:t>
      </w:r>
      <w:r>
        <w:t xml:space="preserve">The total number of enterprises involved in work with ACMs is based on the information</w:t>
      </w:r>
      <w:r>
        <w:t xml:space="preserve"> </w:t>
      </w:r>
      <w:r>
        <w:t xml:space="preserve">of the stakeholder consultation and public sources on number of enterprises with workers</w:t>
      </w:r>
      <w:r>
        <w:t xml:space="preserve"> </w:t>
      </w:r>
      <w:r>
        <w:t xml:space="preserve">exposed to asbestos, whereas information on size distribution is based on the Structural</w:t>
      </w:r>
      <w:r>
        <w:t xml:space="preserve"> </w:t>
      </w:r>
      <w:r>
        <w:t xml:space="preserve">Business Statistics from Eurostat. The total number of companies in the EU is derived</w:t>
      </w:r>
      <w:r>
        <w:t xml:space="preserve"> </w:t>
      </w:r>
      <w:r>
        <w:t xml:space="preserve">from the same statistics.</w:t>
      </w:r>
    </w:p>
    <w:p>
      <w:pPr>
        <w:pStyle w:val="FirstParagraph"/>
      </w:pPr>
      <w:r>
        <w:t xml:space="preserve">Table 3: Number of enterprises involved in work with ACMs by size of enterprise by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Exposure</w:t>
      </w:r>
      <w:r>
        <w:t xml:space="preserve"> </w:t>
      </w:r>
      <w:r>
        <w:t xml:space="preserve">group</w:t>
      </w:r>
      <w:r>
        <w:t xml:space="preserve"> </w:t>
      </w:r>
      <w:r>
        <w:t xml:space="preserve">Main sectors</w:t>
      </w:r>
      <w:r>
        <w:t xml:space="preserve"> </w:t>
      </w:r>
      <w:r>
        <w:t xml:space="preserve">Micro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br/>
      </w:r>
      <w:r>
        <w:t xml:space="preserve">Medium Large</w:t>
      </w:r>
      <w:r>
        <w:br/>
      </w:r>
      <w:r>
        <w:t xml:space="preserve">Total No. 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involved in</w:t>
      </w:r>
      <w:r>
        <w:t xml:space="preserve"> </w:t>
      </w:r>
      <w:r>
        <w:t xml:space="preserve">work with</w:t>
      </w:r>
      <w:r>
        <w:t xml:space="preserve"> </w:t>
      </w:r>
      <w:r>
        <w:t xml:space="preserve">ACMs</w:t>
      </w:r>
      <w:r>
        <w:t xml:space="preserve"> </w:t>
      </w:r>
      <w:r>
        <w:t xml:space="preserve">Total No. 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 the</w:t>
      </w:r>
      <w:r>
        <w:t xml:space="preserve"> </w:t>
      </w:r>
      <w:r>
        <w:t xml:space="preserve">EU27</w:t>
      </w:r>
      <w:r>
        <w:t xml:space="preserve"> </w:t>
      </w:r>
      <w:r>
        <w:t xml:space="preserve">% of total</w:t>
      </w:r>
      <w:r>
        <w:t xml:space="preserve"> </w:t>
      </w:r>
      <w:r>
        <w:t xml:space="preserve">enterprises</w:t>
      </w:r>
      <w:r>
        <w:t xml:space="preserve"> </w:t>
      </w:r>
      <w:r>
        <w:t xml:space="preserve">in EU27</w:t>
      </w:r>
      <w:r>
        <w:t xml:space="preserve"> </w:t>
      </w:r>
      <w:r>
        <w:t xml:space="preserve">involved in</w:t>
      </w:r>
      <w:r>
        <w:t xml:space="preserve"> </w:t>
      </w:r>
      <w:r>
        <w:t xml:space="preserve">work with</w:t>
      </w:r>
      <w:r>
        <w:t xml:space="preserve"> </w:t>
      </w:r>
      <w:r>
        <w:t xml:space="preserve">ACMs</w:t>
      </w:r>
      <w:r>
        <w:t xml:space="preserve"> </w:t>
      </w:r>
      <w:r>
        <w:t xml:space="preserve">1</w:t>
      </w:r>
      <w:r>
        <w:t xml:space="preserve"> </w:t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t xml:space="preserve">exposure</w:t>
      </w:r>
      <w:r>
        <w:t xml:space="preserve"> </w:t>
      </w:r>
      <w:r>
        <w:t xml:space="preserve">situations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notification</w:t>
      </w:r>
      <w:r>
        <w:t xml:space="preserve"> </w:t>
      </w:r>
      <w:r>
        <w:t xml:space="preserve">F41 -</w:t>
      </w:r>
      <w:r>
        <w:t xml:space="preserve"> </w:t>
      </w:r>
      <w:r>
        <w:t xml:space="preserve">Construction of</w:t>
      </w:r>
      <w:r>
        <w:t xml:space="preserve"> </w:t>
      </w:r>
      <w:r>
        <w:t xml:space="preserve">buildings</w:t>
      </w:r>
      <w:r>
        <w:t xml:space="preserve"> </w:t>
      </w:r>
      <w:r>
        <w:t xml:space="preserve">2 381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2 400</w:t>
      </w:r>
      <w:r>
        <w:t xml:space="preserve"> </w:t>
      </w:r>
      <w:r>
        <w:t xml:space="preserve">677 446</w:t>
      </w:r>
      <w:r>
        <w:t xml:space="preserve"> </w:t>
      </w:r>
      <w:r>
        <w:t xml:space="preserve">0.4%</w:t>
      </w:r>
      <w:r>
        <w:t xml:space="preserve"> </w:t>
      </w:r>
      <w:r>
        <w:t xml:space="preserve">F43 -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33 395</w:t>
      </w:r>
      <w:r>
        <w:t xml:space="preserve"> </w:t>
      </w:r>
      <w:r>
        <w:t xml:space="preserve">186</w:t>
      </w:r>
      <w:r>
        <w:t xml:space="preserve"> </w:t>
      </w:r>
      <w:r>
        <w:t xml:space="preserve">19</w:t>
      </w:r>
      <w:r>
        <w:t xml:space="preserve"> </w:t>
      </w:r>
      <w:r>
        <w:t xml:space="preserve">33 600</w:t>
      </w:r>
      <w:r>
        <w:t xml:space="preserve"> </w:t>
      </w:r>
      <w:r>
        <w:t xml:space="preserve">2 002 026</w:t>
      </w:r>
      <w:r>
        <w:t xml:space="preserve"> </w:t>
      </w:r>
      <w:r>
        <w:t xml:space="preserve">1.7%</w:t>
      </w:r>
      <w:r>
        <w:t xml:space="preserve"> </w:t>
      </w:r>
      <w:r>
        <w:t xml:space="preserve">Potentially</w:t>
      </w:r>
      <w:r>
        <w:t xml:space="preserve"> </w:t>
      </w:r>
      <w:r>
        <w:t xml:space="preserve">many sectors</w:t>
      </w:r>
      <w:r>
        <w:t xml:space="preserve"> </w:t>
      </w:r>
      <w:r>
        <w:t xml:space="preserve">(e.g. D35 and</w:t>
      </w:r>
      <w:r>
        <w:t xml:space="preserve"> </w:t>
      </w:r>
      <w:r>
        <w:t xml:space="preserve">E39; SCOLA</w:t>
      </w:r>
      <w:r>
        <w:t xml:space="preserve"> </w:t>
      </w:r>
      <w:r>
        <w:t xml:space="preserve">database lists</w:t>
      </w:r>
      <w:r>
        <w:t xml:space="preserve"> </w:t>
      </w:r>
      <w:r>
        <w:t xml:space="preserve">up to 24</w:t>
      </w:r>
      <w:r>
        <w:t xml:space="preserve"> </w:t>
      </w:r>
      <w:r>
        <w:t xml:space="preserve">sectors)</w:t>
      </w:r>
      <w:r>
        <w:t xml:space="preserve"> </w:t>
      </w:r>
      <w:r>
        <w:t xml:space="preserve">11 901</w:t>
      </w:r>
      <w:r>
        <w:t xml:space="preserve"> </w:t>
      </w:r>
      <w:r>
        <w:t xml:space="preserve">68</w:t>
      </w:r>
      <w:r>
        <w:t xml:space="preserve"> </w:t>
      </w:r>
      <w:r>
        <w:t xml:space="preserve">32</w:t>
      </w:r>
      <w:r>
        <w:t xml:space="preserve"> </w:t>
      </w:r>
      <w:r>
        <w:t xml:space="preserve">12 000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</w:t>
      </w:r>
      <w:r>
        <w:t xml:space="preserve"> </w:t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t xml:space="preserve">exposure</w:t>
      </w:r>
      <w:r>
        <w:t xml:space="preserve"> </w:t>
      </w:r>
      <w:r>
        <w:t xml:space="preserve">situations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Article 3(3)</w:t>
      </w:r>
      <w:r>
        <w:t xml:space="preserve"> </w:t>
      </w:r>
      <w:r>
        <w:t xml:space="preserve">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F41 -</w:t>
      </w:r>
      <w:r>
        <w:t xml:space="preserve"> </w:t>
      </w:r>
      <w:r>
        <w:t xml:space="preserve">Construction of</w:t>
      </w:r>
      <w:r>
        <w:t xml:space="preserve"> </w:t>
      </w:r>
      <w:r>
        <w:t xml:space="preserve">buildings</w:t>
      </w:r>
      <w:r>
        <w:t xml:space="preserve"> </w:t>
      </w:r>
      <w:r>
        <w:t xml:space="preserve">198 428</w:t>
      </w:r>
      <w:r>
        <w:t xml:space="preserve"> </w:t>
      </w:r>
      <w:r>
        <w:t xml:space="preserve">1 454</w:t>
      </w:r>
      <w:r>
        <w:t xml:space="preserve"> </w:t>
      </w:r>
      <w:r>
        <w:t xml:space="preserve">118</w:t>
      </w:r>
      <w:r>
        <w:t xml:space="preserve"> </w:t>
      </w:r>
      <w:r>
        <w:t xml:space="preserve">200 000</w:t>
      </w:r>
      <w:r>
        <w:t xml:space="preserve"> </w:t>
      </w:r>
      <w:r>
        <w:t xml:space="preserve">677 446</w:t>
      </w:r>
      <w:r>
        <w:t xml:space="preserve"> </w:t>
      </w:r>
      <w:r>
        <w:t xml:space="preserve">50%</w:t>
      </w:r>
      <w:r>
        <w:t xml:space="preserve"> </w:t>
      </w:r>
      <w:r>
        <w:t xml:space="preserve">F43 -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(selected</w:t>
      </w:r>
      <w:r>
        <w:t xml:space="preserve"> </w:t>
      </w:r>
      <w:r>
        <w:t xml:space="preserve">subsectors)</w:t>
      </w:r>
      <w:r>
        <w:t xml:space="preserve"> </w:t>
      </w:r>
      <w:r>
        <w:t xml:space="preserve">993 907</w:t>
      </w:r>
      <w:r>
        <w:t xml:space="preserve"> </w:t>
      </w:r>
      <w:r>
        <w:t xml:space="preserve">5 531</w:t>
      </w:r>
      <w:r>
        <w:t xml:space="preserve"> </w:t>
      </w:r>
      <w:r>
        <w:t xml:space="preserve">563</w:t>
      </w:r>
      <w:r>
        <w:t xml:space="preserve"> </w:t>
      </w:r>
      <w:r>
        <w:t xml:space="preserve">1 000 000</w:t>
      </w:r>
      <w:r>
        <w:t xml:space="preserve"> </w:t>
      </w:r>
      <w:r>
        <w:t xml:space="preserve">2 002 026</w:t>
      </w:r>
      <w:r>
        <w:t xml:space="preserve"> </w:t>
      </w:r>
      <w:r>
        <w:t xml:space="preserve">30%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Exposure</w:t>
      </w:r>
      <w:r>
        <w:t xml:space="preserve"> </w:t>
      </w:r>
      <w:r>
        <w:t xml:space="preserve">group</w:t>
      </w:r>
      <w:r>
        <w:t xml:space="preserve"> </w:t>
      </w:r>
      <w:r>
        <w:t xml:space="preserve">Main sectors</w:t>
      </w:r>
      <w:r>
        <w:t xml:space="preserve"> </w:t>
      </w:r>
      <w:r>
        <w:t xml:space="preserve">Micro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br/>
      </w:r>
      <w:r>
        <w:t xml:space="preserve">Medium Large</w:t>
      </w:r>
      <w:r>
        <w:br/>
      </w:r>
      <w:r>
        <w:t xml:space="preserve">Total No. 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involved in</w:t>
      </w:r>
      <w:r>
        <w:t xml:space="preserve"> </w:t>
      </w:r>
      <w:r>
        <w:t xml:space="preserve">work with</w:t>
      </w:r>
      <w:r>
        <w:t xml:space="preserve"> </w:t>
      </w:r>
      <w:r>
        <w:t xml:space="preserve">ACMs</w:t>
      </w:r>
      <w:r>
        <w:t xml:space="preserve"> </w:t>
      </w:r>
      <w:r>
        <w:t xml:space="preserve">Total No. 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 the</w:t>
      </w:r>
      <w:r>
        <w:t xml:space="preserve"> </w:t>
      </w:r>
      <w:r>
        <w:t xml:space="preserve">EU27</w:t>
      </w:r>
      <w:r>
        <w:t xml:space="preserve"> </w:t>
      </w:r>
      <w:r>
        <w:t xml:space="preserve">% of total</w:t>
      </w:r>
      <w:r>
        <w:t xml:space="preserve"> </w:t>
      </w:r>
      <w:r>
        <w:t xml:space="preserve">enterprises</w:t>
      </w:r>
      <w:r>
        <w:t xml:space="preserve"> </w:t>
      </w:r>
      <w:r>
        <w:t xml:space="preserve">in EU27</w:t>
      </w:r>
      <w:r>
        <w:t xml:space="preserve"> </w:t>
      </w:r>
      <w:r>
        <w:t xml:space="preserve">involved in</w:t>
      </w:r>
      <w:r>
        <w:t xml:space="preserve"> </w:t>
      </w:r>
      <w:r>
        <w:t xml:space="preserve">work with</w:t>
      </w:r>
      <w:r>
        <w:t xml:space="preserve"> </w:t>
      </w:r>
      <w:r>
        <w:t xml:space="preserve">ACMs</w:t>
      </w:r>
      <w:r>
        <w:t xml:space="preserve"> </w:t>
      </w:r>
      <w:r>
        <w:t xml:space="preserve">exposure</w:t>
      </w:r>
      <w:r>
        <w:t xml:space="preserve"> </w:t>
      </w:r>
      <w:r>
        <w:t xml:space="preserve">Potentially</w:t>
      </w:r>
      <w:r>
        <w:t xml:space="preserve"> </w:t>
      </w:r>
      <w:r>
        <w:t xml:space="preserve">many sectors</w:t>
      </w:r>
      <w:r>
        <w:t xml:space="preserve"> </w:t>
      </w:r>
      <w:r>
        <w:t xml:space="preserve">(e.g. D35 and</w:t>
      </w:r>
      <w:r>
        <w:t xml:space="preserve"> </w:t>
      </w:r>
      <w:r>
        <w:t xml:space="preserve">E39; SCOLA</w:t>
      </w:r>
      <w:r>
        <w:t xml:space="preserve"> </w:t>
      </w:r>
      <w:r>
        <w:t xml:space="preserve">database lists</w:t>
      </w:r>
      <w:r>
        <w:t xml:space="preserve"> </w:t>
      </w:r>
      <w:r>
        <w:t xml:space="preserve">up to 24</w:t>
      </w:r>
      <w:r>
        <w:t xml:space="preserve"> </w:t>
      </w:r>
      <w:r>
        <w:t xml:space="preserve">sectors)</w:t>
      </w:r>
      <w:r>
        <w:t xml:space="preserve"> </w:t>
      </w:r>
      <w:r>
        <w:t xml:space="preserve">297 517</w:t>
      </w:r>
      <w:r>
        <w:t xml:space="preserve"> </w:t>
      </w:r>
      <w:r>
        <w:t xml:space="preserve">1 690</w:t>
      </w:r>
      <w:r>
        <w:t xml:space="preserve"> </w:t>
      </w:r>
      <w:r>
        <w:t xml:space="preserve">793</w:t>
      </w:r>
      <w:r>
        <w:t xml:space="preserve"> </w:t>
      </w:r>
      <w:r>
        <w:t xml:space="preserve">300 000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</w:t>
      </w:r>
      <w:r>
        <w:t xml:space="preserve"> </w:t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construction</w:t>
      </w:r>
      <w:r>
        <w:t xml:space="preserve"> </w:t>
      </w:r>
      <w:r>
        <w:t xml:space="preserve">-</w:t>
      </w:r>
      <w:r>
        <w:t xml:space="preserve"> </w:t>
      </w:r>
      <w:r>
        <w:t xml:space="preserve">passive</w:t>
      </w:r>
      <w:r>
        <w:t xml:space="preserve"> </w:t>
      </w:r>
      <w:r>
        <w:t xml:space="preserve">exposure in</w:t>
      </w:r>
      <w:r>
        <w:t xml:space="preserve"> </w:t>
      </w:r>
      <w:r>
        <w:t xml:space="preserve">buildings</w:t>
      </w:r>
      <w:r>
        <w:t xml:space="preserve"> </w:t>
      </w:r>
      <w:r>
        <w:t xml:space="preserve">Many sectors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4</w:t>
      </w:r>
      <w:r>
        <w:t xml:space="preserve"> </w:t>
      </w:r>
      <w:r>
        <w:t xml:space="preserve">Exposure to</w:t>
      </w:r>
      <w:r>
        <w:t xml:space="preserve"> </w:t>
      </w:r>
      <w:r>
        <w:t xml:space="preserve">asbestos</w:t>
      </w:r>
      <w:r>
        <w:t xml:space="preserve"> </w:t>
      </w:r>
      <w:r>
        <w:t xml:space="preserve">in</w:t>
      </w:r>
      <w:r>
        <w:t xml:space="preserve"> </w:t>
      </w:r>
      <w:r>
        <w:t xml:space="preserve">articles:</w:t>
      </w:r>
      <w:r>
        <w:t xml:space="preserve"> </w:t>
      </w:r>
      <w:r>
        <w:t xml:space="preserve">Trains,</w:t>
      </w:r>
      <w:r>
        <w:t xml:space="preserve"> </w:t>
      </w:r>
      <w:r>
        <w:t xml:space="preserve">vehicles,</w:t>
      </w:r>
      <w:r>
        <w:t xml:space="preserve"> </w:t>
      </w:r>
      <w:r>
        <w:t xml:space="preserve">vessels,</w:t>
      </w:r>
      <w:r>
        <w:t xml:space="preserve"> </w:t>
      </w:r>
      <w:r>
        <w:t xml:space="preserve">aircraft and</w:t>
      </w:r>
      <w:r>
        <w:t xml:space="preserve"> </w:t>
      </w:r>
      <w:r>
        <w:t xml:space="preserve">other</w:t>
      </w:r>
      <w:r>
        <w:br/>
      </w:r>
      <w:r>
        <w:t xml:space="preserve">C33 - Repair</w:t>
      </w:r>
      <w:r>
        <w:t xml:space="preserve"> </w:t>
      </w:r>
      <w:r>
        <w:t xml:space="preserve">and installation</w:t>
      </w:r>
      <w:r>
        <w:t xml:space="preserve"> </w:t>
      </w:r>
      <w:r>
        <w:t xml:space="preserve">of machinery</w:t>
      </w:r>
      <w:r>
        <w:t xml:space="preserve"> </w:t>
      </w:r>
      <w:r>
        <w:t xml:space="preserve">and equipment</w:t>
      </w:r>
      <w:r>
        <w:t xml:space="preserve"> </w:t>
      </w:r>
      <w:r>
        <w:t xml:space="preserve">(selected</w:t>
      </w:r>
      <w:r>
        <w:t xml:space="preserve"> </w:t>
      </w:r>
      <w:r>
        <w:t xml:space="preserve">subsectors)</w:t>
      </w:r>
      <w:r>
        <w:t xml:space="preserve"> </w:t>
      </w:r>
      <w:r>
        <w:t xml:space="preserve">296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300</w:t>
      </w:r>
      <w:r>
        <w:t xml:space="preserve"> </w:t>
      </w:r>
      <w:r>
        <w:t xml:space="preserve">37 303</w:t>
      </w:r>
      <w:r>
        <w:t xml:space="preserve"> </w:t>
      </w:r>
      <w:r>
        <w:t xml:space="preserve">0.8%</w:t>
      </w:r>
      <w:r>
        <w:t xml:space="preserve"> </w:t>
      </w:r>
      <w:r>
        <w:t xml:space="preserve">G45 -</w:t>
      </w:r>
      <w:r>
        <w:t xml:space="preserve"> </w:t>
      </w:r>
      <w:r>
        <w:t xml:space="preserve">Wholesale and</w:t>
      </w:r>
      <w:r>
        <w:t xml:space="preserve"> </w:t>
      </w:r>
      <w:r>
        <w:t xml:space="preserve">retail trade and</w:t>
      </w:r>
      <w:r>
        <w:t xml:space="preserve"> </w:t>
      </w:r>
      <w:r>
        <w:t xml:space="preserve">repair of motor</w:t>
      </w:r>
      <w:r>
        <w:t xml:space="preserve"> </w:t>
      </w:r>
      <w:r>
        <w:t xml:space="preserve">vehicles and</w:t>
      </w:r>
      <w:r>
        <w:t xml:space="preserve"> </w:t>
      </w:r>
      <w:r>
        <w:t xml:space="preserve">motorcycles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452 830</w:t>
      </w:r>
      <w:r>
        <w:t xml:space="preserve"> </w:t>
      </w:r>
      <w:r>
        <w:t xml:space="preserve">0.01%</w:t>
      </w:r>
      <w:r>
        <w:t xml:space="preserve"> </w:t>
      </w:r>
      <w:r>
        <w:t xml:space="preserve">5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E36 - Water</w:t>
      </w:r>
      <w:r>
        <w:t xml:space="preserve"> </w:t>
      </w:r>
      <w:r>
        <w:t xml:space="preserve">collection,</w:t>
      </w:r>
      <w:r>
        <w:t xml:space="preserve"> </w:t>
      </w:r>
      <w:r>
        <w:t xml:space="preserve">treatment and</w:t>
      </w:r>
      <w:r>
        <w:t xml:space="preserve"> </w:t>
      </w:r>
      <w:r>
        <w:t xml:space="preserve">supply</w:t>
      </w:r>
      <w:r>
        <w:t xml:space="preserve"> </w:t>
      </w:r>
      <w:r>
        <w:t xml:space="preserve">279</w:t>
      </w:r>
      <w:r>
        <w:t xml:space="preserve"> </w:t>
      </w:r>
      <w:r>
        <w:t xml:space="preserve">15</w:t>
      </w:r>
      <w:r>
        <w:t xml:space="preserve"> </w:t>
      </w:r>
      <w:r>
        <w:t xml:space="preserve">6</w:t>
      </w:r>
      <w:r>
        <w:t xml:space="preserve"> </w:t>
      </w:r>
      <w:r>
        <w:t xml:space="preserve">300</w:t>
      </w:r>
      <w:r>
        <w:t xml:space="preserve"> </w:t>
      </w:r>
      <w:r>
        <w:t xml:space="preserve">15 000</w:t>
      </w:r>
      <w:r>
        <w:t xml:space="preserve"> </w:t>
      </w:r>
      <w:r>
        <w:t xml:space="preserve">2.0%</w:t>
      </w:r>
      <w:r>
        <w:t xml:space="preserve"> </w:t>
      </w:r>
      <w:r>
        <w:t xml:space="preserve">E38 - Waste</w:t>
      </w:r>
      <w:r>
        <w:t xml:space="preserve"> </w:t>
      </w:r>
      <w:r>
        <w:t xml:space="preserve">collection,</w:t>
      </w:r>
      <w:r>
        <w:t xml:space="preserve"> </w:t>
      </w:r>
      <w:r>
        <w:t xml:space="preserve">treatment and</w:t>
      </w:r>
      <w:r>
        <w:t xml:space="preserve"> </w:t>
      </w:r>
      <w:r>
        <w:t xml:space="preserve">disposal</w:t>
      </w:r>
      <w:r>
        <w:t xml:space="preserve"> </w:t>
      </w:r>
      <w:r>
        <w:t xml:space="preserve">activities;</w:t>
      </w:r>
      <w:r>
        <w:t xml:space="preserve"> </w:t>
      </w:r>
      <w:r>
        <w:t xml:space="preserve">materials</w:t>
      </w:r>
      <w:r>
        <w:t xml:space="preserve"> </w:t>
      </w:r>
      <w:r>
        <w:t xml:space="preserve">recovery</w:t>
      </w:r>
      <w:r>
        <w:t xml:space="preserve"> </w:t>
      </w:r>
      <w:r>
        <w:t xml:space="preserve">2 027</w:t>
      </w:r>
      <w:r>
        <w:t xml:space="preserve"> </w:t>
      </w:r>
      <w:r>
        <w:t xml:space="preserve">138</w:t>
      </w:r>
      <w:r>
        <w:t xml:space="preserve"> </w:t>
      </w:r>
      <w:r>
        <w:t xml:space="preserve">35</w:t>
      </w:r>
      <w:r>
        <w:t xml:space="preserve"> </w:t>
      </w:r>
      <w:r>
        <w:t xml:space="preserve">2 200</w:t>
      </w:r>
      <w:r>
        <w:t xml:space="preserve"> </w:t>
      </w:r>
      <w:r>
        <w:t xml:space="preserve">39 535</w:t>
      </w:r>
      <w:r>
        <w:t xml:space="preserve"> </w:t>
      </w:r>
      <w:r>
        <w:t xml:space="preserve">5.6%</w:t>
      </w:r>
      <w:r>
        <w:t xml:space="preserve"> </w:t>
      </w:r>
      <w:r>
        <w:t xml:space="preserve">6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 -</w:t>
      </w:r>
      <w:r>
        <w:t xml:space="preserve"> </w:t>
      </w:r>
      <w:r>
        <w:t xml:space="preserve">naturally</w:t>
      </w:r>
      <w:r>
        <w:t xml:space="preserve"> </w:t>
      </w:r>
      <w:r>
        <w:t xml:space="preserve">occurring</w:t>
      </w:r>
      <w:r>
        <w:t xml:space="preserve"> </w:t>
      </w:r>
      <w:r>
        <w:t xml:space="preserve">asbestos</w:t>
      </w:r>
      <w:r>
        <w:t xml:space="preserve"> </w:t>
      </w:r>
      <w:r>
        <w:t xml:space="preserve">B08.11 -</w:t>
      </w:r>
      <w:r>
        <w:t xml:space="preserve"> </w:t>
      </w:r>
      <w:r>
        <w:t xml:space="preserve">Quarrying of</w:t>
      </w:r>
      <w:r>
        <w:t xml:space="preserve"> </w:t>
      </w:r>
      <w:r>
        <w:t xml:space="preserve">ornamental and</w:t>
      </w:r>
      <w:r>
        <w:t xml:space="preserve"> </w:t>
      </w:r>
      <w:r>
        <w:t xml:space="preserve">building stone,</w:t>
      </w:r>
      <w:r>
        <w:t xml:space="preserve"> </w:t>
      </w:r>
      <w:r>
        <w:t xml:space="preserve">limestone,</w:t>
      </w:r>
      <w:r>
        <w:t xml:space="preserve"> </w:t>
      </w:r>
      <w:r>
        <w:t xml:space="preserve">gypsum, chalk</w:t>
      </w:r>
      <w:r>
        <w:t xml:space="preserve"> </w:t>
      </w:r>
      <w:r>
        <w:t xml:space="preserve">and slate</w:t>
      </w:r>
      <w:r>
        <w:t xml:space="preserve"> </w:t>
      </w:r>
      <w:r>
        <w:t xml:space="preserve">242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250</w:t>
      </w:r>
      <w:r>
        <w:br/>
      </w:r>
      <w:r>
        <w:t xml:space="preserve">5 000</w:t>
      </w:r>
      <w:r>
        <w:t xml:space="preserve"> </w:t>
      </w:r>
      <w:r>
        <w:t xml:space="preserve">5.0%</w:t>
      </w:r>
      <w:r>
        <w:t xml:space="preserve"> </w:t>
      </w:r>
      <w:r>
        <w:t xml:space="preserve">7</w:t>
      </w:r>
      <w:r>
        <w:t xml:space="preserve"> </w:t>
      </w:r>
      <w:r>
        <w:t xml:space="preserve">Tunnel</w:t>
      </w:r>
      <w:r>
        <w:t xml:space="preserve"> </w:t>
      </w:r>
      <w:r>
        <w:t xml:space="preserve">excavation</w:t>
      </w:r>
      <w:r>
        <w:t xml:space="preserve"> </w:t>
      </w:r>
      <w:r>
        <w:t xml:space="preserve">F42.12 -</w:t>
      </w:r>
      <w:r>
        <w:t xml:space="preserve"> </w:t>
      </w:r>
      <w:r>
        <w:t xml:space="preserve">Construction of</w:t>
      </w:r>
      <w:r>
        <w:t xml:space="preserve"> </w:t>
      </w:r>
      <w:r>
        <w:t xml:space="preserve">railways and</w:t>
      </w:r>
      <w:r>
        <w:t xml:space="preserve"> </w:t>
      </w:r>
      <w:r>
        <w:t xml:space="preserve">underground</w:t>
      </w:r>
      <w:r>
        <w:t xml:space="preserve"> </w:t>
      </w:r>
      <w:r>
        <w:t xml:space="preserve">railways</w:t>
      </w:r>
      <w:r>
        <w:br/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2 136</w:t>
      </w:r>
      <w:r>
        <w:t xml:space="preserve"> </w:t>
      </w:r>
      <w:r>
        <w:t xml:space="preserve">0.5%</w:t>
      </w:r>
    </w:p>
    <w:p>
      <w:pPr>
        <w:pStyle w:val="BodyText"/>
      </w:pPr>
      <w:r>
        <w:t xml:space="preserve">F42.13 -</w:t>
      </w:r>
      <w:r>
        <w:t xml:space="preserve"> </w:t>
      </w:r>
      <w:r>
        <w:t xml:space="preserve">Construction of</w:t>
      </w:r>
      <w:r>
        <w:t xml:space="preserve"> </w:t>
      </w:r>
      <w:r>
        <w:t xml:space="preserve">bridges and</w:t>
      </w:r>
      <w:r>
        <w:t xml:space="preserve"> </w:t>
      </w:r>
      <w:r>
        <w:t xml:space="preserve">38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40</w:t>
      </w:r>
      <w:r>
        <w:t xml:space="preserve"> </w:t>
      </w:r>
      <w:r>
        <w:t xml:space="preserve">1 900</w:t>
      </w:r>
      <w:r>
        <w:t xml:space="preserve"> </w:t>
      </w:r>
      <w:r>
        <w:t xml:space="preserve">2.1%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Exposure</w:t>
      </w:r>
      <w:r>
        <w:t xml:space="preserve"> </w:t>
      </w:r>
      <w:r>
        <w:t xml:space="preserve">group</w:t>
      </w:r>
      <w:r>
        <w:t xml:space="preserve"> </w:t>
      </w:r>
      <w:r>
        <w:t xml:space="preserve">Main sectors</w:t>
      </w:r>
      <w:r>
        <w:t xml:space="preserve"> </w:t>
      </w:r>
      <w:r>
        <w:t xml:space="preserve">Micro</w:t>
      </w:r>
      <w:r>
        <w:t xml:space="preserve"> </w:t>
      </w:r>
      <w:r>
        <w:t xml:space="preserve">and</w:t>
      </w:r>
      <w:r>
        <w:t xml:space="preserve"> </w:t>
      </w:r>
      <w:r>
        <w:t xml:space="preserve">small</w:t>
      </w:r>
      <w:r>
        <w:br/>
      </w:r>
      <w:r>
        <w:t xml:space="preserve">Medium Large</w:t>
      </w:r>
      <w:r>
        <w:br/>
      </w:r>
      <w:r>
        <w:t xml:space="preserve">Total No. 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involved in</w:t>
      </w:r>
      <w:r>
        <w:t xml:space="preserve"> </w:t>
      </w:r>
      <w:r>
        <w:t xml:space="preserve">work with</w:t>
      </w:r>
      <w:r>
        <w:t xml:space="preserve"> </w:t>
      </w:r>
      <w:r>
        <w:t xml:space="preserve">ACMs</w:t>
      </w:r>
      <w:r>
        <w:t xml:space="preserve"> </w:t>
      </w:r>
      <w:r>
        <w:t xml:space="preserve">Total No. 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 the</w:t>
      </w:r>
      <w:r>
        <w:t xml:space="preserve"> </w:t>
      </w:r>
      <w:r>
        <w:t xml:space="preserve">EU27</w:t>
      </w:r>
      <w:r>
        <w:t xml:space="preserve"> </w:t>
      </w:r>
      <w:r>
        <w:t xml:space="preserve">% of total</w:t>
      </w:r>
      <w:r>
        <w:t xml:space="preserve"> </w:t>
      </w:r>
      <w:r>
        <w:t xml:space="preserve">enterprises</w:t>
      </w:r>
      <w:r>
        <w:t xml:space="preserve"> </w:t>
      </w:r>
      <w:r>
        <w:t xml:space="preserve">in EU27</w:t>
      </w:r>
      <w:r>
        <w:t xml:space="preserve"> </w:t>
      </w:r>
      <w:r>
        <w:t xml:space="preserve">involved in</w:t>
      </w:r>
      <w:r>
        <w:t xml:space="preserve"> </w:t>
      </w:r>
      <w:r>
        <w:t xml:space="preserve">work with</w:t>
      </w:r>
      <w:r>
        <w:t xml:space="preserve"> </w:t>
      </w:r>
      <w:r>
        <w:t xml:space="preserve">ACMs</w:t>
      </w:r>
      <w:r>
        <w:t xml:space="preserve"> </w:t>
      </w:r>
      <w:r>
        <w:t xml:space="preserve">tunnel</w:t>
      </w:r>
      <w:r>
        <w:t xml:space="preserve"> </w:t>
      </w:r>
      <w:r>
        <w:t xml:space="preserve">8</w:t>
      </w:r>
      <w:r>
        <w:t xml:space="preserve"> </w:t>
      </w:r>
      <w:r>
        <w:t xml:space="preserve">Road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br/>
      </w:r>
      <w:r>
        <w:t xml:space="preserve">F42.11 -</w:t>
      </w:r>
      <w:r>
        <w:t xml:space="preserve"> </w:t>
      </w:r>
      <w:r>
        <w:t xml:space="preserve">Construction of</w:t>
      </w:r>
      <w:r>
        <w:t xml:space="preserve"> </w:t>
      </w:r>
      <w:r>
        <w:t xml:space="preserve">roads and</w:t>
      </w:r>
      <w:r>
        <w:t xml:space="preserve"> </w:t>
      </w:r>
      <w:r>
        <w:t xml:space="preserve">motorways</w:t>
      </w:r>
      <w:r>
        <w:t xml:space="preserve"> </w:t>
      </w:r>
      <w:r>
        <w:t xml:space="preserve">1 042</w:t>
      </w:r>
      <w:r>
        <w:t xml:space="preserve"> </w:t>
      </w:r>
      <w:r>
        <w:t xml:space="preserve">47</w:t>
      </w:r>
      <w:r>
        <w:t xml:space="preserve"> </w:t>
      </w:r>
      <w:r>
        <w:t xml:space="preserve">11</w:t>
      </w:r>
      <w:r>
        <w:t xml:space="preserve"> </w:t>
      </w:r>
      <w:r>
        <w:t xml:space="preserve">1 100</w:t>
      </w:r>
      <w:r>
        <w:t xml:space="preserve"> </w:t>
      </w:r>
      <w:r>
        <w:t xml:space="preserve">33 569</w:t>
      </w:r>
      <w:r>
        <w:t xml:space="preserve"> </w:t>
      </w:r>
      <w:r>
        <w:t xml:space="preserve">3.3%</w:t>
      </w:r>
      <w:r>
        <w:t xml:space="preserve"> </w:t>
      </w:r>
      <w:r>
        <w:t xml:space="preserve">9</w:t>
      </w:r>
      <w:r>
        <w:t xml:space="preserve"> </w:t>
      </w:r>
      <w:r>
        <w:t xml:space="preserve">Sampling</w:t>
      </w:r>
      <w:r>
        <w:t xml:space="preserve"> </w:t>
      </w:r>
      <w:r>
        <w:t xml:space="preserve">and analysis</w:t>
      </w:r>
      <w:r>
        <w:t xml:space="preserve"> </w:t>
      </w:r>
      <w:r>
        <w:t xml:space="preserve">M71.20</w:t>
      </w:r>
      <w:r>
        <w:t xml:space="preserve"> </w:t>
      </w:r>
      <w:r>
        <w:t xml:space="preserve">Technical</w:t>
      </w:r>
      <w:r>
        <w:t xml:space="preserve"> </w:t>
      </w:r>
      <w:r>
        <w:t xml:space="preserve">testing and</w:t>
      </w:r>
      <w:r>
        <w:t xml:space="preserve"> </w:t>
      </w:r>
      <w:r>
        <w:t xml:space="preserve">analysis</w:t>
      </w:r>
      <w:r>
        <w:t xml:space="preserve"> </w:t>
      </w:r>
      <w:r>
        <w:t xml:space="preserve">434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440</w:t>
      </w:r>
      <w:r>
        <w:t xml:space="preserve"> </w:t>
      </w:r>
      <w:r>
        <w:t xml:space="preserve">68 984</w:t>
      </w:r>
      <w:r>
        <w:t xml:space="preserve"> </w:t>
      </w:r>
      <w:r>
        <w:t xml:space="preserve">0.6%</w:t>
      </w:r>
    </w:p>
    <w:p>
      <w:pPr>
        <w:pStyle w:val="BodyText"/>
      </w:pPr>
      <w:r>
        <w:t xml:space="preserve">Summary</w:t>
      </w:r>
      <w:r>
        <w:t xml:space="preserve"> </w:t>
      </w:r>
      <w:r>
        <w:t xml:space="preserve">(rounded)</w:t>
      </w:r>
    </w:p>
    <w:p>
      <w:pPr>
        <w:pStyle w:val="BodyText"/>
      </w:pPr>
      <w:r>
        <w:t xml:space="preserve">1 540 0</w:t>
      </w:r>
      <w:r>
        <w:t xml:space="preserve"> </w:t>
      </w:r>
      <w:r>
        <w:t xml:space="preserve">00*</w:t>
      </w:r>
      <w:r>
        <w:t xml:space="preserve"> </w:t>
      </w:r>
      <w:r>
        <w:t xml:space="preserve">9 000*</w:t>
      </w:r>
      <w:r>
        <w:t xml:space="preserve"> </w:t>
      </w:r>
      <w:r>
        <w:t xml:space="preserve">1 500</w:t>
      </w:r>
      <w:r>
        <w:t xml:space="preserve"> </w:t>
      </w:r>
      <w:r>
        <w:t xml:space="preserve">*</w:t>
      </w:r>
      <w:r>
        <w:t xml:space="preserve"> </w:t>
      </w:r>
      <w:r>
        <w:t xml:space="preserve">1 550 500</w:t>
      </w:r>
      <w:r>
        <w:t xml:space="preserve"> </w:t>
      </w:r>
      <w:r>
        <w:t xml:space="preserve">*</w:t>
      </w:r>
    </w:p>
    <w:p>
      <w:pPr>
        <w:pStyle w:val="Compact"/>
        <w:numPr>
          <w:ilvl w:val="0"/>
          <w:numId w:val="1016"/>
        </w:numPr>
      </w:pPr>
      <w:r>
        <w:t xml:space="preserve">These estimates do not include companies with passively exposed workers and</w:t>
      </w:r>
      <w:r>
        <w:t xml:space="preserve"> </w:t>
      </w:r>
      <w:r>
        <w:t xml:space="preserve">companies with workers exposed to concentrations below 0.002 fibres/cm3</w:t>
      </w:r>
      <w:r>
        <w:t xml:space="preserve"> </w:t>
      </w:r>
      <w:r>
        <w:t xml:space="preserve">Source: Eurostat; RPA estimates</w:t>
      </w:r>
    </w:p>
    <w:p>
      <w:pPr>
        <w:pStyle w:val="Compact"/>
        <w:numPr>
          <w:ilvl w:val="0"/>
          <w:numId w:val="1017"/>
        </w:numPr>
      </w:pPr>
      <w:r>
        <w:t xml:space="preserve">Cost/turnover ratio per sector and size of companies</w:t>
      </w:r>
      <w:r>
        <w:t xml:space="preserve"> </w:t>
      </w:r>
      <w:r>
        <w:t xml:space="preserve">The table below sets out the average levels for turnover in the sectors where it has been</w:t>
      </w:r>
      <w:r>
        <w:t xml:space="preserve"> </w:t>
      </w:r>
      <w:r>
        <w:t xml:space="preserve">determined workers are exposed to asbestos.</w:t>
      </w:r>
      <w:r>
        <w:t xml:space="preserve"> </w:t>
      </w:r>
      <w:r>
        <w:t xml:space="preserve">Table 4: Average turnover for companies operating in sectors working with asbestos by</w:t>
      </w:r>
      <w:r>
        <w:t xml:space="preserve"> </w:t>
      </w:r>
      <w:r>
        <w:t xml:space="preserve">size class, in € million</w:t>
      </w:r>
      <w:r>
        <w:t xml:space="preserve"> </w:t>
      </w:r>
      <w:r>
        <w:t xml:space="preserve">Sector</w:t>
      </w:r>
      <w:r>
        <w:t xml:space="preserve"> </w:t>
      </w:r>
      <w:r>
        <w:t xml:space="preserve">Average turnover per company (€</w:t>
      </w:r>
      <w:r>
        <w:t xml:space="preserve"> </w:t>
      </w:r>
      <w:r>
        <w:t xml:space="preserve">million)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F41.20 Construction of residential and non-residential</w:t>
      </w:r>
      <w:r>
        <w:t xml:space="preserve"> </w:t>
      </w:r>
      <w:r>
        <w:t xml:space="preserve">buildings</w:t>
      </w:r>
      <w:r>
        <w:t xml:space="preserve"> </w:t>
      </w:r>
      <w:r>
        <w:t xml:space="preserve">0.34</w:t>
      </w:r>
      <w:r>
        <w:t xml:space="preserve"> </w:t>
      </w:r>
      <w:r>
        <w:t xml:space="preserve">18.22</w:t>
      </w:r>
      <w:r>
        <w:t xml:space="preserve"> </w:t>
      </w:r>
      <w:r>
        <w:t xml:space="preserve">269.97</w:t>
      </w:r>
      <w:r>
        <w:t xml:space="preserve"> </w:t>
      </w:r>
      <w:r>
        <w:t xml:space="preserve">F43.11 Demolition</w:t>
      </w:r>
      <w:r>
        <w:t xml:space="preserve"> </w:t>
      </w:r>
      <w:r>
        <w:t xml:space="preserve">0.30</w:t>
      </w:r>
      <w:r>
        <w:t xml:space="preserve"> </w:t>
      </w:r>
      <w:r>
        <w:t xml:space="preserve">19.01</w:t>
      </w:r>
      <w:r>
        <w:t xml:space="preserve"> </w:t>
      </w:r>
      <w:r>
        <w:t xml:space="preserve">347.44</w:t>
      </w:r>
      <w:r>
        <w:t xml:space="preserve"> </w:t>
      </w:r>
      <w:r>
        <w:t xml:space="preserve">F43.12 Site preparation</w:t>
      </w:r>
      <w:r>
        <w:br/>
      </w:r>
      <w:r>
        <w:t xml:space="preserve">0.20</w:t>
      </w:r>
      <w:r>
        <w:t xml:space="preserve"> </w:t>
      </w:r>
      <w:r>
        <w:t xml:space="preserve">13.01</w:t>
      </w:r>
      <w:r>
        <w:t xml:space="preserve"> </w:t>
      </w:r>
      <w:r>
        <w:t xml:space="preserve">237.70</w:t>
      </w:r>
      <w:r>
        <w:t xml:space="preserve"> </w:t>
      </w:r>
      <w:r>
        <w:t xml:space="preserve">F43.21 Electrical installation</w:t>
      </w:r>
      <w:r>
        <w:t xml:space="preserve"> </w:t>
      </w:r>
      <w:r>
        <w:t xml:space="preserve">0.29</w:t>
      </w:r>
      <w:r>
        <w:t xml:space="preserve"> </w:t>
      </w:r>
      <w:r>
        <w:t xml:space="preserve">11.95</w:t>
      </w:r>
      <w:r>
        <w:t xml:space="preserve"> </w:t>
      </w:r>
      <w:r>
        <w:t xml:space="preserve">163.68</w:t>
      </w:r>
      <w:r>
        <w:t xml:space="preserve"> </w:t>
      </w:r>
      <w:r>
        <w:t xml:space="preserve">F43.22 Plumbing, heat and air conditioning installation</w:t>
      </w:r>
      <w:r>
        <w:t xml:space="preserve"> </w:t>
      </w:r>
      <w:r>
        <w:t xml:space="preserve">0.28</w:t>
      </w:r>
      <w:r>
        <w:t xml:space="preserve"> </w:t>
      </w:r>
      <w:r>
        <w:t xml:space="preserve">11.41</w:t>
      </w:r>
      <w:r>
        <w:t xml:space="preserve"> </w:t>
      </w:r>
      <w:r>
        <w:t xml:space="preserve">156.26</w:t>
      </w:r>
      <w:r>
        <w:t xml:space="preserve"> </w:t>
      </w:r>
      <w:r>
        <w:t xml:space="preserve">F43.29 Other construction installation</w:t>
      </w:r>
      <w:r>
        <w:t xml:space="preserve"> </w:t>
      </w:r>
      <w:r>
        <w:t xml:space="preserve">0.34</w:t>
      </w:r>
      <w:r>
        <w:t xml:space="preserve"> </w:t>
      </w:r>
      <w:r>
        <w:t xml:space="preserve">50.58</w:t>
      </w:r>
      <w:r>
        <w:t xml:space="preserve"> </w:t>
      </w:r>
      <w:r>
        <w:t xml:space="preserve">285.74</w:t>
      </w:r>
      <w:r>
        <w:t xml:space="preserve"> </w:t>
      </w:r>
      <w:r>
        <w:t xml:space="preserve">F43.33 Floor and wall covering</w:t>
      </w:r>
      <w:r>
        <w:t xml:space="preserve"> </w:t>
      </w:r>
      <w:r>
        <w:t xml:space="preserve">0.13</w:t>
      </w:r>
      <w:r>
        <w:t xml:space="preserve"> </w:t>
      </w:r>
      <w:r>
        <w:t xml:space="preserve">19.96</w:t>
      </w:r>
      <w:r>
        <w:t xml:space="preserve"> </w:t>
      </w:r>
      <w:r>
        <w:t xml:space="preserve">112.77</w:t>
      </w:r>
      <w:r>
        <w:t xml:space="preserve"> </w:t>
      </w:r>
      <w:r>
        <w:t xml:space="preserve">F43.34 Painting and glazing</w:t>
      </w:r>
      <w:r>
        <w:br/>
      </w:r>
      <w:r>
        <w:t xml:space="preserve">0.13</w:t>
      </w:r>
      <w:r>
        <w:t xml:space="preserve"> </w:t>
      </w:r>
      <w:r>
        <w:t xml:space="preserve">18.72</w:t>
      </w:r>
      <w:r>
        <w:t xml:space="preserve"> </w:t>
      </w:r>
      <w:r>
        <w:t xml:space="preserve">105.76</w:t>
      </w:r>
      <w:r>
        <w:t xml:space="preserve"> </w:t>
      </w:r>
      <w:r>
        <w:t xml:space="preserve">F43.39 Other building completion and finishing</w:t>
      </w:r>
      <w:r>
        <w:br/>
      </w:r>
      <w:r>
        <w:t xml:space="preserve">0.09</w:t>
      </w:r>
      <w:r>
        <w:t xml:space="preserve"> </w:t>
      </w:r>
      <w:r>
        <w:t xml:space="preserve">13.19</w:t>
      </w:r>
      <w:r>
        <w:t xml:space="preserve"> </w:t>
      </w:r>
      <w:r>
        <w:t xml:space="preserve">74.51</w:t>
      </w:r>
      <w:r>
        <w:t xml:space="preserve"> </w:t>
      </w:r>
      <w:r>
        <w:t xml:space="preserve">F43.91 Roofing activities</w:t>
      </w:r>
      <w:r>
        <w:br/>
      </w:r>
      <w:r>
        <w:t xml:space="preserve">0.28</w:t>
      </w:r>
      <w:r>
        <w:t xml:space="preserve"> </w:t>
      </w:r>
      <w:r>
        <w:t xml:space="preserve">12.52</w:t>
      </w:r>
      <w:r>
        <w:t xml:space="preserve"> </w:t>
      </w:r>
      <w:r>
        <w:t xml:space="preserve">103.34</w:t>
      </w:r>
      <w:r>
        <w:t xml:space="preserve"> </w:t>
      </w:r>
      <w:r>
        <w:t xml:space="preserve">F43.99 Other specialised construction activities n.e.c.</w:t>
      </w:r>
      <w:r>
        <w:t xml:space="preserve"> </w:t>
      </w:r>
      <w:r>
        <w:t xml:space="preserve">0.33</w:t>
      </w:r>
      <w:r>
        <w:t xml:space="preserve"> </w:t>
      </w:r>
      <w:r>
        <w:t xml:space="preserve">14.88</w:t>
      </w:r>
      <w:r>
        <w:t xml:space="preserve"> </w:t>
      </w:r>
      <w:r>
        <w:t xml:space="preserve">122.84</w:t>
      </w:r>
      <w:r>
        <w:t xml:space="preserve"> </w:t>
      </w:r>
      <w:r>
        <w:t xml:space="preserve">F42.12 Construction of railways and underground</w:t>
      </w:r>
      <w:r>
        <w:t xml:space="preserve"> </w:t>
      </w:r>
      <w:r>
        <w:t xml:space="preserve">railways</w:t>
      </w:r>
      <w:r>
        <w:br/>
      </w:r>
      <w:r>
        <w:t xml:space="preserve">1.72</w:t>
      </w:r>
      <w:r>
        <w:t xml:space="preserve"> </w:t>
      </w:r>
      <w:r>
        <w:t xml:space="preserve">37.45</w:t>
      </w:r>
      <w:r>
        <w:t xml:space="preserve"> </w:t>
      </w:r>
      <w:r>
        <w:t xml:space="preserve">523.50</w:t>
      </w:r>
      <w:r>
        <w:t xml:space="preserve"> </w:t>
      </w:r>
      <w:r>
        <w:t xml:space="preserve">F42.13 Construction of bridges and tunnels</w:t>
      </w:r>
      <w:r>
        <w:t xml:space="preserve"> </w:t>
      </w:r>
      <w:r>
        <w:t xml:space="preserve">0.82</w:t>
      </w:r>
      <w:r>
        <w:t xml:space="preserve"> </w:t>
      </w:r>
      <w:r>
        <w:t xml:space="preserve">17.86</w:t>
      </w:r>
      <w:r>
        <w:t xml:space="preserve"> </w:t>
      </w:r>
      <w:r>
        <w:t xml:space="preserve">249.60</w:t>
      </w:r>
      <w:r>
        <w:t xml:space="preserve"> </w:t>
      </w:r>
      <w:r>
        <w:t xml:space="preserve">B08.11 Quarrying of ornamental and building stone,</w:t>
      </w:r>
      <w:r>
        <w:t xml:space="preserve"> </w:t>
      </w:r>
      <w:r>
        <w:t xml:space="preserve">limestone, gypsum, chalk and slate</w:t>
      </w:r>
      <w:r>
        <w:t xml:space="preserve"> </w:t>
      </w:r>
      <w:r>
        <w:t xml:space="preserve">0.85</w:t>
      </w:r>
      <w:r>
        <w:t xml:space="preserve"> </w:t>
      </w:r>
      <w:r>
        <w:t xml:space="preserve">16.21</w:t>
      </w:r>
      <w:r>
        <w:t xml:space="preserve"> </w:t>
      </w:r>
      <w:r>
        <w:t xml:space="preserve">182.80</w:t>
      </w:r>
      <w:r>
        <w:t xml:space="preserve"> </w:t>
      </w:r>
      <w:r>
        <w:t xml:space="preserve">C33.14 Repair of electrical equipment</w:t>
      </w:r>
      <w:r>
        <w:t xml:space="preserve"> </w:t>
      </w:r>
      <w:r>
        <w:t xml:space="preserve">0.19</w:t>
      </w:r>
      <w:r>
        <w:t xml:space="preserve"> </w:t>
      </w:r>
      <w:r>
        <w:t xml:space="preserve">8.77</w:t>
      </w:r>
      <w:r>
        <w:t xml:space="preserve"> </w:t>
      </w:r>
      <w:r>
        <w:t xml:space="preserve">87.76</w:t>
      </w:r>
      <w:r>
        <w:t xml:space="preserve"> </w:t>
      </w:r>
      <w:r>
        <w:t xml:space="preserve">C33.15 Repair and maintenance of ships and boats</w:t>
      </w:r>
      <w:r>
        <w:t xml:space="preserve"> </w:t>
      </w:r>
      <w:r>
        <w:t xml:space="preserve">0.27</w:t>
      </w:r>
      <w:r>
        <w:t xml:space="preserve"> </w:t>
      </w:r>
      <w:r>
        <w:t xml:space="preserve">12.18</w:t>
      </w:r>
      <w:r>
        <w:t xml:space="preserve"> </w:t>
      </w:r>
      <w:r>
        <w:t xml:space="preserve">121.93</w:t>
      </w:r>
      <w:r>
        <w:t xml:space="preserve"> </w:t>
      </w:r>
      <w:r>
        <w:t xml:space="preserve">C33.16 Repair and maintenance of aircraft and</w:t>
      </w:r>
      <w:r>
        <w:t xml:space="preserve"> </w:t>
      </w:r>
      <w:r>
        <w:t xml:space="preserve">3.82</w:t>
      </w:r>
      <w:r>
        <w:t xml:space="preserve"> </w:t>
      </w:r>
      <w:r>
        <w:t xml:space="preserve">172.56</w:t>
      </w:r>
      <w:r>
        <w:t xml:space="preserve"> </w:t>
      </w:r>
      <w:r>
        <w:t xml:space="preserve">1727.48</w:t>
      </w:r>
    </w:p>
    <w:p>
      <w:pPr>
        <w:pStyle w:val="FirstParagraph"/>
      </w:pPr>
      <w:r>
        <w:t xml:space="preserve">108</w:t>
      </w:r>
      <w:r>
        <w:t xml:space="preserve"> </w:t>
      </w:r>
      <w:r>
        <w:t xml:space="preserve">Sector</w:t>
      </w:r>
      <w:r>
        <w:t xml:space="preserve"> </w:t>
      </w:r>
      <w:r>
        <w:t xml:space="preserve">Average turnover per company (€</w:t>
      </w:r>
      <w:r>
        <w:t xml:space="preserve"> </w:t>
      </w:r>
      <w:r>
        <w:t xml:space="preserve">million)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spacecraft</w:t>
      </w:r>
      <w:r>
        <w:t xml:space="preserve"> </w:t>
      </w:r>
      <w:r>
        <w:t xml:space="preserve">C33.17 Repair and maintenance of other transport</w:t>
      </w:r>
      <w:r>
        <w:t xml:space="preserve"> </w:t>
      </w:r>
      <w:r>
        <w:t xml:space="preserve">equipment</w:t>
      </w:r>
      <w:r>
        <w:t xml:space="preserve"> </w:t>
      </w:r>
      <w:r>
        <w:t xml:space="preserve">0.91</w:t>
      </w:r>
      <w:r>
        <w:t xml:space="preserve"> </w:t>
      </w:r>
      <w:r>
        <w:t xml:space="preserve">41.30</w:t>
      </w:r>
      <w:r>
        <w:t xml:space="preserve"> </w:t>
      </w:r>
      <w:r>
        <w:t xml:space="preserve">413.47</w:t>
      </w:r>
      <w:r>
        <w:t xml:space="preserve"> </w:t>
      </w:r>
      <w:r>
        <w:t xml:space="preserve">D35.11 Production of electricity</w:t>
      </w:r>
      <w:r>
        <w:t xml:space="preserve"> </w:t>
      </w:r>
      <w:r>
        <w:t xml:space="preserve">0.38</w:t>
      </w:r>
      <w:r>
        <w:t xml:space="preserve"> </w:t>
      </w:r>
      <w:r>
        <w:t xml:space="preserve">74.60</w:t>
      </w:r>
      <w:r>
        <w:t xml:space="preserve"> </w:t>
      </w:r>
      <w:r>
        <w:t xml:space="preserve">1089.22</w:t>
      </w:r>
      <w:r>
        <w:t xml:space="preserve"> </w:t>
      </w:r>
      <w:r>
        <w:t xml:space="preserve">E36.00 Water collection, treatment and supply</w:t>
      </w:r>
      <w:r>
        <w:t xml:space="preserve"> </w:t>
      </w:r>
      <w:r>
        <w:t xml:space="preserve">0.74</w:t>
      </w:r>
      <w:r>
        <w:t xml:space="preserve"> </w:t>
      </w:r>
      <w:r>
        <w:t xml:space="preserve">13.10</w:t>
      </w:r>
      <w:r>
        <w:t xml:space="preserve"> </w:t>
      </w:r>
      <w:r>
        <w:t xml:space="preserve">99.86</w:t>
      </w:r>
      <w:r>
        <w:t xml:space="preserve"> </w:t>
      </w:r>
      <w:r>
        <w:t xml:space="preserve">E38.11 Collection of non-hazardous waste</w:t>
      </w:r>
      <w:r>
        <w:t xml:space="preserve"> </w:t>
      </w:r>
      <w:r>
        <w:t xml:space="preserve">0.71</w:t>
      </w:r>
      <w:r>
        <w:t xml:space="preserve"> </w:t>
      </w:r>
      <w:r>
        <w:t xml:space="preserve">10.10</w:t>
      </w:r>
      <w:r>
        <w:t xml:space="preserve"> </w:t>
      </w:r>
      <w:r>
        <w:t xml:space="preserve">132.34</w:t>
      </w:r>
      <w:r>
        <w:t xml:space="preserve"> </w:t>
      </w:r>
      <w:r>
        <w:t xml:space="preserve">E38.12 Collection of hazardous waste</w:t>
      </w:r>
      <w:r>
        <w:t xml:space="preserve"> </w:t>
      </w:r>
      <w:r>
        <w:t xml:space="preserve">0.48</w:t>
      </w:r>
      <w:r>
        <w:t xml:space="preserve"> </w:t>
      </w:r>
      <w:r>
        <w:t xml:space="preserve">6.84</w:t>
      </w:r>
      <w:r>
        <w:t xml:space="preserve"> </w:t>
      </w:r>
      <w:r>
        <w:t xml:space="preserve">89.65</w:t>
      </w:r>
      <w:r>
        <w:t xml:space="preserve"> </w:t>
      </w:r>
      <w:r>
        <w:t xml:space="preserve">E38.22 Treatment and disposal of hazardous waste</w:t>
      </w:r>
      <w:r>
        <w:t xml:space="preserve"> </w:t>
      </w:r>
      <w:r>
        <w:t xml:space="preserve">1.53</w:t>
      </w:r>
      <w:r>
        <w:t xml:space="preserve"> </w:t>
      </w:r>
      <w:r>
        <w:t xml:space="preserve">20.38</w:t>
      </w:r>
      <w:r>
        <w:t xml:space="preserve"> </w:t>
      </w:r>
      <w:r>
        <w:t xml:space="preserve">204.77</w:t>
      </w:r>
      <w:r>
        <w:t xml:space="preserve"> </w:t>
      </w:r>
      <w:r>
        <w:t xml:space="preserve">E38.31 Dismantling of wrecks</w:t>
      </w:r>
      <w:r>
        <w:t xml:space="preserve"> </w:t>
      </w:r>
      <w:r>
        <w:t xml:space="preserve">0.39</w:t>
      </w:r>
      <w:r>
        <w:t xml:space="preserve"> </w:t>
      </w:r>
      <w:r>
        <w:t xml:space="preserve">10.97</w:t>
      </w:r>
      <w:r>
        <w:t xml:space="preserve"> </w:t>
      </w:r>
      <w:r>
        <w:t xml:space="preserve">88.53</w:t>
      </w:r>
      <w:r>
        <w:t xml:space="preserve"> </w:t>
      </w:r>
      <w:r>
        <w:t xml:space="preserve">E38.32 Recovery of sorted materials</w:t>
      </w:r>
      <w:r>
        <w:t xml:space="preserve"> </w:t>
      </w:r>
      <w:r>
        <w:t xml:space="preserve">1.48</w:t>
      </w:r>
      <w:r>
        <w:t xml:space="preserve"> </w:t>
      </w:r>
      <w:r>
        <w:t xml:space="preserve">41.96</w:t>
      </w:r>
      <w:r>
        <w:t xml:space="preserve"> </w:t>
      </w:r>
      <w:r>
        <w:t xml:space="preserve">338.60</w:t>
      </w:r>
      <w:r>
        <w:t xml:space="preserve"> </w:t>
      </w:r>
      <w:r>
        <w:t xml:space="preserve">E39.00 Remediation activities and other waste</w:t>
      </w:r>
      <w:r>
        <w:t xml:space="preserve"> </w:t>
      </w:r>
      <w:r>
        <w:t xml:space="preserve">management services</w:t>
      </w:r>
      <w:r>
        <w:t xml:space="preserve"> </w:t>
      </w:r>
      <w:r>
        <w:t xml:space="preserve">0.77</w:t>
      </w:r>
      <w:r>
        <w:t xml:space="preserve"> </w:t>
      </w:r>
      <w:r>
        <w:t xml:space="preserve">13.99</w:t>
      </w:r>
      <w:r>
        <w:t xml:space="preserve"> </w:t>
      </w:r>
      <w:r>
        <w:t xml:space="preserve">68.23</w:t>
      </w:r>
      <w:r>
        <w:t xml:space="preserve"> </w:t>
      </w:r>
      <w:r>
        <w:t xml:space="preserve">G45.2 Maintenance and repair of motor vehicles</w:t>
      </w:r>
      <w:r>
        <w:t xml:space="preserve"> </w:t>
      </w:r>
      <w:r>
        <w:t xml:space="preserve">0.22</w:t>
      </w:r>
      <w:r>
        <w:t xml:space="preserve"> </w:t>
      </w:r>
      <w:r>
        <w:t xml:space="preserve">14.97</w:t>
      </w:r>
      <w:r>
        <w:t xml:space="preserve"> </w:t>
      </w:r>
      <w:r>
        <w:t xml:space="preserve">24.99</w:t>
      </w:r>
      <w:r>
        <w:t xml:space="preserve"> </w:t>
      </w:r>
      <w:r>
        <w:t xml:space="preserve">M71.20 Technical testing and analysis</w:t>
      </w:r>
      <w:r>
        <w:t xml:space="preserve"> </w:t>
      </w:r>
      <w:r>
        <w:t xml:space="preserve">0.24</w:t>
      </w:r>
      <w:r>
        <w:t xml:space="preserve"> </w:t>
      </w:r>
      <w:r>
        <w:t xml:space="preserve">9.84</w:t>
      </w:r>
      <w:r>
        <w:t xml:space="preserve"> </w:t>
      </w:r>
      <w:r>
        <w:t xml:space="preserve">104.86</w:t>
      </w:r>
      <w:r>
        <w:t xml:space="preserve"> </w:t>
      </w:r>
      <w:r>
        <w:t xml:space="preserve">F42.11 Construction of roads and motorways</w:t>
      </w:r>
      <w:r>
        <w:t xml:space="preserve"> </w:t>
      </w:r>
      <w:r>
        <w:t xml:space="preserve">0.74</w:t>
      </w:r>
      <w:r>
        <w:t xml:space="preserve"> </w:t>
      </w:r>
      <w:r>
        <w:t xml:space="preserve">15.99</w:t>
      </w:r>
      <w:r>
        <w:t xml:space="preserve"> </w:t>
      </w:r>
      <w:r>
        <w:t xml:space="preserve">223.46</w:t>
      </w:r>
      <w:r>
        <w:t xml:space="preserve"> </w:t>
      </w:r>
      <w:r>
        <w:t xml:space="preserve">Source: Eurostat (2018 data) and study team’s calculations</w:t>
      </w:r>
      <w:r>
        <w:t xml:space="preserve"> </w:t>
      </w:r>
      <w:r>
        <w:t xml:space="preserve">Note: Turnover data by size class is mostly available for sectors at the NACE 3-digit level as</w:t>
      </w:r>
      <w:r>
        <w:t xml:space="preserve"> </w:t>
      </w:r>
      <w:r>
        <w:t xml:space="preserve">opposed to the 4-digit level. Where this is the case, the share of turnover between the different</w:t>
      </w:r>
      <w:r>
        <w:t xml:space="preserve"> </w:t>
      </w:r>
      <w:r>
        <w:t xml:space="preserve">size classes at the 4-digit level has been assumed to be the same as at the 3-digit level and then</w:t>
      </w:r>
      <w:r>
        <w:t xml:space="preserve"> </w:t>
      </w:r>
      <w:r>
        <w:t xml:space="preserve">applied to the overall turnover level at the 4-digit level to generate estimates at sub-sector levels.</w:t>
      </w:r>
    </w:p>
    <w:p>
      <w:pPr>
        <w:pStyle w:val="BodyText"/>
      </w:pPr>
      <w:r>
        <w:t xml:space="preserve">With available data, has been only possible to estimate costs on the basis of exposure</w:t>
      </w:r>
      <w:r>
        <w:t xml:space="preserve"> </w:t>
      </w:r>
      <w:r>
        <w:t xml:space="preserve">groups. For the purposes of generating estimates of the significance of the likely costs to</w:t>
      </w:r>
      <w:r>
        <w:t xml:space="preserve"> </w:t>
      </w:r>
      <w:r>
        <w:t xml:space="preserve">be incurred with respect to turnover in the different sub-sectors, it has been assumed that</w:t>
      </w:r>
      <w:r>
        <w:t xml:space="preserve"> </w:t>
      </w:r>
      <w:r>
        <w:t xml:space="preserve">the costs associated with each exposure group will be the same for all the sectors/sub-</w:t>
      </w:r>
      <w:r>
        <w:t xml:space="preserve"> </w:t>
      </w:r>
      <w:r>
        <w:t xml:space="preserve">sectors within that exposure group.</w:t>
      </w:r>
      <w:r>
        <w:br/>
      </w:r>
      <w:r>
        <w:t xml:space="preserve">On the basis of the cost model estimates for average cost for a company in each exposure</w:t>
      </w:r>
      <w:r>
        <w:t xml:space="preserve"> </w:t>
      </w:r>
      <w:r>
        <w:t xml:space="preserve">group and utilising the average turnover for different sized companies in Table above, the</w:t>
      </w:r>
      <w:r>
        <w:t xml:space="preserve"> </w:t>
      </w:r>
      <w:r>
        <w:t xml:space="preserve">following table sets out estimates of the average annual costs predicted to be incurred as</w:t>
      </w:r>
      <w:r>
        <w:t xml:space="preserve"> </w:t>
      </w:r>
      <w:r>
        <w:t xml:space="preserve">a percentage of average annual turnover.</w:t>
      </w:r>
      <w:r>
        <w:t xml:space="preserve"> </w:t>
      </w:r>
      <w:r>
        <w:t xml:space="preserve">The results show that at an OEL of 0.01 fibres/cm3, almost all companies of all sizes in</w:t>
      </w:r>
      <w:r>
        <w:t xml:space="preserve"> </w:t>
      </w:r>
      <w:r>
        <w:t xml:space="preserve">the exposure groups “Building and construction - exposure situations subject to</w:t>
      </w:r>
      <w:r>
        <w:t xml:space="preserve"> </w:t>
      </w:r>
      <w:r>
        <w:t xml:space="preserve">notification” and “Building and construction - exposure situations subject to Article 3(3)</w:t>
      </w:r>
      <w:r>
        <w:t xml:space="preserve"> </w:t>
      </w:r>
      <w:r>
        <w:t xml:space="preserve">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exposure” would have a cost/turnover ratio of less than 1%, with only</w:t>
      </w:r>
      <w:r>
        <w:t xml:space="preserve"> </w:t>
      </w:r>
      <w:r>
        <w:t xml:space="preserve">small companies in the first group in sectors “F43.33 Floor and wall covering”, “F43.34</w:t>
      </w:r>
      <w:r>
        <w:t xml:space="preserve"> </w:t>
      </w:r>
      <w:r>
        <w:t xml:space="preserve">Painting and glazing” and “F43.39 Other building completion and finishing” having</w:t>
      </w:r>
      <w:r>
        <w:t xml:space="preserve"> </w:t>
      </w:r>
      <w:r>
        <w:t xml:space="preserve">results above 1% but below 2%.</w:t>
      </w:r>
      <w:r>
        <w:br/>
      </w:r>
      <w:r>
        <w:t xml:space="preserve">“M71.20 Technical testing and analysis” in the exposure group “Sampling and analysis”</w:t>
      </w:r>
      <w:r>
        <w:t xml:space="preserve"> </w:t>
      </w:r>
      <w:r>
        <w:t xml:space="preserve">shows a similar result to these groups. The only exposure group where costs in relation to</w:t>
      </w:r>
      <w:r>
        <w:t xml:space="preserve"> </w:t>
      </w:r>
      <w:r>
        <w:t xml:space="preserve">turnover appear to be higher than 2% at an OEL of 0.01 fibres/cm3 is “Exposure to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asbestos in articles: Trains, vehicles, vessels, aircraft and other”. Small enterprises in</w:t>
      </w:r>
      <w:r>
        <w:t xml:space="preserve"> </w:t>
      </w:r>
      <w:r>
        <w:t xml:space="preserve">sectors “C33.14 Repair of electrical equipment” and “C33.15 Repair and maintenance of</w:t>
      </w:r>
      <w:r>
        <w:t xml:space="preserve"> </w:t>
      </w:r>
      <w:r>
        <w:t xml:space="preserve">ships and boats” show costs/turnover in the 2% to 5% category. Similarly, Sector G45.2</w:t>
      </w:r>
      <w:r>
        <w:t xml:space="preserve"> </w:t>
      </w:r>
      <w:r>
        <w:t xml:space="preserve">Maintenance and repair of motor vehicles” also shows a cost/turnover in the same 2-5%</w:t>
      </w:r>
      <w:r>
        <w:t xml:space="preserve"> </w:t>
      </w:r>
      <w:r>
        <w:t xml:space="preserve">category.</w:t>
      </w:r>
      <w:r>
        <w:br/>
      </w:r>
      <w:r>
        <w:t xml:space="preserve">With respect to Sector G45.2, the compliance costs per company are expected to be</w:t>
      </w:r>
      <w:r>
        <w:t xml:space="preserve"> </w:t>
      </w:r>
      <w:r>
        <w:t xml:space="preserve">lower than the costs per company calculated for that whole exposure group, which also</w:t>
      </w:r>
      <w:r>
        <w:t xml:space="preserve"> </w:t>
      </w:r>
      <w:r>
        <w:t xml:space="preserve">includes the C33.1 sectors (repair of ships, trains etc). Workers in C33.1 sectors are much</w:t>
      </w:r>
      <w:r>
        <w:t xml:space="preserve"> </w:t>
      </w:r>
      <w:r>
        <w:t xml:space="preserve">more likely to come into contact with asbestos then the ones in G45.2 since in G45.2</w:t>
      </w:r>
      <w:r>
        <w:t xml:space="preserve"> </w:t>
      </w:r>
      <w:r>
        <w:t xml:space="preserve">workers would be most likely to come into contact with asbestos when they are repairing</w:t>
      </w:r>
      <w:r>
        <w:t xml:space="preserve"> </w:t>
      </w:r>
      <w:r>
        <w:t xml:space="preserve">old</w:t>
      </w:r>
      <w:r>
        <w:t xml:space="preserve"> </w:t>
      </w:r>
      <w:r>
        <w:t xml:space="preserve">‘veteran’</w:t>
      </w:r>
      <w:r>
        <w:t xml:space="preserve"> </w:t>
      </w:r>
      <w:r>
        <w:t xml:space="preserve">cars, and number of these are limited.</w:t>
      </w:r>
      <w:r>
        <w:t xml:space="preserve"> </w:t>
      </w:r>
      <w:r>
        <w:t xml:space="preserve">At OELs of 0.002 and 0.001 fibres/cm3, more sectors exhibit higher levels of</w:t>
      </w:r>
      <w:r>
        <w:t xml:space="preserve"> </w:t>
      </w:r>
      <w:r>
        <w:t xml:space="preserve">costs/turnover as might be expected, and this extends to medium and large companies in</w:t>
      </w:r>
      <w:r>
        <w:t xml:space="preserve"> </w:t>
      </w:r>
      <w:r>
        <w:t xml:space="preserve">addition to small ones. Small companies exhibiting higher cost/turnover ratios even at the</w:t>
      </w:r>
      <w:r>
        <w:t xml:space="preserve"> </w:t>
      </w:r>
      <w:r>
        <w:t xml:space="preserve">highest OEL under consideration in sectors such as C33.14 and C33.15 would face</w:t>
      </w:r>
      <w:r>
        <w:t xml:space="preserve"> </w:t>
      </w:r>
      <w:r>
        <w:t xml:space="preserve">significantly greater challenges under OELs of 0.002 and 0.001 fibres/cm3, with</w:t>
      </w:r>
      <w:r>
        <w:t xml:space="preserve"> </w:t>
      </w:r>
      <w:r>
        <w:t xml:space="preserve">cost/turnover ratio results calculated between 18% and almost 30%.</w:t>
      </w:r>
      <w:r>
        <w:t xml:space="preserve"> </w:t>
      </w:r>
      <w:r>
        <w:t xml:space="preserve">When expressed as % of profits or investment, these costs are even greater. Although</w:t>
      </w:r>
      <w:r>
        <w:t xml:space="preserve"> </w:t>
      </w:r>
      <w:r>
        <w:t xml:space="preserve">these costs are likely to be, to a large extent, passed on to the customers, they may result</w:t>
      </w:r>
      <w:r>
        <w:t xml:space="preserve"> </w:t>
      </w:r>
      <w:r>
        <w:t xml:space="preserve">in some companies abandoning the market and the transfer of the relevant activities to</w:t>
      </w:r>
      <w:r>
        <w:t xml:space="preserve"> </w:t>
      </w:r>
      <w:r>
        <w:t xml:space="preserve">other companies. However, significant price increases may result in consumers putting</w:t>
      </w:r>
      <w:r>
        <w:t xml:space="preserve"> </w:t>
      </w:r>
      <w:r>
        <w:t xml:space="preserve">off asbestos work and as a result spread the demand over greater period of time, thus</w:t>
      </w:r>
      <w:r>
        <w:t xml:space="preserve"> </w:t>
      </w:r>
      <w:r>
        <w:t xml:space="preserve">reducing the market available each year. This may result in a reduction of firms in the</w:t>
      </w:r>
      <w:r>
        <w:t xml:space="preserve"> </w:t>
      </w:r>
      <w:r>
        <w:t xml:space="preserve">market. These issues appear to be more significant for small companies.</w:t>
      </w:r>
      <w:r>
        <w:t xml:space="preserve"> </w:t>
      </w:r>
      <w:r>
        <w:t xml:space="preserve">It is noted that for the exposure group “Building and construction - exposure situations</w:t>
      </w:r>
      <w:r>
        <w:t xml:space="preserve"> </w:t>
      </w:r>
      <w:r>
        <w:t xml:space="preserve">subject to Article 3(3) 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exposure”, the cost/turnover ratio remains</w:t>
      </w:r>
      <w:r>
        <w:t xml:space="preserve"> </w:t>
      </w:r>
      <w:r>
        <w:t xml:space="preserve">below 1%, even at the strictest OEL across all company sizes in all sectors. These</w:t>
      </w:r>
      <w:r>
        <w:t xml:space="preserve"> </w:t>
      </w:r>
      <w:r>
        <w:t xml:space="preserve">companies will deal with asbestos occasionally but not as a major part of their operations,</w:t>
      </w:r>
      <w:r>
        <w:t xml:space="preserve"> </w:t>
      </w:r>
      <w:r>
        <w:t xml:space="preserve">and the increase in costs associated with potential moves to lower OELs are expected to</w:t>
      </w:r>
      <w:r>
        <w:t xml:space="preserve"> </w:t>
      </w:r>
      <w:r>
        <w:t xml:space="preserve">be significantly less than for companies in the exposure group “Building and construction</w:t>
      </w:r>
      <w:r>
        <w:t xml:space="preserve"> </w:t>
      </w:r>
      <w:r>
        <w:t xml:space="preserve">- exposure situations subject to notification”, where work with asbestos will likely form a</w:t>
      </w:r>
      <w:r>
        <w:t xml:space="preserve"> </w:t>
      </w:r>
      <w:r>
        <w:t xml:space="preserve">much greater significance in their overall portfolio. The corresponding significantly</w:t>
      </w:r>
      <w:r>
        <w:t xml:space="preserve"> </w:t>
      </w:r>
      <w:r>
        <w:t xml:space="preserve">lower cost/turnover ratios in sectors in the exposure group involving incidental exposure</w:t>
      </w:r>
      <w:r>
        <w:t xml:space="preserve"> </w:t>
      </w:r>
      <w:r>
        <w:t xml:space="preserve">is therefore to be expected. However, whilst the cost/turnover ratios for the exposure</w:t>
      </w:r>
      <w:r>
        <w:t xml:space="preserve"> </w:t>
      </w:r>
      <w:r>
        <w:t xml:space="preserve">group “Building and construction - exposure situations subject to Article 3(3) 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exposure” are lower across the different OELs than in the other exposure</w:t>
      </w:r>
      <w:r>
        <w:t xml:space="preserve"> </w:t>
      </w:r>
      <w:r>
        <w:t xml:space="preserve">groups, this does not necessarily mean that companies operating in these sectors will be</w:t>
      </w:r>
      <w:r>
        <w:t xml:space="preserve"> </w:t>
      </w:r>
      <w:r>
        <w:t xml:space="preserve">unaffected by the increases in costs associated with having to comply with progressively</w:t>
      </w:r>
      <w:r>
        <w:t xml:space="preserve"> </w:t>
      </w:r>
      <w:r>
        <w:t xml:space="preserve">lower OELs.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Table 5: Costs as percentage of turnover</w:t>
      </w:r>
      <w:r>
        <w:br/>
      </w:r>
      <w:r>
        <w:t xml:space="preserve">Exposure group</w:t>
      </w:r>
      <w:r>
        <w:t xml:space="preserve"> </w:t>
      </w:r>
      <w:r>
        <w:t xml:space="preserve">4-digit NACE category</w:t>
      </w:r>
      <w:r>
        <w:t xml:space="preserve"> </w:t>
      </w:r>
      <w:r>
        <w:t xml:space="preserve">Cost as a % of turnover</w:t>
      </w:r>
      <w:r>
        <w:t xml:space="preserve"> </w:t>
      </w:r>
      <w:r>
        <w:t xml:space="preserve">0.001 fibres/cm3</w:t>
      </w:r>
      <w:r>
        <w:t xml:space="preserve"> </w:t>
      </w:r>
      <w:r>
        <w:t xml:space="preserve">0.002 fibres/cm3</w:t>
      </w:r>
      <w:r>
        <w:t xml:space="preserve"> </w:t>
      </w:r>
      <w:r>
        <w:t xml:space="preserve">0.01 fibres/cm3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Building and construction</w:t>
      </w:r>
      <w:r>
        <w:t xml:space="preserve"> </w:t>
      </w:r>
      <w:r>
        <w:t xml:space="preserve">-</w:t>
      </w:r>
      <w:r>
        <w:t xml:space="preserve"> </w:t>
      </w:r>
      <w:r>
        <w:t xml:space="preserve">exposure</w:t>
      </w:r>
      <w:r>
        <w:t xml:space="preserve"> </w:t>
      </w:r>
      <w:r>
        <w:t xml:space="preserve">situations</w:t>
      </w:r>
      <w:r>
        <w:t xml:space="preserve"> </w:t>
      </w:r>
      <w:r>
        <w:t xml:space="preserve">subject to notification</w:t>
      </w:r>
      <w:r>
        <w:t xml:space="preserve"> </w:t>
      </w:r>
      <w:r>
        <w:t xml:space="preserve">F41.20 Construction of residential and non-</w:t>
      </w:r>
      <w:r>
        <w:t xml:space="preserve"> </w:t>
      </w:r>
      <w:r>
        <w:t xml:space="preserve">residential buildings</w:t>
      </w:r>
      <w:r>
        <w:t xml:space="preserve"> </w:t>
      </w:r>
      <w:r>
        <w:t xml:space="preserve">3.42%</w:t>
      </w:r>
      <w:r>
        <w:t xml:space="preserve"> </w:t>
      </w:r>
      <w:r>
        <w:t xml:space="preserve">0.32%</w:t>
      </w:r>
      <w:r>
        <w:t xml:space="preserve"> </w:t>
      </w:r>
      <w:r>
        <w:t xml:space="preserve">0.09%</w:t>
      </w:r>
      <w:r>
        <w:t xml:space="preserve"> </w:t>
      </w:r>
      <w:r>
        <w:t xml:space="preserve">3.06%</w:t>
      </w:r>
      <w:r>
        <w:t xml:space="preserve"> </w:t>
      </w:r>
      <w:r>
        <w:t xml:space="preserve">0.29%</w:t>
      </w:r>
      <w:r>
        <w:t xml:space="preserve"> </w:t>
      </w:r>
      <w:r>
        <w:t xml:space="preserve">0.08%</w:t>
      </w:r>
      <w:r>
        <w:t xml:space="preserve"> </w:t>
      </w:r>
      <w:r>
        <w:t xml:space="preserve">0.44%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F43.11 Demolition</w:t>
      </w:r>
      <w:r>
        <w:t xml:space="preserve"> </w:t>
      </w:r>
      <w:r>
        <w:t xml:space="preserve">3.95%</w:t>
      </w:r>
      <w:r>
        <w:t xml:space="preserve"> </w:t>
      </w:r>
      <w:r>
        <w:t xml:space="preserve">0.31%</w:t>
      </w:r>
      <w:r>
        <w:t xml:space="preserve"> </w:t>
      </w:r>
      <w:r>
        <w:t xml:space="preserve">0.07%</w:t>
      </w:r>
      <w:r>
        <w:t xml:space="preserve"> </w:t>
      </w:r>
      <w:r>
        <w:t xml:space="preserve">3.54%</w:t>
      </w:r>
      <w:r>
        <w:t xml:space="preserve"> </w:t>
      </w:r>
      <w:r>
        <w:t xml:space="preserve">0.28%</w:t>
      </w:r>
      <w:r>
        <w:t xml:space="preserve"> </w:t>
      </w:r>
      <w:r>
        <w:t xml:space="preserve">0.06%</w:t>
      </w:r>
      <w:r>
        <w:t xml:space="preserve"> </w:t>
      </w:r>
      <w:r>
        <w:t xml:space="preserve">0.51%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F43.12 Site preparation</w:t>
      </w:r>
      <w:r>
        <w:br/>
      </w:r>
      <w:r>
        <w:t xml:space="preserve">5.78%</w:t>
      </w:r>
      <w:r>
        <w:t xml:space="preserve"> </w:t>
      </w:r>
      <w:r>
        <w:t xml:space="preserve">0.45%</w:t>
      </w:r>
      <w:r>
        <w:t xml:space="preserve"> </w:t>
      </w:r>
      <w:r>
        <w:t xml:space="preserve">0.10%</w:t>
      </w:r>
      <w:r>
        <w:t xml:space="preserve"> </w:t>
      </w:r>
      <w:r>
        <w:t xml:space="preserve">5.18%</w:t>
      </w:r>
      <w:r>
        <w:t xml:space="preserve"> </w:t>
      </w:r>
      <w:r>
        <w:t xml:space="preserve">0.41%</w:t>
      </w:r>
      <w:r>
        <w:t xml:space="preserve"> </w:t>
      </w:r>
      <w:r>
        <w:t xml:space="preserve">0.09%</w:t>
      </w:r>
      <w:r>
        <w:t xml:space="preserve"> </w:t>
      </w:r>
      <w:r>
        <w:t xml:space="preserve">0.74%</w:t>
      </w:r>
      <w:r>
        <w:t xml:space="preserve"> </w:t>
      </w:r>
      <w:r>
        <w:t xml:space="preserve">0.06%</w:t>
      </w:r>
      <w:r>
        <w:t xml:space="preserve"> </w:t>
      </w:r>
      <w:r>
        <w:t xml:space="preserve">0.01%</w:t>
      </w:r>
      <w:r>
        <w:t xml:space="preserve"> </w:t>
      </w:r>
      <w:r>
        <w:t xml:space="preserve">F43.21 Electrical installation</w:t>
      </w:r>
      <w:r>
        <w:t xml:space="preserve"> </w:t>
      </w:r>
      <w:r>
        <w:t xml:space="preserve">4.02%</w:t>
      </w:r>
      <w:r>
        <w:t xml:space="preserve"> </w:t>
      </w:r>
      <w:r>
        <w:t xml:space="preserve">0.49%</w:t>
      </w:r>
      <w:r>
        <w:t xml:space="preserve"> </w:t>
      </w:r>
      <w:r>
        <w:t xml:space="preserve">0.14%</w:t>
      </w:r>
      <w:r>
        <w:t xml:space="preserve"> </w:t>
      </w:r>
      <w:r>
        <w:t xml:space="preserve">3.60%</w:t>
      </w:r>
      <w:r>
        <w:t xml:space="preserve"> </w:t>
      </w:r>
      <w:r>
        <w:t xml:space="preserve">0.44%</w:t>
      </w:r>
      <w:r>
        <w:t xml:space="preserve"> </w:t>
      </w:r>
      <w:r>
        <w:t xml:space="preserve">0.13%</w:t>
      </w:r>
      <w:r>
        <w:t xml:space="preserve"> </w:t>
      </w:r>
      <w:r>
        <w:t xml:space="preserve">0.52%</w:t>
      </w:r>
      <w:r>
        <w:t xml:space="preserve"> </w:t>
      </w:r>
      <w:r>
        <w:t xml:space="preserve">0.06%</w:t>
      </w:r>
      <w:r>
        <w:t xml:space="preserve"> </w:t>
      </w:r>
      <w:r>
        <w:t xml:space="preserve">0.02%</w:t>
      </w:r>
      <w:r>
        <w:t xml:space="preserve"> </w:t>
      </w:r>
      <w:r>
        <w:t xml:space="preserve">F43.22 Plumbing, heat and air conditioning</w:t>
      </w:r>
      <w:r>
        <w:t xml:space="preserve"> </w:t>
      </w:r>
      <w:r>
        <w:t xml:space="preserve">installation</w:t>
      </w:r>
      <w:r>
        <w:t xml:space="preserve"> </w:t>
      </w:r>
      <w:r>
        <w:t xml:space="preserve">4.21%</w:t>
      </w:r>
      <w:r>
        <w:t xml:space="preserve"> </w:t>
      </w:r>
      <w:r>
        <w:t xml:space="preserve">0.52%</w:t>
      </w:r>
      <w:r>
        <w:t xml:space="preserve"> </w:t>
      </w:r>
      <w:r>
        <w:t xml:space="preserve">0.15%</w:t>
      </w:r>
      <w:r>
        <w:t xml:space="preserve"> </w:t>
      </w:r>
      <w:r>
        <w:t xml:space="preserve">3.78%</w:t>
      </w:r>
      <w:r>
        <w:t xml:space="preserve"> </w:t>
      </w:r>
      <w:r>
        <w:t xml:space="preserve">0.46%</w:t>
      </w:r>
      <w:r>
        <w:t xml:space="preserve"> </w:t>
      </w:r>
      <w:r>
        <w:t xml:space="preserve">0.14%</w:t>
      </w:r>
      <w:r>
        <w:t xml:space="preserve"> </w:t>
      </w:r>
      <w:r>
        <w:t xml:space="preserve">0.54%</w:t>
      </w:r>
      <w:r>
        <w:t xml:space="preserve"> </w:t>
      </w:r>
      <w:r>
        <w:t xml:space="preserve">0.07%</w:t>
      </w:r>
      <w:r>
        <w:t xml:space="preserve"> </w:t>
      </w:r>
      <w:r>
        <w:t xml:space="preserve">0.02%</w:t>
      </w:r>
      <w:r>
        <w:t xml:space="preserve"> </w:t>
      </w:r>
      <w:r>
        <w:t xml:space="preserve">F43.29 Other construction installation</w:t>
      </w:r>
      <w:r>
        <w:t xml:space="preserve"> </w:t>
      </w:r>
      <w:r>
        <w:t xml:space="preserve">3.49%</w:t>
      </w:r>
      <w:r>
        <w:t xml:space="preserve"> </w:t>
      </w:r>
      <w:r>
        <w:t xml:space="preserve">0.12%</w:t>
      </w:r>
      <w:r>
        <w:t xml:space="preserve"> </w:t>
      </w:r>
      <w:r>
        <w:t xml:space="preserve">0.08%</w:t>
      </w:r>
      <w:r>
        <w:t xml:space="preserve"> </w:t>
      </w:r>
      <w:r>
        <w:t xml:space="preserve">3.12%</w:t>
      </w:r>
      <w:r>
        <w:t xml:space="preserve"> </w:t>
      </w:r>
      <w:r>
        <w:t xml:space="preserve">0.10%</w:t>
      </w:r>
      <w:r>
        <w:t xml:space="preserve"> </w:t>
      </w:r>
      <w:r>
        <w:t xml:space="preserve">0.07%</w:t>
      </w:r>
      <w:r>
        <w:t xml:space="preserve"> </w:t>
      </w:r>
      <w:r>
        <w:t xml:space="preserve">0.45%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F43.33 Floor and wall covering</w:t>
      </w:r>
      <w:r>
        <w:t xml:space="preserve"> </w:t>
      </w:r>
      <w:r>
        <w:t xml:space="preserve">8.83%</w:t>
      </w:r>
      <w:r>
        <w:t xml:space="preserve"> </w:t>
      </w:r>
      <w:r>
        <w:t xml:space="preserve">0.30%</w:t>
      </w:r>
      <w:r>
        <w:t xml:space="preserve"> </w:t>
      </w:r>
      <w:r>
        <w:t xml:space="preserve">0.21%</w:t>
      </w:r>
      <w:r>
        <w:t xml:space="preserve"> </w:t>
      </w:r>
      <w:r>
        <w:t xml:space="preserve">7.91%</w:t>
      </w:r>
      <w:r>
        <w:t xml:space="preserve"> </w:t>
      </w:r>
      <w:r>
        <w:t xml:space="preserve">0.26%</w:t>
      </w:r>
      <w:r>
        <w:t xml:space="preserve"> </w:t>
      </w:r>
      <w:r>
        <w:t xml:space="preserve">0.19%</w:t>
      </w:r>
      <w:r>
        <w:t xml:space="preserve"> </w:t>
      </w:r>
      <w:r>
        <w:t xml:space="preserve">1.14%</w:t>
      </w:r>
      <w:r>
        <w:t xml:space="preserve"> </w:t>
      </w:r>
      <w:r>
        <w:t xml:space="preserve">0.04%</w:t>
      </w:r>
      <w:r>
        <w:t xml:space="preserve"> </w:t>
      </w:r>
      <w:r>
        <w:t xml:space="preserve">0.03%</w:t>
      </w:r>
      <w:r>
        <w:t xml:space="preserve"> </w:t>
      </w:r>
      <w:r>
        <w:t xml:space="preserve">F43.34 Painting and glazing</w:t>
      </w:r>
      <w:r>
        <w:br/>
      </w:r>
      <w:r>
        <w:t xml:space="preserve">9.42%</w:t>
      </w:r>
      <w:r>
        <w:t xml:space="preserve"> </w:t>
      </w:r>
      <w:r>
        <w:t xml:space="preserve">0.31%</w:t>
      </w:r>
      <w:r>
        <w:t xml:space="preserve"> </w:t>
      </w:r>
      <w:r>
        <w:t xml:space="preserve">0.22%</w:t>
      </w:r>
      <w:r>
        <w:t xml:space="preserve"> </w:t>
      </w:r>
      <w:r>
        <w:t xml:space="preserve">8.44%</w:t>
      </w:r>
      <w:r>
        <w:t xml:space="preserve"> </w:t>
      </w:r>
      <w:r>
        <w:t xml:space="preserve">0.28%</w:t>
      </w:r>
      <w:r>
        <w:t xml:space="preserve"> </w:t>
      </w:r>
      <w:r>
        <w:t xml:space="preserve">0.20%</w:t>
      </w:r>
      <w:r>
        <w:t xml:space="preserve"> </w:t>
      </w:r>
      <w:r>
        <w:t xml:space="preserve">1.21%</w:t>
      </w:r>
      <w:r>
        <w:t xml:space="preserve"> </w:t>
      </w:r>
      <w:r>
        <w:t xml:space="preserve">0.04%</w:t>
      </w:r>
      <w:r>
        <w:t xml:space="preserve"> </w:t>
      </w:r>
      <w:r>
        <w:t xml:space="preserve">0.03%</w:t>
      </w:r>
      <w:r>
        <w:t xml:space="preserve"> </w:t>
      </w:r>
      <w:r>
        <w:t xml:space="preserve">F43.39 Other building completion and</w:t>
      </w:r>
      <w:r>
        <w:t xml:space="preserve"> </w:t>
      </w:r>
      <w:r>
        <w:t xml:space="preserve">finishing</w:t>
      </w:r>
      <w:r>
        <w:br/>
      </w:r>
      <w:r>
        <w:t xml:space="preserve">13.37%</w:t>
      </w:r>
      <w:r>
        <w:t xml:space="preserve"> </w:t>
      </w:r>
      <w:r>
        <w:t xml:space="preserve">0.45%</w:t>
      </w:r>
      <w:r>
        <w:t xml:space="preserve"> </w:t>
      </w:r>
      <w:r>
        <w:t xml:space="preserve">0.32%</w:t>
      </w:r>
      <w:r>
        <w:t xml:space="preserve"> </w:t>
      </w:r>
      <w:r>
        <w:t xml:space="preserve">11.98%</w:t>
      </w:r>
      <w:r>
        <w:t xml:space="preserve"> </w:t>
      </w:r>
      <w:r>
        <w:t xml:space="preserve">0.40%</w:t>
      </w:r>
      <w:r>
        <w:t xml:space="preserve"> </w:t>
      </w:r>
      <w:r>
        <w:t xml:space="preserve">0.28%</w:t>
      </w:r>
      <w:r>
        <w:t xml:space="preserve"> </w:t>
      </w:r>
      <w:r>
        <w:t xml:space="preserve">1.72%</w:t>
      </w:r>
      <w:r>
        <w:t xml:space="preserve"> </w:t>
      </w:r>
      <w:r>
        <w:t xml:space="preserve">0.06%</w:t>
      </w:r>
      <w:r>
        <w:t xml:space="preserve"> </w:t>
      </w:r>
      <w:r>
        <w:t xml:space="preserve">0.04%</w:t>
      </w:r>
      <w:r>
        <w:t xml:space="preserve"> </w:t>
      </w:r>
      <w:r>
        <w:t xml:space="preserve">F43.91 Roofing activities</w:t>
      </w:r>
      <w:r>
        <w:br/>
      </w:r>
      <w:r>
        <w:t xml:space="preserve">4.21%</w:t>
      </w:r>
      <w:r>
        <w:t xml:space="preserve"> </w:t>
      </w:r>
      <w:r>
        <w:t xml:space="preserve">0.47%</w:t>
      </w:r>
      <w:r>
        <w:t xml:space="preserve"> </w:t>
      </w:r>
      <w:r>
        <w:t xml:space="preserve">0.23%</w:t>
      </w:r>
      <w:r>
        <w:t xml:space="preserve"> </w:t>
      </w:r>
      <w:r>
        <w:t xml:space="preserve">3.78%</w:t>
      </w:r>
      <w:r>
        <w:t xml:space="preserve"> </w:t>
      </w:r>
      <w:r>
        <w:t xml:space="preserve">0.42%</w:t>
      </w:r>
      <w:r>
        <w:t xml:space="preserve"> </w:t>
      </w:r>
      <w:r>
        <w:t xml:space="preserve">0.20%</w:t>
      </w:r>
      <w:r>
        <w:t xml:space="preserve"> </w:t>
      </w:r>
      <w:r>
        <w:t xml:space="preserve">0.54%</w:t>
      </w:r>
      <w:r>
        <w:t xml:space="preserve"> </w:t>
      </w:r>
      <w:r>
        <w:t xml:space="preserve">0.06%</w:t>
      </w:r>
      <w:r>
        <w:t xml:space="preserve"> </w:t>
      </w:r>
      <w:r>
        <w:t xml:space="preserve">0.03%</w:t>
      </w:r>
      <w:r>
        <w:t xml:space="preserve"> </w:t>
      </w:r>
      <w:r>
        <w:t xml:space="preserve">F43.99</w:t>
      </w:r>
      <w:r>
        <w:t xml:space="preserve"> </w:t>
      </w:r>
      <w:r>
        <w:t xml:space="preserve">Other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activities n.e.c.</w:t>
      </w:r>
      <w:r>
        <w:t xml:space="preserve"> </w:t>
      </w:r>
      <w:r>
        <w:t xml:space="preserve">3.54%</w:t>
      </w:r>
      <w:r>
        <w:t xml:space="preserve"> </w:t>
      </w:r>
      <w:r>
        <w:t xml:space="preserve">0.40%</w:t>
      </w:r>
      <w:r>
        <w:t xml:space="preserve"> </w:t>
      </w:r>
      <w:r>
        <w:t xml:space="preserve">0.19%</w:t>
      </w:r>
      <w:r>
        <w:t xml:space="preserve"> </w:t>
      </w:r>
      <w:r>
        <w:t xml:space="preserve">3.18%</w:t>
      </w:r>
      <w:r>
        <w:t xml:space="preserve"> </w:t>
      </w:r>
      <w:r>
        <w:t xml:space="preserve">0.35%</w:t>
      </w:r>
      <w:r>
        <w:t xml:space="preserve"> </w:t>
      </w:r>
      <w:r>
        <w:t xml:space="preserve">0.17%</w:t>
      </w:r>
      <w:r>
        <w:t xml:space="preserve"> </w:t>
      </w:r>
      <w:r>
        <w:t xml:space="preserve">0.46%</w:t>
      </w:r>
      <w:r>
        <w:t xml:space="preserve"> </w:t>
      </w:r>
      <w:r>
        <w:t xml:space="preserve">0.05%</w:t>
      </w:r>
      <w:r>
        <w:t xml:space="preserve"> </w:t>
      </w:r>
      <w:r>
        <w:t xml:space="preserve">0.02%</w:t>
      </w:r>
      <w:r>
        <w:t xml:space="preserve"> </w:t>
      </w:r>
      <w:r>
        <w:t xml:space="preserve">D35.11 Production of electricity</w:t>
      </w:r>
      <w:r>
        <w:t xml:space="preserve"> </w:t>
      </w:r>
      <w:r>
        <w:t xml:space="preserve">3.09%</w:t>
      </w:r>
      <w:r>
        <w:t xml:space="preserve"> </w:t>
      </w:r>
      <w:r>
        <w:t xml:space="preserve">0.08%</w:t>
      </w:r>
      <w:r>
        <w:t xml:space="preserve"> </w:t>
      </w:r>
      <w:r>
        <w:t xml:space="preserve">0.02%</w:t>
      </w:r>
      <w:r>
        <w:t xml:space="preserve"> </w:t>
      </w:r>
      <w:r>
        <w:t xml:space="preserve">2.77%</w:t>
      </w:r>
      <w:r>
        <w:t xml:space="preserve"> </w:t>
      </w:r>
      <w:r>
        <w:t xml:space="preserve">0.07%</w:t>
      </w:r>
      <w:r>
        <w:t xml:space="preserve"> </w:t>
      </w:r>
      <w:r>
        <w:t xml:space="preserve">0.02%</w:t>
      </w:r>
      <w:r>
        <w:t xml:space="preserve"> </w:t>
      </w:r>
      <w:r>
        <w:t xml:space="preserve">0.40%</w:t>
      </w:r>
      <w:r>
        <w:t xml:space="preserve"> </w:t>
      </w:r>
      <w:r>
        <w:t xml:space="preserve">0.01%</w:t>
      </w:r>
      <w:r>
        <w:t xml:space="preserve"> </w:t>
      </w:r>
      <w:r>
        <w:t xml:space="preserve">0.003%</w:t>
      </w:r>
      <w:r>
        <w:t xml:space="preserve"> </w:t>
      </w:r>
      <w:r>
        <w:t xml:space="preserve">E39.00 Remediation activities and other</w:t>
      </w:r>
      <w:r>
        <w:t xml:space="preserve"> </w:t>
      </w:r>
      <w:r>
        <w:t xml:space="preserve">waste management services</w:t>
      </w:r>
      <w:r>
        <w:t xml:space="preserve"> </w:t>
      </w:r>
      <w:r>
        <w:t xml:space="preserve">1.54%</w:t>
      </w:r>
      <w:r>
        <w:t xml:space="preserve"> </w:t>
      </w:r>
      <w:r>
        <w:t xml:space="preserve">0.42%</w:t>
      </w:r>
      <w:r>
        <w:t xml:space="preserve"> </w:t>
      </w:r>
      <w:r>
        <w:t xml:space="preserve">0.35%</w:t>
      </w:r>
      <w:r>
        <w:t xml:space="preserve"> </w:t>
      </w:r>
      <w:r>
        <w:t xml:space="preserve">1.38%</w:t>
      </w:r>
      <w:r>
        <w:t xml:space="preserve"> </w:t>
      </w:r>
      <w:r>
        <w:t xml:space="preserve">0.38%</w:t>
      </w:r>
      <w:r>
        <w:t xml:space="preserve"> </w:t>
      </w:r>
      <w:r>
        <w:t xml:space="preserve">0.31%</w:t>
      </w:r>
      <w:r>
        <w:t xml:space="preserve"> </w:t>
      </w:r>
      <w:r>
        <w:t xml:space="preserve">0.20%</w:t>
      </w:r>
      <w:r>
        <w:t xml:space="preserve"> </w:t>
      </w:r>
      <w:r>
        <w:t xml:space="preserve">0.05%</w:t>
      </w:r>
      <w:r>
        <w:t xml:space="preserve"> </w:t>
      </w:r>
      <w:r>
        <w:t xml:space="preserve">0.04%</w:t>
      </w:r>
      <w:r>
        <w:t xml:space="preserve"> </w:t>
      </w:r>
      <w:r>
        <w:t xml:space="preserve">Building and construction</w:t>
      </w:r>
      <w:r>
        <w:t xml:space="preserve"> </w:t>
      </w:r>
      <w:r>
        <w:t xml:space="preserve">-</w:t>
      </w:r>
      <w:r>
        <w:t xml:space="preserve"> </w:t>
      </w:r>
      <w:r>
        <w:t xml:space="preserve">exposure</w:t>
      </w:r>
      <w:r>
        <w:t xml:space="preserve"> </w:t>
      </w:r>
      <w:r>
        <w:t xml:space="preserve">situations</w:t>
      </w:r>
      <w:r>
        <w:t xml:space="preserve"> </w:t>
      </w:r>
      <w:r>
        <w:t xml:space="preserve">subject to Article 3(3)</w:t>
      </w:r>
      <w:r>
        <w:t xml:space="preserve"> </w:t>
      </w:r>
      <w:r>
        <w:t xml:space="preserve">waiver,</w:t>
      </w:r>
      <w:r>
        <w:t xml:space="preserve"> </w:t>
      </w:r>
      <w:r>
        <w:t xml:space="preserve">‘incidental’</w:t>
      </w:r>
      <w:r>
        <w:t xml:space="preserve"> </w:t>
      </w:r>
      <w:r>
        <w:t xml:space="preserve">exposure</w:t>
      </w:r>
      <w:r>
        <w:t xml:space="preserve"> </w:t>
      </w:r>
      <w:r>
        <w:t xml:space="preserve">F41.20 Construction of residential and non-</w:t>
      </w:r>
      <w:r>
        <w:t xml:space="preserve"> </w:t>
      </w:r>
      <w:r>
        <w:t xml:space="preserve">residential buildings</w:t>
      </w:r>
      <w:r>
        <w:t xml:space="preserve"> </w:t>
      </w:r>
      <w:r>
        <w:t xml:space="preserve">0.27%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0.21%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0.09%</w:t>
      </w:r>
      <w:r>
        <w:t xml:space="preserve"> </w:t>
      </w:r>
      <w:r>
        <w:t xml:space="preserve">0.01%</w:t>
      </w:r>
      <w:r>
        <w:t xml:space="preserve"> </w:t>
      </w:r>
      <w:r>
        <w:t xml:space="preserve">0.002%</w:t>
      </w:r>
      <w:r>
        <w:t xml:space="preserve"> </w:t>
      </w:r>
      <w:r>
        <w:t xml:space="preserve">F43.11 Demolition</w:t>
      </w:r>
      <w:r>
        <w:t xml:space="preserve"> </w:t>
      </w:r>
      <w:r>
        <w:t xml:space="preserve">0.31%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0.24%</w:t>
      </w:r>
      <w:r>
        <w:t xml:space="preserve"> </w:t>
      </w:r>
      <w:r>
        <w:t xml:space="preserve">0.02%</w:t>
      </w:r>
      <w:r>
        <w:t xml:space="preserve"> </w:t>
      </w:r>
      <w:r>
        <w:t xml:space="preserve">0.004%</w:t>
      </w:r>
      <w:r>
        <w:t xml:space="preserve"> </w:t>
      </w:r>
      <w:r>
        <w:t xml:space="preserve">0.10%</w:t>
      </w:r>
      <w:r>
        <w:t xml:space="preserve"> </w:t>
      </w:r>
      <w:r>
        <w:t xml:space="preserve">0.01%</w:t>
      </w:r>
      <w:r>
        <w:t xml:space="preserve"> </w:t>
      </w:r>
      <w:r>
        <w:t xml:space="preserve">0.002%</w:t>
      </w:r>
      <w:r>
        <w:t xml:space="preserve"> </w:t>
      </w:r>
      <w:r>
        <w:t xml:space="preserve">F43.12 Site preparation</w:t>
      </w:r>
      <w:r>
        <w:br/>
      </w:r>
      <w:r>
        <w:t xml:space="preserve">0.45%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0.35%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0.14%</w:t>
      </w:r>
      <w:r>
        <w:t xml:space="preserve"> </w:t>
      </w:r>
      <w:r>
        <w:t xml:space="preserve">0.01%</w:t>
      </w:r>
      <w:r>
        <w:t xml:space="preserve"> </w:t>
      </w:r>
      <w:r>
        <w:t xml:space="preserve">0.002%</w:t>
      </w:r>
      <w:r>
        <w:t xml:space="preserve"> </w:t>
      </w:r>
      <w:r>
        <w:t xml:space="preserve">F43.21 Electrical installation</w:t>
      </w:r>
      <w:r>
        <w:t xml:space="preserve"> </w:t>
      </w:r>
      <w:r>
        <w:t xml:space="preserve">0.31%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0.24%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0.10%</w:t>
      </w:r>
      <w:r>
        <w:t xml:space="preserve"> </w:t>
      </w:r>
      <w:r>
        <w:t xml:space="preserve">0.01%</w:t>
      </w:r>
      <w:r>
        <w:t xml:space="preserve"> </w:t>
      </w:r>
      <w:r>
        <w:t xml:space="preserve">0.004%</w:t>
      </w:r>
      <w:r>
        <w:t xml:space="preserve"> </w:t>
      </w:r>
      <w:r>
        <w:t xml:space="preserve">F43.22 Plumbing, heat and air conditioning</w:t>
      </w:r>
      <w:r>
        <w:t xml:space="preserve"> </w:t>
      </w:r>
      <w:r>
        <w:t xml:space="preserve">installation</w:t>
      </w:r>
      <w:r>
        <w:t xml:space="preserve"> </w:t>
      </w:r>
      <w:r>
        <w:t xml:space="preserve">0.33%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0.25%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0.11%</w:t>
      </w:r>
      <w:r>
        <w:t xml:space="preserve"> </w:t>
      </w:r>
      <w:r>
        <w:t xml:space="preserve">0.01%</w:t>
      </w:r>
      <w:r>
        <w:t xml:space="preserve"> </w:t>
      </w:r>
      <w:r>
        <w:t xml:space="preserve">0.004%</w:t>
      </w:r>
      <w:r>
        <w:t xml:space="preserve"> </w:t>
      </w:r>
      <w:r>
        <w:t xml:space="preserve">F43.29 Other construction installation</w:t>
      </w:r>
      <w:r>
        <w:t xml:space="preserve"> </w:t>
      </w:r>
      <w:r>
        <w:t xml:space="preserve">0.27%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0.21%</w:t>
      </w:r>
      <w:r>
        <w:t xml:space="preserve"> </w:t>
      </w:r>
      <w:r>
        <w:t xml:space="preserve">0.01%</w:t>
      </w:r>
      <w:r>
        <w:t xml:space="preserve"> </w:t>
      </w:r>
      <w:r>
        <w:t xml:space="preserve">0.005%</w:t>
      </w:r>
      <w:r>
        <w:t xml:space="preserve"> </w:t>
      </w:r>
      <w:r>
        <w:t xml:space="preserve">0.09%</w:t>
      </w:r>
      <w:r>
        <w:t xml:space="preserve"> </w:t>
      </w:r>
      <w:r>
        <w:t xml:space="preserve">0.003%</w:t>
      </w:r>
      <w:r>
        <w:t xml:space="preserve"> </w:t>
      </w:r>
      <w:r>
        <w:t xml:space="preserve">0.002%</w:t>
      </w:r>
      <w:r>
        <w:t xml:space="preserve"> </w:t>
      </w:r>
      <w:r>
        <w:t xml:space="preserve">F43.33 Floor and wall covering</w:t>
      </w:r>
      <w:r>
        <w:t xml:space="preserve"> </w:t>
      </w:r>
      <w:r>
        <w:t xml:space="preserve">0.69%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0.53%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0.22%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F43.34 Painting and glazing</w:t>
      </w:r>
      <w:r>
        <w:br/>
      </w:r>
      <w:r>
        <w:t xml:space="preserve">0.73%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0.56%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0.24%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F43.39 Other building completion and</w:t>
      </w:r>
      <w:r>
        <w:t xml:space="preserve"> </w:t>
      </w:r>
      <w:r>
        <w:t xml:space="preserve">finishing</w:t>
      </w:r>
      <w:r>
        <w:br/>
      </w:r>
      <w:r>
        <w:t xml:space="preserve">1.04%</w:t>
      </w:r>
      <w:r>
        <w:t xml:space="preserve"> </w:t>
      </w:r>
      <w:r>
        <w:t xml:space="preserve">0.03%</w:t>
      </w:r>
      <w:r>
        <w:t xml:space="preserve"> </w:t>
      </w:r>
      <w:r>
        <w:t xml:space="preserve">0.02%</w:t>
      </w:r>
      <w:r>
        <w:t xml:space="preserve"> </w:t>
      </w:r>
      <w:r>
        <w:t xml:space="preserve">0.80%</w:t>
      </w:r>
      <w:r>
        <w:t xml:space="preserve"> </w:t>
      </w:r>
      <w:r>
        <w:t xml:space="preserve">0.03%</w:t>
      </w:r>
      <w:r>
        <w:t xml:space="preserve"> </w:t>
      </w:r>
      <w:r>
        <w:t xml:space="preserve">0.02%</w:t>
      </w:r>
      <w:r>
        <w:t xml:space="preserve"> </w:t>
      </w:r>
      <w:r>
        <w:t xml:space="preserve">0.33%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F43.91 Roofing activities</w:t>
      </w:r>
      <w:r>
        <w:br/>
      </w:r>
      <w:r>
        <w:t xml:space="preserve">0.33%</w:t>
      </w:r>
      <w:r>
        <w:t xml:space="preserve"> </w:t>
      </w:r>
      <w:r>
        <w:t xml:space="preserve">0.04%</w:t>
      </w:r>
      <w:r>
        <w:t xml:space="preserve"> </w:t>
      </w:r>
      <w:r>
        <w:t xml:space="preserve">0.02%</w:t>
      </w:r>
      <w:r>
        <w:t xml:space="preserve"> </w:t>
      </w:r>
      <w:r>
        <w:t xml:space="preserve">0.25%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0.11%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F43.99</w:t>
      </w:r>
      <w:r>
        <w:t xml:space="preserve"> </w:t>
      </w:r>
      <w:r>
        <w:t xml:space="preserve">Other</w:t>
      </w:r>
      <w:r>
        <w:t xml:space="preserve"> </w:t>
      </w:r>
      <w:r>
        <w:t xml:space="preserve">specialised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activities n.e.c.</w:t>
      </w:r>
      <w:r>
        <w:t xml:space="preserve"> </w:t>
      </w:r>
      <w:r>
        <w:t xml:space="preserve">0.28%</w:t>
      </w:r>
      <w:r>
        <w:t xml:space="preserve"> </w:t>
      </w:r>
      <w:r>
        <w:t xml:space="preserve">0.03%</w:t>
      </w:r>
      <w:r>
        <w:t xml:space="preserve"> </w:t>
      </w:r>
      <w:r>
        <w:t xml:space="preserve">0.01%</w:t>
      </w:r>
      <w:r>
        <w:t xml:space="preserve"> </w:t>
      </w:r>
      <w:r>
        <w:t xml:space="preserve">0.21%</w:t>
      </w:r>
      <w:r>
        <w:t xml:space="preserve"> </w:t>
      </w:r>
      <w:r>
        <w:t xml:space="preserve">0.02%</w:t>
      </w:r>
      <w:r>
        <w:t xml:space="preserve"> </w:t>
      </w:r>
      <w:r>
        <w:t xml:space="preserve">0.01%</w:t>
      </w:r>
      <w:r>
        <w:t xml:space="preserve"> </w:t>
      </w:r>
      <w:r>
        <w:t xml:space="preserve">0.09%</w:t>
      </w:r>
      <w:r>
        <w:t xml:space="preserve"> </w:t>
      </w:r>
      <w:r>
        <w:t xml:space="preserve">0.01%</w:t>
      </w:r>
      <w:r>
        <w:t xml:space="preserve"> </w:t>
      </w:r>
      <w:r>
        <w:t xml:space="preserve">0.005%</w:t>
      </w:r>
      <w:r>
        <w:t xml:space="preserve"> </w:t>
      </w:r>
      <w:r>
        <w:t xml:space="preserve">D35.11 Production of electricity</w:t>
      </w:r>
      <w:r>
        <w:t xml:space="preserve"> </w:t>
      </w:r>
      <w:r>
        <w:t xml:space="preserve">0.24%</w:t>
      </w:r>
      <w:r>
        <w:t xml:space="preserve"> </w:t>
      </w:r>
      <w:r>
        <w:t xml:space="preserve">0.01%</w:t>
      </w:r>
      <w:r>
        <w:t xml:space="preserve"> </w:t>
      </w:r>
      <w:r>
        <w:t xml:space="preserve">0.002%</w:t>
      </w:r>
      <w:r>
        <w:t xml:space="preserve"> </w:t>
      </w:r>
      <w:r>
        <w:t xml:space="preserve">0.19%</w:t>
      </w:r>
      <w:r>
        <w:t xml:space="preserve"> </w:t>
      </w:r>
      <w:r>
        <w:t xml:space="preserve">0.005%</w:t>
      </w:r>
      <w:r>
        <w:t xml:space="preserve"> </w:t>
      </w:r>
      <w:r>
        <w:t xml:space="preserve">0.001%</w:t>
      </w:r>
      <w:r>
        <w:t xml:space="preserve"> </w:t>
      </w:r>
      <w:r>
        <w:t xml:space="preserve">0.08%</w:t>
      </w:r>
      <w:r>
        <w:t xml:space="preserve"> </w:t>
      </w:r>
      <w:r>
        <w:t xml:space="preserve">0.002%</w:t>
      </w:r>
      <w:r>
        <w:t xml:space="preserve"> </w:t>
      </w:r>
      <w:r>
        <w:t xml:space="preserve">0.001%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Exposure group</w:t>
      </w:r>
      <w:r>
        <w:t xml:space="preserve"> </w:t>
      </w:r>
      <w:r>
        <w:t xml:space="preserve">4-digit NACE category</w:t>
      </w:r>
      <w:r>
        <w:t xml:space="preserve"> </w:t>
      </w:r>
      <w:r>
        <w:t xml:space="preserve">Cost as a % of turnover</w:t>
      </w:r>
      <w:r>
        <w:t xml:space="preserve"> </w:t>
      </w:r>
      <w:r>
        <w:t xml:space="preserve">0.001 fibres/cm3</w:t>
      </w:r>
      <w:r>
        <w:t xml:space="preserve"> </w:t>
      </w:r>
      <w:r>
        <w:t xml:space="preserve">0.002 fibres/cm3</w:t>
      </w:r>
      <w:r>
        <w:t xml:space="preserve"> </w:t>
      </w:r>
      <w:r>
        <w:t xml:space="preserve">0.01 fibres/cm3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E39.00 Remediation activities and other</w:t>
      </w:r>
      <w:r>
        <w:t xml:space="preserve"> </w:t>
      </w:r>
      <w:r>
        <w:t xml:space="preserve">waste management services</w:t>
      </w:r>
      <w:r>
        <w:br/>
      </w:r>
      <w:r>
        <w:t xml:space="preserve">0.12%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0.09%</w:t>
      </w:r>
      <w:r>
        <w:t xml:space="preserve"> </w:t>
      </w:r>
      <w:r>
        <w:t xml:space="preserve">0.03%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Building and construction</w:t>
      </w:r>
      <w:r>
        <w:t xml:space="preserve"> </w:t>
      </w:r>
      <w:r>
        <w:t xml:space="preserve">-</w:t>
      </w:r>
      <w:r>
        <w:t xml:space="preserve"> </w:t>
      </w:r>
      <w:r>
        <w:t xml:space="preserve">passive</w:t>
      </w:r>
      <w:r>
        <w:t xml:space="preserve"> </w:t>
      </w:r>
      <w:r>
        <w:t xml:space="preserve">exposure</w:t>
      </w:r>
      <w:r>
        <w:t xml:space="preserve"> </w:t>
      </w:r>
      <w:r>
        <w:t xml:space="preserve">in</w:t>
      </w:r>
      <w:r>
        <w:t xml:space="preserve"> </w:t>
      </w:r>
      <w:r>
        <w:t xml:space="preserve">buildings</w:t>
      </w:r>
      <w:r>
        <w:t xml:space="preserve"> </w:t>
      </w:r>
      <w:r>
        <w:t xml:space="preserve">Many sectors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Exposure to asbestos in</w:t>
      </w:r>
      <w:r>
        <w:t xml:space="preserve"> </w:t>
      </w:r>
      <w:r>
        <w:t xml:space="preserve">articles: Trains, vehicles,</w:t>
      </w:r>
      <w:r>
        <w:t xml:space="preserve"> </w:t>
      </w:r>
      <w:r>
        <w:t xml:space="preserve">vessels, aircraft and other</w:t>
      </w:r>
      <w:r>
        <w:br/>
      </w:r>
      <w:r>
        <w:t xml:space="preserve">C33.14 Repair of electrical equipment</w:t>
      </w:r>
      <w:r>
        <w:t xml:space="preserve"> </w:t>
      </w:r>
      <w:r>
        <w:t xml:space="preserve">28.50%</w:t>
      </w:r>
      <w:r>
        <w:t xml:space="preserve"> </w:t>
      </w:r>
      <w:r>
        <w:t xml:space="preserve">8.51%</w:t>
      </w:r>
      <w:r>
        <w:t xml:space="preserve"> </w:t>
      </w:r>
      <w:r>
        <w:t xml:space="preserve">2.36%</w:t>
      </w:r>
      <w:r>
        <w:t xml:space="preserve"> </w:t>
      </w:r>
      <w:r>
        <w:t xml:space="preserve">25.60%</w:t>
      </w:r>
      <w:r>
        <w:t xml:space="preserve"> </w:t>
      </w:r>
      <w:r>
        <w:t xml:space="preserve">7.64%</w:t>
      </w:r>
      <w:r>
        <w:t xml:space="preserve"> </w:t>
      </w:r>
      <w:r>
        <w:t xml:space="preserve">2.12%</w:t>
      </w:r>
      <w:r>
        <w:t xml:space="preserve"> </w:t>
      </w:r>
      <w:r>
        <w:t xml:space="preserve">3.93%</w:t>
      </w:r>
      <w:r>
        <w:t xml:space="preserve"> </w:t>
      </w:r>
      <w:r>
        <w:t xml:space="preserve">1.17%</w:t>
      </w:r>
      <w:r>
        <w:t xml:space="preserve"> </w:t>
      </w:r>
      <w:r>
        <w:t xml:space="preserve">0.33%</w:t>
      </w:r>
      <w:r>
        <w:t xml:space="preserve"> </w:t>
      </w:r>
      <w:r>
        <w:t xml:space="preserve">C33.15 Repair and maintenance of ships</w:t>
      </w:r>
      <w:r>
        <w:t xml:space="preserve"> </w:t>
      </w:r>
      <w:r>
        <w:t xml:space="preserve">and boats</w:t>
      </w:r>
      <w:r>
        <w:t xml:space="preserve"> </w:t>
      </w:r>
      <w:r>
        <w:t xml:space="preserve">20.52%</w:t>
      </w:r>
      <w:r>
        <w:t xml:space="preserve"> </w:t>
      </w:r>
      <w:r>
        <w:t xml:space="preserve">6.13%</w:t>
      </w:r>
      <w:r>
        <w:t xml:space="preserve"> </w:t>
      </w:r>
      <w:r>
        <w:t xml:space="preserve">1.70%</w:t>
      </w:r>
      <w:r>
        <w:t xml:space="preserve"> </w:t>
      </w:r>
      <w:r>
        <w:t xml:space="preserve">18.42%</w:t>
      </w:r>
      <w:r>
        <w:t xml:space="preserve"> </w:t>
      </w:r>
      <w:r>
        <w:t xml:space="preserve">5.50%</w:t>
      </w:r>
      <w:r>
        <w:t xml:space="preserve"> </w:t>
      </w:r>
      <w:r>
        <w:t xml:space="preserve">1.53%</w:t>
      </w:r>
      <w:r>
        <w:t xml:space="preserve"> </w:t>
      </w:r>
      <w:r>
        <w:t xml:space="preserve">2.83%</w:t>
      </w:r>
      <w:r>
        <w:t xml:space="preserve"> </w:t>
      </w:r>
      <w:r>
        <w:t xml:space="preserve">0.84%</w:t>
      </w:r>
      <w:r>
        <w:t xml:space="preserve"> </w:t>
      </w:r>
      <w:r>
        <w:t xml:space="preserve">0.23%</w:t>
      </w:r>
      <w:r>
        <w:t xml:space="preserve"> </w:t>
      </w:r>
      <w:r>
        <w:t xml:space="preserve">C33.16 Repair and maintenance of aircraft</w:t>
      </w:r>
      <w:r>
        <w:t xml:space="preserve"> </w:t>
      </w:r>
      <w:r>
        <w:t xml:space="preserve">and spacecraft</w:t>
      </w:r>
      <w:r>
        <w:t xml:space="preserve"> </w:t>
      </w:r>
      <w:r>
        <w:t xml:space="preserve">1.45%</w:t>
      </w:r>
      <w:r>
        <w:t xml:space="preserve"> </w:t>
      </w:r>
      <w:r>
        <w:t xml:space="preserve">0.43%</w:t>
      </w:r>
      <w:r>
        <w:t xml:space="preserve"> </w:t>
      </w:r>
      <w:r>
        <w:t xml:space="preserve">0.12%</w:t>
      </w:r>
      <w:r>
        <w:t xml:space="preserve"> </w:t>
      </w:r>
      <w:r>
        <w:t xml:space="preserve">1.30%</w:t>
      </w:r>
      <w:r>
        <w:t xml:space="preserve"> </w:t>
      </w:r>
      <w:r>
        <w:t xml:space="preserve">0.39%</w:t>
      </w:r>
      <w:r>
        <w:t xml:space="preserve"> </w:t>
      </w:r>
      <w:r>
        <w:t xml:space="preserve">0.11%</w:t>
      </w:r>
      <w:r>
        <w:t xml:space="preserve"> </w:t>
      </w:r>
      <w:r>
        <w:t xml:space="preserve">0.20%</w:t>
      </w:r>
      <w:r>
        <w:t xml:space="preserve"> </w:t>
      </w:r>
      <w:r>
        <w:t xml:space="preserve">0.06%</w:t>
      </w:r>
      <w:r>
        <w:t xml:space="preserve"> </w:t>
      </w:r>
      <w:r>
        <w:t xml:space="preserve">0.02%</w:t>
      </w:r>
      <w:r>
        <w:t xml:space="preserve"> </w:t>
      </w:r>
      <w:r>
        <w:t xml:space="preserve">C33.17 Repair and maintenance of other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6.05%</w:t>
      </w:r>
      <w:r>
        <w:t xml:space="preserve"> </w:t>
      </w:r>
      <w:r>
        <w:t xml:space="preserve">1.81%</w:t>
      </w:r>
      <w:r>
        <w:t xml:space="preserve"> </w:t>
      </w:r>
      <w:r>
        <w:t xml:space="preserve">0.50%</w:t>
      </w:r>
      <w:r>
        <w:t xml:space="preserve"> </w:t>
      </w:r>
      <w:r>
        <w:t xml:space="preserve">5.43%</w:t>
      </w:r>
      <w:r>
        <w:t xml:space="preserve"> </w:t>
      </w:r>
      <w:r>
        <w:t xml:space="preserve">1.62%</w:t>
      </w:r>
      <w:r>
        <w:t xml:space="preserve"> </w:t>
      </w:r>
      <w:r>
        <w:t xml:space="preserve">0.45%</w:t>
      </w:r>
      <w:r>
        <w:t xml:space="preserve"> </w:t>
      </w:r>
      <w:r>
        <w:t xml:space="preserve">0.83%</w:t>
      </w:r>
      <w:r>
        <w:t xml:space="preserve"> </w:t>
      </w:r>
      <w:r>
        <w:t xml:space="preserve">0.25%</w:t>
      </w:r>
      <w:r>
        <w:t xml:space="preserve"> </w:t>
      </w:r>
      <w:r>
        <w:t xml:space="preserve">0.07%</w:t>
      </w:r>
      <w:r>
        <w:t xml:space="preserve"> </w:t>
      </w:r>
      <w:r>
        <w:t xml:space="preserve">G45.2 Maintenance and repair of motor</w:t>
      </w:r>
      <w:r>
        <w:t xml:space="preserve"> </w:t>
      </w:r>
      <w:r>
        <w:t xml:space="preserve">vehicles</w:t>
      </w:r>
      <w:r>
        <w:t xml:space="preserve"> </w:t>
      </w:r>
      <w:r>
        <w:t xml:space="preserve">24.60%</w:t>
      </w:r>
      <w:r>
        <w:t xml:space="preserve"> </w:t>
      </w:r>
      <w:r>
        <w:t xml:space="preserve">4.98%</w:t>
      </w:r>
      <w:r>
        <w:t xml:space="preserve"> </w:t>
      </w:r>
      <w:r>
        <w:t xml:space="preserve">8.29%</w:t>
      </w:r>
      <w:r>
        <w:t xml:space="preserve"> </w:t>
      </w:r>
      <w:r>
        <w:t xml:space="preserve">22.09%</w:t>
      </w:r>
      <w:r>
        <w:t xml:space="preserve"> </w:t>
      </w:r>
      <w:r>
        <w:t xml:space="preserve">4.47%</w:t>
      </w:r>
      <w:r>
        <w:t xml:space="preserve"> </w:t>
      </w:r>
      <w:r>
        <w:t xml:space="preserve">7.45%</w:t>
      </w:r>
      <w:r>
        <w:t xml:space="preserve"> </w:t>
      </w:r>
      <w:r>
        <w:t xml:space="preserve">3.39%</w:t>
      </w:r>
      <w:r>
        <w:t xml:space="preserve"> </w:t>
      </w:r>
      <w:r>
        <w:t xml:space="preserve">0.69%</w:t>
      </w:r>
      <w:r>
        <w:t xml:space="preserve"> </w:t>
      </w:r>
      <w:r>
        <w:t xml:space="preserve">1.14%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E36.00 Water collection, treatment and</w:t>
      </w:r>
      <w:r>
        <w:t xml:space="preserve"> </w:t>
      </w:r>
      <w:r>
        <w:t xml:space="preserve">supply</w:t>
      </w:r>
      <w:r>
        <w:t xml:space="preserve"> </w:t>
      </w:r>
      <w:r>
        <w:t xml:space="preserve">2.82%</w:t>
      </w:r>
      <w:r>
        <w:t xml:space="preserve"> </w:t>
      </w:r>
      <w:r>
        <w:t xml:space="preserve">2.15%</w:t>
      </w:r>
      <w:r>
        <w:t xml:space="preserve"> </w:t>
      </w:r>
      <w:r>
        <w:t xml:space="preserve">0.78%</w:t>
      </w:r>
      <w:r>
        <w:t xml:space="preserve"> </w:t>
      </w:r>
      <w:r>
        <w:t xml:space="preserve">2.50%</w:t>
      </w:r>
      <w:r>
        <w:t xml:space="preserve"> </w:t>
      </w:r>
      <w:r>
        <w:t xml:space="preserve">1.91%</w:t>
      </w:r>
      <w:r>
        <w:t xml:space="preserve"> </w:t>
      </w:r>
      <w:r>
        <w:t xml:space="preserve">0.69%</w:t>
      </w:r>
      <w:r>
        <w:t xml:space="preserve"> </w:t>
      </w:r>
      <w:r>
        <w:t xml:space="preserve">0.36%</w:t>
      </w:r>
      <w:r>
        <w:t xml:space="preserve"> </w:t>
      </w:r>
      <w:r>
        <w:t xml:space="preserve">0.28%</w:t>
      </w:r>
      <w:r>
        <w:t xml:space="preserve"> </w:t>
      </w:r>
      <w:r>
        <w:t xml:space="preserve">0.10%</w:t>
      </w:r>
      <w:r>
        <w:t xml:space="preserve"> </w:t>
      </w:r>
      <w:r>
        <w:t xml:space="preserve">E38.11 Collection of non-hazardous waste</w:t>
      </w:r>
      <w:r>
        <w:t xml:space="preserve"> </w:t>
      </w:r>
      <w:r>
        <w:t xml:space="preserve">2.95%</w:t>
      </w:r>
      <w:r>
        <w:t xml:space="preserve"> </w:t>
      </w:r>
      <w:r>
        <w:t xml:space="preserve">2.79%</w:t>
      </w:r>
      <w:r>
        <w:t xml:space="preserve"> </w:t>
      </w:r>
      <w:r>
        <w:t xml:space="preserve">0.59%</w:t>
      </w:r>
      <w:r>
        <w:t xml:space="preserve"> </w:t>
      </w:r>
      <w:r>
        <w:t xml:space="preserve">2.61%</w:t>
      </w:r>
      <w:r>
        <w:t xml:space="preserve"> </w:t>
      </w:r>
      <w:r>
        <w:t xml:space="preserve">2.47%</w:t>
      </w:r>
      <w:r>
        <w:t xml:space="preserve"> </w:t>
      </w:r>
      <w:r>
        <w:t xml:space="preserve">0.52%</w:t>
      </w:r>
      <w:r>
        <w:t xml:space="preserve"> </w:t>
      </w:r>
      <w:r>
        <w:t xml:space="preserve">0.38%</w:t>
      </w:r>
      <w:r>
        <w:t xml:space="preserve"> </w:t>
      </w:r>
      <w:r>
        <w:t xml:space="preserve">0.36%</w:t>
      </w:r>
      <w:r>
        <w:t xml:space="preserve"> </w:t>
      </w:r>
      <w:r>
        <w:t xml:space="preserve">0.08%</w:t>
      </w:r>
      <w:r>
        <w:t xml:space="preserve"> </w:t>
      </w:r>
      <w:r>
        <w:t xml:space="preserve">E38.12 Collection of hazardous waste</w:t>
      </w:r>
      <w:r>
        <w:t xml:space="preserve"> </w:t>
      </w:r>
      <w:r>
        <w:t xml:space="preserve">4.35%</w:t>
      </w:r>
      <w:r>
        <w:t xml:space="preserve"> </w:t>
      </w:r>
      <w:r>
        <w:t xml:space="preserve">4.12%</w:t>
      </w:r>
      <w:r>
        <w:t xml:space="preserve"> </w:t>
      </w:r>
      <w:r>
        <w:t xml:space="preserve">0.87%</w:t>
      </w:r>
      <w:r>
        <w:t xml:space="preserve"> </w:t>
      </w:r>
      <w:r>
        <w:t xml:space="preserve">3.85%</w:t>
      </w:r>
      <w:r>
        <w:t xml:space="preserve"> </w:t>
      </w:r>
      <w:r>
        <w:t xml:space="preserve">3.65%</w:t>
      </w:r>
      <w:r>
        <w:t xml:space="preserve"> </w:t>
      </w:r>
      <w:r>
        <w:t xml:space="preserve">0.77%</w:t>
      </w:r>
      <w:r>
        <w:t xml:space="preserve"> </w:t>
      </w:r>
      <w:r>
        <w:t xml:space="preserve">0.56%</w:t>
      </w:r>
      <w:r>
        <w:t xml:space="preserve"> </w:t>
      </w:r>
      <w:r>
        <w:t xml:space="preserve">0.53%</w:t>
      </w:r>
      <w:r>
        <w:t xml:space="preserve"> </w:t>
      </w:r>
      <w:r>
        <w:t xml:space="preserve">0.11%</w:t>
      </w:r>
      <w:r>
        <w:t xml:space="preserve"> </w:t>
      </w:r>
      <w:r>
        <w:t xml:space="preserve">E38.22</w:t>
      </w:r>
      <w:r>
        <w:t xml:space="preserve"> </w:t>
      </w:r>
      <w:r>
        <w:t xml:space="preserve">Treatment</w:t>
      </w:r>
      <w:r>
        <w:t xml:space="preserve"> </w:t>
      </w:r>
      <w:r>
        <w:t xml:space="preserve">and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hazardous waste</w:t>
      </w:r>
      <w:r>
        <w:t xml:space="preserve"> </w:t>
      </w:r>
      <w:r>
        <w:t xml:space="preserve">1.37%</w:t>
      </w:r>
      <w:r>
        <w:t xml:space="preserve"> </w:t>
      </w:r>
      <w:r>
        <w:t xml:space="preserve">1.38%</w:t>
      </w:r>
      <w:r>
        <w:t xml:space="preserve"> </w:t>
      </w:r>
      <w:r>
        <w:t xml:space="preserve">0.38%</w:t>
      </w:r>
      <w:r>
        <w:t xml:space="preserve"> </w:t>
      </w:r>
      <w:r>
        <w:t xml:space="preserve">1.21%</w:t>
      </w:r>
      <w:r>
        <w:t xml:space="preserve"> </w:t>
      </w:r>
      <w:r>
        <w:t xml:space="preserve">1.23%</w:t>
      </w:r>
      <w:r>
        <w:t xml:space="preserve"> </w:t>
      </w:r>
      <w:r>
        <w:t xml:space="preserve">0.34%</w:t>
      </w:r>
      <w:r>
        <w:t xml:space="preserve"> </w:t>
      </w:r>
      <w:r>
        <w:t xml:space="preserve">0.18%</w:t>
      </w:r>
      <w:r>
        <w:t xml:space="preserve"> </w:t>
      </w:r>
      <w:r>
        <w:t xml:space="preserve">0.18%</w:t>
      </w:r>
      <w:r>
        <w:t xml:space="preserve"> </w:t>
      </w:r>
      <w:r>
        <w:t xml:space="preserve">0.05%</w:t>
      </w:r>
      <w:r>
        <w:t xml:space="preserve"> </w:t>
      </w:r>
      <w:r>
        <w:t xml:space="preserve">E38.31 Dismantling of wrecks</w:t>
      </w:r>
      <w:r>
        <w:t xml:space="preserve"> </w:t>
      </w:r>
      <w:r>
        <w:t xml:space="preserve">5.39%</w:t>
      </w:r>
      <w:r>
        <w:t xml:space="preserve"> </w:t>
      </w:r>
      <w:r>
        <w:t xml:space="preserve">2.57%</w:t>
      </w:r>
      <w:r>
        <w:t xml:space="preserve"> </w:t>
      </w:r>
      <w:r>
        <w:t xml:space="preserve">0.88%</w:t>
      </w:r>
      <w:r>
        <w:t xml:space="preserve"> </w:t>
      </w:r>
      <w:r>
        <w:t xml:space="preserve">4.77%</w:t>
      </w:r>
      <w:r>
        <w:t xml:space="preserve"> </w:t>
      </w:r>
      <w:r>
        <w:t xml:space="preserve">2.28%</w:t>
      </w:r>
      <w:r>
        <w:t xml:space="preserve"> </w:t>
      </w:r>
      <w:r>
        <w:t xml:space="preserve">0.78%</w:t>
      </w:r>
      <w:r>
        <w:t xml:space="preserve"> </w:t>
      </w:r>
      <w:r>
        <w:t xml:space="preserve">0.69%</w:t>
      </w:r>
      <w:r>
        <w:t xml:space="preserve"> </w:t>
      </w:r>
      <w:r>
        <w:t xml:space="preserve">0.33%</w:t>
      </w:r>
      <w:r>
        <w:t xml:space="preserve"> </w:t>
      </w:r>
      <w:r>
        <w:t xml:space="preserve">0.11%</w:t>
      </w:r>
      <w:r>
        <w:t xml:space="preserve"> </w:t>
      </w:r>
      <w:r>
        <w:t xml:space="preserve">E38.32 Recovery of sorted materials</w:t>
      </w:r>
      <w:r>
        <w:t xml:space="preserve"> </w:t>
      </w:r>
      <w:r>
        <w:t xml:space="preserve">1.41%</w:t>
      </w:r>
      <w:r>
        <w:t xml:space="preserve"> </w:t>
      </w:r>
      <w:r>
        <w:t xml:space="preserve">0.67%</w:t>
      </w:r>
      <w:r>
        <w:t xml:space="preserve"> </w:t>
      </w:r>
      <w:r>
        <w:t xml:space="preserve">0.23%</w:t>
      </w:r>
      <w:r>
        <w:t xml:space="preserve"> </w:t>
      </w:r>
      <w:r>
        <w:t xml:space="preserve">1.25%</w:t>
      </w:r>
      <w:r>
        <w:t xml:space="preserve"> </w:t>
      </w:r>
      <w:r>
        <w:t xml:space="preserve">0.59%</w:t>
      </w:r>
      <w:r>
        <w:t xml:space="preserve"> </w:t>
      </w:r>
      <w:r>
        <w:t xml:space="preserve">0.20%</w:t>
      </w:r>
      <w:r>
        <w:t xml:space="preserve"> </w:t>
      </w:r>
      <w:r>
        <w:t xml:space="preserve">0.18%</w:t>
      </w:r>
      <w:r>
        <w:t xml:space="preserve"> </w:t>
      </w:r>
      <w:r>
        <w:t xml:space="preserve">0.09%</w:t>
      </w:r>
      <w:r>
        <w:t xml:space="preserve"> </w:t>
      </w:r>
      <w:r>
        <w:t xml:space="preserve">0.03%</w:t>
      </w:r>
      <w:r>
        <w:t xml:space="preserve"> </w:t>
      </w:r>
      <w:r>
        <w:t xml:space="preserve">Mining and quarrying -</w:t>
      </w:r>
      <w:r>
        <w:t xml:space="preserve"> </w:t>
      </w:r>
      <w:r>
        <w:t xml:space="preserve">naturally</w:t>
      </w:r>
      <w:r>
        <w:t xml:space="preserve"> </w:t>
      </w:r>
      <w:r>
        <w:t xml:space="preserve">occurring</w:t>
      </w:r>
      <w:r>
        <w:t xml:space="preserve"> </w:t>
      </w:r>
      <w:r>
        <w:t xml:space="preserve">asbestos</w:t>
      </w:r>
      <w:r>
        <w:t xml:space="preserve"> </w:t>
      </w:r>
      <w:r>
        <w:t xml:space="preserve">B08.11 - Quarrying of ornamental and</w:t>
      </w:r>
      <w:r>
        <w:t xml:space="preserve"> </w:t>
      </w:r>
      <w:r>
        <w:t xml:space="preserve">building stone, limestone, gypsum, chalk</w:t>
      </w:r>
      <w:r>
        <w:t xml:space="preserve"> </w:t>
      </w:r>
      <w:r>
        <w:t xml:space="preserve">and slate</w:t>
      </w:r>
      <w:r>
        <w:t xml:space="preserve"> </w:t>
      </w:r>
      <w:r>
        <w:t xml:space="preserve">2.88%</w:t>
      </w:r>
      <w:r>
        <w:t xml:space="preserve"> </w:t>
      </w:r>
      <w:r>
        <w:t xml:space="preserve">2.03%</w:t>
      </w:r>
      <w:r>
        <w:t xml:space="preserve"> </w:t>
      </w:r>
      <w:r>
        <w:t xml:space="preserve">0.50%</w:t>
      </w:r>
      <w:r>
        <w:t xml:space="preserve"> </w:t>
      </w:r>
      <w:r>
        <w:t xml:space="preserve">2.55%</w:t>
      </w:r>
      <w:r>
        <w:t xml:space="preserve"> </w:t>
      </w:r>
      <w:r>
        <w:t xml:space="preserve">1.80%</w:t>
      </w:r>
      <w:r>
        <w:t xml:space="preserve"> </w:t>
      </w:r>
      <w:r>
        <w:t xml:space="preserve">0.44%</w:t>
      </w:r>
      <w:r>
        <w:t xml:space="preserve"> </w:t>
      </w:r>
      <w:r>
        <w:t xml:space="preserve">0.43%</w:t>
      </w:r>
      <w:r>
        <w:t xml:space="preserve"> </w:t>
      </w:r>
      <w:r>
        <w:t xml:space="preserve">0.31%</w:t>
      </w:r>
      <w:r>
        <w:t xml:space="preserve"> </w:t>
      </w:r>
      <w:r>
        <w:t xml:space="preserve">0.08%</w:t>
      </w:r>
      <w:r>
        <w:t xml:space="preserve"> </w:t>
      </w:r>
      <w:r>
        <w:t xml:space="preserve">Tunnel excavation</w:t>
      </w:r>
      <w:r>
        <w:t xml:space="preserve"> </w:t>
      </w:r>
      <w:r>
        <w:t xml:space="preserve">F42.12 - Construction of railways and</w:t>
      </w:r>
      <w:r>
        <w:t xml:space="preserve"> </w:t>
      </w:r>
      <w:r>
        <w:t xml:space="preserve">underground railways</w:t>
      </w:r>
      <w:r>
        <w:br/>
      </w:r>
      <w:r>
        <w:t xml:space="preserve">0.91%</w:t>
      </w:r>
      <w:r>
        <w:t xml:space="preserve"> </w:t>
      </w:r>
      <w:r>
        <w:t xml:space="preserve">0.56%</w:t>
      </w:r>
      <w:r>
        <w:t xml:space="preserve"> </w:t>
      </w:r>
      <w:r>
        <w:t xml:space="preserve">0.11%</w:t>
      </w:r>
      <w:r>
        <w:t xml:space="preserve"> </w:t>
      </w:r>
      <w:r>
        <w:t xml:space="preserve">0.80%</w:t>
      </w:r>
      <w:r>
        <w:t xml:space="preserve"> </w:t>
      </w:r>
      <w:r>
        <w:t xml:space="preserve">0.50%</w:t>
      </w:r>
      <w:r>
        <w:t xml:space="preserve"> </w:t>
      </w:r>
      <w:r>
        <w:t xml:space="preserve">0.10%</w:t>
      </w:r>
      <w:r>
        <w:t xml:space="preserve"> </w:t>
      </w:r>
      <w:r>
        <w:t xml:space="preserve">0.17%</w:t>
      </w:r>
      <w:r>
        <w:t xml:space="preserve"> </w:t>
      </w:r>
      <w:r>
        <w:t xml:space="preserve">0.10%</w:t>
      </w:r>
      <w:r>
        <w:t xml:space="preserve"> </w:t>
      </w:r>
      <w:r>
        <w:t xml:space="preserve">0.02%</w:t>
      </w:r>
      <w:r>
        <w:t xml:space="preserve"> </w:t>
      </w:r>
      <w:r>
        <w:t xml:space="preserve">F42.13 - Construction of bridges and</w:t>
      </w:r>
      <w:r>
        <w:t xml:space="preserve"> </w:t>
      </w:r>
      <w:r>
        <w:t xml:space="preserve">tunnels</w:t>
      </w:r>
      <w:r>
        <w:t xml:space="preserve"> </w:t>
      </w:r>
      <w:r>
        <w:t xml:space="preserve">1.90%</w:t>
      </w:r>
      <w:r>
        <w:t xml:space="preserve"> </w:t>
      </w:r>
      <w:r>
        <w:t xml:space="preserve">1.18%</w:t>
      </w:r>
      <w:r>
        <w:t xml:space="preserve"> </w:t>
      </w:r>
      <w:r>
        <w:t xml:space="preserve">0.23%</w:t>
      </w:r>
      <w:r>
        <w:t xml:space="preserve"> </w:t>
      </w:r>
      <w:r>
        <w:t xml:space="preserve">1.68%</w:t>
      </w:r>
      <w:r>
        <w:t xml:space="preserve"> </w:t>
      </w:r>
      <w:r>
        <w:t xml:space="preserve">1.04%</w:t>
      </w:r>
      <w:r>
        <w:t xml:space="preserve"> </w:t>
      </w:r>
      <w:r>
        <w:t xml:space="preserve">0.21%</w:t>
      </w:r>
      <w:r>
        <w:t xml:space="preserve"> </w:t>
      </w:r>
      <w:r>
        <w:t xml:space="preserve">0.35%</w:t>
      </w:r>
      <w:r>
        <w:t xml:space="preserve"> </w:t>
      </w:r>
      <w:r>
        <w:t xml:space="preserve">0.22%</w:t>
      </w:r>
      <w:r>
        <w:t xml:space="preserve"> </w:t>
      </w:r>
      <w:r>
        <w:t xml:space="preserve">0.04%</w:t>
      </w:r>
      <w:r>
        <w:t xml:space="preserve"> </w:t>
      </w:r>
      <w:r>
        <w:t xml:space="preserve">Road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F42.11 - Construction of roads and</w:t>
      </w:r>
      <w:r>
        <w:t xml:space="preserve"> </w:t>
      </w:r>
      <w:r>
        <w:t xml:space="preserve">motorways</w:t>
      </w:r>
      <w:r>
        <w:t xml:space="preserve"> </w:t>
      </w:r>
      <w:r>
        <w:t xml:space="preserve">0.78%</w:t>
      </w:r>
      <w:r>
        <w:t xml:space="preserve"> </w:t>
      </w:r>
      <w:r>
        <w:t xml:space="preserve">0.48%</w:t>
      </w:r>
      <w:r>
        <w:t xml:space="preserve"> </w:t>
      </w:r>
      <w:r>
        <w:t xml:space="preserve">0.10%</w:t>
      </w:r>
      <w:r>
        <w:t xml:space="preserve"> </w:t>
      </w:r>
      <w:r>
        <w:t xml:space="preserve">0.69%</w:t>
      </w:r>
      <w:r>
        <w:t xml:space="preserve"> </w:t>
      </w:r>
      <w:r>
        <w:t xml:space="preserve">0.43%</w:t>
      </w:r>
      <w:r>
        <w:t xml:space="preserve"> </w:t>
      </w:r>
      <w:r>
        <w:t xml:space="preserve">0.08%</w:t>
      </w:r>
      <w:r>
        <w:t xml:space="preserve"> </w:t>
      </w:r>
      <w:r>
        <w:t xml:space="preserve">0.16%</w:t>
      </w:r>
      <w:r>
        <w:t xml:space="preserve"> </w:t>
      </w:r>
      <w:r>
        <w:t xml:space="preserve">0.10%</w:t>
      </w:r>
      <w:r>
        <w:t xml:space="preserve"> </w:t>
      </w:r>
      <w:r>
        <w:t xml:space="preserve">0.02%</w:t>
      </w:r>
      <w:r>
        <w:t xml:space="preserve"> </w:t>
      </w:r>
      <w:r>
        <w:t xml:space="preserve">Sampling and analysis</w:t>
      </w:r>
      <w:r>
        <w:t xml:space="preserve"> </w:t>
      </w:r>
      <w:r>
        <w:t xml:space="preserve">M71.20 Technical testing and analysis</w:t>
      </w:r>
      <w:r>
        <w:t xml:space="preserve"> </w:t>
      </w:r>
      <w:r>
        <w:t xml:space="preserve">11.57%</w:t>
      </w:r>
      <w:r>
        <w:t xml:space="preserve"> </w:t>
      </w:r>
      <w:r>
        <w:t xml:space="preserve">3.74%</w:t>
      </w:r>
      <w:r>
        <w:t xml:space="preserve"> </w:t>
      </w:r>
      <w:r>
        <w:t xml:space="preserve">0.98%</w:t>
      </w:r>
      <w:r>
        <w:t xml:space="preserve"> </w:t>
      </w:r>
      <w:r>
        <w:t xml:space="preserve">10.19%</w:t>
      </w:r>
      <w:r>
        <w:t xml:space="preserve"> </w:t>
      </w:r>
      <w:r>
        <w:t xml:space="preserve">3.29%</w:t>
      </w:r>
      <w:r>
        <w:t xml:space="preserve"> </w:t>
      </w:r>
      <w:r>
        <w:t xml:space="preserve">0.86%</w:t>
      </w:r>
      <w:r>
        <w:t xml:space="preserve"> </w:t>
      </w:r>
      <w:r>
        <w:t xml:space="preserve">1.66%</w:t>
      </w:r>
      <w:r>
        <w:t xml:space="preserve"> </w:t>
      </w:r>
      <w:r>
        <w:t xml:space="preserve">0.54%</w:t>
      </w:r>
      <w:r>
        <w:t xml:space="preserve"> </w:t>
      </w:r>
      <w:r>
        <w:t xml:space="preserve">0.14%</w:t>
      </w:r>
      <w:r>
        <w:t xml:space="preserve"> </w:t>
      </w:r>
      <w:r>
        <w:t xml:space="preserve">Key:</w:t>
      </w:r>
      <w:r>
        <w:t xml:space="preserve"> </w:t>
      </w:r>
      <w:r>
        <w:t xml:space="preserve">&lt; 1% No colour</w:t>
      </w:r>
      <w:r>
        <w:t xml:space="preserve"> </w:t>
      </w:r>
      <w:r>
        <w:t xml:space="preserve">1-2%</w:t>
      </w:r>
      <w:r>
        <w:t xml:space="preserve"> </w:t>
      </w:r>
      <w:r>
        <w:t xml:space="preserve">2-5%</w:t>
      </w:r>
      <w:r>
        <w:t xml:space="preserve"> </w:t>
      </w:r>
      <w:r>
        <w:t xml:space="preserve">5-10%</w:t>
      </w:r>
      <w:r>
        <w:t xml:space="preserve"> </w:t>
      </w:r>
      <w:r>
        <w:t xml:space="preserve">&gt;10%</w:t>
      </w:r>
      <w:r>
        <w:t xml:space="preserve"> </w:t>
      </w:r>
      <w:r>
        <w:t xml:space="preserve">Source: External study. RPA 2021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Annex 7: Existing Guidelines and voluntary industry</w:t>
      </w:r>
      <w:r>
        <w:t xml:space="preserve"> </w:t>
      </w:r>
      <w:r>
        <w:t xml:space="preserve">initiatives</w:t>
      </w:r>
    </w:p>
    <w:p>
      <w:pPr>
        <w:pStyle w:val="BodyText"/>
      </w:pPr>
      <w:r>
        <w:t xml:space="preserve">A number of guidelines have been published by the EU Commission, national authorities</w:t>
      </w:r>
      <w:r>
        <w:t xml:space="preserve"> </w:t>
      </w:r>
      <w:r>
        <w:t xml:space="preserve">or research institutions and industry stakeholders. Examples of guidelines are listed in the</w:t>
      </w:r>
      <w:r>
        <w:t xml:space="preserve"> </w:t>
      </w:r>
      <w:r>
        <w:t xml:space="preserve">table below on the basis of responses to the stakeholder consultation and literature</w:t>
      </w:r>
      <w:r>
        <w:t xml:space="preserve"> </w:t>
      </w:r>
      <w:r>
        <w:t xml:space="preserve">search. The list is not exhaustive, most Member States would have guidelines at different</w:t>
      </w:r>
      <w:r>
        <w:t xml:space="preserve"> </w:t>
      </w:r>
      <w:r>
        <w:t xml:space="preserve">levels.</w:t>
      </w:r>
      <w:r>
        <w:br/>
      </w:r>
      <w:r>
        <w:t xml:space="preserve">The guidelines can be grouped into two groups. Exemplified with France, the Ministry of</w:t>
      </w:r>
      <w:r>
        <w:t xml:space="preserve"> </w:t>
      </w:r>
      <w:r>
        <w:t xml:space="preserve">labour has issued instructions specifying which RMMs would be required in order to</w:t>
      </w:r>
      <w:r>
        <w:t xml:space="preserve"> </w:t>
      </w:r>
      <w:r>
        <w:t xml:space="preserve">meet the legislation while the French National Research and Safety Institute (INRS) has</w:t>
      </w:r>
      <w:r>
        <w:t xml:space="preserve"> </w:t>
      </w:r>
      <w:r>
        <w:t xml:space="preserve">published guidelines describing in detail all steps in managing ACMs with more specific</w:t>
      </w:r>
      <w:r>
        <w:t xml:space="preserve"> </w:t>
      </w:r>
      <w:r>
        <w:t xml:space="preserve">information on the different RMMs.</w:t>
      </w:r>
      <w:r>
        <w:br/>
      </w:r>
      <w:r>
        <w:t xml:space="preserve">As part of the stakeholder consultation contact has been established to Dutch experts in</w:t>
      </w:r>
      <w:r>
        <w:t xml:space="preserve"> </w:t>
      </w:r>
      <w:r>
        <w:t xml:space="preserve">order to understand to what extent guidelines are available and has been updated to</w:t>
      </w:r>
      <w:r>
        <w:t xml:space="preserve"> </w:t>
      </w:r>
      <w:r>
        <w:t xml:space="preserve">reflect the lowering of the Dutch OEL to 0.002 fibres/cm3. There are no common</w:t>
      </w:r>
      <w:r>
        <w:t xml:space="preserve"> </w:t>
      </w:r>
      <w:r>
        <w:t xml:space="preserve">guidelines, but guidelines were developed on how to assess that a specific working</w:t>
      </w:r>
      <w:r>
        <w:t xml:space="preserve"> </w:t>
      </w:r>
      <w:r>
        <w:t xml:space="preserve">method is safe. Parties can decide to develop a safe working method to be applied at</w:t>
      </w:r>
      <w:r>
        <w:t xml:space="preserve"> </w:t>
      </w:r>
      <w:r>
        <w:t xml:space="preserve">nationwide level, which would result in having to apply a less strict safety regime. These</w:t>
      </w:r>
      <w:r>
        <w:t xml:space="preserve"> </w:t>
      </w:r>
      <w:r>
        <w:t xml:space="preserve">safe working methods often include the application of some type of control measures</w:t>
      </w:r>
      <w:r>
        <w:t xml:space="preserve"> </w:t>
      </w:r>
      <w:r>
        <w:t xml:space="preserve">(like a wetting agent). For such safe working methods to be generally available these</w:t>
      </w:r>
      <w:r>
        <w:t xml:space="preserve"> </w:t>
      </w:r>
      <w:r>
        <w:t xml:space="preserve">have to be evaluated and approved by a specific committee that has been installed by the</w:t>
      </w:r>
      <w:r>
        <w:t xml:space="preserve"> </w:t>
      </w:r>
      <w:r>
        <w:t xml:space="preserve">Ministry of Social Affairs and Employability. Currently a limited number of such safe</w:t>
      </w:r>
      <w:r>
        <w:t xml:space="preserve"> </w:t>
      </w:r>
      <w:r>
        <w:t xml:space="preserve">working methods are now generally available in the Netherlands (Spaan, personal</w:t>
      </w:r>
      <w:r>
        <w:t xml:space="preserve"> </w:t>
      </w:r>
      <w:r>
        <w:t xml:space="preserve">communication 2021).</w:t>
      </w:r>
      <w:r>
        <w:br/>
      </w:r>
      <w:r>
        <w:t xml:space="preserve">Existing voluntary industry initiatives, from collected information via the stakeholder</w:t>
      </w:r>
      <w:r>
        <w:t xml:space="preserve"> </w:t>
      </w:r>
      <w:r>
        <w:t xml:space="preserve">consultation and literature search, concern mainly the development of guidelines for</w:t>
      </w:r>
      <w:r>
        <w:t xml:space="preserve"> </w:t>
      </w:r>
      <w:r>
        <w:t xml:space="preserve">good practice for working with asbestos.</w:t>
      </w:r>
    </w:p>
    <w:p>
      <w:pPr>
        <w:pStyle w:val="BodyText"/>
      </w:pPr>
      <w:r>
        <w:t xml:space="preserve">Examples of guidelines for management of asbestos in the workplace</w:t>
      </w:r>
      <w:r>
        <w:br/>
      </w:r>
      <w:r>
        <w:t xml:space="preserve">Title</w:t>
      </w:r>
      <w:r>
        <w:t xml:space="preserve"> </w:t>
      </w:r>
      <w:r>
        <w:t xml:space="preserve">Published by (year)</w:t>
      </w:r>
      <w:r>
        <w:t xml:space="preserve"> </w:t>
      </w:r>
      <w:r>
        <w:t xml:space="preserve">EU level</w:t>
      </w:r>
    </w:p>
    <w:p>
      <w:pPr>
        <w:pStyle w:val="BodyText"/>
      </w:pPr>
      <w:r>
        <w:t xml:space="preserve">A practical guide on best practice to prevent or</w:t>
      </w:r>
      <w:r>
        <w:t xml:space="preserve"> </w:t>
      </w:r>
      <w:r>
        <w:t xml:space="preserve">minimise asbestos risks in work that involves (or</w:t>
      </w:r>
      <w:r>
        <w:t xml:space="preserve"> </w:t>
      </w:r>
      <w:r>
        <w:t xml:space="preserve">may involve) asbestos: for the employer, the</w:t>
      </w:r>
      <w:r>
        <w:t xml:space="preserve"> </w:t>
      </w:r>
      <w:r>
        <w:t xml:space="preserve">workers and the labour inspector.</w:t>
      </w:r>
      <w:r>
        <w:t xml:space="preserve"> </w:t>
      </w:r>
      <w:r>
        <w:t xml:space="preserve">Issued by the Senior Labour Inspectors</w:t>
      </w:r>
      <w:r>
        <w:t xml:space="preserve"> </w:t>
      </w:r>
      <w:r>
        <w:t xml:space="preserve">Committee (SLIC) for use in the 2006</w:t>
      </w:r>
      <w:r>
        <w:t xml:space="preserve"> </w:t>
      </w:r>
      <w:r>
        <w:t xml:space="preserve">asbestos campaign undertaken throughout</w:t>
      </w:r>
      <w:r>
        <w:t xml:space="preserve"> </w:t>
      </w:r>
      <w:r>
        <w:t xml:space="preserve">Europe and published by the European</w:t>
      </w:r>
      <w:r>
        <w:t xml:space="preserve"> </w:t>
      </w:r>
      <w:r>
        <w:t xml:space="preserve">Commission (undated)</w:t>
      </w:r>
      <w:r>
        <w:t xml:space="preserve"> </w:t>
      </w:r>
      <w:r>
        <w:t xml:space="preserve">Practical guidelines for the information and</w:t>
      </w:r>
      <w:r>
        <w:t xml:space="preserve"> </w:t>
      </w:r>
      <w:r>
        <w:t xml:space="preserve">training of workers involved with asbestos</w:t>
      </w:r>
      <w:r>
        <w:t xml:space="preserve"> </w:t>
      </w:r>
      <w:r>
        <w:t xml:space="preserve">removal or maintenance work.</w:t>
      </w:r>
      <w:r>
        <w:br/>
      </w:r>
      <w:r>
        <w:t xml:space="preserve">European Commission (2012)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Title</w:t>
      </w:r>
      <w:r>
        <w:t xml:space="preserve"> </w:t>
      </w:r>
      <w:r>
        <w:t xml:space="preserve">Published by (year)</w:t>
      </w:r>
      <w:r>
        <w:t xml:space="preserve"> </w:t>
      </w:r>
      <w:r>
        <w:t xml:space="preserve">National authorities or Occupational Health</w:t>
      </w:r>
      <w:r>
        <w:t xml:space="preserve"> </w:t>
      </w:r>
      <w:r>
        <w:t xml:space="preserve">and Safety institutes</w:t>
      </w:r>
    </w:p>
    <w:p>
      <w:pPr>
        <w:pStyle w:val="BodyText"/>
      </w:pPr>
      <w:r>
        <w:t xml:space="preserve">Asbestos-containing</w:t>
      </w:r>
      <w:r>
        <w:t xml:space="preserve"> </w:t>
      </w:r>
      <w:r>
        <w:t xml:space="preserve">materials</w:t>
      </w:r>
      <w:r>
        <w:t xml:space="preserve"> </w:t>
      </w:r>
      <w:r>
        <w:t xml:space="preserve">(ACMs)</w:t>
      </w:r>
      <w:r>
        <w:t xml:space="preserve"> </w:t>
      </w:r>
      <w:r>
        <w:t xml:space="preserve">in</w:t>
      </w:r>
      <w:r>
        <w:t xml:space="preserve"> </w:t>
      </w:r>
      <w:r>
        <w:t xml:space="preserve">workplaces.</w:t>
      </w:r>
      <w:r>
        <w:t xml:space="preserve"> </w:t>
      </w:r>
      <w:r>
        <w:t xml:space="preserve">Practical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ACM</w:t>
      </w:r>
      <w:r>
        <w:t xml:space="preserve"> </w:t>
      </w:r>
      <w:r>
        <w:t xml:space="preserve">management and abatement</w:t>
      </w:r>
      <w:r>
        <w:t xml:space="preserve"> </w:t>
      </w:r>
      <w:r>
        <w:t xml:space="preserve">Health and Safety Authority, Ireland (HSA,</w:t>
      </w:r>
      <w:r>
        <w:t xml:space="preserve"> </w:t>
      </w:r>
      <w:r>
        <w:t xml:space="preserve">2013)</w:t>
      </w:r>
      <w:r>
        <w:t xml:space="preserve"> </w:t>
      </w:r>
      <w:r>
        <w:t xml:space="preserve">Asbestos risk management guidelines for mines</w:t>
      </w:r>
      <w:r>
        <w:t xml:space="preserve"> </w:t>
      </w:r>
      <w:r>
        <w:t xml:space="preserve">Finnish Institute of Occupational Health</w:t>
      </w:r>
      <w:r>
        <w:t xml:space="preserve"> </w:t>
      </w:r>
      <w:r>
        <w:t xml:space="preserve">(Kähkönen et al., 2019)</w:t>
      </w:r>
      <w:r>
        <w:t xml:space="preserve"> </w:t>
      </w:r>
      <w:r>
        <w:t xml:space="preserve">Tätigkeiten</w:t>
      </w:r>
      <w:r>
        <w:t xml:space="preserve"> </w:t>
      </w:r>
      <w:r>
        <w:t xml:space="preserve">mit</w:t>
      </w:r>
      <w:r>
        <w:t xml:space="preserve"> </w:t>
      </w:r>
      <w:r>
        <w:t xml:space="preserve">potenziell</w:t>
      </w:r>
      <w:r>
        <w:t xml:space="preserve"> </w:t>
      </w:r>
      <w:r>
        <w:t xml:space="preserve">asbesthaltigen</w:t>
      </w:r>
      <w:r>
        <w:t xml:space="preserve"> </w:t>
      </w:r>
      <w:r>
        <w:t xml:space="preserve">mineralischen</w:t>
      </w:r>
      <w:r>
        <w:t xml:space="preserve"> </w:t>
      </w:r>
      <w:r>
        <w:t xml:space="preserve">Rohstoffen</w:t>
      </w:r>
      <w:r>
        <w:t xml:space="preserve"> </w:t>
      </w:r>
      <w:r>
        <w:t xml:space="preserve">und</w:t>
      </w:r>
      <w:r>
        <w:t xml:space="preserve"> </w:t>
      </w:r>
      <w:r>
        <w:t xml:space="preserve">daraus</w:t>
      </w:r>
      <w:r>
        <w:t xml:space="preserve"> </w:t>
      </w:r>
      <w:r>
        <w:t xml:space="preserve">hergestellten Gemischen und Erzeugnisse. TRGS</w:t>
      </w:r>
      <w:r>
        <w:t xml:space="preserve"> </w:t>
      </w:r>
      <w:r>
        <w:t xml:space="preserve">517. [mandatory]</w:t>
      </w:r>
      <w:r>
        <w:t xml:space="preserve"> </w:t>
      </w:r>
      <w:r>
        <w:t xml:space="preserve">Federal Institute for Occupational Safety</w:t>
      </w:r>
      <w:r>
        <w:t xml:space="preserve"> </w:t>
      </w:r>
      <w:r>
        <w:t xml:space="preserve">and Health, Germany (BAuA, 2015)</w:t>
      </w:r>
      <w:r>
        <w:t xml:space="preserve"> </w:t>
      </w:r>
      <w:r>
        <w:t xml:space="preserve">Technische Regeln für Gefahrstoffe Asbest:</w:t>
      </w:r>
      <w:r>
        <w:t xml:space="preserve"> </w:t>
      </w:r>
      <w:r>
        <w:t xml:space="preserve">Abbruch-,</w:t>
      </w:r>
      <w:r>
        <w:t xml:space="preserve"> </w:t>
      </w:r>
      <w:r>
        <w:t xml:space="preserve">Sanierungs-</w:t>
      </w:r>
      <w:r>
        <w:t xml:space="preserve"> </w:t>
      </w:r>
      <w:r>
        <w:t xml:space="preserve">oder</w:t>
      </w:r>
      <w:r>
        <w:t xml:space="preserve"> </w:t>
      </w:r>
      <w:r>
        <w:t xml:space="preserve">Instandhaltungsarbeiten. TRGS 519. [mandatory]</w:t>
      </w:r>
      <w:r>
        <w:t xml:space="preserve"> </w:t>
      </w:r>
      <w:r>
        <w:t xml:space="preserve">Federal Institute for Occupational Safety</w:t>
      </w:r>
      <w:r>
        <w:t xml:space="preserve"> </w:t>
      </w:r>
      <w:r>
        <w:t xml:space="preserve">and Health, Germany (BAuA, 2019)</w:t>
      </w:r>
      <w:r>
        <w:t xml:space="preserve"> </w:t>
      </w:r>
      <w:r>
        <w:t xml:space="preserve">Instruction DGT/CT2</w:t>
      </w:r>
      <w:r>
        <w:t xml:space="preserve"> </w:t>
      </w:r>
      <w:r>
        <w:t xml:space="preserve">no 2015/238</w:t>
      </w:r>
      <w:r>
        <w:t xml:space="preserve"> </w:t>
      </w:r>
      <w:r>
        <w:t xml:space="preserve">du</w:t>
      </w:r>
      <w:r>
        <w:t xml:space="preserve"> </w:t>
      </w:r>
      <w:r>
        <w:t xml:space="preserve">16 octobre 2015</w:t>
      </w:r>
      <w:r>
        <w:t xml:space="preserve"> </w:t>
      </w:r>
      <w:r>
        <w:t xml:space="preserve">concernant</w:t>
      </w:r>
      <w:r>
        <w:t xml:space="preserve"> </w:t>
      </w:r>
      <w:r>
        <w:t xml:space="preserve">l’application</w:t>
      </w:r>
      <w:r>
        <w:t xml:space="preserve"> </w:t>
      </w:r>
      <w:r>
        <w:t xml:space="preserve">du</w:t>
      </w:r>
      <w:r>
        <w:t xml:space="preserve"> </w:t>
      </w:r>
      <w:r>
        <w:t xml:space="preserve">décret</w:t>
      </w:r>
      <w:r>
        <w:t xml:space="preserve"> </w:t>
      </w:r>
      <w:r>
        <w:t xml:space="preserve">du</w:t>
      </w:r>
      <w:r>
        <w:t xml:space="preserve"> </w:t>
      </w:r>
      <w:r>
        <w:t xml:space="preserve">29 juin 2015 relatif</w:t>
      </w:r>
      <w:r>
        <w:t xml:space="preserve"> </w:t>
      </w:r>
      <w:r>
        <w:t xml:space="preserve">aux</w:t>
      </w:r>
      <w:r>
        <w:t xml:space="preserve"> </w:t>
      </w:r>
      <w:r>
        <w:t xml:space="preserve">risques</w:t>
      </w:r>
      <w:r>
        <w:t xml:space="preserve"> </w:t>
      </w:r>
      <w:r>
        <w:t xml:space="preserve">d’exposition à l’amiante [mandatory]</w:t>
      </w:r>
      <w:r>
        <w:t xml:space="preserve"> </w:t>
      </w:r>
      <w:r>
        <w:t xml:space="preserve">Ministère du Travail, de L’emploi, de la</w:t>
      </w:r>
      <w:r>
        <w:t xml:space="preserve"> </w:t>
      </w:r>
      <w:r>
        <w:t xml:space="preserve">Formation Professionnelle et du Dialogue</w:t>
      </w:r>
      <w:r>
        <w:t xml:space="preserve"> </w:t>
      </w:r>
      <w:r>
        <w:t xml:space="preserve">Social, France MTEFR (2015).</w:t>
      </w:r>
      <w:r>
        <w:t xml:space="preserve"> </w:t>
      </w:r>
      <w:r>
        <w:t xml:space="preserve">Exposition</w:t>
      </w:r>
      <w:r>
        <w:t xml:space="preserve"> </w:t>
      </w:r>
      <w:r>
        <w:t xml:space="preserve">à</w:t>
      </w:r>
      <w:r>
        <w:t xml:space="preserve"> </w:t>
      </w:r>
      <w:r>
        <w:t xml:space="preserve">l’amiante</w:t>
      </w:r>
      <w:r>
        <w:t xml:space="preserve"> </w:t>
      </w:r>
      <w:r>
        <w:t xml:space="preserve">dans</w:t>
      </w:r>
      <w:r>
        <w:t xml:space="preserve"> </w:t>
      </w:r>
      <w:r>
        <w:t xml:space="preserve">les</w:t>
      </w:r>
      <w:r>
        <w:t xml:space="preserve"> </w:t>
      </w:r>
      <w:r>
        <w:t xml:space="preserve">travaux</w:t>
      </w:r>
      <w:r>
        <w:t xml:space="preserve"> </w:t>
      </w:r>
      <w:r>
        <w:t xml:space="preserve">d’entretien</w:t>
      </w:r>
      <w:r>
        <w:t xml:space="preserve"> </w:t>
      </w:r>
      <w:r>
        <w:t xml:space="preserve">et</w:t>
      </w:r>
      <w:r>
        <w:t xml:space="preserve"> </w:t>
      </w:r>
      <w:r>
        <w:t xml:space="preserve">de</w:t>
      </w:r>
      <w:r>
        <w:t xml:space="preserve"> </w:t>
      </w:r>
      <w:r>
        <w:t xml:space="preserve">maintenance.</w:t>
      </w:r>
      <w:r>
        <w:t xml:space="preserve"> </w:t>
      </w:r>
      <w:r>
        <w:t xml:space="preserve">Guide</w:t>
      </w:r>
      <w:r>
        <w:t xml:space="preserve"> </w:t>
      </w:r>
      <w:r>
        <w:t xml:space="preserve">de</w:t>
      </w:r>
      <w:r>
        <w:t xml:space="preserve"> </w:t>
      </w:r>
      <w:r>
        <w:t xml:space="preserve">prévention.</w:t>
      </w:r>
      <w:r>
        <w:br/>
      </w:r>
      <w:r>
        <w:t xml:space="preserve">Institut National de Recherche et de</w:t>
      </w:r>
      <w:r>
        <w:t xml:space="preserve"> </w:t>
      </w:r>
      <w:r>
        <w:t xml:space="preserve">Securité, France (INRS, 2019a)</w:t>
      </w:r>
      <w:r>
        <w:t xml:space="preserve"> </w:t>
      </w:r>
      <w:r>
        <w:t xml:space="preserve">Situations de travail exposant à l’amiante</w:t>
      </w:r>
      <w:r>
        <w:t xml:space="preserve"> </w:t>
      </w:r>
      <w:r>
        <w:t xml:space="preserve">Institut National de Recherche et de</w:t>
      </w:r>
      <w:r>
        <w:t xml:space="preserve"> </w:t>
      </w:r>
      <w:r>
        <w:t xml:space="preserve">Securité, France (INRS, 2007)</w:t>
      </w:r>
      <w:r>
        <w:t xml:space="preserve"> </w:t>
      </w:r>
      <w:r>
        <w:t xml:space="preserve">Para la evaluación y prevención de los riesgos</w:t>
      </w:r>
      <w:r>
        <w:t xml:space="preserve"> </w:t>
      </w:r>
      <w:r>
        <w:t xml:space="preserve">relacionados con la exposición al amianto</w:t>
      </w:r>
      <w:r>
        <w:t xml:space="preserve"> </w:t>
      </w:r>
      <w:r>
        <w:t xml:space="preserve">Instituto Nacional de Seguridad e Higiene</w:t>
      </w:r>
      <w:r>
        <w:t xml:space="preserve"> </w:t>
      </w:r>
      <w:r>
        <w:t xml:space="preserve">en el Trabajo (INSHT, 2006)</w:t>
      </w:r>
      <w:r>
        <w:t xml:space="preserve"> </w:t>
      </w:r>
      <w:r>
        <w:t xml:space="preserve">Asbestos. Health and Safety at Workplaces.</w:t>
      </w:r>
      <w:r>
        <w:br/>
      </w:r>
      <w:r>
        <w:t xml:space="preserve">Occupational Health and Safety Authority,</w:t>
      </w:r>
      <w:r>
        <w:t xml:space="preserve"> </w:t>
      </w:r>
      <w:r>
        <w:t xml:space="preserve">Malta (OSHA, 2016)</w:t>
      </w:r>
      <w:r>
        <w:t xml:space="preserve"> </w:t>
      </w:r>
      <w:r>
        <w:t xml:space="preserve">Varno delo zazbestom. [Safe work with asbestos]</w:t>
      </w:r>
      <w:r>
        <w:t xml:space="preserve"> </w:t>
      </w:r>
      <w:r>
        <w:t xml:space="preserve">[mandatory]</w:t>
      </w:r>
      <w:r>
        <w:t xml:space="preserve"> </w:t>
      </w:r>
      <w:r>
        <w:t xml:space="preserve">Ministrstvo za delo, druûino in socialne</w:t>
      </w:r>
      <w:r>
        <w:t xml:space="preserve"> </w:t>
      </w:r>
      <w:r>
        <w:t xml:space="preserve">zadeve, Urad RS za varnost in zdravje pri</w:t>
      </w:r>
      <w:r>
        <w:t xml:space="preserve"> </w:t>
      </w:r>
      <w:r>
        <w:t xml:space="preserve">delu, Slovenia (Vrečko, 2002)</w:t>
      </w:r>
      <w:r>
        <w:t xml:space="preserve"> </w:t>
      </w:r>
      <w:r>
        <w:t xml:space="preserve">Arbetsmiljöverkets föreskrifter om asbest och</w:t>
      </w:r>
      <w:r>
        <w:t xml:space="preserve"> </w:t>
      </w:r>
      <w:r>
        <w:t xml:space="preserve">allmänna råd om tillämpningen av föreskrifterna</w:t>
      </w:r>
      <w:r>
        <w:t xml:space="preserve"> </w:t>
      </w:r>
      <w:r>
        <w:t xml:space="preserve">[The Swedish Work Environment Authority’s</w:t>
      </w:r>
      <w:r>
        <w:t xml:space="preserve"> </w:t>
      </w:r>
      <w:r>
        <w:t xml:space="preserve">regulations on asbestos and general advice on the</w:t>
      </w:r>
      <w:r>
        <w:t xml:space="preserve"> </w:t>
      </w:r>
      <w:r>
        <w:t xml:space="preserve">application of the regulations] [mandatory]</w:t>
      </w:r>
      <w:r>
        <w:t xml:space="preserve"> </w:t>
      </w:r>
      <w:r>
        <w:t xml:space="preserve">Arbetsmilöverket,</w:t>
      </w:r>
      <w:r>
        <w:t xml:space="preserve"> </w:t>
      </w:r>
      <w:r>
        <w:t xml:space="preserve">Sweden</w:t>
      </w:r>
      <w:r>
        <w:t xml:space="preserve"> </w:t>
      </w:r>
      <w:r>
        <w:t xml:space="preserve">(Arbetsmiljöverket, 2019)</w:t>
      </w:r>
      <w:r>
        <w:t xml:space="preserve"> </w:t>
      </w:r>
      <w:r>
        <w:t xml:space="preserve">Asbest. Regler for ethvert arbejde med asbest og</w:t>
      </w:r>
      <w:r>
        <w:t xml:space="preserve"> </w:t>
      </w:r>
      <w:r>
        <w:t xml:space="preserve">herunder reparation, vedligeholdelse og fjernelse</w:t>
      </w:r>
      <w:r>
        <w:t xml:space="preserve"> </w:t>
      </w:r>
      <w:r>
        <w:t xml:space="preserve">af asbestholdige materialer. [Mandatory]</w:t>
      </w:r>
      <w:r>
        <w:t xml:space="preserve"> </w:t>
      </w:r>
      <w:r>
        <w:t xml:space="preserve">Arbejdstilsynet, Denmark</w:t>
      </w:r>
      <w:r>
        <w:t xml:space="preserve"> </w:t>
      </w:r>
      <w:r>
        <w:t xml:space="preserve">Ασφάλεια και Υγεία στην Εργασία. Διεθνείς</w:t>
      </w:r>
      <w:r>
        <w:t xml:space="preserve"> </w:t>
      </w:r>
      <w:r>
        <w:t xml:space="preserve">Συμβάσεις [Occupational Safety and Health.</w:t>
      </w:r>
      <w:r>
        <w:t xml:space="preserve"> </w:t>
      </w:r>
      <w:r>
        <w:t xml:space="preserve">Asbestos]</w:t>
      </w:r>
      <w:r>
        <w:t xml:space="preserve"> </w:t>
      </w:r>
      <w:r>
        <w:t xml:space="preserve">Website</w:t>
      </w:r>
      <w:r>
        <w:t xml:space="preserve"> </w:t>
      </w:r>
      <w:r>
        <w:t xml:space="preserve">of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Labour</w:t>
      </w:r>
      <w:r>
        <w:t xml:space="preserve"> </w:t>
      </w:r>
      <w:r>
        <w:t xml:space="preserve">Inspection, Cyprus148</w:t>
      </w:r>
      <w:r>
        <w:t xml:space="preserve"> </w:t>
      </w:r>
      <w:r>
        <w:t xml:space="preserve">Inventaire d’amiante et programme de gestion</w:t>
      </w:r>
      <w:r>
        <w:t xml:space="preserve"> </w:t>
      </w:r>
      <w:r>
        <w:t xml:space="preserve">Service Public Federal Emploi, Travail et</w:t>
      </w:r>
      <w:r>
        <w:t xml:space="preserve"> </w:t>
      </w:r>
      <w:r>
        <w:t xml:space="preserve">Concertation</w:t>
      </w:r>
      <w:r>
        <w:t xml:space="preserve"> </w:t>
      </w:r>
      <w:r>
        <w:t xml:space="preserve">Sociale,</w:t>
      </w:r>
      <w:r>
        <w:t xml:space="preserve"> </w:t>
      </w:r>
      <w:r>
        <w:t xml:space="preserve">Belgium</w:t>
      </w:r>
      <w:r>
        <w:t xml:space="preserve"> </w:t>
      </w:r>
      <w:r>
        <w:t xml:space="preserve">(SPF</w:t>
      </w:r>
      <w:r>
        <w:t xml:space="preserve"> </w:t>
      </w:r>
      <w:r>
        <w:t xml:space="preserve">Emploi, 2020)</w:t>
      </w:r>
      <w:r>
        <w:t xml:space="preserve"> </w:t>
      </w:r>
      <w:r>
        <w:t xml:space="preserve">Препоръки</w:t>
      </w:r>
      <w:r>
        <w:t xml:space="preserve"> </w:t>
      </w:r>
      <w:r>
        <w:t xml:space="preserve">за</w:t>
      </w:r>
      <w:r>
        <w:t xml:space="preserve"> </w:t>
      </w:r>
      <w:r>
        <w:t xml:space="preserve">опазване</w:t>
      </w:r>
      <w:r>
        <w:t xml:space="preserve"> </w:t>
      </w:r>
      <w:r>
        <w:t xml:space="preserve">здравето</w:t>
      </w:r>
      <w:r>
        <w:t xml:space="preserve"> </w:t>
      </w:r>
      <w:r>
        <w:t xml:space="preserve">на</w:t>
      </w:r>
      <w:r>
        <w:t xml:space="preserve"> </w:t>
      </w:r>
      <w:r>
        <w:t xml:space="preserve">работещите</w:t>
      </w:r>
      <w:r>
        <w:t xml:space="preserve"> </w:t>
      </w:r>
      <w:r>
        <w:t xml:space="preserve">при</w:t>
      </w:r>
      <w:r>
        <w:t xml:space="preserve"> </w:t>
      </w:r>
      <w:r>
        <w:t xml:space="preserve">експозиция</w:t>
      </w:r>
      <w:r>
        <w:t xml:space="preserve"> </w:t>
      </w:r>
      <w:r>
        <w:t xml:space="preserve">на</w:t>
      </w:r>
      <w:r>
        <w:t xml:space="preserve"> </w:t>
      </w:r>
      <w:r>
        <w:t xml:space="preserve">азбест</w:t>
      </w:r>
      <w:r>
        <w:t xml:space="preserve"> </w:t>
      </w:r>
      <w:r>
        <w:t xml:space="preserve">[Recommendations for protecting the health of</w:t>
      </w:r>
      <w:r>
        <w:t xml:space="preserve"> </w:t>
      </w:r>
      <w:r>
        <w:t xml:space="preserve">Website of Ministry of Health, National</w:t>
      </w:r>
      <w:r>
        <w:t xml:space="preserve"> </w:t>
      </w:r>
      <w:r>
        <w:t xml:space="preserve">Center of Public Health and Analyses,</w:t>
      </w:r>
      <w:r>
        <w:t xml:space="preserve"> </w:t>
      </w:r>
      <w:r>
        <w:t xml:space="preserve">Bulgaria 149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http://www.mlsi.gov.cy/mlsi/dli/dliup.nsf/All/2E24CA4412E799C9C2257DD6003AC247?OpenDocument</w:t>
      </w:r>
      <w:r>
        <w:t xml:space="preserve"> </w:t>
      </w:r>
      <w:r>
        <w:t xml:space="preserve">&amp;highlight=asbestos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Title</w:t>
      </w:r>
      <w:r>
        <w:t xml:space="preserve"> </w:t>
      </w:r>
      <w:r>
        <w:t xml:space="preserve">Published by (year)</w:t>
      </w:r>
      <w:r>
        <w:t xml:space="preserve"> </w:t>
      </w:r>
      <w:r>
        <w:t xml:space="preserve">workers by exposure to asbestos]</w:t>
      </w:r>
      <w:r>
        <w:t xml:space="preserve"> </w:t>
      </w:r>
      <w:r>
        <w:t xml:space="preserve">Industry stakeholders</w:t>
      </w:r>
    </w:p>
    <w:p>
      <w:pPr>
        <w:pStyle w:val="BodyText"/>
      </w:pPr>
      <w:r>
        <w:t xml:space="preserve">Information</w:t>
      </w:r>
      <w:r>
        <w:t xml:space="preserve"> </w:t>
      </w:r>
      <w:r>
        <w:t xml:space="preserve">modules</w:t>
      </w:r>
      <w:r>
        <w:t xml:space="preserve"> </w:t>
      </w:r>
      <w:r>
        <w:t xml:space="preserve">Asbestos</w:t>
      </w:r>
      <w:r>
        <w:t xml:space="preserve"> </w:t>
      </w:r>
      <w:r>
        <w:t xml:space="preserve">(a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modules)</w:t>
      </w:r>
    </w:p>
    <w:p>
      <w:pPr>
        <w:pStyle w:val="BodyText"/>
      </w:pPr>
      <w:r>
        <w:t xml:space="preserve">Available in Bulgarian, Croatian, Czech, English,</w:t>
      </w:r>
      <w:r>
        <w:t xml:space="preserve"> </w:t>
      </w:r>
      <w:r>
        <w:t xml:space="preserve">French, German, Hungarian, Italian, Latvian</w:t>
      </w:r>
      <w:r>
        <w:t xml:space="preserve"> </w:t>
      </w:r>
      <w:r>
        <w:t xml:space="preserve">Lithuanian,</w:t>
      </w:r>
      <w:r>
        <w:t xml:space="preserve"> </w:t>
      </w:r>
      <w:r>
        <w:t xml:space="preserve">Polish,</w:t>
      </w:r>
      <w:r>
        <w:t xml:space="preserve"> </w:t>
      </w:r>
      <w:r>
        <w:t xml:space="preserve">Romanian,</w:t>
      </w:r>
      <w:r>
        <w:t xml:space="preserve"> </w:t>
      </w:r>
      <w:r>
        <w:t xml:space="preserve">Slovenian,</w:t>
      </w:r>
      <w:r>
        <w:t xml:space="preserve"> </w:t>
      </w:r>
      <w:r>
        <w:t xml:space="preserve">Spanish, and Turkish</w:t>
      </w:r>
      <w:r>
        <w:t xml:space="preserve"> </w:t>
      </w:r>
      <w:r>
        <w:t xml:space="preserve">European Construction Industry Federation</w:t>
      </w:r>
      <w:r>
        <w:t xml:space="preserve"> </w:t>
      </w:r>
      <w:r>
        <w:t xml:space="preserve">(FIEC)</w:t>
      </w:r>
      <w:r>
        <w:t xml:space="preserve"> </w:t>
      </w:r>
      <w:r>
        <w:t xml:space="preserve">and</w:t>
      </w:r>
      <w:r>
        <w:t xml:space="preserve"> </w:t>
      </w:r>
      <w:r>
        <w:t xml:space="preserve">European</w:t>
      </w:r>
      <w:r>
        <w:t xml:space="preserve"> </w:t>
      </w:r>
      <w:r>
        <w:t xml:space="preserve">Federation</w:t>
      </w:r>
      <w:r>
        <w:t xml:space="preserve"> </w:t>
      </w:r>
      <w:r>
        <w:t xml:space="preserve">of</w:t>
      </w:r>
      <w:r>
        <w:t xml:space="preserve"> </w:t>
      </w:r>
      <w:r>
        <w:t xml:space="preserve">Building and Woodworkers (EFBWW or</w:t>
      </w:r>
      <w:r>
        <w:t xml:space="preserve"> </w:t>
      </w:r>
      <w:r>
        <w:t xml:space="preserve">FETBB), available at the websites of</w:t>
      </w:r>
      <w:r>
        <w:t xml:space="preserve"> </w:t>
      </w:r>
      <w:r>
        <w:t xml:space="preserve">EFBWW and FIEC 150</w:t>
      </w:r>
      <w:r>
        <w:t xml:space="preserve"> </w:t>
      </w:r>
      <w:r>
        <w:t xml:space="preserve">EFBWW Trade Union Guide on using Asbestos</w:t>
      </w:r>
      <w:r>
        <w:t xml:space="preserve"> </w:t>
      </w:r>
      <w:r>
        <w:t xml:space="preserve">Registries</w:t>
      </w:r>
      <w:r>
        <w:br/>
      </w:r>
      <w:r>
        <w:t xml:space="preserve">European Federation of Building and</w:t>
      </w:r>
      <w:r>
        <w:t xml:space="preserve"> </w:t>
      </w:r>
      <w:r>
        <w:t xml:space="preserve">Woodworkers (EFBWW, 2018)</w:t>
      </w:r>
      <w:r>
        <w:t xml:space="preserve"> </w:t>
      </w:r>
      <w:r>
        <w:t xml:space="preserve">Guía sobre amianto. Visión general y proceso de</w:t>
      </w:r>
      <w:r>
        <w:t xml:space="preserve"> </w:t>
      </w:r>
      <w:r>
        <w:t xml:space="preserve">descontaminación (desamiantado)</w:t>
      </w:r>
      <w:r>
        <w:t xml:space="preserve"> </w:t>
      </w:r>
      <w:r>
        <w:t xml:space="preserve">AEDED</w:t>
      </w:r>
      <w:r>
        <w:t xml:space="preserve"> </w:t>
      </w:r>
      <w:r>
        <w:t xml:space="preserve">-</w:t>
      </w:r>
      <w:r>
        <w:t xml:space="preserve"> </w:t>
      </w:r>
      <w:r>
        <w:t xml:space="preserve">Asociación</w:t>
      </w:r>
      <w:r>
        <w:t xml:space="preserve"> </w:t>
      </w:r>
      <w:r>
        <w:t xml:space="preserve">española</w:t>
      </w:r>
      <w:r>
        <w:t xml:space="preserve"> </w:t>
      </w:r>
      <w:r>
        <w:t xml:space="preserve">de</w:t>
      </w:r>
      <w:r>
        <w:t xml:space="preserve"> </w:t>
      </w:r>
      <w:r>
        <w:t xml:space="preserve">demolición, descontaminación, corte y</w:t>
      </w:r>
      <w:r>
        <w:t xml:space="preserve"> </w:t>
      </w:r>
      <w:r>
        <w:t xml:space="preserve">perforación. Prepared in cooperation with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Demolition</w:t>
      </w:r>
      <w:r>
        <w:t xml:space="preserve"> </w:t>
      </w:r>
      <w:r>
        <w:t xml:space="preserve">Association</w:t>
      </w:r>
      <w:r>
        <w:t xml:space="preserve"> </w:t>
      </w:r>
      <w:r>
        <w:t xml:space="preserve">(EDA)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associations (AEDED, 2020)</w:t>
      </w:r>
      <w:r>
        <w:t xml:space="preserve"> </w:t>
      </w:r>
      <w:r>
        <w:t xml:space="preserve">Asbest. Den grønne asbestvejledning</w:t>
      </w:r>
      <w:r>
        <w:br/>
      </w:r>
      <w:r>
        <w:t xml:space="preserve">og beskrivelse for udførelse af asbestsanering</w:t>
      </w:r>
      <w:r>
        <w:t xml:space="preserve"> </w:t>
      </w:r>
      <w:r>
        <w:t xml:space="preserve">[Asbestos. The green asbestos guide and</w:t>
      </w:r>
      <w:r>
        <w:t xml:space="preserve"> </w:t>
      </w:r>
      <w:r>
        <w:t xml:space="preserve">description for performing asbestos remediation]</w:t>
      </w:r>
      <w:r>
        <w:t xml:space="preserve"> </w:t>
      </w:r>
      <w:r>
        <w:t xml:space="preserve">Danish Construction Association (Dansk</w:t>
      </w:r>
      <w:r>
        <w:t xml:space="preserve"> </w:t>
      </w:r>
      <w:r>
        <w:t xml:space="preserve">Byggeri, 2019)</w:t>
      </w:r>
      <w:r>
        <w:t xml:space="preserve"> </w:t>
      </w:r>
      <w:r>
        <w:t xml:space="preserve">Vejledning om asbest i skibe [Guidelines on</w:t>
      </w:r>
      <w:r>
        <w:t xml:space="preserve"> </w:t>
      </w:r>
      <w:r>
        <w:t xml:space="preserve">asbestos in ships]</w:t>
      </w:r>
      <w:r>
        <w:t xml:space="preserve"> </w:t>
      </w:r>
      <w:r>
        <w:t xml:space="preserve">The Industry’s Work Environment Council,</w:t>
      </w:r>
      <w:r>
        <w:t xml:space="preserve"> </w:t>
      </w:r>
      <w:r>
        <w:t xml:space="preserve">Denmark (I-bar 2010)</w:t>
      </w:r>
      <w:r>
        <w:t xml:space="preserve"> </w:t>
      </w:r>
      <w:r>
        <w:t xml:space="preserve">Asbesthuset [The asbestos house. interactive</w:t>
      </w:r>
      <w:r>
        <w:t xml:space="preserve"> </w:t>
      </w:r>
      <w:r>
        <w:t xml:space="preserve">guideline] https://asbest-huset.dk/</w:t>
      </w:r>
      <w:r>
        <w:t xml:space="preserve"> </w:t>
      </w:r>
      <w:r>
        <w:t xml:space="preserve">Social partners within the building and</w:t>
      </w:r>
      <w:r>
        <w:t xml:space="preserve"> </w:t>
      </w:r>
      <w:r>
        <w:t xml:space="preserve">construction sector, Denmark</w:t>
      </w:r>
      <w:r>
        <w:t xml:space="preserve"> </w:t>
      </w:r>
      <w:r>
        <w:t xml:space="preserve">Source: External study. RPA 2021</w:t>
      </w:r>
    </w:p>
    <w:p>
      <w:pPr>
        <w:pStyle w:val="BodyText"/>
      </w:pPr>
      <w:r>
        <w:t xml:space="preserve">149 https://ncpha.government.bg/uploads/pages/3001/Azbestos-Prot_Workers.pdf</w:t>
      </w:r>
      <w:r>
        <w:t xml:space="preserve"> </w:t>
      </w:r>
      <w:r>
        <w:t xml:space="preserve">150 https://www.fiec.eu/our-projects/completed-projetcs/information-modules-asbestos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Annex 8: Measurement Method</w:t>
      </w:r>
      <w:r>
        <w:t xml:space="preserve"> </w:t>
      </w:r>
      <w:r>
        <w:t xml:space="preserve">At present, PCM is not considered a state of the art measurement method for asbestos in</w:t>
      </w:r>
      <w:r>
        <w:t xml:space="preserve"> </w:t>
      </w:r>
      <w:r>
        <w:t xml:space="preserve">the work environment anymore. In addition to its inability to speciate fibre types it</w:t>
      </w:r>
      <w:r>
        <w:t xml:space="preserve"> </w:t>
      </w:r>
      <w:r>
        <w:t xml:space="preserve">cannot detect fibres thinner than about 0.2 µm. Nowadays measurement techniques based</w:t>
      </w:r>
      <w:r>
        <w:t xml:space="preserve"> </w:t>
      </w:r>
      <w:r>
        <w:t xml:space="preserve">on electron microscopy (EM) have been introduced. These methods can detect thinner</w:t>
      </w:r>
      <w:r>
        <w:t xml:space="preserve"> </w:t>
      </w:r>
      <w:r>
        <w:t xml:space="preserve">and shorter fibres than PCM and are also equipped with analysers able to characterise the</w:t>
      </w:r>
      <w:r>
        <w:t xml:space="preserve"> </w:t>
      </w:r>
      <w:r>
        <w:t xml:space="preserve">elemental composition or crystal structure of the fibres.</w:t>
      </w:r>
      <w:r>
        <w:t xml:space="preserve"> </w:t>
      </w:r>
      <w:r>
        <w:t xml:space="preserve">PCM with a practical limit of quantification (LOQ)151 at approx. 0.005 - 0.01</w:t>
      </w:r>
      <w:r>
        <w:t xml:space="preserve"> </w:t>
      </w:r>
      <w:r>
        <w:t xml:space="preserve">fibres/cm3152, seems not feasible for monitoring compliance with the OEL options lower</w:t>
      </w:r>
      <w:r>
        <w:t xml:space="preserve"> </w:t>
      </w:r>
      <w:r>
        <w:t xml:space="preserve">than 0.01 fibres/cm3. Although still possible, it will neither be the ideal method for</w:t>
      </w:r>
      <w:r>
        <w:t xml:space="preserve"> </w:t>
      </w:r>
      <w:r>
        <w:t xml:space="preserve">monitoring compliance for OEL option equal to 0.01 fibres/cm3153.</w:t>
      </w:r>
      <w:r>
        <w:t xml:space="preserve"> </w:t>
      </w:r>
      <w:r>
        <w:t xml:space="preserve">The electronic microscopy methods are, according to the scientific report done by</w:t>
      </w:r>
      <w:r>
        <w:t xml:space="preserve"> </w:t>
      </w:r>
      <w:r>
        <w:t xml:space="preserve">ECHA, intended to be used as a complement of the PCM methods. TEM is a much more</w:t>
      </w:r>
      <w:r>
        <w:t xml:space="preserve"> </w:t>
      </w:r>
      <w:r>
        <w:t xml:space="preserve">sensitive method than PCM as its high resolution allows objects with a diameter smaller</w:t>
      </w:r>
      <w:r>
        <w:t xml:space="preserve"> </w:t>
      </w:r>
      <w:r>
        <w:t xml:space="preserve">than 0.01μm to be observed and fibres with a length exceeding 0.5μm to be counted. The</w:t>
      </w:r>
      <w:r>
        <w:t xml:space="preserve"> </w:t>
      </w:r>
      <w:r>
        <w:t xml:space="preserve">quantitative working range is 0.04 to 0.5 fibres/cm3 for a 1000 L air sample while the</w:t>
      </w:r>
      <w:r>
        <w:t xml:space="preserve"> </w:t>
      </w:r>
      <w:r>
        <w:t xml:space="preserve">limit of detection (LOD), depending on sample volume and quantity of interfering dust is</w:t>
      </w:r>
      <w:r>
        <w:t xml:space="preserve"> </w:t>
      </w:r>
      <w:r>
        <w:t xml:space="preserve">&lt;0.01 fibres/cm3 for atmospheres free of interferences. A LOD of 0.001 fibres/cm3 can</w:t>
      </w:r>
      <w:r>
        <w:t xml:space="preserve"> </w:t>
      </w:r>
      <w:r>
        <w:t xml:space="preserve">be achieved when levels of airborne dust are around 10 µg/m3 (e.g. clean rural</w:t>
      </w:r>
      <w:r>
        <w:t xml:space="preserve"> </w:t>
      </w:r>
      <w:r>
        <w:t xml:space="preserve">environment), but extremely challenging to achieve in an urban or construction</w:t>
      </w:r>
      <w:r>
        <w:t xml:space="preserve"> </w:t>
      </w:r>
      <w:r>
        <w:t xml:space="preserve">environment154. For SEM LOD is estimated at 0.004 fibres/cm3 for a 2-hour sample at</w:t>
      </w:r>
      <w:r>
        <w:t xml:space="preserve"> </w:t>
      </w:r>
      <w:r>
        <w:t xml:space="preserve">the maximum flow rate.</w:t>
      </w:r>
      <w:r>
        <w:t xml:space="preserve"> </w:t>
      </w:r>
      <w:r>
        <w:t xml:space="preserve">The French Agency for Environmental and Occupational Health Safety (AFSSET)</w:t>
      </w:r>
      <w:r>
        <w:t xml:space="preserve"> </w:t>
      </w:r>
      <w:r>
        <w:t xml:space="preserve">155indicates a LOQ for PCM method equal to 0.01 f/cm3 and a LOQ equal to 0.0025</w:t>
      </w:r>
      <w:r>
        <w:t xml:space="preserve"> </w:t>
      </w:r>
      <w:r>
        <w:t xml:space="preserve">f/cm3 for the TEM methods. It refers yet that The LOQ for SEM is bigger than the one</w:t>
      </w:r>
      <w:r>
        <w:t xml:space="preserve"> </w:t>
      </w:r>
      <w:r>
        <w:t xml:space="preserve">for TEM.</w:t>
      </w:r>
      <w:r>
        <w:br/>
      </w:r>
      <w:r>
        <w:t xml:space="preserve">The findings from the external study highlight that likely more than half of the asbestos</w:t>
      </w:r>
      <w:r>
        <w:t xml:space="preserve"> </w:t>
      </w:r>
      <w:r>
        <w:t xml:space="preserve">analysis for compliance control today is undertaken by EM methods. It is also mentioned</w:t>
      </w:r>
      <w:r>
        <w:t xml:space="preserve"> </w:t>
      </w:r>
      <w:r>
        <w:t xml:space="preserve">that some uncertainties regarding the applicability of the methods as applied by</w:t>
      </w:r>
      <w:r>
        <w:t xml:space="preserve"> </w:t>
      </w:r>
      <w:r>
        <w:t xml:space="preserve">commercial laboratories today for compliance control at the options of 0.002 and 0.001</w:t>
      </w:r>
      <w:r>
        <w:t xml:space="preserve"> </w:t>
      </w:r>
      <w:r>
        <w:t xml:space="preserve">fibres/cm3 have been raised but that based on the Dutch experience, measuring down to</w:t>
      </w:r>
      <w:r>
        <w:t xml:space="preserve"> </w:t>
      </w:r>
      <w:r>
        <w:t xml:space="preserve">0.002 fibres/cm3 is possible by use of scanning electron microscopy with energy</w:t>
      </w:r>
      <w:r>
        <w:t xml:space="preserve"> </w:t>
      </w:r>
      <w:r>
        <w:t xml:space="preserve">dispersive X-ray spectroscopy (SEM/EDXA).</w:t>
      </w:r>
    </w:p>
    <w:p>
      <w:pPr>
        <w:pStyle w:val="BodyText"/>
      </w:pPr>
      <w:r>
        <w:t xml:space="preserve">151 The limit of quantification is in practice determined by the “background noise” of (non-asbestos)</w:t>
      </w:r>
      <w:r>
        <w:t xml:space="preserve"> </w:t>
      </w:r>
      <w:r>
        <w:t xml:space="preserve">fibrous components that are always present in the air</w:t>
      </w:r>
      <w:r>
        <w:t xml:space="preserve"> </w:t>
      </w:r>
      <w:r>
        <w:t xml:space="preserve">152 External study. See footnote 7</w:t>
      </w:r>
      <w:r>
        <w:t xml:space="preserve"> </w:t>
      </w:r>
      <w:r>
        <w:t xml:space="preserve">153 For the screening tests, ideally an analytical method with a limit of quantification (LOQ) at 0.1 - 0.2</w:t>
      </w:r>
      <w:r>
        <w:t xml:space="preserve"> </w:t>
      </w:r>
      <w:r>
        <w:t xml:space="preserve">times the OEL is required; otherwise, it will be necessary to undertake more tests, and the costs of</w:t>
      </w:r>
      <w:r>
        <w:t xml:space="preserve"> </w:t>
      </w:r>
      <w:r>
        <w:t xml:space="preserve">monitoring increase.</w:t>
      </w:r>
      <w:r>
        <w:t xml:space="preserve"> </w:t>
      </w:r>
      <w:r>
        <w:t xml:space="preserve">154 Example NFX 43-050: 1996 method (AFNOR, 1996). ECHA/RAC/ A77-O-0000006981-66-01/F 10</w:t>
      </w:r>
      <w:r>
        <w:t xml:space="preserve"> </w:t>
      </w:r>
      <w:r>
        <w:t xml:space="preserve">June 2021</w:t>
      </w:r>
      <w:r>
        <w:t xml:space="preserve"> </w:t>
      </w:r>
      <w:r>
        <w:t xml:space="preserve">155 Asbestos fibres: assessment of the health effects and methods used to measure exposure levels in the</w:t>
      </w:r>
      <w:r>
        <w:t xml:space="preserve"> </w:t>
      </w:r>
      <w:r>
        <w:t xml:space="preserve">workplace. Available at: https://www.anses.fr/en/system/files/VLEP2005et9900RaEN_0.pdf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516">
    <w:nsid w:val="00A99516"/>
    <w:multiLevelType w:val="multilevel"/>
    <w:lvl w:ilvl="0">
      <w:start w:val="6"/>
      <w:numFmt w:val="lowerRoman"/>
      <w:lvlText w:val="%1."/>
      <w:lvlJc w:val="left"/>
      <w:pPr>
        <w:ind w:left="720" w:hanging="360"/>
      </w:pPr>
    </w:lvl>
    <w:lvl w:ilvl="1">
      <w:start w:val="6"/>
      <w:numFmt w:val="lowerRoman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lowerRoman"/>
      <w:lvlText w:val="%4."/>
      <w:lvlJc w:val="left"/>
      <w:pPr>
        <w:ind w:left="2880" w:hanging="360"/>
      </w:pPr>
    </w:lvl>
    <w:lvl w:ilvl="4">
      <w:start w:val="6"/>
      <w:numFmt w:val="lowerRoman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lowerRoman"/>
      <w:lvlText w:val="%7."/>
      <w:lvlJc w:val="left"/>
      <w:pPr>
        <w:ind w:left="5040" w:hanging="360"/>
      </w:pPr>
    </w:lvl>
    <w:lvl w:ilvl="7">
      <w:start w:val="6"/>
      <w:numFmt w:val="lowerRoman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2026-07-31T16:47:24Z</dcterms:created>
  <dcterms:modified xsi:type="dcterms:W3CDTF">2026-07-31T16:47:24Z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