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14.12.2022</w:t>
      </w:r>
      <w:r>
        <w:br/>
      </w:r>
      <w:r>
        <w:t xml:space="preserve">SWD(2022) 408 final</w:t>
      </w:r>
      <w:r>
        <w:t xml:space="preserve"> </w:t>
      </w:r>
      <w:r>
        <w:t xml:space="preserve">PART 2/2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documents</w:t>
      </w:r>
      <w:r>
        <w:t xml:space="preserve"> </w:t>
      </w:r>
      <w:r>
        <w:t xml:space="preserve">Communication from the Commission — Guidelines for the examination of State aid to</w:t>
      </w:r>
      <w:r>
        <w:t xml:space="preserve"> </w:t>
      </w:r>
      <w:r>
        <w:t xml:space="preserve">the fishery and aquaculture sector</w:t>
      </w:r>
      <w:r>
        <w:t xml:space="preserve"> </w:t>
      </w:r>
      <w:r>
        <w:t xml:space="preserve">Commission Regulation (EU) …/… of XXX declaring certain categories of aid to</w:t>
      </w:r>
      <w:r>
        <w:t xml:space="preserve"> </w:t>
      </w:r>
      <w:r>
        <w:t xml:space="preserve">undertakings active in the production, processing and marketing of fishery and</w:t>
      </w:r>
      <w:r>
        <w:t xml:space="preserve"> </w:t>
      </w:r>
      <w:r>
        <w:t xml:space="preserve">aquaculture products compatible with the internal market in application of Articles 107</w:t>
      </w:r>
      <w:r>
        <w:t xml:space="preserve"> </w:t>
      </w:r>
      <w:r>
        <w:t xml:space="preserve">and 108 of the Treaty on the Functioning of the European Union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Commission Regulation (EU) No 717/2014 of 27 June 2014 on the application of Articles</w:t>
      </w:r>
      <w:r>
        <w:t xml:space="preserve"> </w:t>
      </w:r>
      <w:r>
        <w:t xml:space="preserve">107 and 108 of the Treaty on the Functioning of the European Union to de minimis aid</w:t>
      </w:r>
      <w:r>
        <w:t xml:space="preserve"> </w:t>
      </w:r>
      <w:r>
        <w:t xml:space="preserve">in the fishery and aquaculture sector</w:t>
      </w:r>
    </w:p>
    <w:p>
      <w:pPr>
        <w:pStyle w:val="BodyText"/>
      </w:pPr>
      <w:r>
        <w:t xml:space="preserve">{C(2022) 9139 final} - {SEC(2022) 441 final} - {SWD(2022) 409 final}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Table of Contents</w:t>
      </w:r>
      <w:r>
        <w:t xml:space="preserve"> </w:t>
      </w:r>
      <w:r>
        <w:t xml:space="preserve">ANNEX 6: EVALUATION ………………………………………………………………………………………………. 5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 ……………………………………………………………………………………………………. 5</w:t>
      </w:r>
      <w:r>
        <w:t xml:space="preserve"> </w:t>
      </w:r>
      <w:r>
        <w:t xml:space="preserve">1.1.</w:t>
      </w:r>
      <w:r>
        <w:t xml:space="preserve"> </w:t>
      </w:r>
      <w:r>
        <w:t xml:space="preserve">Purpose of the evaluation …………………………………………………………………………………. 5</w:t>
      </w:r>
      <w:r>
        <w:t xml:space="preserve"> </w:t>
      </w:r>
      <w:r>
        <w:t xml:space="preserve">1.2.</w:t>
      </w:r>
      <w:r>
        <w:t xml:space="preserve"> </w:t>
      </w:r>
      <w:r>
        <w:t xml:space="preserve">Scope of the evaluation ……………………………………………………………………………………. 6</w:t>
      </w:r>
      <w:r>
        <w:t xml:space="preserve"> </w:t>
      </w:r>
      <w:r>
        <w:t xml:space="preserve">2.</w:t>
      </w:r>
      <w:r>
        <w:t xml:space="preserve"> </w:t>
      </w:r>
      <w:r>
        <w:t xml:space="preserve">WHAT WAS THE EXPECTED OUTCOME OF THE INTERVENTION? ……………………. 8</w:t>
      </w:r>
      <w:r>
        <w:t xml:space="preserve"> </w:t>
      </w:r>
      <w:r>
        <w:t xml:space="preserve">2.1.</w:t>
      </w:r>
      <w:r>
        <w:t xml:space="preserve"> </w:t>
      </w:r>
      <w:r>
        <w:t xml:space="preserve">Description of the intervention and its objectives ……………………………………………….. 8</w:t>
      </w:r>
      <w:r>
        <w:t xml:space="preserve"> </w:t>
      </w:r>
      <w:r>
        <w:t xml:space="preserve">2.1.1.</w:t>
      </w:r>
      <w:r>
        <w:t xml:space="preserve"> </w:t>
      </w:r>
      <w:r>
        <w:t xml:space="preserve">Notion of State aid and compatibility ………………………………………………………………. 8</w:t>
      </w:r>
      <w:r>
        <w:t xml:space="preserve"> </w:t>
      </w:r>
      <w:r>
        <w:t xml:space="preserve">2.1.2</w:t>
      </w:r>
      <w:r>
        <w:t xml:space="preserve"> </w:t>
      </w:r>
      <w:r>
        <w:t xml:space="preserve">State aid framework in the fishery and aquaculture sector- its determinants and</w:t>
      </w:r>
      <w:r>
        <w:t xml:space="preserve"> </w:t>
      </w:r>
      <w:r>
        <w:t xml:space="preserve">instruments ………………………………………………………………………………………………………………… 9</w:t>
      </w:r>
      <w:r>
        <w:t xml:space="preserve"> </w:t>
      </w:r>
      <w:r>
        <w:t xml:space="preserve">2.2.</w:t>
      </w:r>
      <w:r>
        <w:t xml:space="preserve"> </w:t>
      </w:r>
      <w:r>
        <w:t xml:space="preserve">Baseline and points of comparison ………………………………………………………………….. 10</w:t>
      </w:r>
      <w:r>
        <w:t xml:space="preserve"> </w:t>
      </w:r>
      <w:r>
        <w:t xml:space="preserve">2.3.</w:t>
      </w:r>
      <w:r>
        <w:t xml:space="preserve"> </w:t>
      </w:r>
      <w:r>
        <w:t xml:space="preserve">Intended Results and Intervention Logic ………………………………………………………….. 13</w:t>
      </w:r>
      <w:r>
        <w:t xml:space="preserve"> </w:t>
      </w:r>
      <w:r>
        <w:t xml:space="preserve">2.3.1. Drivers of the Intervention – Needs and Challenges …………………………………………… 13</w:t>
      </w:r>
      <w:r>
        <w:t xml:space="preserve"> </w:t>
      </w:r>
      <w:r>
        <w:t xml:space="preserve">2.3.2. Stated EU objectives and expected changes ……………………………………………………… 13</w:t>
      </w:r>
      <w:r>
        <w:t xml:space="preserve"> </w:t>
      </w:r>
      <w:r>
        <w:t xml:space="preserve">2.3.3. Inputs: Provisions to deliver on the Objectives …………………………………………………. 15</w:t>
      </w:r>
      <w:r>
        <w:t xml:space="preserve"> </w:t>
      </w:r>
      <w:r>
        <w:t xml:space="preserve">2.3.4. Expected Outputs and Results ………………………………………………………………………… 16</w:t>
      </w:r>
      <w:r>
        <w:t xml:space="preserve"> </w:t>
      </w:r>
      <w:r>
        <w:t xml:space="preserve">3.</w:t>
      </w:r>
      <w:r>
        <w:t xml:space="preserve"> </w:t>
      </w:r>
      <w:r>
        <w:t xml:space="preserve">HOW HAS THE SITUATION EVOLVED OVER THE EVALUATION PERIOD? ……… 19</w:t>
      </w:r>
      <w:r>
        <w:t xml:space="preserve"> </w:t>
      </w:r>
      <w:r>
        <w:t xml:space="preserve">3.1.</w:t>
      </w:r>
      <w:r>
        <w:t xml:space="preserve"> </w:t>
      </w:r>
      <w:r>
        <w:t xml:space="preserve">Current state of play………………………………………………………………………………………. 19</w:t>
      </w:r>
      <w:r>
        <w:t xml:space="preserve"> </w:t>
      </w:r>
      <w:r>
        <w:t xml:space="preserve">3.2.</w:t>
      </w:r>
      <w:r>
        <w:t xml:space="preserve"> </w:t>
      </w:r>
      <w:r>
        <w:t xml:space="preserve">Recent relevant Commission policy developments ……………………………………………. 23</w:t>
      </w:r>
      <w:r>
        <w:t xml:space="preserve"> </w:t>
      </w:r>
      <w:r>
        <w:t xml:space="preserve">3.2.1 The European Green Deal ……………………………………………………………………………… 23</w:t>
      </w:r>
      <w:r>
        <w:t xml:space="preserve"> </w:t>
      </w:r>
      <w:r>
        <w:t xml:space="preserve">3.2.2 EMFAF 2021-2027 ……………………………………………………………………………………….. 26</w:t>
      </w:r>
      <w:r>
        <w:t xml:space="preserve"> </w:t>
      </w:r>
      <w:r>
        <w:t xml:space="preserve">3.3</w:t>
      </w:r>
      <w:r>
        <w:t xml:space="preserve"> </w:t>
      </w:r>
      <w:r>
        <w:t xml:space="preserve">Recent events ……………………………………………………………………………………………….. 26</w:t>
      </w:r>
      <w:r>
        <w:t xml:space="preserve"> </w:t>
      </w:r>
      <w:r>
        <w:t xml:space="preserve">3.3.1 The impact of the COVID-19 outbreak on the fisheries and aquaculture sector …….. 26</w:t>
      </w:r>
      <w:r>
        <w:t xml:space="preserve"> </w:t>
      </w:r>
      <w:r>
        <w:t xml:space="preserve">3.3.2 Brexit ………………………………………………………………………………………………………….. 28</w:t>
      </w:r>
      <w:r>
        <w:t xml:space="preserve"> </w:t>
      </w:r>
      <w:r>
        <w:t xml:space="preserve">3.3.3. Russia’s invasion of Ukraine ………………………………………………………………………….. 29</w:t>
      </w:r>
      <w:r>
        <w:t xml:space="preserve"> </w:t>
      </w:r>
      <w:r>
        <w:t xml:space="preserve">4.</w:t>
      </w:r>
      <w:r>
        <w:t xml:space="preserve"> </w:t>
      </w:r>
      <w:r>
        <w:t xml:space="preserve">EVALUATION FINDINGS (ANALYTICAL PART) ………………………………………………… 29</w:t>
      </w:r>
      <w:r>
        <w:t xml:space="preserve"> </w:t>
      </w:r>
      <w:r>
        <w:t xml:space="preserve">4.1.</w:t>
      </w:r>
      <w:r>
        <w:t xml:space="preserve"> </w:t>
      </w:r>
      <w:r>
        <w:t xml:space="preserve">To what extent was the intervention successful and why? ………………………………….. 29</w:t>
      </w:r>
      <w:r>
        <w:t xml:space="preserve"> </w:t>
      </w:r>
      <w:r>
        <w:t xml:space="preserve">4.1.1. Efficiency …………………………………………………………………………………………………….. 29</w:t>
      </w:r>
      <w:r>
        <w:t xml:space="preserve"> </w:t>
      </w:r>
      <w:r>
        <w:t xml:space="preserve">4.1.2. Effectiveness ………………………………………………………………………………………………… 36</w:t>
      </w:r>
      <w:r>
        <w:t xml:space="preserve"> </w:t>
      </w:r>
      <w:r>
        <w:t xml:space="preserve">4.1.3. Coherence ……………………………………………………………………………………………………. 57</w:t>
      </w:r>
      <w:r>
        <w:t xml:space="preserve"> </w:t>
      </w:r>
      <w:r>
        <w:t xml:space="preserve">4.2.</w:t>
      </w:r>
      <w:r>
        <w:t xml:space="preserve"> </w:t>
      </w:r>
      <w:r>
        <w:t xml:space="preserve">How did the EU intervention make a difference? ………………………………………………. 61</w:t>
      </w:r>
      <w:r>
        <w:t xml:space="preserve"> </w:t>
      </w:r>
      <w:r>
        <w:t xml:space="preserve">4.2.1. EU added value …………………………………………………………………………………………….. 61</w:t>
      </w:r>
      <w:r>
        <w:t xml:space="preserve"> </w:t>
      </w:r>
      <w:r>
        <w:t xml:space="preserve">4.3.</w:t>
      </w:r>
      <w:r>
        <w:t xml:space="preserve"> </w:t>
      </w:r>
      <w:r>
        <w:t xml:space="preserve">Is the intervention still relevant? ……………………………………………………………………… 62</w:t>
      </w:r>
      <w:r>
        <w:t xml:space="preserve"> </w:t>
      </w:r>
      <w:r>
        <w:t xml:space="preserve">4.3.1. Relevance …………………………………………………………………………………………………….. 62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CONCLUSIONS AND LESSONS LEARNED? …………………………….. 74</w:t>
      </w:r>
      <w:r>
        <w:t xml:space="preserve"> </w:t>
      </w:r>
      <w:r>
        <w:t xml:space="preserve">5.1.</w:t>
      </w:r>
      <w:r>
        <w:t xml:space="preserve"> </w:t>
      </w:r>
      <w:r>
        <w:t xml:space="preserve">Conclusions …………………………………………………………………………………………………. 74</w:t>
      </w:r>
      <w:r>
        <w:t xml:space="preserve"> </w:t>
      </w:r>
      <w:r>
        <w:t xml:space="preserve">5.2.</w:t>
      </w:r>
      <w:r>
        <w:t xml:space="preserve"> </w:t>
      </w:r>
      <w:r>
        <w:t xml:space="preserve">Lessons learned …………………………………………………………………………………………….. 77</w:t>
      </w:r>
      <w:r>
        <w:t xml:space="preserve"> </w:t>
      </w:r>
      <w:r>
        <w:t xml:space="preserve">ANNEX 7: PROCEDURAL INFORMATION (REGARDING THE EVALUATION) ………… 79</w:t>
      </w:r>
      <w:r>
        <w:t xml:space="preserve"> </w:t>
      </w:r>
      <w:r>
        <w:t xml:space="preserve">1.</w:t>
      </w:r>
      <w:r>
        <w:t xml:space="preserve"> </w:t>
      </w:r>
      <w:r>
        <w:t xml:space="preserve">ORGANISATION AND TIMING ……………………………………………………………………………. 79</w:t>
      </w:r>
      <w:r>
        <w:t xml:space="preserve"> </w:t>
      </w:r>
      <w:r>
        <w:t xml:space="preserve">ANNEX 8. METHODOLOGY AND ANALYTICAL MODELS USED (REGARDING</w:t>
      </w:r>
      <w:r>
        <w:t xml:space="preserve"> </w:t>
      </w:r>
      <w:r>
        <w:t xml:space="preserve">THE EVALUATION) …………………………………………………………………………………………….. 80</w:t>
      </w:r>
      <w:r>
        <w:t xml:space="preserve"> </w:t>
      </w:r>
      <w:r>
        <w:t xml:space="preserve">1.</w:t>
      </w:r>
      <w:r>
        <w:t xml:space="preserve"> </w:t>
      </w:r>
      <w:r>
        <w:t xml:space="preserve">DATA COLLECTION AND ASSESSMENT ……………………………………………………………. 80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2.</w:t>
      </w:r>
      <w:r>
        <w:t xml:space="preserve"> </w:t>
      </w:r>
      <w:r>
        <w:t xml:space="preserve">ANALYTICAL MODELS ………………………………………………………………………………………. 82</w:t>
      </w:r>
      <w:r>
        <w:t xml:space="preserve"> </w:t>
      </w:r>
      <w:r>
        <w:t xml:space="preserve">3.</w:t>
      </w:r>
      <w:r>
        <w:t xml:space="preserve"> </w:t>
      </w:r>
      <w:r>
        <w:t xml:space="preserve">LIMITATIONS AND ROBUSTNESS OF FINDINGS……………………………………………….. 82</w:t>
      </w:r>
      <w:r>
        <w:t xml:space="preserve"> </w:t>
      </w:r>
      <w:r>
        <w:t xml:space="preserve">ANNEX 9. EVALUATION MATRIX ……………………………………………………………………………… 84</w:t>
      </w:r>
      <w:r>
        <w:t xml:space="preserve"> </w:t>
      </w:r>
      <w:r>
        <w:t xml:space="preserve">ANNEX 10. OVERVIEW OF BENEFITS AND COSTS (REGARDING THE</w:t>
      </w:r>
      <w:r>
        <w:t xml:space="preserve"> </w:t>
      </w:r>
      <w:r>
        <w:t xml:space="preserve">EVALUATION) …………………………………………………………………………………………………….. 89</w:t>
      </w:r>
      <w:r>
        <w:t xml:space="preserve"> </w:t>
      </w:r>
      <w:r>
        <w:t xml:space="preserve">ANNEX 11. STAKEHOLDER CONSULTATION (REGARDING THE EVALUATION)</w:t>
      </w:r>
      <w:r>
        <w:t xml:space="preserve"> </w:t>
      </w:r>
      <w:r>
        <w:t xml:space="preserve">- SYNOPSIS REPORT……………………………………………………………………………………………. 94</w:t>
      </w:r>
      <w:r>
        <w:t xml:space="preserve"> </w:t>
      </w:r>
      <w:r>
        <w:t xml:space="preserve">KEY RESULTS PER EVALUATION CRITERION ………………………………………………….. 96</w:t>
      </w:r>
      <w:r>
        <w:t xml:space="preserve"> </w:t>
      </w:r>
      <w:r>
        <w:t xml:space="preserve">Relevance ………………………………………………………………………………………………………………… 96</w:t>
      </w:r>
      <w:r>
        <w:t xml:space="preserve"> </w:t>
      </w:r>
      <w:r>
        <w:t xml:space="preserve">Efficiency ………………………………………………………………………………………………………………… 98</w:t>
      </w:r>
      <w:r>
        <w:t xml:space="preserve"> </w:t>
      </w:r>
      <w:r>
        <w:t xml:space="preserve">Effectiveness ………………………………………………………………………………………………………….. 105</w:t>
      </w:r>
      <w:r>
        <w:t xml:space="preserve"> </w:t>
      </w:r>
      <w:r>
        <w:t xml:space="preserve">Coherence ………………………………………………………………………………………………………………. 121</w:t>
      </w:r>
      <w:r>
        <w:t xml:space="preserve"> </w:t>
      </w:r>
      <w:r>
        <w:t xml:space="preserve">EU added value ………………………………………………………………………………………………………. 122</w:t>
      </w:r>
      <w:r>
        <w:t xml:space="preserve"> </w:t>
      </w:r>
      <w:r>
        <w:t xml:space="preserve">ANNEX 12. OVERVIEW OF ELIGIBLE MEASURES IN ACCORDANCE WITH THE</w:t>
      </w:r>
      <w:r>
        <w:t xml:space="preserve"> </w:t>
      </w:r>
      <w:r>
        <w:t xml:space="preserve">STATE AID INSTRUMENTS IN FISHERIES AND AQUACULTURE ……………………. 124</w:t>
      </w:r>
    </w:p>
    <w:p>
      <w:pPr>
        <w:pStyle w:val="BodyText"/>
      </w:pPr>
      <w:r>
        <w:t xml:space="preserve">List of Tables</w:t>
      </w:r>
    </w:p>
    <w:p>
      <w:pPr>
        <w:pStyle w:val="BodyText"/>
      </w:pPr>
      <w:r>
        <w:t xml:space="preserve">Table 12 - State aid spending in the EU 2009-2019 (in million EUR) …………………………………….. 12</w:t>
      </w:r>
      <w:r>
        <w:t xml:space="preserve"> </w:t>
      </w:r>
      <w:r>
        <w:t xml:space="preserve">Table 13 - Number of non-EMFF type schemes and expenditure (million EUR) by measure and by</w:t>
      </w:r>
      <w:r>
        <w:t xml:space="preserve"> </w:t>
      </w:r>
      <w:r>
        <w:t xml:space="preserve">year ………………………………………………………………………………………………………………………………… 22</w:t>
      </w:r>
      <w:r>
        <w:t xml:space="preserve"> </w:t>
      </w:r>
      <w:r>
        <w:t xml:space="preserve">Table 14 - STATE AID MEASURES CONTRIBUTING TO GREEN DEAL OBJECTIVES ………………………. 25</w:t>
      </w:r>
      <w:r>
        <w:t xml:space="preserve"> </w:t>
      </w:r>
      <w:r>
        <w:t xml:space="preserve">Table 15 - Existence of a central register for de minimis aid in Member States ………………………… 34</w:t>
      </w:r>
      <w:r>
        <w:t xml:space="preserve"> </w:t>
      </w:r>
      <w:r>
        <w:t xml:space="preserve">Table 16 - De minimis aid granted compared to national cap, per MS …………………………………….. 39</w:t>
      </w:r>
      <w:r>
        <w:t xml:space="preserve"> </w:t>
      </w:r>
      <w:r>
        <w:t xml:space="preserve">Table 17 - Potential impact of de minimis on competition, in relation to GVA …………………………. 40</w:t>
      </w:r>
      <w:r>
        <w:t xml:space="preserve"> </w:t>
      </w:r>
      <w:r>
        <w:t xml:space="preserve">Table 18 - Comparison of individual ceiling and de minimis aid granted per beneficiary with GVA</w:t>
      </w:r>
      <w:r>
        <w:t xml:space="preserve"> </w:t>
      </w:r>
      <w:r>
        <w:t xml:space="preserve">per firm …………………………………………………………………………………………………………………………… 41</w:t>
      </w:r>
      <w:r>
        <w:t xml:space="preserve"> </w:t>
      </w:r>
      <w:r>
        <w:t xml:space="preserve">Table 19 - Number of de minimis beneficiaries in the EU by year ………………………………………….. 46</w:t>
      </w:r>
      <w:r>
        <w:t xml:space="preserve"> </w:t>
      </w:r>
      <w:r>
        <w:t xml:space="preserve">Table 20 - Number of de minimis beneficiaries by country (2014-2019) …………………………………. 46</w:t>
      </w:r>
      <w:r>
        <w:t xml:space="preserve"> </w:t>
      </w:r>
      <w:r>
        <w:t xml:space="preserve">Table 21 - Number of schemes and expenditure per CFP objective ………………………………………… 52</w:t>
      </w:r>
      <w:r>
        <w:t xml:space="preserve"> </w:t>
      </w:r>
      <w:r>
        <w:t xml:space="preserve">Table 22. Framework to assess other potential effects of the measures to be assessed with special</w:t>
      </w:r>
      <w:r>
        <w:t xml:space="preserve"> </w:t>
      </w:r>
      <w:r>
        <w:t xml:space="preserve">focus ………………………………………………………………………………………………………………………………. 52</w:t>
      </w:r>
      <w:r>
        <w:t xml:space="preserve"> </w:t>
      </w:r>
      <w:r>
        <w:t xml:space="preserve">Table 23. Link between de minimis measures, CFP objectives, and other positive or negative</w:t>
      </w:r>
      <w:r>
        <w:t xml:space="preserve"> </w:t>
      </w:r>
      <w:r>
        <w:t xml:space="preserve">effects …………………………………………………………………………………………………………………………….. 54</w:t>
      </w:r>
      <w:r>
        <w:t xml:space="preserve"> </w:t>
      </w:r>
      <w:r>
        <w:t xml:space="preserve">Table 24 - Link between objectives of de minimis aid and market failures, externalities or public</w:t>
      </w:r>
      <w:r>
        <w:t xml:space="preserve"> </w:t>
      </w:r>
      <w:r>
        <w:t xml:space="preserve">goods ……………………………………………………………………………………………………………………………… 66</w:t>
      </w:r>
      <w:r>
        <w:t xml:space="preserve"> </w:t>
      </w:r>
      <w:r>
        <w:t xml:space="preserve">Table 25 - Potential market failures identified for the four measures to be analysed with special</w:t>
      </w:r>
      <w:r>
        <w:t xml:space="preserve"> </w:t>
      </w:r>
      <w:r>
        <w:t xml:space="preserve">focus ………………………………………………………………………………………………………………………………. 71</w:t>
      </w:r>
      <w:r>
        <w:t xml:space="preserve"> </w:t>
      </w:r>
      <w:r>
        <w:t xml:space="preserve">Table 26 - Country of respondents ……………………………………………………………………………………… 95</w:t>
      </w:r>
      <w:r>
        <w:t xml:space="preserve"> </w:t>
      </w:r>
      <w:r>
        <w:t xml:space="preserve">Table 27 - Stakeholder category* ……………………………………………………………………………………….. 95</w:t>
      </w:r>
      <w:r>
        <w:t xml:space="preserve"> </w:t>
      </w:r>
      <w:r>
        <w:t xml:space="preserve">Table 28 - Interviews planned and conducted ………………………………………………………………………. 96</w:t>
      </w:r>
      <w:r>
        <w:t xml:space="preserve"> </w:t>
      </w:r>
      <w:r>
        <w:t xml:space="preserve">Table 29 - Estimated administrative cost per procedure and category of aid…………………………….. 99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LIST OF FIGURES</w:t>
      </w:r>
      <w:r>
        <w:t xml:space="preserve"> </w:t>
      </w:r>
      <w:r>
        <w:t xml:space="preserve">Figure 6 - Total subsidies to fisheries and aquaculture by Member State (in million EUR), 2010-</w:t>
      </w:r>
      <w:r>
        <w:t xml:space="preserve"> </w:t>
      </w:r>
      <w:r>
        <w:t xml:space="preserve">2019 ……………………………………………………………………………………………………………………………….. 12</w:t>
      </w:r>
      <w:r>
        <w:t xml:space="preserve"> </w:t>
      </w:r>
      <w:r>
        <w:t xml:space="preserve">Figure 7 overleaf summarises the intervention logic: ……………………………………………………………. 17</w:t>
      </w:r>
      <w:r>
        <w:t xml:space="preserve"> </w:t>
      </w:r>
      <w:r>
        <w:t xml:space="preserve">Figure 8 - Expenditure on State aid and de minimis aid in the EU in the period 2014-2019, by</w:t>
      </w:r>
      <w:r>
        <w:t xml:space="preserve"> </w:t>
      </w:r>
      <w:r>
        <w:t xml:space="preserve">category (million EUR) …………………………………………………………………………………………………….. 19</w:t>
      </w:r>
      <w:r>
        <w:t xml:space="preserve"> </w:t>
      </w:r>
      <w:r>
        <w:t xml:space="preserve">Figure 9 - Expenditure on public aid in the EU by year and category (million EUR) ………………… 20</w:t>
      </w:r>
      <w:r>
        <w:t xml:space="preserve"> </w:t>
      </w:r>
      <w:r>
        <w:t xml:space="preserve">Figure 10 - Total expenditure in the EU by category, differentiating between schemes within and</w:t>
      </w:r>
      <w:r>
        <w:t xml:space="preserve"> </w:t>
      </w:r>
      <w:r>
        <w:t xml:space="preserve">without the scope of the evaluation (million EUR) ……………………………………………………………….. 21</w:t>
      </w:r>
      <w:r>
        <w:t xml:space="preserve"> </w:t>
      </w:r>
      <w:r>
        <w:t xml:space="preserve">Figure 11 - Total expenditure (million EUR) by country and category of aid …………………………… 21</w:t>
      </w:r>
      <w:r>
        <w:t xml:space="preserve"> </w:t>
      </w:r>
      <w:r>
        <w:t xml:space="preserve">Figure 12 - Volume of de minimis aid granted in the EU contributing to CFP objectives, 2014-</w:t>
      </w:r>
      <w:r>
        <w:t xml:space="preserve"> </w:t>
      </w:r>
      <w:r>
        <w:t xml:space="preserve">2019, million EUR …………………………………………………………………………………………………………… 56</w:t>
      </w:r>
      <w:r>
        <w:t xml:space="preserve"> </w:t>
      </w:r>
      <w:r>
        <w:t xml:space="preserve">Figure 13 - Potential market failures addressed by de minimis aid granted in the EU, 2014-2019</w:t>
      </w:r>
      <w:r>
        <w:t xml:space="preserve"> </w:t>
      </w:r>
      <w:r>
        <w:t xml:space="preserve">(million EUR) ………………………………………………………………………………………………………………….. 67</w:t>
      </w:r>
      <w:r>
        <w:t xml:space="preserve"> </w:t>
      </w:r>
      <w:r>
        <w:t xml:space="preserve">Figure 14 - Opinions on the relative importance of the objectives pursued by State aid …………….. 97</w:t>
      </w:r>
      <w:r>
        <w:t xml:space="preserve"> </w:t>
      </w:r>
      <w:r>
        <w:t xml:space="preserve">Figure 15 - Problems that State aid rules should address ……………………………………………………….. 98</w:t>
      </w:r>
      <w:r>
        <w:t xml:space="preserve"> </w:t>
      </w:r>
      <w:r>
        <w:t xml:space="preserve">Figure 16 - Opinion on whether the administrative burden for beneficiaries is justifiable and</w:t>
      </w:r>
      <w:r>
        <w:t xml:space="preserve"> </w:t>
      </w:r>
      <w:r>
        <w:t xml:space="preserve">proportionate …………………………………………………………………………………………………………………. 101</w:t>
      </w:r>
      <w:r>
        <w:t xml:space="preserve"> </w:t>
      </w:r>
      <w:r>
        <w:t xml:space="preserve">Figure 17 - Perception of burden of procedures related to de minimis …………………………………… 102</w:t>
      </w:r>
      <w:r>
        <w:t xml:space="preserve"> </w:t>
      </w:r>
      <w:r>
        <w:t xml:space="preserve">Figure 18 - Administrative burden of procedures related to the Guidelines ……………………………. 103</w:t>
      </w:r>
      <w:r>
        <w:t xml:space="preserve"> </w:t>
      </w:r>
      <w:r>
        <w:t xml:space="preserve">Figure 19 - Burden of procedures related to block exemption ………………………………………………. 104</w:t>
      </w:r>
      <w:r>
        <w:t xml:space="preserve"> </w:t>
      </w:r>
      <w:r>
        <w:t xml:space="preserve">Figure 20 - Opinions on provisions on transparency and on the reporting and monitoring ……….. 104</w:t>
      </w:r>
      <w:r>
        <w:t xml:space="preserve"> </w:t>
      </w:r>
      <w:r>
        <w:t xml:space="preserve">Figure 21 - Have Member States carried out any assessment of the impact of the aid granted? … 105</w:t>
      </w:r>
      <w:r>
        <w:t xml:space="preserve"> </w:t>
      </w:r>
      <w:r>
        <w:t xml:space="preserve">Figure 22 - Expected likelihood of negative effects on competition and trade ………………………… 106</w:t>
      </w:r>
      <w:r>
        <w:t xml:space="preserve"> </w:t>
      </w:r>
      <w:r>
        <w:t xml:space="preserve">Figure 23 - Opinions on whether State aid measures have distorted trade ……………………………… 106</w:t>
      </w:r>
      <w:r>
        <w:t xml:space="preserve"> </w:t>
      </w:r>
      <w:r>
        <w:t xml:space="preserve">Figure 24 - Opinions on whether State aid measures led to unexpected or unintended results ….. 107</w:t>
      </w:r>
      <w:r>
        <w:t xml:space="preserve"> </w:t>
      </w:r>
      <w:r>
        <w:t xml:space="preserve">Figure 25 - Views on importance of elements to limit undue distortive effects of aid ……………… 108</w:t>
      </w:r>
      <w:r>
        <w:t xml:space="preserve"> </w:t>
      </w:r>
      <w:r>
        <w:t xml:space="preserve">Figure 26 - Views on the adequacy of the national cap of de minimis aid ………………………………. 109</w:t>
      </w:r>
      <w:r>
        <w:t xml:space="preserve"> </w:t>
      </w:r>
      <w:r>
        <w:t xml:space="preserve">Figure 27 - Usage of de minimis aid because certain costs/activities/objectives did not fit within the</w:t>
      </w:r>
      <w:r>
        <w:t xml:space="preserve"> </w:t>
      </w:r>
      <w:r>
        <w:t xml:space="preserve">scope of the current State aid rules ……………………………………………………………………………………. 110</w:t>
      </w:r>
      <w:r>
        <w:t xml:space="preserve"> </w:t>
      </w:r>
      <w:r>
        <w:t xml:space="preserve">Figure 28 - Usage of de minimis aid although the same costs/activities/objectives were eligible for</w:t>
      </w:r>
      <w:r>
        <w:t xml:space="preserve"> </w:t>
      </w:r>
      <w:r>
        <w:t xml:space="preserve">aid under the Block Exemption Regulation ……………………………………………………………………….. 110</w:t>
      </w:r>
      <w:r>
        <w:t xml:space="preserve"> </w:t>
      </w:r>
      <w:r>
        <w:t xml:space="preserve">Figure 29 - Opinion on de minimis ceiling …………………………………………………………………………. 111</w:t>
      </w:r>
      <w:r>
        <w:t xml:space="preserve"> </w:t>
      </w:r>
      <w:r>
        <w:t xml:space="preserve">Figure 30 - Adequacy of the de minimis ceiling …………………………………………………………………. 112</w:t>
      </w:r>
      <w:r>
        <w:t xml:space="preserve"> </w:t>
      </w:r>
      <w:r>
        <w:t xml:space="preserve">Figure 31 - Are there State aid measures that should be included in a revised Block Exemption</w:t>
      </w:r>
      <w:r>
        <w:t xml:space="preserve"> </w:t>
      </w:r>
      <w:r>
        <w:t xml:space="preserve">Regulation? …………………………………………………………………………………………………………………… 113</w:t>
      </w:r>
      <w:r>
        <w:t xml:space="preserve"> </w:t>
      </w:r>
      <w:r>
        <w:t xml:space="preserve">Figure 32 - Views on measures that would simplify State aid rules ………………………………………. 114</w:t>
      </w:r>
      <w:r>
        <w:t xml:space="preserve"> </w:t>
      </w:r>
      <w:r>
        <w:t xml:space="preserve">Figure 33 - Views on the possible design of the future State aid rules …………………………………… 115</w:t>
      </w:r>
      <w:r>
        <w:t xml:space="preserve"> </w:t>
      </w:r>
      <w:r>
        <w:t xml:space="preserve">Figure 34 - Is there a type of aid measure not covered by the current Fishery State aid Guidelines</w:t>
      </w:r>
      <w:r>
        <w:t xml:space="preserve"> </w:t>
      </w:r>
      <w:r>
        <w:t xml:space="preserve">that should be included in the revised guidelines? ………………………………………………………………. 115</w:t>
      </w:r>
      <w:r>
        <w:t xml:space="preserve"> </w:t>
      </w:r>
      <w:r>
        <w:t xml:space="preserve">Figure 35 - Compensation for damages caused by protected animals and animal diseases ……….. 116</w:t>
      </w:r>
      <w:r>
        <w:t xml:space="preserve"> </w:t>
      </w:r>
      <w:r>
        <w:t xml:space="preserve">Figure 36 - Problems that State aid rules should address ……………………………………………………… 117</w:t>
      </w:r>
      <w:r>
        <w:t xml:space="preserve"> </w:t>
      </w:r>
      <w:r>
        <w:t xml:space="preserve">Figure 37. Opinions on importance of the objectives pursued by granting of State aid ……………. 118</w:t>
      </w:r>
      <w:r>
        <w:t xml:space="preserve"> </w:t>
      </w:r>
      <w:r>
        <w:t xml:space="preserve">Figure 38. Opinions on to what extent current State aid rules achieved objectives ………………….. 119</w:t>
      </w:r>
      <w:r>
        <w:t xml:space="preserve"> </w:t>
      </w:r>
      <w:r>
        <w:t xml:space="preserve">Figure 39 - Contribution to objectives for beneficiaries or the local economies where State aid was</w:t>
      </w:r>
      <w:r>
        <w:t xml:space="preserve"> </w:t>
      </w:r>
      <w:r>
        <w:t xml:space="preserve">granted ………………………………………………………………………………………………………………………….. 119</w:t>
      </w:r>
      <w:r>
        <w:t xml:space="preserve"> </w:t>
      </w:r>
      <w:r>
        <w:t xml:space="preserve">Figure 40. Likelihood that State aid has produced negative unintended effects ………………………. 120</w:t>
      </w:r>
      <w:r>
        <w:t xml:space="preserve"> </w:t>
      </w:r>
      <w:r>
        <w:t xml:space="preserve">Figure 41 - Opinions on coherence of State aid rules with other EU policies and legislation ……. 122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Figure 42 - Do you agree that a common framework of rules on State aid in the fishery and</w:t>
      </w:r>
      <w:r>
        <w:t xml:space="preserve"> </w:t>
      </w:r>
      <w:r>
        <w:t xml:space="preserve">aquaculture sector helps to contribute to Union’s policies more efficiently, in particular by: ……. 123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ANNEX 6: EVALUATION</w:t>
      </w:r>
      <w:r>
        <w:t xml:space="preserve"> </w:t>
      </w:r>
      <w:r>
        <w:t xml:space="preserve">1.</w:t>
      </w:r>
      <w:r>
        <w:t xml:space="preserve"> </w:t>
      </w:r>
      <w:r>
        <w:t xml:space="preserve">1. INTRODUCTION</w:t>
      </w:r>
      <w:r>
        <w:t xml:space="preserve"> </w:t>
      </w:r>
      <w:r>
        <w:t xml:space="preserve">1.1.</w:t>
      </w:r>
      <w:r>
        <w:t xml:space="preserve"> </w:t>
      </w:r>
      <w:r>
        <w:t xml:space="preserve">1.1.</w:t>
      </w:r>
      <w:r>
        <w:t xml:space="preserve"> </w:t>
      </w:r>
      <w:r>
        <w:t xml:space="preserve">Purpose of the evaluation</w:t>
      </w:r>
      <w:r>
        <w:t xml:space="preserve"> </w:t>
      </w:r>
      <w:r>
        <w:t xml:space="preserve">The present Staff Working Document (“SWD”) on the evaluation of the State aid</w:t>
      </w:r>
      <w:r>
        <w:t xml:space="preserve"> </w:t>
      </w:r>
      <w:r>
        <w:t xml:space="preserve">framework in the fisheries and aquaculture sector is conducted with a view to the revision</w:t>
      </w:r>
      <w:r>
        <w:t xml:space="preserve"> </w:t>
      </w:r>
      <w:r>
        <w:t xml:space="preserve">of the relevant instruments. Namely, the framework consists of three instruments: i) a</w:t>
      </w:r>
      <w:r>
        <w:t xml:space="preserve"> </w:t>
      </w:r>
      <w:r>
        <w:t xml:space="preserve">sector-specific block exemption Regulation, known as FIBER, ii) the Guidelines for the</w:t>
      </w:r>
      <w:r>
        <w:t xml:space="preserve"> </w:t>
      </w:r>
      <w:r>
        <w:t xml:space="preserve">examination of State aid in the sector of fisheries and aquaculture on State aid (the</w:t>
      </w:r>
      <w:r>
        <w:t xml:space="preserve"> </w:t>
      </w:r>
      <w:r>
        <w:t xml:space="preserve">Guidelines) and iii) a regulation on de minimis aid in the fisheries and aquaculture sector</w:t>
      </w:r>
      <w:r>
        <w:t xml:space="preserve"> </w:t>
      </w:r>
      <w:r>
        <w:t xml:space="preserve">(the de minimis Regulation). The State aid rules in the fisheries and aquaculture sector are</w:t>
      </w:r>
      <w:r>
        <w:t xml:space="preserve"> </w:t>
      </w:r>
      <w:r>
        <w:t xml:space="preserve">closely related to the Common Fisheries Policy (CFP), and the rules on support measures</w:t>
      </w:r>
      <w:r>
        <w:t xml:space="preserve"> </w:t>
      </w:r>
      <w:r>
        <w:t xml:space="preserve">financed by the European Maritime and Fisheries Fund (EMFF).</w:t>
      </w:r>
      <w:r>
        <w:t xml:space="preserve"> </w:t>
      </w:r>
      <w:r>
        <w:t xml:space="preserve">The evaluation is motivated by the expiration of the FIBER and the de minimis Regulation</w:t>
      </w:r>
      <w:r>
        <w:t xml:space="preserve"> </w:t>
      </w:r>
      <w:r>
        <w:t xml:space="preserve">on 31 December 2022. The Guidelines themselves do not include a sunset clause.</w:t>
      </w:r>
      <w:r>
        <w:t xml:space="preserve"> </w:t>
      </w:r>
      <w:r>
        <w:t xml:space="preserve">However, their complementarity with the FIBER and the de minimis Regulations and their</w:t>
      </w:r>
      <w:r>
        <w:t xml:space="preserve"> </w:t>
      </w:r>
      <w:r>
        <w:t xml:space="preserve">link to the EMFF dictate their revision in light of the review of these Regulations and the</w:t>
      </w:r>
      <w:r>
        <w:t xml:space="preserve"> </w:t>
      </w:r>
      <w:r>
        <w:t xml:space="preserve">adoption of EMFF’s successor, the European Maritime Aquaculture and Fisheries Fund</w:t>
      </w:r>
      <w:r>
        <w:t xml:space="preserve"> </w:t>
      </w:r>
      <w:r>
        <w:t xml:space="preserve">(EMFAF) for 2021-2027.</w:t>
      </w:r>
      <w:r>
        <w:br/>
      </w:r>
      <w:r>
        <w:t xml:space="preserve">A particular dimension of this SWD concerns the stated objectives of the 2012 State aid</w:t>
      </w:r>
      <w:r>
        <w:t xml:space="preserve"> </w:t>
      </w:r>
      <w:r>
        <w:t xml:space="preserve">modernisation reform (SAM)1. Against this background, the SWD will assess whether the</w:t>
      </w:r>
      <w:r>
        <w:t xml:space="preserve"> </w:t>
      </w:r>
      <w:r>
        <w:t xml:space="preserve">current State aid rules are still “fit for purpose”, taking into account the general SAM</w:t>
      </w:r>
      <w:r>
        <w:t xml:space="preserve"> </w:t>
      </w:r>
      <w:r>
        <w:t xml:space="preserve">objectives, the specific objectives of the sector-specific legal framework and the Common</w:t>
      </w:r>
      <w:r>
        <w:t xml:space="preserve"> </w:t>
      </w:r>
      <w:r>
        <w:t xml:space="preserve">Fisheries Policy in particular.</w:t>
      </w:r>
      <w:r>
        <w:br/>
      </w:r>
      <w:r>
        <w:t xml:space="preserve">The SWD will also assess the extent to which the current State aid rules are still relevant in</w:t>
      </w:r>
      <w:r>
        <w:t xml:space="preserve"> </w:t>
      </w:r>
      <w:r>
        <w:t xml:space="preserve">view of new policy priorities and emerging challenges, as identified in the political</w:t>
      </w:r>
      <w:r>
        <w:t xml:space="preserve"> </w:t>
      </w:r>
      <w:r>
        <w:t xml:space="preserve">Guidelines of the Commission2. This includes, among others, the priorities set out in the</w:t>
      </w:r>
      <w:r>
        <w:t xml:space="preserve"> </w:t>
      </w:r>
      <w:r>
        <w:t xml:space="preserve">European Green Deal3, while acknowledging that the information available and part of the</w:t>
      </w:r>
      <w:r>
        <w:t xml:space="preserve"> </w:t>
      </w:r>
      <w:r>
        <w:t xml:space="preserve">analysis predates these more recent policy initiatives and priorities. It should be noted in</w:t>
      </w:r>
      <w:r>
        <w:t xml:space="preserve"> </w:t>
      </w:r>
      <w:r>
        <w:t xml:space="preserve">that regard that the impact of the COVID-19 outbreak is analysed only to the extent</w:t>
      </w:r>
      <w:r>
        <w:t xml:space="preserve"> </w:t>
      </w:r>
      <w:r>
        <w:t xml:space="preserve">possible. As the crisis is still ongoing, it is not possible to properly evaluate the full impact</w:t>
      </w:r>
      <w:r>
        <w:t xml:space="preserve"> </w:t>
      </w:r>
      <w:r>
        <w:t xml:space="preserve">of the outbreak on the real economy and the fisheries and aquaculture sector. With regard</w:t>
      </w:r>
      <w:r>
        <w:t xml:space="preserve"> </w:t>
      </w:r>
      <w:r>
        <w:t xml:space="preserve">to the economic consequences for the sector following the aggression against Ukraine by</w:t>
      </w:r>
      <w:r>
        <w:t xml:space="preserve"> </w:t>
      </w:r>
      <w:r>
        <w:t xml:space="preserve">Russia, the lack of data prevents from conducting any in-depth analysis at this stage.</w:t>
      </w:r>
      <w:r>
        <w:t xml:space="preserve"> </w:t>
      </w:r>
      <w:r>
        <w:t xml:space="preserve">In line with the Commission Better Regulation Guidelines4, the SWD will examine the</w:t>
      </w:r>
      <w:r>
        <w:t xml:space="preserve"> </w:t>
      </w:r>
      <w:r>
        <w:t xml:space="preserve">performance of the State aid rulebook on fisheries and aquaculture against five criteria: (i)</w:t>
      </w:r>
    </w:p>
    <w:p>
      <w:pPr>
        <w:pStyle w:val="BodyText"/>
      </w:pPr>
      <w:r>
        <w:t xml:space="preserve">1 https://ec.europa.eu/competition/State_aid/modernisation/index_en.html. SAM was a wide-ranging review</w:t>
      </w:r>
      <w:r>
        <w:t xml:space="preserve"> </w:t>
      </w:r>
      <w:r>
        <w:t xml:space="preserve">of the State aid rules launched by the Commission. It was based on three objectives: (i) to achieve</w:t>
      </w:r>
      <w:r>
        <w:t xml:space="preserve"> </w:t>
      </w:r>
      <w:r>
        <w:t xml:space="preserve">sustainable, smart and inclusive growth in a competitive internal market, while contributing to Member State</w:t>
      </w:r>
      <w:r>
        <w:t xml:space="preserve"> </w:t>
      </w:r>
      <w:r>
        <w:t xml:space="preserve">efforts towards a more efficient use of public finances; (ii) to focus Commission ex ante scrutiny on cases</w:t>
      </w:r>
      <w:r>
        <w:t xml:space="preserve"> </w:t>
      </w:r>
      <w:r>
        <w:t xml:space="preserve">with the biggest impact on the internal market, while strengthening Member State cooperation in State aid</w:t>
      </w:r>
      <w:r>
        <w:t xml:space="preserve"> </w:t>
      </w:r>
      <w:r>
        <w:t xml:space="preserve">enforcement; and (iii) to streamline the rules and provide for faster, better informed and more robust</w:t>
      </w:r>
      <w:r>
        <w:t xml:space="preserve"> </w:t>
      </w:r>
      <w:r>
        <w:t xml:space="preserve">decisions based on a clear economic rationale, a common approach and clear obligations (see in detail in</w:t>
      </w:r>
      <w:r>
        <w:t xml:space="preserve"> </w:t>
      </w:r>
      <w:r>
        <w:t xml:space="preserve">Section 2.3.2). An additional dimension of SAM was the further simplification of State aid rules, taking into</w:t>
      </w:r>
      <w:r>
        <w:t xml:space="preserve"> </w:t>
      </w:r>
      <w:r>
        <w:t xml:space="preserve">account the experience gained in the implementation of the State aid framework.</w:t>
      </w:r>
      <w:r>
        <w:t xml:space="preserve"> </w:t>
      </w:r>
      <w:r>
        <w:t xml:space="preserve">2 https://ec.europa.eu/commission/sites/beta-political/files/political-guidelines-next-commission_en.pdf</w:t>
      </w:r>
      <w:r>
        <w:br/>
      </w:r>
      <w:r>
        <w:t xml:space="preserve">3 https://ec.europa.eu/info/strategy/priorities-2019-2024/european-green-deal_en</w:t>
      </w:r>
      <w:r>
        <w:br/>
      </w:r>
      <w:r>
        <w:t xml:space="preserve">4 Commission Staff Working Document Better Regulation Guidelines, 7 July 2017, SWD (2017) 350.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effectiveness, (ii) efficiency, (iii) relevance, (iv) coherence and (v) EU added value. This</w:t>
      </w:r>
      <w:r>
        <w:t xml:space="preserve"> </w:t>
      </w:r>
      <w:r>
        <w:t xml:space="preserve">exercise aims to establish the strengths of the existing framework but also to identify</w:t>
      </w:r>
      <w:r>
        <w:t xml:space="preserve"> </w:t>
      </w:r>
      <w:r>
        <w:t xml:space="preserve">possible shortcomings and gaps compared to the stated objectives.</w:t>
      </w:r>
      <w:r>
        <w:br/>
      </w:r>
      <w:r>
        <w:t xml:space="preserve">This SWD reflects the findings and views of the Commission’s staff and does not reflect a</w:t>
      </w:r>
      <w:r>
        <w:t xml:space="preserve"> </w:t>
      </w:r>
      <w:r>
        <w:t xml:space="preserve">formal position of the Commission itself. It does not prejudge the final nature of any act or</w:t>
      </w:r>
      <w:r>
        <w:t xml:space="preserve"> </w:t>
      </w:r>
      <w:r>
        <w:t xml:space="preserve">the content of any delegated or implementing acts that may be prepared by the</w:t>
      </w:r>
      <w:r>
        <w:t xml:space="preserve"> </w:t>
      </w:r>
      <w:r>
        <w:t xml:space="preserve">Commission.</w:t>
      </w:r>
      <w:r>
        <w:br/>
      </w:r>
      <w:r>
        <w:t xml:space="preserve">1.2.</w:t>
      </w:r>
      <w:r>
        <w:t xml:space="preserve"> </w:t>
      </w:r>
      <w:r>
        <w:t xml:space="preserve">1.2.</w:t>
      </w:r>
      <w:r>
        <w:t xml:space="preserve"> </w:t>
      </w:r>
      <w:r>
        <w:t xml:space="preserve">Scope of the evaluation</w:t>
      </w:r>
      <w:r>
        <w:t xml:space="preserve"> </w:t>
      </w:r>
      <w:r>
        <w:t xml:space="preserve">The scope of the evaluation is the public aid sought and/or granted for the fishery and</w:t>
      </w:r>
      <w:r>
        <w:t xml:space="preserve"> </w:t>
      </w:r>
      <w:r>
        <w:t xml:space="preserve">aquaculture sector in the EU Member States, under the following three instruments, since</w:t>
      </w:r>
      <w:r>
        <w:t xml:space="preserve"> </w:t>
      </w:r>
      <w:r>
        <w:t xml:space="preserve">their adoption in 2014-2015 and until the end of 201956:</w:t>
      </w:r>
      <w:r>
        <w:t xml:space="preserve"> </w:t>
      </w:r>
      <w:r>
        <w:t xml:space="preserve">i)</w:t>
      </w:r>
      <w:r>
        <w:t xml:space="preserve"> </w:t>
      </w:r>
      <w:r>
        <w:t xml:space="preserve">Commission Regulation (EU) No 717/2014 on the application of Articles 107 and</w:t>
      </w:r>
      <w:r>
        <w:t xml:space="preserve"> </w:t>
      </w:r>
      <w:r>
        <w:t xml:space="preserve">108 of the Treaty on the Functioning of the European Union to de minimis aid in the</w:t>
      </w:r>
      <w:r>
        <w:t xml:space="preserve"> </w:t>
      </w:r>
      <w:r>
        <w:t xml:space="preserve">fisheries and aquaculture sector. This de minimis Regulation allows Member States to</w:t>
      </w:r>
      <w:r>
        <w:t xml:space="preserve"> </w:t>
      </w:r>
      <w:r>
        <w:t xml:space="preserve">grant small amounts of aid to undertakings in the sector without prior notification to the</w:t>
      </w:r>
      <w:r>
        <w:t xml:space="preserve"> </w:t>
      </w:r>
      <w:r>
        <w:t xml:space="preserve">Commission.</w:t>
      </w:r>
      <w:r>
        <w:br/>
      </w:r>
      <w:r>
        <w:t xml:space="preserve">ii)</w:t>
      </w:r>
      <w:r>
        <w:t xml:space="preserve"> </w:t>
      </w:r>
      <w:r>
        <w:t xml:space="preserve">Commission Regulation (EU) 1388/2014 declaring certain categories of aid to</w:t>
      </w:r>
      <w:r>
        <w:t xml:space="preserve"> </w:t>
      </w:r>
      <w:r>
        <w:t xml:space="preserve">undertakings active in the production, processing and marketing of fishery and aquaculture</w:t>
      </w:r>
      <w:r>
        <w:t xml:space="preserve"> </w:t>
      </w:r>
      <w:r>
        <w:t xml:space="preserve">products compatible with the internal market in application of Articles 107 and 108 of the</w:t>
      </w:r>
      <w:r>
        <w:t xml:space="preserve"> </w:t>
      </w:r>
      <w:r>
        <w:t xml:space="preserve">Treaty on the Functioning of the European Union (FIBER). The FIBER allows Member</w:t>
      </w:r>
      <w:r>
        <w:t xml:space="preserve"> </w:t>
      </w:r>
      <w:r>
        <w:t xml:space="preserve">States to grant State aid to the fisheries and aquaculture sector without prior notification to</w:t>
      </w:r>
      <w:r>
        <w:t xml:space="preserve"> </w:t>
      </w:r>
      <w:r>
        <w:t xml:space="preserve">the Commission. The current block-exemption Regulation mirrors to a great extent the</w:t>
      </w:r>
      <w:r>
        <w:t xml:space="preserve"> </w:t>
      </w:r>
      <w:r>
        <w:t xml:space="preserve">measures and conditions established under the EMFF Regulation 508/2014.</w:t>
      </w:r>
      <w:r>
        <w:t xml:space="preserve"> </w:t>
      </w:r>
      <w:r>
        <w:t xml:space="preserve">iii)</w:t>
      </w:r>
      <w:r>
        <w:t xml:space="preserve"> </w:t>
      </w:r>
      <w:r>
        <w:t xml:space="preserve">Guidelines for the examination of State aid to the fishery and aquaculture</w:t>
      </w:r>
      <w:r>
        <w:t xml:space="preserve"> </w:t>
      </w:r>
      <w:r>
        <w:t xml:space="preserve">sector, setting out the conditions and criteria under which the Commission will consider</w:t>
      </w:r>
      <w:r>
        <w:t xml:space="preserve"> </w:t>
      </w:r>
      <w:r>
        <w:t xml:space="preserve">aid in this sector to be compatible with the internal market. As the economic effects of</w:t>
      </w:r>
      <w:r>
        <w:t xml:space="preserve"> </w:t>
      </w:r>
      <w:r>
        <w:t xml:space="preserve">State aid do not change depending on whether it is (even partly) financed by the Union, or</w:t>
      </w:r>
      <w:r>
        <w:t xml:space="preserve"> </w:t>
      </w:r>
      <w:r>
        <w:t xml:space="preserve">whether it is financed by a Member State alone, the Commission considers that there</w:t>
      </w:r>
      <w:r>
        <w:t xml:space="preserve"> </w:t>
      </w:r>
      <w:r>
        <w:t xml:space="preserve">should in principle be consistency and coherence between its policy in respect of the</w:t>
      </w:r>
      <w:r>
        <w:t xml:space="preserve"> </w:t>
      </w:r>
      <w:r>
        <w:t xml:space="preserve">control of State aid and the support which is granted under the Union’s CFP (EMFF). The</w:t>
      </w:r>
      <w:r>
        <w:t xml:space="preserve"> </w:t>
      </w:r>
      <w:r>
        <w:t xml:space="preserve">use of State aid is only allowed according to the Guidelines for measures which are not</w:t>
      </w:r>
      <w:r>
        <w:t xml:space="preserve"> </w:t>
      </w:r>
      <w:r>
        <w:t xml:space="preserve">expressly prohibited under the EMFF Regulation 508/2014 and which respect certain</w:t>
      </w:r>
      <w:r>
        <w:t xml:space="preserve"> </w:t>
      </w:r>
      <w:r>
        <w:t xml:space="preserve">conditions set therein and the general CFP objectives. The Guidelines include categories of</w:t>
      </w:r>
      <w:r>
        <w:t xml:space="preserve"> </w:t>
      </w:r>
      <w:r>
        <w:t xml:space="preserve">aid not covered by the above Regulations (e.g., aid to make good the damage caused by</w:t>
      </w:r>
      <w:r>
        <w:t xml:space="preserve"> </w:t>
      </w:r>
      <w:r>
        <w:t xml:space="preserve">adverse climatic events or to control animal diseases) and set the principles and rules that</w:t>
      </w:r>
      <w:r>
        <w:t xml:space="preserve"> </w:t>
      </w:r>
      <w:r>
        <w:t xml:space="preserve">the Commission applies when assessing individual aid or aid schemes (competition</w:t>
      </w:r>
      <w:r>
        <w:t xml:space="preserve"> </w:t>
      </w:r>
      <w:r>
        <w:t xml:space="preserve">principles and coherence with CFP objectives).</w:t>
      </w:r>
      <w:r>
        <w:t xml:space="preserve"> </w:t>
      </w:r>
      <w:r>
        <w:t xml:space="preserve">The evaluation covers all State aid in the fisheries and aquaculture sector (for an overview</w:t>
      </w:r>
      <w:r>
        <w:t xml:space="preserve"> </w:t>
      </w:r>
      <w:r>
        <w:t xml:space="preserve">of all measures, please consult Annex 12) as well as de minimis aid. There are two main</w:t>
      </w:r>
      <w:r>
        <w:t xml:space="preserve"> </w:t>
      </w:r>
      <w:r>
        <w:t xml:space="preserve">ways of categorisation of the State aid measures. The first one is on the basis of their</w:t>
      </w:r>
    </w:p>
    <w:p>
      <w:pPr>
        <w:pStyle w:val="BodyText"/>
      </w:pPr>
      <w:r>
        <w:t xml:space="preserve">5 Only State aid granted via regulations approved in or after 2014 is within the scope of the evaluation.</w:t>
      </w:r>
      <w:r>
        <w:t xml:space="preserve"> </w:t>
      </w:r>
      <w:r>
        <w:t xml:space="preserve">Schemes approved via previous regulations have not been evaluated.</w:t>
      </w:r>
      <w:r>
        <w:t xml:space="preserve"> </w:t>
      </w:r>
      <w:r>
        <w:t xml:space="preserve">6 The scope of the evaluation covers the aid granted until the end of 2019, reflecting the data availability</w:t>
      </w:r>
      <w:r>
        <w:t xml:space="preserve"> </w:t>
      </w:r>
      <w:r>
        <w:t xml:space="preserve">(State aid Scoreboard 2020) at the time of the drafting of the SWD.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nature and broader objectives they serve7. The second one is on the basis of whether their</w:t>
      </w:r>
      <w:r>
        <w:t xml:space="preserve"> </w:t>
      </w:r>
      <w:r>
        <w:t xml:space="preserve">scope corresponds to measures eligible for co-financing under the EMFF (now EMFAF).</w:t>
      </w:r>
      <w:r>
        <w:br/>
      </w:r>
      <w:r>
        <w:t xml:space="preserve">It should be noted that the Guidelines are conclusive and all-encompassing with regard to</w:t>
      </w:r>
      <w:r>
        <w:t xml:space="preserve"> </w:t>
      </w:r>
      <w:r>
        <w:t xml:space="preserve">the notification of State aid in the fisheries and aquaculture sector. Therefore, all State aid</w:t>
      </w:r>
      <w:r>
        <w:t xml:space="preserve"> </w:t>
      </w:r>
      <w:r>
        <w:t xml:space="preserve">in this sector that is not covered by a block exemption regulation, such as the FIBER8, but</w:t>
      </w:r>
      <w:r>
        <w:t xml:space="preserve"> </w:t>
      </w:r>
      <w:r>
        <w:t xml:space="preserve">also the General Block Exemption Regulation (GBER)9 has to be notified under the</w:t>
      </w:r>
      <w:r>
        <w:t xml:space="preserve"> </w:t>
      </w:r>
      <w:r>
        <w:t xml:space="preserve">Guidelines. To a great extent the Guidelines mirror the FIBER, as categories of measures</w:t>
      </w:r>
      <w:r>
        <w:t xml:space="preserve"> </w:t>
      </w:r>
      <w:r>
        <w:t xml:space="preserve">covered by the FIBER may be considered compatible with the internal market in line with</w:t>
      </w:r>
      <w:r>
        <w:t xml:space="preserve"> </w:t>
      </w:r>
      <w:r>
        <w:t xml:space="preserve">section 5.1 of the Guidelines. However, the scope of the FIBER is not as extensive as that</w:t>
      </w:r>
      <w:r>
        <w:t xml:space="preserve"> </w:t>
      </w:r>
      <w:r>
        <w:t xml:space="preserve">of the Guidelines. For instance, measures in support of the outermost regions as well as</w:t>
      </w:r>
      <w:r>
        <w:t xml:space="preserve"> </w:t>
      </w:r>
      <w:r>
        <w:t xml:space="preserve">parafiscal charges are not included in the scope of the current FIBER. Moreover, the</w:t>
      </w:r>
      <w:r>
        <w:t xml:space="preserve"> </w:t>
      </w:r>
      <w:r>
        <w:t xml:space="preserve">Guidelines offer more comprehensive coverage in terms of risk management measures (see</w:t>
      </w:r>
      <w:r>
        <w:t xml:space="preserve"> </w:t>
      </w:r>
      <w:r>
        <w:t xml:space="preserve">Annex 12). This includes the measure category “Aid for other measures” (Section 5.7</w:t>
      </w:r>
      <w:r>
        <w:t xml:space="preserve"> </w:t>
      </w:r>
      <w:r>
        <w:t xml:space="preserve">Guidelines), as these provisions have been mostly used as the legal basis of schemes for</w:t>
      </w:r>
      <w:r>
        <w:t xml:space="preserve"> </w:t>
      </w:r>
      <w:r>
        <w:t xml:space="preserve">compensation of damage caused by protected animals.</w:t>
      </w:r>
      <w:r>
        <w:br/>
      </w:r>
      <w:r>
        <w:t xml:space="preserve">As regards measures which would be eligible for co-financing under the EMFF, aid can be</w:t>
      </w:r>
      <w:r>
        <w:t xml:space="preserve"> </w:t>
      </w:r>
      <w:r>
        <w:t xml:space="preserve">distinguished in three categories: i) EMFF type covered by FIBER and the Guidelines, ii)</w:t>
      </w:r>
      <w:r>
        <w:t xml:space="preserve"> </w:t>
      </w:r>
      <w:r>
        <w:t xml:space="preserve">non-EMFF type covered by FIBER, and iii) non-EMFF type covered by the Guidelines . It</w:t>
      </w:r>
      <w:r>
        <w:t xml:space="preserve"> </w:t>
      </w:r>
      <w:r>
        <w:t xml:space="preserve">should be noted that, while the scope of the report includes the evaluation of the</w:t>
      </w:r>
      <w:r>
        <w:t xml:space="preserve"> </w:t>
      </w:r>
      <w:r>
        <w:t xml:space="preserve">performance of the sectoral de minimis rules, de minimis aid is not considered State aid as</w:t>
      </w:r>
      <w:r>
        <w:t xml:space="preserve"> </w:t>
      </w:r>
      <w:r>
        <w:t xml:space="preserve">defined by Article 107 TFEU. Therefore the Commission does not exert control on it. For</w:t>
      </w:r>
      <w:r>
        <w:t xml:space="preserve"> </w:t>
      </w:r>
      <w:r>
        <w:t xml:space="preserve">this reason, de minimis aid cannot be strictly classified in its relation to the EMFF, as</w:t>
      </w:r>
      <w:r>
        <w:t xml:space="preserve"> </w:t>
      </w:r>
      <w:r>
        <w:t xml:space="preserve">Member States can use de minimis aid for any purpose, with a number of pre-defined</w:t>
      </w:r>
      <w:r>
        <w:t xml:space="preserve"> </w:t>
      </w:r>
      <w:r>
        <w:t xml:space="preserve">exceptions (Article 1 of the current de minimis Regulation).</w:t>
      </w:r>
      <w:r>
        <w:t xml:space="preserve"> </w:t>
      </w:r>
      <w:r>
        <w:t xml:space="preserve">Moreover, as the EMFF type measures have been thoroughly evaluated in the context of</w:t>
      </w:r>
      <w:r>
        <w:t xml:space="preserve"> </w:t>
      </w:r>
      <w:r>
        <w:t xml:space="preserve">the Impact Assessment accompanying the Commission Proposal for European Maritime,</w:t>
      </w:r>
      <w:r>
        <w:t xml:space="preserve"> </w:t>
      </w:r>
      <w:r>
        <w:t xml:space="preserve">Aquaculture and Fisheries Fund 2021-202710, the SWD will rely on that analysis and</w:t>
      </w:r>
      <w:r>
        <w:t xml:space="preserve"> </w:t>
      </w:r>
      <w:r>
        <w:t xml:space="preserve">provide a more in-depth assessment of the non-EMFF type of measures. These are the ones</w:t>
      </w:r>
      <w:r>
        <w:t xml:space="preserve"> </w:t>
      </w:r>
      <w:r>
        <w:t xml:space="preserve">falling under Article 44 and 45 of the FIBER11 and Sections 4 and 5 of the Guidelines12</w:t>
      </w:r>
      <w:r>
        <w:br/>
      </w:r>
      <w:r>
        <w:t xml:space="preserve">and in particular:</w:t>
      </w:r>
      <w:r>
        <w:t xml:space="preserve"> </w:t>
      </w:r>
      <w:r>
        <w:t xml:space="preserve">i.</w:t>
      </w:r>
      <w:r>
        <w:t xml:space="preserve"> </w:t>
      </w:r>
      <w:r>
        <w:t xml:space="preserve">Aid to make good the damage caused by natural disasters (Article 44 FIBER, Section 4 of</w:t>
      </w:r>
      <w:r>
        <w:t xml:space="preserve"> </w:t>
      </w:r>
      <w:r>
        <w:t xml:space="preserve">the Guidelines) and exceptional occurrences (Section 4 of the Guidelines)</w:t>
      </w:r>
    </w:p>
    <w:p>
      <w:pPr>
        <w:pStyle w:val="BodyText"/>
      </w:pPr>
      <w:r>
        <w:t xml:space="preserve">7 The measures can be clustered into nine categories: (i) Employment, Job Creation, Health &amp; Safety at</w:t>
      </w:r>
      <w:r>
        <w:t xml:space="preserve"> </w:t>
      </w:r>
      <w:r>
        <w:t xml:space="preserve">Work; (ii) Climate, Environment and Biodiversity; (iii) Risk management; (iv) Public Health measures; (v)</w:t>
      </w:r>
      <w:r>
        <w:t xml:space="preserve"> </w:t>
      </w:r>
      <w:r>
        <w:t xml:space="preserve">R&amp;D, Innovation, Consultancy, Partnership-building; (vi) Measures for the Outermost Regions; (vii)</w:t>
      </w:r>
      <w:r>
        <w:t xml:space="preserve"> </w:t>
      </w:r>
      <w:r>
        <w:t xml:space="preserve">Productivity-building measures; (viii) Fiscal &amp; Parafiscal measures; (ix) Processing and Marketing.</w:t>
      </w:r>
      <w:r>
        <w:br/>
      </w:r>
      <w:r>
        <w:t xml:space="preserve">8 See Section 5.1. ‘Aid for categories of measures covered by a block exemption regulation’</w:t>
      </w:r>
      <w:r>
        <w:t xml:space="preserve"> </w:t>
      </w:r>
      <w:r>
        <w:t xml:space="preserve">9 Commission Regulation (EU) No 651/2014 of 17 June 2014 declaring certain categories of aid compatible</w:t>
      </w:r>
      <w:r>
        <w:t xml:space="preserve"> </w:t>
      </w:r>
      <w:r>
        <w:t xml:space="preserve">with the internal market in application of Articles 107 and 108 of the Treaty, OJ L 187, 26.6.2014, p. 1–78</w:t>
      </w:r>
      <w:r>
        <w:t xml:space="preserve"> </w:t>
      </w:r>
      <w:r>
        <w:t xml:space="preserve">(BG, ES, CS, DA, DE, ET, EL, EN, FR, HR, IT, LV, LT, HU, MT, NL, PL, PT, RO, SK, SL, FI, SV); which</w:t>
      </w:r>
      <w:r>
        <w:t xml:space="preserve"> </w:t>
      </w:r>
      <w:r>
        <w:t xml:space="preserve">may apply for aid granted to the fishery and aquaculture sector for research and development, aid for</w:t>
      </w:r>
      <w:r>
        <w:t xml:space="preserve"> </w:t>
      </w:r>
      <w:r>
        <w:t xml:space="preserve">training, innovation aid for SMEs and aid for SMEs’ access to finance.</w:t>
      </w:r>
      <w:r>
        <w:t xml:space="preserve"> </w:t>
      </w:r>
      <w:r>
        <w:t xml:space="preserve">10 SWD(2018) 295 final of 12.6.2018</w:t>
      </w:r>
      <w:r>
        <w:t xml:space="preserve"> </w:t>
      </w:r>
      <w:r>
        <w:t xml:space="preserve">11Concerning respectively aid to make good the damage caused by natural disasters and aid in the form of tax</w:t>
      </w:r>
      <w:r>
        <w:t xml:space="preserve"> </w:t>
      </w:r>
      <w:r>
        <w:t xml:space="preserve">exemptions or reductions adopted by the Member States pursuant to Article 15(1) (f) and Article 15(3) of</w:t>
      </w:r>
      <w:r>
        <w:t xml:space="preserve"> </w:t>
      </w:r>
      <w:r>
        <w:t xml:space="preserve">Directive 2003/96/EC.</w:t>
      </w:r>
      <w:r>
        <w:t xml:space="preserve"> </w:t>
      </w:r>
      <w:r>
        <w:t xml:space="preserve">12 Section 4 of the Guidelines concerns ‘Aid that is compatible with the internal market’ and in particular 4.1.</w:t>
      </w:r>
      <w:r>
        <w:t xml:space="preserve"> </w:t>
      </w:r>
      <w:r>
        <w:t xml:space="preserve">‘Aid to make good the damage caused by natural disasters and exceptional occurrences’. Section 5 of the</w:t>
      </w:r>
      <w:r>
        <w:t xml:space="preserve"> </w:t>
      </w:r>
      <w:r>
        <w:t xml:space="preserve">Guidelines concerns ‘Aid that may be compatible with the internal market’. This includes 5.1. Aid for</w:t>
      </w:r>
      <w:r>
        <w:t xml:space="preserve"> </w:t>
      </w:r>
      <w:r>
        <w:t xml:space="preserve">categories of measures covered by a block exemption regulation, 5.2. Aid falling within the scope of certain</w:t>
      </w:r>
      <w:r>
        <w:t xml:space="preserve"> </w:t>
      </w:r>
      <w:r>
        <w:t xml:space="preserve">horizontal guidelines, 5.3. Aid to make good the damage caused by adverse climatic events, 5.4. Aid financed</w:t>
      </w:r>
      <w:r>
        <w:t xml:space="preserve"> </w:t>
      </w:r>
      <w:r>
        <w:t xml:space="preserve">through parafiscal charges, 5.6. Operating aid in outermost regions, and 5.7. Aid for other measures.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ii.</w:t>
      </w:r>
      <w:r>
        <w:t xml:space="preserve"> </w:t>
      </w:r>
      <w:r>
        <w:t xml:space="preserve">Aid to make good the damages caused by adverse climatic events (Section 5.3 of the</w:t>
      </w:r>
      <w:r>
        <w:t xml:space="preserve"> </w:t>
      </w:r>
      <w:r>
        <w:t xml:space="preserve">Guidelines)</w:t>
      </w:r>
      <w:r>
        <w:t xml:space="preserve"> </w:t>
      </w:r>
      <w:r>
        <w:t xml:space="preserve">iii.</w:t>
      </w:r>
      <w:r>
        <w:t xml:space="preserve"> </w:t>
      </w:r>
      <w:r>
        <w:t xml:space="preserve">Aid for the cost of prevention, control and eradication of animal diseases in aquaculture</w:t>
      </w:r>
      <w:r>
        <w:t xml:space="preserve"> </w:t>
      </w:r>
      <w:r>
        <w:t xml:space="preserve">(Section 5.4 of the Guidelines)</w:t>
      </w:r>
      <w:r>
        <w:t xml:space="preserve"> </w:t>
      </w:r>
      <w:r>
        <w:t xml:space="preserve">iv.</w:t>
      </w:r>
      <w:r>
        <w:t xml:space="preserve"> </w:t>
      </w:r>
      <w:r>
        <w:t xml:space="preserve">Aid to compensate damage caused by protected animals, which is currently not explicitly</w:t>
      </w:r>
      <w:r>
        <w:t xml:space="preserve"> </w:t>
      </w:r>
      <w:r>
        <w:t xml:space="preserve">included as a measure within the Guidelines (it is covered by “Aid for other measures”,</w:t>
      </w:r>
      <w:r>
        <w:t xml:space="preserve"> </w:t>
      </w:r>
      <w:r>
        <w:t xml:space="preserve">Section 5.7 of the Guidelines), but whose explicit definition in the post-2020 State aid</w:t>
      </w:r>
      <w:r>
        <w:t xml:space="preserve"> </w:t>
      </w:r>
      <w:r>
        <w:t xml:space="preserve">framework is being considered.</w:t>
      </w:r>
      <w:r>
        <w:t xml:space="preserve"> </w:t>
      </w:r>
      <w:r>
        <w:t xml:space="preserve">The special attention is justified by the fact that all the State aid notified by Member States</w:t>
      </w:r>
      <w:r>
        <w:t xml:space="preserve"> </w:t>
      </w:r>
      <w:r>
        <w:t xml:space="preserve">during the evaluation period can be categorised within these four measures13 (see also</w:t>
      </w:r>
      <w:r>
        <w:t xml:space="preserve"> </w:t>
      </w:r>
      <w:r>
        <w:t xml:space="preserve">Section 3.1).</w:t>
      </w:r>
      <w:r>
        <w:br/>
      </w:r>
      <w:r>
        <w:t xml:space="preserve">Finally, this SWD will not include in the analysis measures for operating aid (Section 5.6</w:t>
      </w:r>
      <w:r>
        <w:t xml:space="preserve"> </w:t>
      </w:r>
      <w:r>
        <w:t xml:space="preserve">of the Guidelines) and aid for the renewal of the fishing fleet in outermost regions (Section</w:t>
      </w:r>
      <w:r>
        <w:t xml:space="preserve"> </w:t>
      </w:r>
      <w:r>
        <w:t xml:space="preserve">5.6a of the Guidelines), due to the lack of data. These provisions are quite novel (Section</w:t>
      </w:r>
      <w:r>
        <w:t xml:space="preserve"> </w:t>
      </w:r>
      <w:r>
        <w:t xml:space="preserve">5.6a was included in the 2018 amendment) and no relevant scheme was notified during the</w:t>
      </w:r>
      <w:r>
        <w:t xml:space="preserve"> </w:t>
      </w:r>
      <w:r>
        <w:t xml:space="preserve">evaluation period, nor was there any specific feedback from stakeholders, which hinders</w:t>
      </w:r>
      <w:r>
        <w:t xml:space="preserve"> </w:t>
      </w:r>
      <w:r>
        <w:t xml:space="preserve">the possibility of drawing any conclusions in the context of the present SWD.</w:t>
      </w:r>
      <w:r>
        <w:br/>
      </w:r>
      <w:r>
        <w:t xml:space="preserve">Timeframe covered and geographical scope of the SWD</w:t>
      </w:r>
      <w:r>
        <w:br/>
      </w:r>
      <w:r>
        <w:t xml:space="preserve">The SWD covers the period from the entry into force of the relevant rules in 2014-2015 up</w:t>
      </w:r>
      <w:r>
        <w:t xml:space="preserve"> </w:t>
      </w:r>
      <w:r>
        <w:t xml:space="preserve">until 31 December 2019, to the extent that the relevant information and data are available.</w:t>
      </w:r>
      <w:r>
        <w:t xml:space="preserve"> </w:t>
      </w:r>
      <w:r>
        <w:t xml:space="preserve">For example, due to the time lag of the reporting obligations by Member States, the State</w:t>
      </w:r>
      <w:r>
        <w:t xml:space="preserve"> </w:t>
      </w:r>
      <w:r>
        <w:t xml:space="preserve">aid Scoreboard14 data available for this SWD are only for aid granted until 31 December</w:t>
      </w:r>
      <w:r>
        <w:t xml:space="preserve"> </w:t>
      </w:r>
      <w:r>
        <w:t xml:space="preserve">2019 (see Annex 8). The SWD includes an assessment of the impact of recent Commission</w:t>
      </w:r>
      <w:r>
        <w:t xml:space="preserve"> </w:t>
      </w:r>
      <w:r>
        <w:t xml:space="preserve">policy initiatives on the State aid rules (see Section 3.2). For the reasons explained above,</w:t>
      </w:r>
      <w:r>
        <w:t xml:space="preserve"> </w:t>
      </w:r>
      <w:r>
        <w:t xml:space="preserve">the impact of the COVID-19 outbreak is analysed as thoroughly as possible with the</w:t>
      </w:r>
      <w:r>
        <w:t xml:space="preserve"> </w:t>
      </w:r>
      <w:r>
        <w:t xml:space="preserve">currently available information.</w:t>
      </w:r>
      <w:r>
        <w:br/>
      </w:r>
      <w:r>
        <w:t xml:space="preserve">The SWD covers all current Member States and the UK (which was a Member State</w:t>
      </w:r>
      <w:r>
        <w:t xml:space="preserve"> </w:t>
      </w:r>
      <w:r>
        <w:t xml:space="preserve">during the time covered by the evaluation).</w:t>
      </w:r>
      <w:r>
        <w:t xml:space="preserve"> </w:t>
      </w:r>
      <w:r>
        <w:t xml:space="preserve">2.</w:t>
      </w:r>
      <w:r>
        <w:t xml:space="preserve"> </w:t>
      </w:r>
      <w:r>
        <w:t xml:space="preserve">2. WHAT WAS THE EXPECTED OUTCOME OF THE INTERVENTION?</w:t>
      </w:r>
      <w:r>
        <w:t xml:space="preserve"> </w:t>
      </w:r>
      <w:r>
        <w:t xml:space="preserve">2.1.</w:t>
      </w:r>
      <w:r>
        <w:t xml:space="preserve"> </w:t>
      </w:r>
      <w:r>
        <w:t xml:space="preserve">2.1.</w:t>
      </w:r>
      <w:r>
        <w:t xml:space="preserve"> </w:t>
      </w:r>
      <w:r>
        <w:t xml:space="preserve">Description of the intervention and its objectives</w:t>
      </w:r>
      <w:r>
        <w:t xml:space="preserve"> </w:t>
      </w:r>
      <w:r>
        <w:t xml:space="preserve">2.1.1. 2.1.1.</w:t>
      </w:r>
      <w:r>
        <w:t xml:space="preserve"> </w:t>
      </w:r>
      <w:r>
        <w:t xml:space="preserve">Notion of State aid and compatibility</w:t>
      </w:r>
      <w:r>
        <w:t xml:space="preserve"> </w:t>
      </w:r>
      <w:r>
        <w:t xml:space="preserve">Competition policy is instrumental in maintaining a level playing field in the Single</w:t>
      </w:r>
      <w:r>
        <w:t xml:space="preserve"> </w:t>
      </w:r>
      <w:r>
        <w:t xml:space="preserve">Market ensuring that businesses compete fairly with each other.</w:t>
      </w:r>
      <w:r>
        <w:br/>
      </w:r>
      <w:r>
        <w:t xml:space="preserve">State aid rules are part of the EU competition legal framework. According to Article 107</w:t>
      </w:r>
      <w:r>
        <w:t xml:space="preserve"> </w:t>
      </w:r>
      <w:r>
        <w:t xml:space="preserve">TFEU, “Any aid granted by a Member state or through State resources in any form</w:t>
      </w:r>
      <w:r>
        <w:t xml:space="preserve"> </w:t>
      </w:r>
      <w:r>
        <w:t xml:space="preserve">whatsoever which distorts or threatens to distort competition by favouring certain</w:t>
      </w:r>
      <w:r>
        <w:t xml:space="preserve"> </w:t>
      </w:r>
      <w:r>
        <w:t xml:space="preserve">undertakings or the production of certain goods shall, insofar as it affects trade between</w:t>
      </w:r>
      <w:r>
        <w:t xml:space="preserve"> </w:t>
      </w:r>
      <w:r>
        <w:t xml:space="preserve">Member States, be incompatible within the internal market”.</w:t>
      </w:r>
    </w:p>
    <w:p>
      <w:pPr>
        <w:pStyle w:val="BodyText"/>
      </w:pPr>
      <w:r>
        <w:t xml:space="preserve">13 The only two schemes that do not fall within these measures are:</w:t>
      </w:r>
      <w:r>
        <w:br/>
      </w:r>
      <w:r>
        <w:t xml:space="preserve">• A scheme notified by the Czech Republic for the construction and renovation of ponds and water reservoirs</w:t>
      </w:r>
      <w:r>
        <w:t xml:space="preserve"> </w:t>
      </w:r>
      <w:r>
        <w:t xml:space="preserve">(2016-2021)</w:t>
      </w:r>
      <w:r>
        <w:t xml:space="preserve"> </w:t>
      </w:r>
      <w:r>
        <w:t xml:space="preserve">• A scheme in Spain for the security of Basque tuna vessels in the Indian Ocean, which was notified in 2017</w:t>
      </w:r>
      <w:r>
        <w:t xml:space="preserve"> </w:t>
      </w:r>
      <w:r>
        <w:t xml:space="preserve">but was only active in 2019, and therefore no funding was granted in 2014-2018.</w:t>
      </w:r>
      <w:r>
        <w:t xml:space="preserve"> </w:t>
      </w:r>
      <w:r>
        <w:t xml:space="preserve">14 https://ec.europa.eu/competition-policy/system/files/2021-06/state_aid_scoreboard_note_2020.pdf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Despite the general prohibition of State aid, the Treaty leaves room for a number of policy</w:t>
      </w:r>
      <w:r>
        <w:t xml:space="preserve"> </w:t>
      </w:r>
      <w:r>
        <w:t xml:space="preserve">objectives for which State aid can be considered compatible. In accordance with Article 42</w:t>
      </w:r>
      <w:r>
        <w:t xml:space="preserve"> </w:t>
      </w:r>
      <w:r>
        <w:t xml:space="preserve">TFEU, competition rules apply to the production of and trade in the fishery and</w:t>
      </w:r>
      <w:r>
        <w:t xml:space="preserve"> </w:t>
      </w:r>
      <w:r>
        <w:t xml:space="preserve">aquaculture sector only to the extent determined by the EU legislator (i.e. the Council and</w:t>
      </w:r>
      <w:r>
        <w:t xml:space="preserve"> </w:t>
      </w:r>
      <w:r>
        <w:t xml:space="preserve">European Parliament). Article 38 TFEU further clarifies that the products in question are</w:t>
      </w:r>
      <w:r>
        <w:t xml:space="preserve"> </w:t>
      </w:r>
      <w:r>
        <w:t xml:space="preserve">the ones referred to in Annex I TFEU.</w:t>
      </w:r>
      <w:r>
        <w:br/>
      </w:r>
      <w:r>
        <w:t xml:space="preserve">The extent to which the Treaty provisions on State aid apply to aid granted to the fishery</w:t>
      </w:r>
      <w:r>
        <w:t xml:space="preserve"> </w:t>
      </w:r>
      <w:r>
        <w:t xml:space="preserve">and aquaculture sector has been determined in Article 8 of Regulation (EU) No 508/2014</w:t>
      </w:r>
      <w:r>
        <w:t xml:space="preserve"> </w:t>
      </w:r>
      <w:r>
        <w:t xml:space="preserve">of the European Parliament and the Council, which establishes the European Maritime and</w:t>
      </w:r>
      <w:r>
        <w:t xml:space="preserve"> </w:t>
      </w:r>
      <w:r>
        <w:t xml:space="preserve">Fisheries Fund (EMFF). On that basis, the legislator has decided that State aid rules shall</w:t>
      </w:r>
      <w:r>
        <w:t xml:space="preserve"> </w:t>
      </w:r>
      <w:r>
        <w:t xml:space="preserve">not apply to payments made by the EU or the Member States for fishery and aquaculture</w:t>
      </w:r>
      <w:r>
        <w:t xml:space="preserve"> </w:t>
      </w:r>
      <w:r>
        <w:t xml:space="preserve">under the EMFF, when falling within the scope of Article 42 TFEU. However, State aid</w:t>
      </w:r>
      <w:r>
        <w:t xml:space="preserve"> </w:t>
      </w:r>
      <w:r>
        <w:t xml:space="preserve">rules and procedures fully apply to:</w:t>
      </w:r>
      <w:r>
        <w:br/>
      </w:r>
      <w:r>
        <w:t xml:space="preserve">- Support for the fishery and aquaculture sector financed exclusively by national resources</w:t>
      </w:r>
      <w:r>
        <w:t xml:space="preserve"> </w:t>
      </w:r>
      <w:r>
        <w:t xml:space="preserve">outside of the scope of the EMFF (so-called “pure State aid”), and aid which goes beyond</w:t>
      </w:r>
      <w:r>
        <w:t xml:space="preserve"> </w:t>
      </w:r>
      <w:r>
        <w:t xml:space="preserve">the ceilings for public aid stipulated in the EMFF (“top up” aid, which renders the whole</w:t>
      </w:r>
      <w:r>
        <w:t xml:space="preserve"> </w:t>
      </w:r>
      <w:r>
        <w:t xml:space="preserve">operation State aid to be assessed under Article 107 TFEU).</w:t>
      </w:r>
      <w:r>
        <w:br/>
      </w:r>
      <w:r>
        <w:t xml:space="preserve">- Operations supported by the EMFF, which fall outside the scope of Article 42 TFEU.</w:t>
      </w:r>
      <w:r>
        <w:t xml:space="preserve"> </w:t>
      </w:r>
      <w:r>
        <w:t xml:space="preserve">These are namely the ones which relate to Integrated Maritime Policy (IMP) measures</w:t>
      </w:r>
      <w:r>
        <w:t xml:space="preserve"> </w:t>
      </w:r>
      <w:r>
        <w:t xml:space="preserve">financed under shared management and, in principle, payments which relate to the</w:t>
      </w:r>
      <w:r>
        <w:t xml:space="preserve"> </w:t>
      </w:r>
      <w:r>
        <w:t xml:space="preserve">sustainable development of fisheries and aquaculture areas.</w:t>
      </w:r>
      <w:r>
        <w:t xml:space="preserve"> </w:t>
      </w:r>
      <w:r>
        <w:t xml:space="preserve">2.1.2. 2.1.2</w:t>
      </w:r>
      <w:r>
        <w:t xml:space="preserve"> </w:t>
      </w:r>
      <w:r>
        <w:t xml:space="preserve">State aid framework in the fishery and aquaculture sector-</w:t>
      </w:r>
      <w:r>
        <w:t xml:space="preserve"> </w:t>
      </w:r>
      <w:r>
        <w:t xml:space="preserve">its determinants and instruments</w:t>
      </w:r>
      <w:r>
        <w:t xml:space="preserve"> </w:t>
      </w:r>
      <w:r>
        <w:t xml:space="preserve">State aid to the fishery and aquaculture sector is aligned with the framework of the</w:t>
      </w:r>
      <w:r>
        <w:t xml:space="preserve"> </w:t>
      </w:r>
      <w:r>
        <w:t xml:space="preserve">Common Fisheries Policy (CFP). Consequently, the use of State aid can only be justified if</w:t>
      </w:r>
      <w:r>
        <w:t xml:space="preserve"> </w:t>
      </w:r>
      <w:r>
        <w:t xml:space="preserve">it is in line with the objectives of the CFP. In this context, and given the mirroring of</w:t>
      </w:r>
      <w:r>
        <w:t xml:space="preserve"> </w:t>
      </w:r>
      <w:r>
        <w:t xml:space="preserve">EMFF measures in the FIBER (and by extension, the Guidelines), the developments with</w:t>
      </w:r>
      <w:r>
        <w:t xml:space="preserve"> </w:t>
      </w:r>
      <w:r>
        <w:t xml:space="preserve">regard to the CFP and EMFF during the evaluation period are an essential part of this</w:t>
      </w:r>
      <w:r>
        <w:t xml:space="preserve"> </w:t>
      </w:r>
      <w:r>
        <w:t xml:space="preserve">evaluation.</w:t>
      </w:r>
      <w:r>
        <w:br/>
      </w:r>
      <w:r>
        <w:t xml:space="preserve">The Common Fisheries Policy (CFP)15 is the governance framework for managing</w:t>
      </w:r>
      <w:r>
        <w:t xml:space="preserve"> </w:t>
      </w:r>
      <w:r>
        <w:t xml:space="preserve">European fishing fleets and for conserving fish stocks. Reformed in 201316, the CFP covers</w:t>
      </w:r>
      <w:r>
        <w:t xml:space="preserve"> </w:t>
      </w:r>
      <w:r>
        <w:t xml:space="preserve">four policy areas: i) fisheries management, ii) international policy, iii) market and trade</w:t>
      </w:r>
      <w:r>
        <w:t xml:space="preserve"> </w:t>
      </w:r>
      <w:r>
        <w:t xml:space="preserve">policy, and iv) funding of the policy.</w:t>
      </w:r>
      <w:r>
        <w:br/>
      </w:r>
      <w:r>
        <w:t xml:space="preserve">In addition to the CFP, the EU’s Integrated Maritime Policy (IMP) is a policy framework</w:t>
      </w:r>
      <w:r>
        <w:t xml:space="preserve"> </w:t>
      </w:r>
      <w:r>
        <w:t xml:space="preserve">aiming to foster the sustainable development of all sea-based activities and coastal regions</w:t>
      </w:r>
      <w:r>
        <w:t xml:space="preserve"> </w:t>
      </w:r>
      <w:r>
        <w:t xml:space="preserve">by improving the coordination of policies affecting these sectors and regions. Both the IMP</w:t>
      </w:r>
      <w:r>
        <w:t xml:space="preserve"> </w:t>
      </w:r>
      <w:r>
        <w:t xml:space="preserve">and the CFP are funded through the EMFF to pursue these objectives (which had an</w:t>
      </w:r>
      <w:r>
        <w:t xml:space="preserve"> </w:t>
      </w:r>
      <w:r>
        <w:t xml:space="preserve">overall budget of € 6.4 billion for the programming period 2014-2020).</w:t>
      </w:r>
      <w:r>
        <w:br/>
      </w:r>
      <w:r>
        <w:t xml:space="preserve">The EMFF focuses on six main priorities, which relate to: (i) fostering sustainable fisheries</w:t>
      </w:r>
      <w:r>
        <w:t xml:space="preserve"> </w:t>
      </w:r>
      <w:r>
        <w:t xml:space="preserve">and (ii) sustainable aquaculture; (iii) fostering the implementation of the CFP; (iv)</w:t>
      </w:r>
      <w:r>
        <w:t xml:space="preserve"> </w:t>
      </w:r>
      <w:r>
        <w:t xml:space="preserve">fostering marketing and processing (improving market organisation); (v) increasing</w:t>
      </w:r>
    </w:p>
    <w:p>
      <w:pPr>
        <w:pStyle w:val="BodyText"/>
      </w:pPr>
      <w:r>
        <w:t xml:space="preserve">15 The Common Fisheries Policy (CFP) | Fisheries (europa.eu)</w:t>
      </w:r>
      <w:r>
        <w:t xml:space="preserve"> </w:t>
      </w:r>
      <w:r>
        <w:t xml:space="preserve">16 Regulation (EU) No 1380/2013 of the European Parliament and of the Council of 11 December 2013 on</w:t>
      </w:r>
      <w:r>
        <w:t xml:space="preserve"> </w:t>
      </w:r>
      <w:r>
        <w:t xml:space="preserve">the Common Fisheries Policy, amending Council Regulations (EC) No 1954/2003 and (EC) No 1224/2009</w:t>
      </w:r>
      <w:r>
        <w:t xml:space="preserve"> </w:t>
      </w:r>
      <w:r>
        <w:t xml:space="preserve">and repealing Council Regulations (EC) No 2371/2002 and (EC) No 639/2004 and Council Decision</w:t>
      </w:r>
      <w:r>
        <w:t xml:space="preserve"> </w:t>
      </w:r>
      <w:r>
        <w:t xml:space="preserve">2004/585/EC, OJ L 354m 28.12.2013, p. 22-61; which took effect from 1st January 2014.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employment and territorial cohesion; and (vi) fostering the implementation of the IMP.</w:t>
      </w:r>
      <w:r>
        <w:t xml:space="preserve"> </w:t>
      </w:r>
      <w:r>
        <w:t xml:space="preserve">Overall, the pursuit of those objectives is not to result in an increase in fishing capacity.</w:t>
      </w:r>
      <w:r>
        <w:br/>
      </w:r>
      <w:r>
        <w:t xml:space="preserve">During the 2014-2020 programming period, significant novelties were introduced to the</w:t>
      </w:r>
      <w:r>
        <w:t xml:space="preserve"> </w:t>
      </w:r>
      <w:r>
        <w:t xml:space="preserve">EMFF, with an important shift towards sustainability. This included the introduction of the</w:t>
      </w:r>
      <w:r>
        <w:t xml:space="preserve"> </w:t>
      </w:r>
      <w:r>
        <w:t xml:space="preserve">concept of Maximum Sustainable Yield (MSY), and the so-called landing obligation17.</w:t>
      </w:r>
      <w:r>
        <w:t xml:space="preserve"> </w:t>
      </w:r>
      <w:r>
        <w:t xml:space="preserve">This radical change in fisheries management aimed to improve fishing behaviour through</w:t>
      </w:r>
      <w:r>
        <w:t xml:space="preserve"> </w:t>
      </w:r>
      <w:r>
        <w:t xml:space="preserve">more selective and sustainable fishing practices.</w:t>
      </w:r>
      <w:r>
        <w:br/>
      </w:r>
      <w:r>
        <w:t xml:space="preserve">2.2.</w:t>
      </w:r>
      <w:r>
        <w:t xml:space="preserve"> </w:t>
      </w:r>
      <w:r>
        <w:t xml:space="preserve">2.2.</w:t>
      </w:r>
      <w:r>
        <w:t xml:space="preserve"> </w:t>
      </w:r>
      <w:r>
        <w:t xml:space="preserve">Baseline and points of comparison</w:t>
      </w:r>
      <w:r>
        <w:br/>
      </w:r>
      <w:r>
        <w:t xml:space="preserve">A baseline scenario typically corresponds to a situation without policy change. The most</w:t>
      </w:r>
      <w:r>
        <w:t xml:space="preserve"> </w:t>
      </w:r>
      <w:r>
        <w:t xml:space="preserve">plausible baseline scenario is the one whereby the rules that were in force prior to the</w:t>
      </w:r>
      <w:r>
        <w:t xml:space="preserve"> </w:t>
      </w:r>
      <w:r>
        <w:t xml:space="preserve">2014-2015 revision of the rulebook would have continued to apply18. Indeed, the expiration</w:t>
      </w:r>
      <w:r>
        <w:t xml:space="preserve"> </w:t>
      </w:r>
      <w:r>
        <w:t xml:space="preserve">of the substantive rules would have been a policy change. Its consequence would have</w:t>
      </w:r>
      <w:r>
        <w:t xml:space="preserve"> </w:t>
      </w:r>
      <w:r>
        <w:t xml:space="preserve">been the direct application of the Treaty, i.e. the notification of each and every measure</w:t>
      </w:r>
      <w:r>
        <w:t xml:space="preserve"> </w:t>
      </w:r>
      <w:r>
        <w:t xml:space="preserve">constituting State aid in the meaning of 107(1) TFEU and their compatibility assessment</w:t>
      </w:r>
      <w:r>
        <w:t xml:space="preserve"> </w:t>
      </w:r>
      <w:r>
        <w:t xml:space="preserve">by the Commission directly under the Treaty.</w:t>
      </w:r>
      <w:r>
        <w:br/>
      </w:r>
      <w:r>
        <w:t xml:space="preserve">In terms of design, the baseline implies that the State aid rulebook in the fishery and</w:t>
      </w:r>
      <w:r>
        <w:t xml:space="preserve"> </w:t>
      </w:r>
      <w:r>
        <w:t xml:space="preserve">aquaculture sector would not have been aligned with the policy objectives set in the CFP or</w:t>
      </w:r>
      <w:r>
        <w:t xml:space="preserve"> </w:t>
      </w:r>
      <w:r>
        <w:t xml:space="preserve">the EMFF Regulation for the period 2014-2020. As it will be shown below, the magnitude</w:t>
      </w:r>
      <w:r>
        <w:t xml:space="preserve"> </w:t>
      </w:r>
      <w:r>
        <w:t xml:space="preserve">of the implications that the baseline entails differs among the three instruments. However,</w:t>
      </w:r>
      <w:r>
        <w:t xml:space="preserve"> </w:t>
      </w:r>
      <w:r>
        <w:t xml:space="preserve">in all cases, the implications concern the policy priorities, the aid conditions and the scope.</w:t>
      </w:r>
      <w:r>
        <w:br/>
      </w:r>
      <w:r>
        <w:t xml:space="preserve">As regards block-exempted measures, the Block Exemption Regulation preceding the</w:t>
      </w:r>
      <w:r>
        <w:t xml:space="preserve"> </w:t>
      </w:r>
      <w:r>
        <w:t xml:space="preserve">FIBER, approved in 200819, was aligned with the CFP and EFF for the period 2008-2013.</w:t>
      </w:r>
      <w:r>
        <w:br/>
      </w:r>
      <w:r>
        <w:t xml:space="preserve">The current Block Exemption Regulation (FIBER) is aligned with the CFP and EMFF for</w:t>
      </w:r>
      <w:r>
        <w:t xml:space="preserve"> </w:t>
      </w:r>
      <w:r>
        <w:t xml:space="preserve">the period 2014-2020. However, the scope of the two block-exemption Regulations is not</w:t>
      </w:r>
      <w:r>
        <w:t xml:space="preserve"> </w:t>
      </w:r>
      <w:r>
        <w:t xml:space="preserve">that different, with the most notable changes being in terms of conditions for the granting</w:t>
      </w:r>
      <w:r>
        <w:t xml:space="preserve"> </w:t>
      </w:r>
      <w:r>
        <w:t xml:space="preserve">of aid. Nevertheless, the current FIBER Regulation includes some measures that were not</w:t>
      </w:r>
      <w:r>
        <w:t xml:space="preserve"> </w:t>
      </w:r>
      <w:r>
        <w:t xml:space="preserve">covered by the previous regulation, and vice-versa. This is the case, for example, as</w:t>
      </w:r>
      <w:r>
        <w:t xml:space="preserve"> </w:t>
      </w:r>
      <w:r>
        <w:t xml:space="preserve">regards aid for start-up support for young fishermen (Article 18 of FIBER), which would</w:t>
      </w:r>
      <w:r>
        <w:t xml:space="preserve"> </w:t>
      </w:r>
      <w:r>
        <w:t xml:space="preserve">not be block-exempted in the counter-factual scenario.</w:t>
      </w:r>
      <w:r>
        <w:br/>
      </w:r>
      <w:r>
        <w:t xml:space="preserve">Similarly, the previous Guidelines (2008-2015)20 were aligned with the CFP and EFF for</w:t>
      </w:r>
      <w:r>
        <w:t xml:space="preserve"> </w:t>
      </w:r>
      <w:r>
        <w:t xml:space="preserve">the period 2008-2013. The current Guidelines are aligned with the CFP and EMFF for the</w:t>
      </w:r>
      <w:r>
        <w:t xml:space="preserve"> </w:t>
      </w:r>
      <w:r>
        <w:t xml:space="preserve">period 2014-2020. There are also differences in the scope; for instance, the measure ‘Tax</w:t>
      </w:r>
    </w:p>
    <w:p>
      <w:pPr>
        <w:pStyle w:val="BodyText"/>
      </w:pPr>
      <w:r>
        <w:t xml:space="preserve">17 Discarding is the practice of returning unwanted catches to the sea, either dead or alive, because they are</w:t>
      </w:r>
      <w:r>
        <w:t xml:space="preserve"> </w:t>
      </w:r>
      <w:r>
        <w:t xml:space="preserve">undersized, due to market demand, the fisher has no quota or because catch composition rules impose this.</w:t>
      </w:r>
      <w:r>
        <w:t xml:space="preserve"> </w:t>
      </w:r>
      <w:r>
        <w:t xml:space="preserve">The reform of the CFP aimed at gradually eliminating the wasteful practice of discarding through the</w:t>
      </w:r>
      <w:r>
        <w:t xml:space="preserve"> </w:t>
      </w:r>
      <w:r>
        <w:t xml:space="preserve">introduction of the landing obligation.</w:t>
      </w:r>
      <w:r>
        <w:t xml:space="preserve"> </w:t>
      </w:r>
      <w:r>
        <w:t xml:space="preserve">18That is notably i) Commission Regulation (EC) No 736/2008 of 22 July 2008 on the application of Articles</w:t>
      </w:r>
      <w:r>
        <w:t xml:space="preserve"> </w:t>
      </w:r>
      <w:r>
        <w:t xml:space="preserve">87 and 88 of the Treaty to State Aid to small and medium-sized enterprises active in the production,</w:t>
      </w:r>
      <w:r>
        <w:t xml:space="preserve"> </w:t>
      </w:r>
      <w:r>
        <w:t xml:space="preserve">processing and marketing of fisheries products. OJ L 201/16 of 30.7.2008, ii) Commission Regulation (EC)</w:t>
      </w:r>
      <w:r>
        <w:t xml:space="preserve"> </w:t>
      </w:r>
      <w:r>
        <w:t xml:space="preserve">No 875/2007 of 24 July 2007 on the application of Articles 87 and 88 of the EC Treaty to de minimis aid in</w:t>
      </w:r>
      <w:r>
        <w:t xml:space="preserve"> </w:t>
      </w:r>
      <w:r>
        <w:t xml:space="preserve">the fisheries sector and amending Regulation (EC) No 1860/2004, OJ L 193, 25.7.2007, p. 6 and iii)</w:t>
      </w:r>
      <w:r>
        <w:t xml:space="preserve"> </w:t>
      </w:r>
      <w:r>
        <w:t xml:space="preserve">Guidelines for the examination of State aid to fisheries and aquaculture OJ C 229, 14.9.2004, p. 5.</w:t>
      </w:r>
      <w:r>
        <w:t xml:space="preserve"> </w:t>
      </w:r>
      <w:r>
        <w:t xml:space="preserve">19 Approved by Commission Regulation (EC) No 736/2008 on the application of Articles 87 and 88 of the</w:t>
      </w:r>
      <w:r>
        <w:t xml:space="preserve"> </w:t>
      </w:r>
      <w:r>
        <w:t xml:space="preserve">EC Treaty to State aid to small and medium-sized enterprises active in the production, processing and</w:t>
      </w:r>
      <w:r>
        <w:t xml:space="preserve"> </w:t>
      </w:r>
      <w:r>
        <w:t xml:space="preserve">marketing</w:t>
      </w:r>
      <w:r>
        <w:t xml:space="preserve"> </w:t>
      </w:r>
      <w:r>
        <w:t xml:space="preserve">of</w:t>
      </w:r>
      <w:r>
        <w:t xml:space="preserve"> </w:t>
      </w:r>
      <w:r>
        <w:t xml:space="preserve">fisheries</w:t>
      </w:r>
      <w:r>
        <w:t xml:space="preserve"> </w:t>
      </w:r>
      <w:r>
        <w:t xml:space="preserve">products.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https://eur-</w:t>
      </w:r>
      <w:r>
        <w:t xml:space="preserve"> </w:t>
      </w:r>
      <w:r>
        <w:t xml:space="preserve">lex.europa.eu/LexUriServ/LexUriServ.do?uri=OJ:L:2008:201:0016:0028:EN:PDF</w:t>
      </w:r>
      <w:r>
        <w:t xml:space="preserve"> </w:t>
      </w:r>
      <w:r>
        <w:t xml:space="preserve">20 The Guidelines were applicable from April 2008 until July 2015, when the new Guidelines entered into</w:t>
      </w:r>
      <w:r>
        <w:t xml:space="preserve"> </w:t>
      </w:r>
      <w:r>
        <w:t xml:space="preserve">force.</w:t>
      </w:r>
      <w:r>
        <w:t xml:space="preserve"> </w:t>
      </w:r>
      <w:r>
        <w:t xml:space="preserve">Guidelines</w:t>
      </w:r>
      <w:r>
        <w:t xml:space="preserve"> </w:t>
      </w:r>
      <w:r>
        <w:t xml:space="preserve">published</w:t>
      </w:r>
      <w:r>
        <w:t xml:space="preserve"> </w:t>
      </w:r>
      <w:r>
        <w:t xml:space="preserve">in</w:t>
      </w:r>
      <w:r>
        <w:t xml:space="preserve"> </w:t>
      </w:r>
      <w:r>
        <w:t xml:space="preserve">2008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content/EN/TXT/PDF/?uri=CELEX:52008XC0403(02)&amp;from=EN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relief and labour related costs concerning Community fishing vessels operating outside</w:t>
      </w:r>
      <w:r>
        <w:t xml:space="preserve"> </w:t>
      </w:r>
      <w:r>
        <w:t xml:space="preserve">Community waters’ that would be possible under the baseline scenario, has been removed</w:t>
      </w:r>
      <w:r>
        <w:t xml:space="preserve"> </w:t>
      </w:r>
      <w:r>
        <w:t xml:space="preserve">from the current Guidelines as it was considered redundant (i.e. no aid was notified during</w:t>
      </w:r>
      <w:r>
        <w:t xml:space="preserve"> </w:t>
      </w:r>
      <w:r>
        <w:t xml:space="preserve">the implementation of the previous framework). Moreover, with the amendment of the</w:t>
      </w:r>
      <w:r>
        <w:t xml:space="preserve"> </w:t>
      </w:r>
      <w:r>
        <w:t xml:space="preserve">current Guidelines in 2018, a new category of aid measure that could be considered</w:t>
      </w:r>
      <w:r>
        <w:t xml:space="preserve"> </w:t>
      </w:r>
      <w:r>
        <w:t xml:space="preserve">compatible with the Treaty was introduced (Section 5.6a. concerning aid for the renewal of</w:t>
      </w:r>
      <w:r>
        <w:t xml:space="preserve"> </w:t>
      </w:r>
      <w:r>
        <w:t xml:space="preserve">the fishing fleet in outermost regions).</w:t>
      </w:r>
      <w:r>
        <w:t xml:space="preserve"> </w:t>
      </w:r>
      <w:r>
        <w:t xml:space="preserve">As regards the de minimis rules, the baseline would have resulted in a lack of</w:t>
      </w:r>
      <w:r>
        <w:t xml:space="preserve"> </w:t>
      </w:r>
      <w:r>
        <w:t xml:space="preserve">harmonisation with the list of ineligible measures under the EMFF. This would have</w:t>
      </w:r>
      <w:r>
        <w:t xml:space="preserve"> </w:t>
      </w:r>
      <w:r>
        <w:t xml:space="preserve">allowed Member States to finance measures that had been excluded from or limited in the</w:t>
      </w:r>
      <w:r>
        <w:t xml:space="preserve"> </w:t>
      </w:r>
      <w:r>
        <w:t xml:space="preserve">EMFF under the de minimis. That would be the case, for instance, for fleet measures where</w:t>
      </w:r>
      <w:r>
        <w:t xml:space="preserve"> </w:t>
      </w:r>
      <w:r>
        <w:t xml:space="preserve">the EFF was much more lenient in its approach than the EMFF.21 Not aligning the list of</w:t>
      </w:r>
      <w:r>
        <w:t xml:space="preserve"> </w:t>
      </w:r>
      <w:r>
        <w:t xml:space="preserve">exclusions with that in the EMFF would have allowed Member States to grant de minimis</w:t>
      </w:r>
      <w:r>
        <w:t xml:space="preserve"> </w:t>
      </w:r>
      <w:r>
        <w:t xml:space="preserve">aid for engine replacement or temporary cessation to unbalanced fleets, or for permanent</w:t>
      </w:r>
      <w:r>
        <w:t xml:space="preserve"> </w:t>
      </w:r>
      <w:r>
        <w:t xml:space="preserve">cessation to scrapping for balanced fleets. It would also have permitted Member States to</w:t>
      </w:r>
      <w:r>
        <w:t xml:space="preserve"> </w:t>
      </w:r>
      <w:r>
        <w:t xml:space="preserve">continue supporting scrapping beyond 31 December 2017. Therefore, under the baseline it</w:t>
      </w:r>
      <w:r>
        <w:t xml:space="preserve"> </w:t>
      </w:r>
      <w:r>
        <w:t xml:space="preserve">would have been possible for Member States to support measures that could jeopardise the</w:t>
      </w:r>
      <w:r>
        <w:t xml:space="preserve"> </w:t>
      </w:r>
      <w:r>
        <w:t xml:space="preserve">CFP objectives.</w:t>
      </w:r>
      <w:r>
        <w:t xml:space="preserve"> </w:t>
      </w:r>
      <w:r>
        <w:t xml:space="preserve">In addition, a direct consequence of the baseline would have been the lack of alignment</w:t>
      </w:r>
      <w:r>
        <w:t xml:space="preserve"> </w:t>
      </w:r>
      <w:r>
        <w:t xml:space="preserve">with the SAM-specific objectives aiming at improved efficiency and effectiveness as well</w:t>
      </w:r>
      <w:r>
        <w:t xml:space="preserve"> </w:t>
      </w:r>
      <w:r>
        <w:t xml:space="preserve">as simplification of the State aid rules. This would have implied a disruption of the</w:t>
      </w:r>
      <w:r>
        <w:t xml:space="preserve"> </w:t>
      </w:r>
      <w:r>
        <w:t xml:space="preserve">streamlining of and the coherence with the rest of the State aid rules post-SAM.</w:t>
      </w:r>
      <w:r>
        <w:br/>
      </w:r>
      <w:r>
        <w:t xml:space="preserve">In terms of volume, it should be noted upfront that State aid in the fisheries sector varies</w:t>
      </w:r>
      <w:r>
        <w:t xml:space="preserve"> </w:t>
      </w:r>
      <w:r>
        <w:t xml:space="preserve">considerably from one year to another. This is mainly due to the fact that Member States</w:t>
      </w:r>
      <w:r>
        <w:t xml:space="preserve"> </w:t>
      </w:r>
      <w:r>
        <w:t xml:space="preserve">do not consistently spend amounts for a given measure over the years. Moreover,</w:t>
      </w:r>
      <w:r>
        <w:t xml:space="preserve"> </w:t>
      </w:r>
      <w:r>
        <w:t xml:space="preserve">fluctuations in spending may reflect the different points of the programming cycle under</w:t>
      </w:r>
      <w:r>
        <w:t xml:space="preserve"> </w:t>
      </w:r>
      <w:r>
        <w:t xml:space="preserve">the EMFF. Finally, certain measures, notably those on compensation for damages caused</w:t>
      </w:r>
      <w:r>
        <w:t xml:space="preserve"> </w:t>
      </w:r>
      <w:r>
        <w:t xml:space="preserve">by natural disasters or adverse climatic events are, by their very nature, higher in the year</w:t>
      </w:r>
      <w:r>
        <w:t xml:space="preserve"> </w:t>
      </w:r>
      <w:r>
        <w:t xml:space="preserve">of the event or the subsequent ones than in other years.</w:t>
      </w:r>
      <w:r>
        <w:t xml:space="preserve"> </w:t>
      </w:r>
      <w:r>
        <w:t xml:space="preserve">As Table 1 shows, under the previous framework, i.e. before 2014, State aid expenditure22</w:t>
      </w:r>
      <w:r>
        <w:t xml:space="preserve"> </w:t>
      </w:r>
      <w:r>
        <w:t xml:space="preserve">in the fishery and aquaculture sector followed a steadily declining trend in the EU in the</w:t>
      </w:r>
      <w:r>
        <w:t xml:space="preserve"> </w:t>
      </w:r>
      <w:r>
        <w:t xml:space="preserve">period 2009-2014. Spending was at its peak in 2009-2011, coinciding with the culmination</w:t>
      </w:r>
      <w:r>
        <w:t xml:space="preserve"> </w:t>
      </w:r>
      <w:r>
        <w:t xml:space="preserve">and immediate aftermath of the financial crisis, and continuously decreased reaching EUR</w:t>
      </w:r>
      <w:r>
        <w:t xml:space="preserve"> </w:t>
      </w:r>
      <w:r>
        <w:t xml:space="preserve">40.7 million in 2014, which was also the SAM cut-off year.</w:t>
      </w:r>
    </w:p>
    <w:p>
      <w:pPr>
        <w:pStyle w:val="BodyText"/>
      </w:pPr>
      <w:r>
        <w:t xml:space="preserve">21 The main limitation is that support for permanent cessation, temporary cessation and engine replacement is</w:t>
      </w:r>
      <w:r>
        <w:t xml:space="preserve"> </w:t>
      </w:r>
      <w:r>
        <w:t xml:space="preserve">capped (at the higher of EUR 6 million or 15% of the EMFF allocation to Union priorities 1,2 and 5). In</w:t>
      </w:r>
      <w:r>
        <w:t xml:space="preserve"> </w:t>
      </w:r>
      <w:r>
        <w:t xml:space="preserve">addition, permanent cessation can only be used as part of the measures in the action plan MS have to present</w:t>
      </w:r>
      <w:r>
        <w:t xml:space="preserve"> </w:t>
      </w:r>
      <w:r>
        <w:t xml:space="preserve">to the Commission to redress the situation of fleet segments the fishing capacity of which is unbalanced with</w:t>
      </w:r>
      <w:r>
        <w:t xml:space="preserve"> </w:t>
      </w:r>
      <w:r>
        <w:t xml:space="preserve">regard to their fishing opportunities. Furthermore, permanent cessation can only be used until 31 December</w:t>
      </w:r>
      <w:r>
        <w:t xml:space="preserve"> </w:t>
      </w:r>
      <w:r>
        <w:t xml:space="preserve">2017. Conversely, start-up support for young fishermen and engine replacement can only be used for fleets</w:t>
      </w:r>
      <w:r>
        <w:t xml:space="preserve"> </w:t>
      </w:r>
      <w:r>
        <w:t xml:space="preserve">segments which are balanced.</w:t>
      </w:r>
      <w:r>
        <w:t xml:space="preserve"> </w:t>
      </w:r>
      <w:r>
        <w:t xml:space="preserve">Last, the list of situations triggering the possibility of using temporary cessation is much shorter than that in</w:t>
      </w:r>
      <w:r>
        <w:t xml:space="preserve"> </w:t>
      </w:r>
      <w:r>
        <w:t xml:space="preserve">the EFF and the period during which it can be applied is also significantly shorter.</w:t>
      </w:r>
      <w:r>
        <w:t xml:space="preserve"> </w:t>
      </w:r>
      <w:r>
        <w:t xml:space="preserve">22 Cases which are still under examination are excluded. General measures that do not favour certain enterprises or</w:t>
      </w:r>
      <w:r>
        <w:t xml:space="preserve"> </w:t>
      </w:r>
      <w:r>
        <w:t xml:space="preserve">sectors, and public subsidies that do not affect trade or distort competition, are not covered as they are not subject to</w:t>
      </w:r>
      <w:r>
        <w:t xml:space="preserve"> </w:t>
      </w:r>
      <w:r>
        <w:t xml:space="preserve">the Commission’s investigative powers under the State aid rules or deemed not to constitute State aid. Therefore, the</w:t>
      </w:r>
      <w:r>
        <w:t xml:space="preserve"> </w:t>
      </w:r>
      <w:r>
        <w:t xml:space="preserve">data presented as regards State aid do not include funding granted under the de minimis rules. Funding granted under</w:t>
      </w:r>
      <w:r>
        <w:t xml:space="preserve"> </w:t>
      </w:r>
      <w:r>
        <w:t xml:space="preserve">de minimis is presented separately, where necessary for the purposes of the analysis.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Table 12 - State aid spending in the EU 2009-2019 (in million EUR)</w:t>
      </w:r>
      <w:r>
        <w:t xml:space="preserve"> </w:t>
      </w:r>
      <w:r>
        <w:t xml:space="preserve">EU</w:t>
      </w:r>
      <w:r>
        <w:t xml:space="preserve"> </w:t>
      </w:r>
      <w:r>
        <w:t xml:space="preserve">2009</w:t>
      </w:r>
      <w:r>
        <w:t xml:space="preserve"> </w:t>
      </w:r>
      <w:r>
        <w:t xml:space="preserve">2010</w:t>
      </w:r>
      <w:r>
        <w:t xml:space="preserve"> </w:t>
      </w:r>
      <w:r>
        <w:t xml:space="preserve">2011</w:t>
      </w:r>
      <w:r>
        <w:t xml:space="preserve"> </w:t>
      </w:r>
      <w:r>
        <w:t xml:space="preserve">2012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Total</w:t>
      </w:r>
      <w:r>
        <w:br/>
      </w:r>
      <w:r>
        <w:t xml:space="preserve">State</w:t>
      </w:r>
      <w:r>
        <w:t xml:space="preserve"> </w:t>
      </w:r>
      <w:r>
        <w:t xml:space="preserve">aid,</w:t>
      </w:r>
      <w:r>
        <w:br/>
      </w:r>
      <w:r>
        <w:t xml:space="preserve">less</w:t>
      </w:r>
      <w:r>
        <w:t xml:space="preserve"> </w:t>
      </w:r>
      <w:r>
        <w:t xml:space="preserve">railways</w:t>
      </w:r>
      <w:r>
        <w:t xml:space="preserve"> </w:t>
      </w:r>
      <w:r>
        <w:t xml:space="preserve">72826.8</w:t>
      </w:r>
      <w:r>
        <w:t xml:space="preserve"> </w:t>
      </w:r>
      <w:r>
        <w:t xml:space="preserve">73086.1</w:t>
      </w:r>
      <w:r>
        <w:t xml:space="preserve"> </w:t>
      </w:r>
      <w:r>
        <w:t xml:space="preserve">66794.7</w:t>
      </w:r>
      <w:r>
        <w:t xml:space="preserve"> </w:t>
      </w:r>
      <w:r>
        <w:t xml:space="preserve">68454.4</w:t>
      </w:r>
      <w:r>
        <w:t xml:space="preserve"> </w:t>
      </w:r>
      <w:r>
        <w:t xml:space="preserve">68022.6</w:t>
      </w:r>
      <w:r>
        <w:t xml:space="preserve"> </w:t>
      </w:r>
      <w:r>
        <w:t xml:space="preserve">98686.9</w:t>
      </w:r>
      <w:r>
        <w:t xml:space="preserve"> </w:t>
      </w:r>
      <w:r>
        <w:t xml:space="preserve">101178.6</w:t>
      </w:r>
      <w:r>
        <w:t xml:space="preserve"> </w:t>
      </w:r>
      <w:r>
        <w:t xml:space="preserve">106609.1</w:t>
      </w:r>
      <w:r>
        <w:t xml:space="preserve"> </w:t>
      </w:r>
      <w:r>
        <w:t xml:space="preserve">116213.6</w:t>
      </w:r>
    </w:p>
    <w:p>
      <w:pPr>
        <w:pStyle w:val="BodyText"/>
      </w:pPr>
      <w:r>
        <w:t xml:space="preserve">Aid to</w:t>
      </w:r>
      <w:r>
        <w:t xml:space="preserve"> </w:t>
      </w:r>
      <w:r>
        <w:t xml:space="preserve">fishery/</w:t>
      </w:r>
      <w:r>
        <w:t xml:space="preserve"> </w:t>
      </w:r>
      <w:r>
        <w:t xml:space="preserve">aquacult.</w:t>
      </w:r>
      <w:r>
        <w:t xml:space="preserve"> </w:t>
      </w:r>
      <w:r>
        <w:t xml:space="preserve">199.9</w:t>
      </w:r>
      <w:r>
        <w:t xml:space="preserve"> </w:t>
      </w:r>
      <w:r>
        <w:t xml:space="preserve">131.0</w:t>
      </w:r>
      <w:r>
        <w:t xml:space="preserve"> </w:t>
      </w:r>
      <w:r>
        <w:t xml:space="preserve">109.8</w:t>
      </w:r>
      <w:r>
        <w:t xml:space="preserve"> </w:t>
      </w:r>
      <w:r>
        <w:t xml:space="preserve">83.8</w:t>
      </w:r>
      <w:r>
        <w:t xml:space="preserve"> </w:t>
      </w:r>
      <w:r>
        <w:t xml:space="preserve">69.9</w:t>
      </w:r>
      <w:r>
        <w:t xml:space="preserve"> </w:t>
      </w:r>
      <w:r>
        <w:t xml:space="preserve">40.7</w:t>
      </w:r>
      <w:r>
        <w:t xml:space="preserve"> </w:t>
      </w:r>
      <w:r>
        <w:t xml:space="preserve">33.5</w:t>
      </w:r>
      <w:r>
        <w:t xml:space="preserve"> </w:t>
      </w:r>
      <w:r>
        <w:t xml:space="preserve">36.7</w:t>
      </w:r>
      <w:r>
        <w:t xml:space="preserve"> </w:t>
      </w:r>
      <w:r>
        <w:t xml:space="preserve">28.7</w:t>
      </w:r>
      <w:r>
        <w:t xml:space="preserve"> </w:t>
      </w:r>
      <w:r>
        <w:t xml:space="preserve">37</w:t>
      </w:r>
      <w:r>
        <w:t xml:space="preserve"> </w:t>
      </w:r>
      <w:r>
        <w:t xml:space="preserve">49.15</w:t>
      </w:r>
      <w:r>
        <w:t xml:space="preserve"> </w:t>
      </w:r>
      <w:r>
        <w:t xml:space="preserve">Source: State aid Scoreboards, 2016, 2018, 2019, 2020</w:t>
      </w:r>
      <w:r>
        <w:t xml:space="preserve"> </w:t>
      </w:r>
      <w:r>
        <w:t xml:space="preserve">In the period 2014-2019, approximately EUR 212 million were spent on notified or block-</w:t>
      </w:r>
      <w:r>
        <w:t xml:space="preserve"> </w:t>
      </w:r>
      <w:r>
        <w:t xml:space="preserve">exempted State aid in the sector2324. This amount covers aid granted under both the current</w:t>
      </w:r>
      <w:r>
        <w:t xml:space="preserve"> </w:t>
      </w:r>
      <w:r>
        <w:t xml:space="preserve">and the previous State aid framework but paid during that period. As illustrated in Figure 1</w:t>
      </w:r>
      <w:r>
        <w:t xml:space="preserve"> </w:t>
      </w:r>
      <w:r>
        <w:t xml:space="preserve">below, the variation in spending was not as strong within this period, and State aid</w:t>
      </w:r>
      <w:r>
        <w:t xml:space="preserve"> </w:t>
      </w:r>
      <w:r>
        <w:t xml:space="preserve">appeared to stabilise to around EUR 37 million per year on average throughout this</w:t>
      </w:r>
      <w:r>
        <w:t xml:space="preserve"> </w:t>
      </w:r>
      <w:r>
        <w:t xml:space="preserve">timeframe.</w:t>
      </w:r>
    </w:p>
    <w:p>
      <w:pPr>
        <w:pStyle w:val="BodyText"/>
      </w:pPr>
      <w:r>
        <w:t xml:space="preserve">Figure 6 - Total subsidies to fisheries and aquaculture by Member State (in million</w:t>
      </w:r>
      <w:r>
        <w:t xml:space="preserve"> </w:t>
      </w:r>
      <w:r>
        <w:t xml:space="preserve">EUR), 2010-2019</w:t>
      </w:r>
      <w:r>
        <w:t xml:space="preserve"> </w:t>
      </w:r>
      <w:r>
        <w:t xml:space="preserve">Source: State aid Scoreboard, 2020</w:t>
      </w:r>
      <w:r>
        <w:t xml:space="preserve"> </w:t>
      </w:r>
      <w:r>
        <w:t xml:space="preserve">The strong correlation between State aid spending and the phase of the economic cycle</w:t>
      </w:r>
      <w:r>
        <w:t xml:space="preserve"> </w:t>
      </w:r>
      <w:r>
        <w:t xml:space="preserve">supports the assumption that State aid in the sector under the baseline scenario would have</w:t>
      </w:r>
      <w:r>
        <w:t xml:space="preserve"> </w:t>
      </w:r>
      <w:r>
        <w:t xml:space="preserve">followed a similarly stable trend. However, it cannot entirely be excluded that the priorities</w:t>
      </w:r>
      <w:r>
        <w:t xml:space="preserve"> </w:t>
      </w:r>
      <w:r>
        <w:t xml:space="preserve">of the CFP 2014-2020 would have had an impact on those trends.</w:t>
      </w:r>
    </w:p>
    <w:p>
      <w:pPr>
        <w:pStyle w:val="BodyText"/>
      </w:pPr>
      <w:r>
        <w:t xml:space="preserve">23 State aid Scoreboards, 2016, 2018, 2019, 2020.</w:t>
      </w:r>
      <w:r>
        <w:br/>
      </w:r>
      <w:r>
        <w:t xml:space="preserve">24 Historical State aid data relative to subsidies to fisheries and aquaculture may be subject to corrections in</w:t>
      </w:r>
      <w:r>
        <w:t xml:space="preserve"> </w:t>
      </w:r>
      <w:r>
        <w:t xml:space="preserve">the next Scoreboard.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2.3.</w:t>
      </w:r>
      <w:r>
        <w:t xml:space="preserve"> </w:t>
      </w:r>
      <w:r>
        <w:t xml:space="preserve">2.3.</w:t>
      </w:r>
      <w:r>
        <w:t xml:space="preserve"> </w:t>
      </w:r>
      <w:r>
        <w:t xml:space="preserve">Intended Results and Intervention Logic</w:t>
      </w:r>
      <w:r>
        <w:br/>
      </w:r>
      <w:r>
        <w:t xml:space="preserve">2.3.1. Drivers of the Intervention – Needs and Challenges</w:t>
      </w:r>
      <w:r>
        <w:t xml:space="preserve"> </w:t>
      </w:r>
      <w:r>
        <w:t xml:space="preserve">The preparation and adoption of the current State aid framework in the fisheries and</w:t>
      </w:r>
      <w:r>
        <w:t xml:space="preserve"> </w:t>
      </w:r>
      <w:r>
        <w:t xml:space="preserve">aquaculture sector in 2014-2015 was triggered by the need to replace the previous</w:t>
      </w:r>
      <w:r>
        <w:t xml:space="preserve"> </w:t>
      </w:r>
      <w:r>
        <w:t xml:space="preserve">framework, which was about to expire. At the time of the design of the current State aid</w:t>
      </w:r>
      <w:r>
        <w:t xml:space="preserve"> </w:t>
      </w:r>
      <w:r>
        <w:t xml:space="preserve">rules in the sector, a crucial driver was the need to ensure their coherence and consistency</w:t>
      </w:r>
      <w:r>
        <w:t xml:space="preserve"> </w:t>
      </w:r>
      <w:r>
        <w:t xml:space="preserve">with two overarching Commission policy initiatives, the State Aid Modernisation initiative</w:t>
      </w:r>
      <w:r>
        <w:t xml:space="preserve"> </w:t>
      </w:r>
      <w:r>
        <w:t xml:space="preserve">(SAM) and the at that time newly adopted25 Common Fisheries Policy (CFP) for the period</w:t>
      </w:r>
      <w:r>
        <w:t xml:space="preserve"> </w:t>
      </w:r>
      <w:r>
        <w:t xml:space="preserve">of the EMFF 2014-2020.</w:t>
      </w:r>
      <w:r>
        <w:br/>
      </w:r>
      <w:r>
        <w:t xml:space="preserve">SAM had established the need for a revision of the State aid instruments to improve the</w:t>
      </w:r>
      <w:r>
        <w:t xml:space="preserve"> </w:t>
      </w:r>
      <w:r>
        <w:t xml:space="preserve">quality of the Commission’s scrutiny of the use of State aid in the sector. Moreover, it had</w:t>
      </w:r>
      <w:r>
        <w:t xml:space="preserve"> </w:t>
      </w:r>
      <w:r>
        <w:t xml:space="preserve">identified the need for State aid instruments to better address market failures, and limit</w:t>
      </w:r>
      <w:r>
        <w:t xml:space="preserve"> </w:t>
      </w:r>
      <w:r>
        <w:t xml:space="preserve">competition distortions.</w:t>
      </w:r>
      <w:r>
        <w:br/>
      </w:r>
      <w:r>
        <w:t xml:space="preserve">In terms of alignment with the objectives set by the revised CFP and the EMFF, the</w:t>
      </w:r>
      <w:r>
        <w:t xml:space="preserve"> </w:t>
      </w:r>
      <w:r>
        <w:t xml:space="preserve">overarching challenge that informed the revision of the rules was that State aid in the</w:t>
      </w:r>
      <w:r>
        <w:t xml:space="preserve"> </w:t>
      </w:r>
      <w:r>
        <w:t xml:space="preserve">fisheries and aquaculture sector should not result in an increase in fishing capacity, and</w:t>
      </w:r>
      <w:r>
        <w:t xml:space="preserve"> </w:t>
      </w:r>
      <w:r>
        <w:t xml:space="preserve">that it had to address challenges related to the promotion of sustainability. Additional</w:t>
      </w:r>
      <w:r>
        <w:t xml:space="preserve"> </w:t>
      </w:r>
      <w:r>
        <w:t xml:space="preserve">challenges were with regard to the improvement of market organisation in the sector, and</w:t>
      </w:r>
      <w:r>
        <w:t xml:space="preserve"> </w:t>
      </w:r>
      <w:r>
        <w:t xml:space="preserve">in particular marketing and processing as well as increasing employment and territorial</w:t>
      </w:r>
      <w:r>
        <w:t xml:space="preserve"> </w:t>
      </w:r>
      <w:r>
        <w:t xml:space="preserve">cohesion.</w:t>
      </w:r>
      <w:r>
        <w:t xml:space="preserve"> </w:t>
      </w:r>
      <w:r>
        <w:t xml:space="preserve">The design of the rules had also to take into account the impact on management costs and</w:t>
      </w:r>
      <w:r>
        <w:t xml:space="preserve"> </w:t>
      </w:r>
      <w:r>
        <w:t xml:space="preserve">administrative burden. In the case of de minimis aid, there was the additional need to</w:t>
      </w:r>
      <w:r>
        <w:t xml:space="preserve"> </w:t>
      </w:r>
      <w:r>
        <w:t xml:space="preserve">ensure that the new rules would provide sufficient flexibility to address short-term negative</w:t>
      </w:r>
      <w:r>
        <w:t xml:space="preserve"> </w:t>
      </w:r>
      <w:r>
        <w:t xml:space="preserve">economic and social impacts and that de minimis aid would not be used for purposes</w:t>
      </w:r>
      <w:r>
        <w:t xml:space="preserve"> </w:t>
      </w:r>
      <w:r>
        <w:t xml:space="preserve">antagonistic to the CFP objectives. Moreover, the comparison of the current scope of</w:t>
      </w:r>
      <w:r>
        <w:t xml:space="preserve"> </w:t>
      </w:r>
      <w:r>
        <w:t xml:space="preserve">FIBER and the Guidelines to the scope of their predecessors, and the available information</w:t>
      </w:r>
      <w:r>
        <w:t xml:space="preserve"> </w:t>
      </w:r>
      <w:r>
        <w:t xml:space="preserve">on the use of aid during the period under evaluation, reveal that there was a need to expand</w:t>
      </w:r>
      <w:r>
        <w:t xml:space="preserve"> </w:t>
      </w:r>
      <w:r>
        <w:t xml:space="preserve">and/or clarify the scope with regard to risk management.</w:t>
      </w:r>
      <w:r>
        <w:br/>
      </w:r>
      <w:r>
        <w:t xml:space="preserve">Finally, the overall economic environment at the time and broader policy developments at</w:t>
      </w:r>
      <w:r>
        <w:t xml:space="preserve"> </w:t>
      </w:r>
      <w:r>
        <w:t xml:space="preserve">Union level were undoubtedly drivers that affected the design of the three State aid</w:t>
      </w:r>
      <w:r>
        <w:t xml:space="preserve"> </w:t>
      </w:r>
      <w:r>
        <w:t xml:space="preserve">instruments under evaluation. In particular, at the time of their preparation and adoption,</w:t>
      </w:r>
      <w:r>
        <w:t xml:space="preserve"> </w:t>
      </w:r>
      <w:r>
        <w:t xml:space="preserve">the EU was facing the immediate aftermath of the 2008 economic crisis, with serious</w:t>
      </w:r>
      <w:r>
        <w:t xml:space="preserve"> </w:t>
      </w:r>
      <w:r>
        <w:t xml:space="preserve">budgetary constraints and increased economic and fiscal surveillance.</w:t>
      </w:r>
      <w:r>
        <w:br/>
      </w:r>
      <w:r>
        <w:t xml:space="preserve">2.4.</w:t>
      </w:r>
      <w:r>
        <w:t xml:space="preserve"> </w:t>
      </w:r>
      <w:r>
        <w:t xml:space="preserve">2.3.2.</w:t>
      </w:r>
      <w:r>
        <w:t xml:space="preserve"> </w:t>
      </w:r>
      <w:r>
        <w:t xml:space="preserve">Stated EU objectives and expected changes</w:t>
      </w:r>
      <w:r>
        <w:t xml:space="preserve"> </w:t>
      </w:r>
      <w:r>
        <w:t xml:space="preserve">The design of the current State aid framework in the fisheries and aquaculture sector was</w:t>
      </w:r>
      <w:r>
        <w:t xml:space="preserve"> </w:t>
      </w:r>
      <w:r>
        <w:t xml:space="preserve">in alignment with the SAM and the CFP for the new funding period 2014-2020. This was</w:t>
      </w:r>
      <w:r>
        <w:t xml:space="preserve"> </w:t>
      </w:r>
      <w:r>
        <w:t xml:space="preserve">clearly reflected in the stated objectives of the three instruments.</w:t>
      </w:r>
      <w:r>
        <w:br/>
      </w:r>
      <w:r>
        <w:t xml:space="preserve">Notably, the stated objectives of the fisheries Guidelines and the FIBER include the three</w:t>
      </w:r>
      <w:r>
        <w:t xml:space="preserve"> </w:t>
      </w:r>
      <w:r>
        <w:t xml:space="preserve">SAM objectives on the modernisation of State aid control:</w:t>
      </w:r>
      <w:r>
        <w:br/>
      </w:r>
      <w:r>
        <w:t xml:space="preserve">i.</w:t>
      </w:r>
      <w:r>
        <w:t xml:space="preserve"> </w:t>
      </w:r>
      <w:r>
        <w:t xml:space="preserve">fostering sustainable, smart and inclusive growth in a competitive internal market,</w:t>
      </w:r>
      <w:r>
        <w:t xml:space="preserve"> </w:t>
      </w:r>
      <w:r>
        <w:t xml:space="preserve">what is known as ‘‘good aid’’;</w:t>
      </w:r>
    </w:p>
    <w:p>
      <w:pPr>
        <w:pStyle w:val="BodyText"/>
      </w:pPr>
      <w:r>
        <w:t xml:space="preserve">25 The revised CFP took effect on 1 January 2014.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ii.</w:t>
      </w:r>
      <w:r>
        <w:t xml:space="preserve"> </w:t>
      </w:r>
      <w:r>
        <w:t xml:space="preserve">focusing Commission ex ante scrutiny on cases with the biggest impact on the</w:t>
      </w:r>
      <w:r>
        <w:t xml:space="preserve"> </w:t>
      </w:r>
      <w:r>
        <w:t xml:space="preserve">internal market whilst strengthening the cooperation with Member States in State aid</w:t>
      </w:r>
      <w:r>
        <w:t xml:space="preserve"> </w:t>
      </w:r>
      <w:r>
        <w:t xml:space="preserve">enforcement; and</w:t>
      </w:r>
      <w:r>
        <w:t xml:space="preserve"> </w:t>
      </w:r>
      <w:r>
        <w:t xml:space="preserve">iii.</w:t>
      </w:r>
      <w:r>
        <w:t xml:space="preserve"> </w:t>
      </w:r>
      <w:r>
        <w:t xml:space="preserve">streamlining the rules and providing for faster decisions, thus enabling faster access</w:t>
      </w:r>
      <w:r>
        <w:t xml:space="preserve"> </w:t>
      </w:r>
      <w:r>
        <w:t xml:space="preserve">to aid.</w:t>
      </w:r>
      <w:r>
        <w:br/>
      </w:r>
      <w:r>
        <w:t xml:space="preserve">In addition to the SAM objectives, the FIBER includes two more objectives:</w:t>
      </w:r>
      <w:r>
        <w:t xml:space="preserve"> </w:t>
      </w:r>
      <w:r>
        <w:t xml:space="preserve">i.</w:t>
      </w:r>
      <w:r>
        <w:t xml:space="preserve"> </w:t>
      </w:r>
      <w:r>
        <w:t xml:space="preserve">allowing for better prioritisation of State aid enforcement activities and greater</w:t>
      </w:r>
      <w:r>
        <w:t xml:space="preserve"> </w:t>
      </w:r>
      <w:r>
        <w:t xml:space="preserve">simplification;</w:t>
      </w:r>
      <w:r>
        <w:t xml:space="preserve"> </w:t>
      </w:r>
      <w:r>
        <w:t xml:space="preserve">ii.</w:t>
      </w:r>
      <w:r>
        <w:t xml:space="preserve"> </w:t>
      </w:r>
      <w:r>
        <w:t xml:space="preserve">enhancing transparency, effective evaluation and the control of compliance with the</w:t>
      </w:r>
      <w:r>
        <w:t xml:space="preserve"> </w:t>
      </w:r>
      <w:r>
        <w:t xml:space="preserve">State aid rules at national and Union levels, while preserving the institutional</w:t>
      </w:r>
      <w:r>
        <w:t xml:space="preserve"> </w:t>
      </w:r>
      <w:r>
        <w:t xml:space="preserve">competences of the Commission and the Member States.</w:t>
      </w:r>
      <w:r>
        <w:br/>
      </w:r>
      <w:r>
        <w:t xml:space="preserve">Moreover, all three instruments state as an explicit objective the contribution to the</w:t>
      </w:r>
      <w:r>
        <w:t xml:space="preserve"> </w:t>
      </w:r>
      <w:r>
        <w:t xml:space="preserve">achievement of the CFP objectives26.</w:t>
      </w:r>
      <w:r>
        <w:br/>
      </w:r>
      <w:r>
        <w:t xml:space="preserve">Therefore, the changes that were introduced in relation to the above objectives have to be</w:t>
      </w:r>
      <w:r>
        <w:t xml:space="preserve"> </w:t>
      </w:r>
      <w:r>
        <w:t xml:space="preserve">seen in the context of the overall objective of State aid control, which is to minimise</w:t>
      </w:r>
      <w:r>
        <w:t xml:space="preserve"> </w:t>
      </w:r>
      <w:r>
        <w:t xml:space="preserve">distortions of competition in the internal market as well as the CFP objectives related to</w:t>
      </w:r>
      <w:r>
        <w:t xml:space="preserve"> </w:t>
      </w:r>
      <w:r>
        <w:t xml:space="preserve">sustainability and avoidance of fishing overcapacity. Zooming in on the individual</w:t>
      </w:r>
      <w:r>
        <w:t xml:space="preserve"> </w:t>
      </w:r>
      <w:r>
        <w:t xml:space="preserve">instruments, certain observations can be made concerning the expected changes.</w:t>
      </w:r>
      <w:r>
        <w:br/>
      </w:r>
      <w:r>
        <w:t xml:space="preserve">Firstly, the scope of the FIBER was expanded in alignment with the CFP 2014-2020, and</w:t>
      </w:r>
      <w:r>
        <w:t xml:space="preserve"> </w:t>
      </w:r>
      <w:r>
        <w:t xml:space="preserve">the conditions for the granting of block exempted aid were updated and clarified. This</w:t>
      </w:r>
      <w:r>
        <w:t xml:space="preserve"> </w:t>
      </w:r>
      <w:r>
        <w:t xml:space="preserve">included the addition of aid to start-up support for young fishermen (Article 18) but also</w:t>
      </w:r>
      <w:r>
        <w:t xml:space="preserve"> </w:t>
      </w:r>
      <w:r>
        <w:t xml:space="preserve">the clarification of the provisions on aid to make good the damage caused by natural</w:t>
      </w:r>
      <w:r>
        <w:t xml:space="preserve"> </w:t>
      </w:r>
      <w:r>
        <w:t xml:space="preserve">disasters (Article 44); to improve legal certainty, the current FIBER defined the type of</w:t>
      </w:r>
      <w:r>
        <w:t xml:space="preserve"> </w:t>
      </w:r>
      <w:r>
        <w:t xml:space="preserve">events that may constitute a natural disaster and are exempted by this Regulation. Seen</w:t>
      </w:r>
      <w:r>
        <w:t xml:space="preserve"> </w:t>
      </w:r>
      <w:r>
        <w:t xml:space="preserve">alongside the anticipated changes resulting from the revision of other Block Exemption</w:t>
      </w:r>
      <w:r>
        <w:t xml:space="preserve"> </w:t>
      </w:r>
      <w:r>
        <w:t xml:space="preserve">Regulations, including the General Block Exemption Regulation, the changes in the</w:t>
      </w:r>
      <w:r>
        <w:t xml:space="preserve"> </w:t>
      </w:r>
      <w:r>
        <w:t xml:space="preserve">FIBER were expected to lead to an increased use of block exempted aid, which would in</w:t>
      </w:r>
      <w:r>
        <w:t xml:space="preserve"> </w:t>
      </w:r>
      <w:r>
        <w:t xml:space="preserve">turn yield benefits to aid beneficiaries, granting authorities and the Commission. Notably,</w:t>
      </w:r>
      <w:r>
        <w:t xml:space="preserve"> </w:t>
      </w:r>
      <w:r>
        <w:t xml:space="preserve">it would allow for simpler procedures leading to a faster access to aid, as there would not</w:t>
      </w:r>
      <w:r>
        <w:t xml:space="preserve"> </w:t>
      </w:r>
      <w:r>
        <w:t xml:space="preserve">be a need for notification or a prior compatibility assessment of the Commission. This in</w:t>
      </w:r>
      <w:r>
        <w:t xml:space="preserve"> </w:t>
      </w:r>
      <w:r>
        <w:t xml:space="preserve">turn would contribute to a lower administrative burden, freeing up resources for the</w:t>
      </w:r>
      <w:r>
        <w:t xml:space="preserve"> </w:t>
      </w:r>
      <w:r>
        <w:t xml:space="preserve">national administrations and the Commission to deal with cases which are deemed to be</w:t>
      </w:r>
      <w:r>
        <w:t xml:space="preserve"> </w:t>
      </w:r>
      <w:r>
        <w:t xml:space="preserve">most distortive.</w:t>
      </w:r>
      <w:r>
        <w:br/>
      </w:r>
      <w:r>
        <w:t xml:space="preserve">Secondly, the Guidelines were adapted to reflect the objectives of the CFP and the EMFF</w:t>
      </w:r>
      <w:r>
        <w:t xml:space="preserve"> </w:t>
      </w:r>
      <w:r>
        <w:t xml:space="preserve">2014-2020. Each beneficiary must comply with the rules of the CFP and continue to do so</w:t>
      </w:r>
      <w:r>
        <w:t xml:space="preserve"> </w:t>
      </w:r>
      <w:r>
        <w:t xml:space="preserve">after receiving the aid (point 31, 33). Also, aid measures must clearly identify the objective</w:t>
      </w:r>
      <w:r>
        <w:t xml:space="preserve"> </w:t>
      </w:r>
      <w:r>
        <w:t xml:space="preserve">of the CFP they are contributing to (point 37) and no aid may be granted for measures of</w:t>
      </w:r>
      <w:r>
        <w:t xml:space="preserve"> </w:t>
      </w:r>
      <w:r>
        <w:t xml:space="preserve">such a kind that they would be ineligible under Article 11 EMFF Regulation (point 35).</w:t>
      </w:r>
      <w:r>
        <w:t xml:space="preserve"> </w:t>
      </w:r>
      <w:r>
        <w:t xml:space="preserve">The Guidelines of 2015 do mirror the FIBER to a large extent. Under Section 5.1 of the</w:t>
      </w:r>
      <w:r>
        <w:t xml:space="preserve"> </w:t>
      </w:r>
      <w:r>
        <w:t xml:space="preserve">Guidelines, categories of measures that are within the scope of Block exemption</w:t>
      </w:r>
      <w:r>
        <w:t xml:space="preserve"> </w:t>
      </w:r>
      <w:r>
        <w:t xml:space="preserve">Regulations may as a matter of principle be considered compatible with the internal</w:t>
      </w:r>
      <w:r>
        <w:t xml:space="preserve"> </w:t>
      </w:r>
      <w:r>
        <w:t xml:space="preserve">market. However, as stated above, the Guidelines are conclusive and all-encompassing</w:t>
      </w:r>
      <w:r>
        <w:t xml:space="preserve"> </w:t>
      </w:r>
      <w:r>
        <w:t xml:space="preserve">with regard to State aid granted for the fisheries and aquaculture sector. Any aid that is not</w:t>
      </w:r>
      <w:r>
        <w:t xml:space="preserve"> </w:t>
      </w:r>
      <w:r>
        <w:t xml:space="preserve">of a kind where specific assessment criteria have been laid down in the Guidelines will be</w:t>
      </w:r>
    </w:p>
    <w:p>
      <w:pPr>
        <w:pStyle w:val="BodyText"/>
      </w:pPr>
      <w:r>
        <w:t xml:space="preserve">26 The CFP objectives are set out in Article 2 of Regulation (EU) No 1380/2013 of the European Parliament</w:t>
      </w:r>
      <w:r>
        <w:t xml:space="preserve"> </w:t>
      </w:r>
      <w:r>
        <w:t xml:space="preserve">and the Council.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assessed under Section 5.7, aid for other measures. Aid for such measures is in principle</w:t>
      </w:r>
      <w:r>
        <w:t xml:space="preserve"> </w:t>
      </w:r>
      <w:r>
        <w:t xml:space="preserve">not deemed compatible with the internal market and will be assessed on the basis of a case</w:t>
      </w:r>
      <w:r>
        <w:t xml:space="preserve"> </w:t>
      </w:r>
      <w:r>
        <w:t xml:space="preserve">by case analysis. Under section 5.7, aid as compensation for damage by protected animals</w:t>
      </w:r>
      <w:r>
        <w:t xml:space="preserve"> </w:t>
      </w:r>
      <w:r>
        <w:t xml:space="preserve">has been declared as compatible with the internal market during the evaluation period.</w:t>
      </w:r>
      <w:r>
        <w:t xml:space="preserve"> </w:t>
      </w:r>
      <w:r>
        <w:t xml:space="preserve">Taking into account that the Guidelines of 2015 also include specific assessment criteria</w:t>
      </w:r>
      <w:r>
        <w:t xml:space="preserve"> </w:t>
      </w:r>
      <w:r>
        <w:t xml:space="preserve">for the granting of aid to make good the damage caused by natural disasters and</w:t>
      </w:r>
      <w:r>
        <w:t xml:space="preserve"> </w:t>
      </w:r>
      <w:r>
        <w:t xml:space="preserve">exceptional occurrences (Section 4.1), these offer a more comprehensive approach to risk</w:t>
      </w:r>
      <w:r>
        <w:t xml:space="preserve"> </w:t>
      </w:r>
      <w:r>
        <w:t xml:space="preserve">management compared to the previous period – subject, however, to notification</w:t>
      </w:r>
      <w:r>
        <w:t xml:space="preserve"> </w:t>
      </w:r>
      <w:r>
        <w:t xml:space="preserve">requirements. The inclusion of more detailed and clear eligibility conditions aimed at</w:t>
      </w:r>
      <w:r>
        <w:t xml:space="preserve"> </w:t>
      </w:r>
      <w:r>
        <w:t xml:space="preserve">improving the legal certainty, thus reducing to the extent possible the administrative</w:t>
      </w:r>
      <w:r>
        <w:t xml:space="preserve"> </w:t>
      </w:r>
      <w:r>
        <w:t xml:space="preserve">burden associated with the notification procedure.</w:t>
      </w:r>
      <w:r>
        <w:br/>
      </w:r>
      <w:r>
        <w:t xml:space="preserve">Concerning de minimis aid, the impact assessment of the current de minimis Regulation</w:t>
      </w:r>
      <w:r>
        <w:t xml:space="preserve"> </w:t>
      </w:r>
      <w:r>
        <w:t xml:space="preserve">carried out in 2013 noted as its specific objective ‘the ability to allow Member States to</w:t>
      </w:r>
      <w:r>
        <w:t xml:space="preserve"> </w:t>
      </w:r>
      <w:r>
        <w:t xml:space="preserve">quickly address short-term negative impacts resulting from unexpected events that could</w:t>
      </w:r>
      <w:r>
        <w:t xml:space="preserve"> </w:t>
      </w:r>
      <w:r>
        <w:t xml:space="preserve">endanger the economic performance of viable operators and jeopardise jobs’. It also</w:t>
      </w:r>
      <w:r>
        <w:t xml:space="preserve"> </w:t>
      </w:r>
      <w:r>
        <w:t xml:space="preserve">indicated adequate flexibility as an objective. In that context, flexibility was understood as</w:t>
      </w:r>
      <w:r>
        <w:t xml:space="preserve"> </w:t>
      </w:r>
      <w:r>
        <w:t xml:space="preserve">the ability to grant support very quickly to beneficiaries without a cumbersome</w:t>
      </w:r>
      <w:r>
        <w:t xml:space="preserve"> </w:t>
      </w:r>
      <w:r>
        <w:t xml:space="preserve">administrative procedure, whilst preventing any market distortions and without</w:t>
      </w:r>
      <w:r>
        <w:t xml:space="preserve"> </w:t>
      </w:r>
      <w:r>
        <w:t xml:space="preserve">jeopardising achieving the objectives of the CFP.</w:t>
      </w:r>
      <w:r>
        <w:br/>
      </w:r>
      <w:r>
        <w:t xml:space="preserve">2.5.</w:t>
      </w:r>
      <w:r>
        <w:t xml:space="preserve"> </w:t>
      </w:r>
      <w:r>
        <w:t xml:space="preserve">2.3.3.</w:t>
      </w:r>
      <w:r>
        <w:t xml:space="preserve"> </w:t>
      </w:r>
      <w:r>
        <w:t xml:space="preserve">Inputs: Provisions to deliver on the Objectives</w:t>
      </w:r>
      <w:r>
        <w:br/>
      </w:r>
      <w:r>
        <w:t xml:space="preserve">Reflecting the stated objectives set out in Section 2.3.2., provisions were introduced in the</w:t>
      </w:r>
      <w:r>
        <w:t xml:space="preserve"> </w:t>
      </w:r>
      <w:r>
        <w:t xml:space="preserve">current State aid instruments to ensure delivery of the expected changes.</w:t>
      </w:r>
      <w:r>
        <w:br/>
      </w:r>
      <w:r>
        <w:t xml:space="preserve">In line with the SAM objective of fostering “good aid”, a set of common assessment</w:t>
      </w:r>
      <w:r>
        <w:t xml:space="preserve"> </w:t>
      </w:r>
      <w:r>
        <w:t xml:space="preserve">principles was introduced in the FIBER and the Guidelines, as was the case with the rest of</w:t>
      </w:r>
      <w:r>
        <w:t xml:space="preserve"> </w:t>
      </w:r>
      <w:r>
        <w:t xml:space="preserve">the SAM initiatives. The common assessment principles ensure that the aid serves a</w:t>
      </w:r>
      <w:r>
        <w:t xml:space="preserve"> </w:t>
      </w:r>
      <w:r>
        <w:t xml:space="preserve">purpose of common interest, has a clear incentive effect, and is appropriate and</w:t>
      </w:r>
      <w:r>
        <w:t xml:space="preserve"> </w:t>
      </w:r>
      <w:r>
        <w:t xml:space="preserve">proportionate. Concerning de minimis aid, provisions were included to ensure that aid</w:t>
      </w:r>
      <w:r>
        <w:t xml:space="preserve"> </w:t>
      </w:r>
      <w:r>
        <w:t xml:space="preserve">would not be channelled to measures running contrary to the CFP objectives.</w:t>
      </w:r>
      <w:r>
        <w:t xml:space="preserve"> </w:t>
      </w:r>
      <w:r>
        <w:t xml:space="preserve">Concerning the ‘simplification’ objective, the FIBER covers a number of measures,</w:t>
      </w:r>
      <w:r>
        <w:t xml:space="preserve"> </w:t>
      </w:r>
      <w:r>
        <w:t xml:space="preserve">which are deemed manifestly compatible with the internal market on the basis of the</w:t>
      </w:r>
      <w:r>
        <w:t xml:space="preserve"> </w:t>
      </w:r>
      <w:r>
        <w:t xml:space="preserve">experience accumulated in the Commission. Moreover, FIBER measures must grant aid</w:t>
      </w:r>
      <w:r>
        <w:t xml:space="preserve"> </w:t>
      </w:r>
      <w:r>
        <w:t xml:space="preserve">amounts below the FIBER notification thresholds. In the case of measures which are</w:t>
      </w:r>
      <w:r>
        <w:t xml:space="preserve"> </w:t>
      </w:r>
      <w:r>
        <w:t xml:space="preserve">deemed more likely to distort competition or which exceed the FIBER notification</w:t>
      </w:r>
      <w:r>
        <w:t xml:space="preserve"> </w:t>
      </w:r>
      <w:r>
        <w:t xml:space="preserve">thresholds, the Guidelines have a set of streamlined rules based on common assessment</w:t>
      </w:r>
      <w:r>
        <w:t xml:space="preserve"> </w:t>
      </w:r>
      <w:r>
        <w:t xml:space="preserve">principles. This allows the proper assessment of measures with potentially big effects on</w:t>
      </w:r>
      <w:r>
        <w:t xml:space="preserve"> </w:t>
      </w:r>
      <w:r>
        <w:t xml:space="preserve">the market, ensuring that potentially distortive effects are minimised while aid is funnelled</w:t>
      </w:r>
      <w:r>
        <w:t xml:space="preserve"> </w:t>
      </w:r>
      <w:r>
        <w:t xml:space="preserve">towards common objectives. Concerning de minimis aid, the provisions relating to the aid</w:t>
      </w:r>
      <w:r>
        <w:t xml:space="preserve"> </w:t>
      </w:r>
      <w:r>
        <w:t xml:space="preserve">ceilings were adapted to allow simplification while avoiding market distortions.</w:t>
      </w:r>
      <w:r>
        <w:t xml:space="preserve"> </w:t>
      </w:r>
      <w:r>
        <w:t xml:space="preserve">The inclusion of specific provisions in line with SAM, such as streamlined assessment,</w:t>
      </w:r>
      <w:r>
        <w:t xml:space="preserve"> </w:t>
      </w:r>
      <w:r>
        <w:t xml:space="preserve">transparency, reporting and evaluation are instrumental in achieving the objective of faster</w:t>
      </w:r>
      <w:r>
        <w:t xml:space="preserve"> </w:t>
      </w:r>
      <w:r>
        <w:t xml:space="preserve">access to aid. The existence of these provisions allows the Member States to design their</w:t>
      </w:r>
      <w:r>
        <w:t xml:space="preserve"> </w:t>
      </w:r>
      <w:r>
        <w:t xml:space="preserve">aid measures from the very beginning in line with those rules, avoiding thus unnecessary</w:t>
      </w:r>
      <w:r>
        <w:t xml:space="preserve"> </w:t>
      </w:r>
      <w:r>
        <w:t xml:space="preserve">delays. In this context, and in terms of input, special mention needs to be made of the</w:t>
      </w:r>
      <w:r>
        <w:t xml:space="preserve"> </w:t>
      </w:r>
      <w:r>
        <w:t xml:space="preserve">enhanced transparency requirements. In compliance with SAM, new requirements were</w:t>
      </w:r>
      <w:r>
        <w:t xml:space="preserve"> </w:t>
      </w:r>
      <w:r>
        <w:t xml:space="preserve">introduced for public information on beneficiaries of aid awarded under notified schemes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or schemes covered by the FIBER, which are then introduced into an EU public</w:t>
      </w:r>
      <w:r>
        <w:t xml:space="preserve"> </w:t>
      </w:r>
      <w:r>
        <w:t xml:space="preserve">transparency module for individual aid awards27.</w:t>
      </w:r>
      <w:r>
        <w:br/>
      </w:r>
      <w:r>
        <w:t xml:space="preserve">Finally, sustainability is an overarching principle that weaves together the whole structure</w:t>
      </w:r>
      <w:r>
        <w:t xml:space="preserve"> </w:t>
      </w:r>
      <w:r>
        <w:t xml:space="preserve">of the State aid instruments in the fisheries and aquaculture sector. To this end, as</w:t>
      </w:r>
      <w:r>
        <w:t xml:space="preserve"> </w:t>
      </w:r>
      <w:r>
        <w:t xml:space="preserve">described in Annex 12, the measures included in the scope of the FIBER and the</w:t>
      </w:r>
      <w:r>
        <w:t xml:space="preserve"> </w:t>
      </w:r>
      <w:r>
        <w:t xml:space="preserve">Guidelines are heavily geared towards the CFP sustainability, job creation and cohesion</w:t>
      </w:r>
      <w:r>
        <w:t xml:space="preserve"> </w:t>
      </w:r>
      <w:r>
        <w:t xml:space="preserve">objectives. In that context, special attention was given in avoiding the inclusion of</w:t>
      </w:r>
      <w:r>
        <w:t xml:space="preserve"> </w:t>
      </w:r>
      <w:r>
        <w:t xml:space="preserve">measures which could lead to fishing overcapacity and waste of catches.</w:t>
      </w:r>
      <w:r>
        <w:t xml:space="preserve"> </w:t>
      </w:r>
      <w:r>
        <w:t xml:space="preserve">2.6.</w:t>
      </w:r>
      <w:r>
        <w:t xml:space="preserve"> </w:t>
      </w:r>
      <w:r>
        <w:t xml:space="preserve">2.3.4.</w:t>
      </w:r>
      <w:r>
        <w:t xml:space="preserve"> </w:t>
      </w:r>
      <w:r>
        <w:t xml:space="preserve">Expected Outputs and Results</w:t>
      </w:r>
      <w:r>
        <w:t xml:space="preserve"> </w:t>
      </w:r>
      <w:r>
        <w:t xml:space="preserve">The changes that were introduced in pursuit of the stated objectives must be analysed</w:t>
      </w:r>
      <w:r>
        <w:t xml:space="preserve"> </w:t>
      </w:r>
      <w:r>
        <w:t xml:space="preserve">under the prism of potential costs and expected benefits, outputs, outcomes and impacts.</w:t>
      </w:r>
      <w:r>
        <w:br/>
      </w:r>
      <w:r>
        <w:t xml:space="preserve">Looking at the outputs, the expected result of these efforts was the development of a</w:t>
      </w:r>
      <w:r>
        <w:t xml:space="preserve"> </w:t>
      </w:r>
      <w:r>
        <w:t xml:space="preserve">revised and streamlined sector-specific State aid framework. This framework was</w:t>
      </w:r>
      <w:r>
        <w:t xml:space="preserve"> </w:t>
      </w:r>
      <w:r>
        <w:t xml:space="preserve">aligned with the objectives of the SAM, EMFF and the CFP. As a result, the current</w:t>
      </w:r>
      <w:r>
        <w:t xml:space="preserve"> </w:t>
      </w:r>
      <w:r>
        <w:t xml:space="preserve">rulebook was expected to contribute to a clearer, more consistent and more coherent</w:t>
      </w:r>
      <w:r>
        <w:t xml:space="preserve"> </w:t>
      </w:r>
      <w:r>
        <w:t xml:space="preserve">architecture of State aid control in the fisheries and aquaculture sector. In addition, a clear</w:t>
      </w:r>
      <w:r>
        <w:t xml:space="preserve"> </w:t>
      </w:r>
      <w:r>
        <w:t xml:space="preserve">expected output of the introduction of the SAM common assessment principles and</w:t>
      </w:r>
      <w:r>
        <w:t xml:space="preserve"> </w:t>
      </w:r>
      <w:r>
        <w:t xml:space="preserve">common general provisions in FIBER and in the Guidelines, was the promotion of the</w:t>
      </w:r>
      <w:r>
        <w:t xml:space="preserve"> </w:t>
      </w:r>
      <w:r>
        <w:t xml:space="preserve">granting of ‘good aid’, that is aid supporting sustainable, smart and inclusive growth. As a</w:t>
      </w:r>
      <w:r>
        <w:t xml:space="preserve"> </w:t>
      </w:r>
      <w:r>
        <w:t xml:space="preserve">result, the aid granted under the current framework was expected to strengthen the internal</w:t>
      </w:r>
      <w:r>
        <w:t xml:space="preserve"> </w:t>
      </w:r>
      <w:r>
        <w:t xml:space="preserve">market, and promote more effective public spending.</w:t>
      </w:r>
      <w:r>
        <w:br/>
      </w:r>
      <w:r>
        <w:t xml:space="preserve">Moreover, an expected result of the provisions of the current State aid framework was</w:t>
      </w:r>
      <w:r>
        <w:t xml:space="preserve"> </w:t>
      </w:r>
      <w:r>
        <w:t xml:space="preserve">simplification and increased legal clarity. This is reflected in the clear delineation of the</w:t>
      </w:r>
      <w:r>
        <w:t xml:space="preserve"> </w:t>
      </w:r>
      <w:r>
        <w:t xml:space="preserve">aid, which can be block-exempted as opposed to aid for which there are notification and</w:t>
      </w:r>
      <w:r>
        <w:t xml:space="preserve"> </w:t>
      </w:r>
      <w:r>
        <w:t xml:space="preserve">evaluation requirements. In the same vein, the adaptation of the ceilings for de minimis aid</w:t>
      </w:r>
      <w:r>
        <w:t xml:space="preserve"> </w:t>
      </w:r>
      <w:r>
        <w:t xml:space="preserve">was expected to allow simplification while avoiding market distortions. Seen together,</w:t>
      </w:r>
      <w:r>
        <w:t xml:space="preserve"> </w:t>
      </w:r>
      <w:r>
        <w:t xml:space="preserve">these changes were seen as necessary to reduce the administrative burden of</w:t>
      </w:r>
      <w:r>
        <w:t xml:space="preserve"> </w:t>
      </w:r>
      <w:r>
        <w:t xml:space="preserve">administering State aid for public authorities and beneficiaries of aid while preventing</w:t>
      </w:r>
      <w:r>
        <w:t xml:space="preserve"> </w:t>
      </w:r>
      <w:r>
        <w:t xml:space="preserve">negative effects. At the same time, the improved prioritisation of cases, was expected to</w:t>
      </w:r>
      <w:r>
        <w:t xml:space="preserve"> </w:t>
      </w:r>
      <w:r>
        <w:t xml:space="preserve">allow the proper focus -and resources- on those cases with potentially bigger impact on</w:t>
      </w:r>
      <w:r>
        <w:t xml:space="preserve"> </w:t>
      </w:r>
      <w:r>
        <w:t xml:space="preserve">the internal market.</w:t>
      </w:r>
      <w:r>
        <w:br/>
      </w:r>
      <w:r>
        <w:t xml:space="preserve">An additional expected impact was with regard to transparency. In line with the</w:t>
      </w:r>
      <w:r>
        <w:t xml:space="preserve"> </w:t>
      </w:r>
      <w:r>
        <w:t xml:space="preserve">general SAM requirements, the provisions of the current State aid framework in the</w:t>
      </w:r>
      <w:r>
        <w:t xml:space="preserve"> </w:t>
      </w:r>
      <w:r>
        <w:t xml:space="preserve">fisheries and aquaculture sector on monitoring and control of State aid ensure that all</w:t>
      </w:r>
      <w:r>
        <w:t xml:space="preserve"> </w:t>
      </w:r>
      <w:r>
        <w:t xml:space="preserve">information is publicly available on an EU public transparency module for individual aid</w:t>
      </w:r>
      <w:r>
        <w:t xml:space="preserve"> </w:t>
      </w:r>
      <w:r>
        <w:t xml:space="preserve">awards.</w:t>
      </w:r>
      <w:r>
        <w:t xml:space="preserve"> </w:t>
      </w:r>
      <w:r>
        <w:t xml:space="preserve">Another dimension is how State aid rules were expected to contribute to the delivery of the</w:t>
      </w:r>
      <w:r>
        <w:t xml:space="preserve"> </w:t>
      </w:r>
      <w:r>
        <w:t xml:space="preserve">CFP objectives, including sustainability and biodiversity, on the one hand, while at the</w:t>
      </w:r>
      <w:r>
        <w:t xml:space="preserve"> </w:t>
      </w:r>
      <w:r>
        <w:t xml:space="preserve">same time they had to prevent unintended effects on competition and trade on the other</w:t>
      </w:r>
      <w:r>
        <w:t xml:space="preserve"> </w:t>
      </w:r>
      <w:r>
        <w:t xml:space="preserve">hand. In this context, the expected outputs were the direct consequences for undertakings</w:t>
      </w:r>
      <w:r>
        <w:t xml:space="preserve"> </w:t>
      </w:r>
      <w:r>
        <w:t xml:space="preserve">receiving State aid, i.e. how beneficiaries would use the aid. Based on the nature of the</w:t>
      </w:r>
    </w:p>
    <w:p>
      <w:pPr>
        <w:pStyle w:val="BodyText"/>
      </w:pPr>
      <w:r>
        <w:t xml:space="preserve">27 Although before SAM Member States already collected aggregate information on all of their national State</w:t>
      </w:r>
      <w:r>
        <w:t xml:space="preserve"> </w:t>
      </w:r>
      <w:r>
        <w:t xml:space="preserve">aid expenditures in the context of a so-called “annual reporting exercise”, which was then transmitted to the</w:t>
      </w:r>
      <w:r>
        <w:t xml:space="preserve"> </w:t>
      </w:r>
      <w:r>
        <w:t xml:space="preserve">Commission for publication through the annual State aid Scoreboard and on the Eurostat website, more</w:t>
      </w:r>
      <w:r>
        <w:t xml:space="preserve"> </w:t>
      </w:r>
      <w:r>
        <w:t xml:space="preserve">detailed information was not available under the previous rules.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costs covered by State aid, these include, inter alia, support for start-ups of young</w:t>
      </w:r>
      <w:r>
        <w:t xml:space="preserve"> </w:t>
      </w:r>
      <w:r>
        <w:t xml:space="preserve">fishermen, compensation to repair or replace assets, to continue economic activity in spite</w:t>
      </w:r>
      <w:r>
        <w:t xml:space="preserve"> </w:t>
      </w:r>
      <w:r>
        <w:t xml:space="preserve">of adverse events and, in the case of measures to prevent, control or eradicate animal</w:t>
      </w:r>
      <w:r>
        <w:t xml:space="preserve"> </w:t>
      </w:r>
      <w:r>
        <w:t xml:space="preserve">diseases, to carry out health checks, apply vaccines and medicines, etc. In this context,</w:t>
      </w:r>
      <w:r>
        <w:t xml:space="preserve"> </w:t>
      </w:r>
      <w:r>
        <w:t xml:space="preserve">State aid was expected to contribute to a better risk management, by covering losses of</w:t>
      </w:r>
      <w:r>
        <w:t xml:space="preserve"> </w:t>
      </w:r>
      <w:r>
        <w:t xml:space="preserve">assets and income. In addition, an expected result was the increase of survival rates for</w:t>
      </w:r>
      <w:r>
        <w:t xml:space="preserve"> </w:t>
      </w:r>
      <w:r>
        <w:t xml:space="preserve">fishery and aquaculture businesses and contribution to maintaining jobs, hence</w:t>
      </w:r>
      <w:r>
        <w:t xml:space="preserve"> </w:t>
      </w:r>
      <w:r>
        <w:t xml:space="preserve">contributing to CFP objectives. Furthermore, subsidies, including any health measures</w:t>
      </w:r>
      <w:r>
        <w:t xml:space="preserve"> </w:t>
      </w:r>
      <w:r>
        <w:t xml:space="preserve">undertaken, would reduce the production costs and/or increase the profitability or</w:t>
      </w:r>
      <w:r>
        <w:t xml:space="preserve"> </w:t>
      </w:r>
      <w:r>
        <w:t xml:space="preserve">competitiveness of the undertakings. Finally, health measures were expected to contribute</w:t>
      </w:r>
      <w:r>
        <w:t xml:space="preserve"> </w:t>
      </w:r>
      <w:r>
        <w:t xml:space="preserve">to control and mitigate diseases that pose a wider threat to EU biosecurity.</w:t>
      </w:r>
      <w:r>
        <w:t xml:space="preserve"> </w:t>
      </w:r>
      <w:r>
        <w:t xml:space="preserve">Figure 7 overleaf summarises the intervention logic: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3.</w:t>
      </w:r>
      <w:r>
        <w:t xml:space="preserve"> </w:t>
      </w:r>
      <w:r>
        <w:t xml:space="preserve">3. HOW HAS THE SITUATION EVOLVED OVER THE EVALUATION PERIOD?</w:t>
      </w:r>
      <w:r>
        <w:t xml:space="preserve"> </w:t>
      </w:r>
      <w:r>
        <w:t xml:space="preserve">3.1.</w:t>
      </w:r>
      <w:r>
        <w:t xml:space="preserve"> </w:t>
      </w:r>
      <w:r>
        <w:t xml:space="preserve">3.1.</w:t>
      </w:r>
      <w:r>
        <w:t xml:space="preserve"> </w:t>
      </w:r>
      <w:r>
        <w:t xml:space="preserve">Current state of play</w:t>
      </w:r>
      <w:r>
        <w:br/>
      </w:r>
      <w:r>
        <w:t xml:space="preserve">The EU is a major world market for fish and seafood. In 2018 its apparent consumption</w:t>
      </w:r>
      <w:r>
        <w:t xml:space="preserve"> </w:t>
      </w:r>
      <w:r>
        <w:t xml:space="preserve">amounted to 12.48 million tonnes corresponding to around 24 kg per capita. The EU is the</w:t>
      </w:r>
      <w:r>
        <w:t xml:space="preserve"> </w:t>
      </w:r>
      <w:r>
        <w:t xml:space="preserve">sixth largest producer in the world of fishery and aquaculture products, covering in 2018</w:t>
      </w:r>
      <w:r>
        <w:t xml:space="preserve"> </w:t>
      </w:r>
      <w:r>
        <w:t xml:space="preserve">around 3% of global production (5.5% for catches and 1.2% for aquaculture). Products</w:t>
      </w:r>
      <w:r>
        <w:t xml:space="preserve"> </w:t>
      </w:r>
      <w:r>
        <w:t xml:space="preserve">caught by Member States’ fleet represent more than 80% of the supply and the remaining</w:t>
      </w:r>
      <w:r>
        <w:t xml:space="preserve"> </w:t>
      </w:r>
      <w:r>
        <w:t xml:space="preserve">20% is represented by farmed fish28.</w:t>
      </w:r>
      <w:r>
        <w:t xml:space="preserve"> </w:t>
      </w:r>
      <w:r>
        <w:t xml:space="preserve">During the reference period 2014-2019, Member States reported a total of EUR 278</w:t>
      </w:r>
      <w:r>
        <w:t xml:space="preserve"> </w:t>
      </w:r>
      <w:r>
        <w:t xml:space="preserve">million in State aid expenditure in the fisheries and aquaculture sector in the EU under the</w:t>
      </w:r>
      <w:r>
        <w:t xml:space="preserve"> </w:t>
      </w:r>
      <w:r>
        <w:t xml:space="preserve">previous and the current State aid rules29. The figures below present the total expenditure</w:t>
      </w:r>
      <w:r>
        <w:t xml:space="preserve"> </w:t>
      </w:r>
      <w:r>
        <w:t xml:space="preserve">broken down by category and by year.</w:t>
      </w:r>
      <w:r>
        <w:t xml:space="preserve"> </w:t>
      </w:r>
      <w:r>
        <w:t xml:space="preserve">Figure 8 - Expenditure on State aid and de minimis aid in the EU in the period 2014-</w:t>
      </w:r>
      <w:r>
        <w:t xml:space="preserve"> </w:t>
      </w:r>
      <w:r>
        <w:t xml:space="preserve">2019, by category (million EUR)</w:t>
      </w:r>
    </w:p>
    <w:p>
      <w:pPr>
        <w:pStyle w:val="BodyText"/>
      </w:pPr>
      <w:r>
        <w:t xml:space="preserve">28 https://www.eumofa.eu/the-eu-market</w:t>
      </w:r>
      <w:r>
        <w:br/>
      </w:r>
      <w:r>
        <w:t xml:space="preserve">29 The data is based on the annual reporting by Member States pursuant to Article 6(1) of Commission</w:t>
      </w:r>
      <w:r>
        <w:t xml:space="preserve"> </w:t>
      </w:r>
      <w:r>
        <w:t xml:space="preserve">Regulation (EC) 794/2004. Expenditure refers to all existing aid measures to fisheries and aquaculture for</w:t>
      </w:r>
      <w:r>
        <w:t xml:space="preserve"> </w:t>
      </w:r>
      <w:r>
        <w:t xml:space="preserve">which the Commission adopted a formal decision under the fisheries Guidelines or received an information</w:t>
      </w:r>
      <w:r>
        <w:t xml:space="preserve"> </w:t>
      </w:r>
      <w:r>
        <w:t xml:space="preserve">fiche from the Member States in relation to measures qualifying for exemption under the General Block</w:t>
      </w:r>
      <w:r>
        <w:t xml:space="preserve"> </w:t>
      </w:r>
      <w:r>
        <w:t xml:space="preserve">Exemption Regulation (GBER), or the Fishery and Aquaculture Block Exemption Regulation. Cases under</w:t>
      </w:r>
      <w:r>
        <w:t xml:space="preserve"> </w:t>
      </w:r>
      <w:r>
        <w:t xml:space="preserve">examination are excluded. Generally, Member States are required to report State aid expenditure in terms of</w:t>
      </w:r>
      <w:r>
        <w:t xml:space="preserve"> </w:t>
      </w:r>
      <w:r>
        <w:t xml:space="preserve">actual expenditure expressed in the form of the aid element calculated for the aid measure. Where such data</w:t>
      </w:r>
      <w:r>
        <w:t xml:space="preserve"> </w:t>
      </w:r>
      <w:r>
        <w:t xml:space="preserve">were not available by the deadline for submitting the annual report (i.e. 30 June), Member States were</w:t>
      </w:r>
      <w:r>
        <w:t xml:space="preserve"> </w:t>
      </w:r>
      <w:r>
        <w:t xml:space="preserve">requested to provide either the corresponding commitment information or an estimate of the aid component.</w:t>
      </w:r>
      <w:r>
        <w:t xml:space="preserve"> </w:t>
      </w:r>
      <w:r>
        <w:t xml:space="preserve">In the absence of that information, Member States were asked to estimate the aid element in line with the</w:t>
      </w:r>
      <w:r>
        <w:t xml:space="preserve"> </w:t>
      </w:r>
      <w:r>
        <w:t xml:space="preserve">standard method applied and on the basis of information provided in the past in their reporting.</w:t>
      </w:r>
      <w:r>
        <w:t xml:space="preserve"> </w:t>
      </w:r>
      <w:r>
        <w:t xml:space="preserve">127</w:t>
      </w:r>
      <w:r>
        <w:t xml:space="preserve"> </w:t>
      </w:r>
      <w:r>
        <w:t xml:space="preserve">1</w:t>
      </w:r>
      <w:r>
        <w:t xml:space="preserve"> </w:t>
      </w:r>
      <w:r>
        <w:t xml:space="preserve">76</w:t>
      </w:r>
      <w:r>
        <w:t xml:space="preserve"> </w:t>
      </w:r>
      <w:r>
        <w:t xml:space="preserve">13</w:t>
      </w:r>
      <w:r>
        <w:t xml:space="preserve"> </w:t>
      </w:r>
      <w:r>
        <w:t xml:space="preserve">61</w:t>
      </w:r>
      <w:r>
        <w:t xml:space="preserve"> </w:t>
      </w:r>
      <w:r>
        <w:t xml:space="preserve">Notified</w:t>
      </w:r>
      <w:r>
        <w:t xml:space="preserve"> </w:t>
      </w:r>
      <w:r>
        <w:t xml:space="preserve">Non-notified</w:t>
      </w:r>
      <w:r>
        <w:t xml:space="preserve"> </w:t>
      </w:r>
      <w:r>
        <w:t xml:space="preserve">Block exempted</w:t>
      </w:r>
      <w:r>
        <w:t xml:space="preserve"> </w:t>
      </w:r>
      <w:r>
        <w:t xml:space="preserve">Existing</w:t>
      </w:r>
      <w:r>
        <w:t xml:space="preserve"> </w:t>
      </w:r>
      <w:r>
        <w:t xml:space="preserve">De minimis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Figure 9 - Expenditure on public aid in the EU by year and category (million EUR)</w:t>
      </w:r>
    </w:p>
    <w:p>
      <w:pPr>
        <w:pStyle w:val="BodyText"/>
      </w:pPr>
      <w:r>
        <w:t xml:space="preserve">The expenditure on State aid has not remained static, varying per category between 2014</w:t>
      </w:r>
      <w:r>
        <w:t xml:space="preserve"> </w:t>
      </w:r>
      <w:r>
        <w:t xml:space="preserve">and 2019. In general, spending under block exempted aid (FIBER) increased, while</w:t>
      </w:r>
      <w:r>
        <w:t xml:space="preserve"> </w:t>
      </w:r>
      <w:r>
        <w:t xml:space="preserve">spending under notified aid (Guidelines) decreased. However, in the year 2018 there was a</w:t>
      </w:r>
      <w:r>
        <w:t xml:space="preserve"> </w:t>
      </w:r>
      <w:r>
        <w:t xml:space="preserve">marked increase in State aid spending in the sector. In 2019, Member States’ State Aid</w:t>
      </w:r>
      <w:r>
        <w:t xml:space="preserve"> </w:t>
      </w:r>
      <w:r>
        <w:t xml:space="preserve">expenditure in the fishery and aquaculture sector also saw a nominal increase of 20%</w:t>
      </w:r>
      <w:r>
        <w:t xml:space="preserve"> </w:t>
      </w:r>
      <w:r>
        <w:t xml:space="preserve">compared to 2018 expenditure. Expenditure in de minimis aid remained similar, although</w:t>
      </w:r>
      <w:r>
        <w:t xml:space="preserve"> </w:t>
      </w:r>
      <w:r>
        <w:t xml:space="preserve">with some noticeable fluctuations over the years. Figure 3 ut supra shows that the total</w:t>
      </w:r>
      <w:r>
        <w:t xml:space="preserve"> </w:t>
      </w:r>
      <w:r>
        <w:t xml:space="preserve">expenditure on block exempted aid increased between 2015 (EUR 5.7 million) and 2016</w:t>
      </w:r>
      <w:r>
        <w:t xml:space="preserve"> </w:t>
      </w:r>
      <w:r>
        <w:t xml:space="preserve">(EUR 12.5 million), decreased to EUR 11.9 million in 2017 to increase again in 2018</w:t>
      </w:r>
      <w:r>
        <w:t xml:space="preserve"> </w:t>
      </w:r>
      <w:r>
        <w:t xml:space="preserve">(EUR 19.2 million). With regard to notified aid, it steadily went down during the first four</w:t>
      </w:r>
      <w:r>
        <w:t xml:space="preserve"> </w:t>
      </w:r>
      <w:r>
        <w:t xml:space="preserve">years, going from EUR 29.8 million in 2014 to EUR 11.3 million in 2017, to increase</w:t>
      </w:r>
      <w:r>
        <w:t xml:space="preserve"> </w:t>
      </w:r>
      <w:r>
        <w:t xml:space="preserve">again in 2018 (EUR 21.5 million). Finally, expenditure in de minimis aid also experienced</w:t>
      </w:r>
      <w:r>
        <w:t xml:space="preserve"> </w:t>
      </w:r>
      <w:r>
        <w:t xml:space="preserve">a constant decrease in the first years, from EUR 11 million in 2014 to EUR 6.7 million in</w:t>
      </w:r>
      <w:r>
        <w:t xml:space="preserve"> </w:t>
      </w:r>
      <w:r>
        <w:t xml:space="preserve">2015 and EUR 3.7 million in 2016, just to increase again in 2017 (EUR 14.8 million) and</w:t>
      </w:r>
      <w:r>
        <w:t xml:space="preserve"> </w:t>
      </w:r>
      <w:r>
        <w:t xml:space="preserve">decrease to 12 million in 2019.</w:t>
      </w:r>
      <w:r>
        <w:t xml:space="preserve"> </w:t>
      </w:r>
      <w:r>
        <w:t xml:space="preserve">It is important to note that, out of the total of EUR 278 million spent in the EU on State</w:t>
      </w:r>
      <w:r>
        <w:t xml:space="preserve"> </w:t>
      </w:r>
      <w:r>
        <w:t xml:space="preserve">aid30 and de minimis aid for the fisheries and aquaculture sector between 2014 and 2019, a</w:t>
      </w:r>
      <w:r>
        <w:t xml:space="preserve"> </w:t>
      </w:r>
      <w:r>
        <w:t xml:space="preserve">considerable part of the aid corresponds to schemes that existed before 2014 and that were</w:t>
      </w:r>
      <w:r>
        <w:t xml:space="preserve"> </w:t>
      </w:r>
      <w:r>
        <w:t xml:space="preserve">designed in accordance with the previous legal framework. The SWD only concerns aid</w:t>
      </w:r>
      <w:r>
        <w:t xml:space="preserve"> </w:t>
      </w:r>
      <w:r>
        <w:t xml:space="preserve">schemes and ad hoc aid approved after 1 July 2014 and under the current State aid</w:t>
      </w:r>
      <w:r>
        <w:t xml:space="preserve"> </w:t>
      </w:r>
      <w:r>
        <w:t xml:space="preserve">framework: therefore, the overall expenditure analysed is EUR 165 million. Figure 10</w:t>
      </w:r>
      <w:r>
        <w:t xml:space="preserve"> </w:t>
      </w:r>
      <w:r>
        <w:t xml:space="preserve">below illustrates the difference. Block exempted aid constituted 38% of the total</w:t>
      </w:r>
      <w:r>
        <w:t xml:space="preserve"> </w:t>
      </w:r>
      <w:r>
        <w:t xml:space="preserve">expenditure (EUR 63 million), while notified aid amounted to 25% of the total expenditure</w:t>
      </w:r>
      <w:r>
        <w:t xml:space="preserve"> </w:t>
      </w:r>
      <w:r>
        <w:t xml:space="preserve">(EUR 42 million). The remaining expenditure (37%) was granted through de minimis</w:t>
      </w:r>
      <w:r>
        <w:t xml:space="preserve"> </w:t>
      </w:r>
      <w:r>
        <w:t xml:space="preserve">(EUR 60 million), for which the SWD considers all cases reported by Member States in</w:t>
      </w:r>
      <w:r>
        <w:t xml:space="preserve"> </w:t>
      </w:r>
      <w:r>
        <w:t xml:space="preserve">yearly reports sent to DG MARE between 2014 and 2019 (the approval date is not relevant</w:t>
      </w:r>
      <w:r>
        <w:t xml:space="preserve"> </w:t>
      </w:r>
      <w:r>
        <w:t xml:space="preserve">for de minimis aid).</w:t>
      </w:r>
    </w:p>
    <w:p>
      <w:pPr>
        <w:pStyle w:val="BodyText"/>
      </w:pPr>
      <w:r>
        <w:t xml:space="preserve">30 Historical State aid data relative to subsidies to fisheries and aquaculture may be subject to corrections in</w:t>
      </w:r>
      <w:r>
        <w:t xml:space="preserve"> </w:t>
      </w:r>
      <w:r>
        <w:t xml:space="preserve">the 2020 Scoreboard.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Non-notified</w:t>
      </w:r>
      <w:r>
        <w:t xml:space="preserve"> </w:t>
      </w:r>
      <w:r>
        <w:t xml:space="preserve">Existing</w:t>
      </w:r>
      <w:r>
        <w:t xml:space="preserve"> </w:t>
      </w:r>
      <w:r>
        <w:t xml:space="preserve">Block-exempted</w:t>
      </w:r>
      <w:r>
        <w:t xml:space="preserve"> </w:t>
      </w:r>
      <w:r>
        <w:t xml:space="preserve">Notified</w:t>
      </w:r>
      <w:r>
        <w:t xml:space="preserve"> </w:t>
      </w:r>
      <w:r>
        <w:t xml:space="preserve">De minimis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Figure 10 - Total expenditure in the EU by category, differentiating between schemes</w:t>
      </w:r>
      <w:r>
        <w:t xml:space="preserve"> </w:t>
      </w:r>
      <w:r>
        <w:t xml:space="preserve">within and without the scope of the evaluation (million EUR)</w:t>
      </w:r>
    </w:p>
    <w:p>
      <w:pPr>
        <w:pStyle w:val="BodyText"/>
      </w:pPr>
      <w:r>
        <w:t xml:space="preserve">As regards expenditure per Member State, as shown in Figure 11 below, Member States</w:t>
      </w:r>
      <w:r>
        <w:t xml:space="preserve"> </w:t>
      </w:r>
      <w:r>
        <w:t xml:space="preserve">favoured different instruments. Six countries decided to make use of notified aid (Croatia,</w:t>
      </w:r>
      <w:r>
        <w:t xml:space="preserve"> </w:t>
      </w:r>
      <w:r>
        <w:t xml:space="preserve">Czech Republic, Finland, Germany, Spain and Italy), with Czech Republic and Finland</w:t>
      </w:r>
      <w:r>
        <w:t xml:space="preserve"> </w:t>
      </w:r>
      <w:r>
        <w:t xml:space="preserve">relying almost exclusively on it. The other Member States mainly resorted to block</w:t>
      </w:r>
      <w:r>
        <w:t xml:space="preserve"> </w:t>
      </w:r>
      <w:r>
        <w:t xml:space="preserve">exempted State aid and de minimis aid. Italy has the highest aggregate expenditure per</w:t>
      </w:r>
      <w:r>
        <w:t xml:space="preserve"> </w:t>
      </w:r>
      <w:r>
        <w:t xml:space="preserve">Member State, representing 19% of the total expenditure, while France and Germany are in</w:t>
      </w:r>
      <w:r>
        <w:t xml:space="preserve"> </w:t>
      </w:r>
      <w:r>
        <w:t xml:space="preserve">the second and third position accounting respectively for 16% and 9% of the total</w:t>
      </w:r>
      <w:r>
        <w:t xml:space="preserve"> </w:t>
      </w:r>
      <w:r>
        <w:t xml:space="preserve">expenditure.</w:t>
      </w:r>
      <w:r>
        <w:br/>
      </w:r>
      <w:r>
        <w:t xml:space="preserve">Figure 11 - Total expenditure (million EUR) by country and category of aid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140</w:t>
      </w:r>
      <w:r>
        <w:t xml:space="preserve"> </w:t>
      </w:r>
      <w:r>
        <w:t xml:space="preserve">Non-notified</w:t>
      </w:r>
      <w:r>
        <w:t xml:space="preserve"> </w:t>
      </w:r>
      <w:r>
        <w:t xml:space="preserve">Existing</w:t>
      </w:r>
      <w:r>
        <w:t xml:space="preserve"> </w:t>
      </w:r>
      <w:r>
        <w:t xml:space="preserve">De minimis</w:t>
      </w:r>
      <w:r>
        <w:t xml:space="preserve"> </w:t>
      </w:r>
      <w:r>
        <w:t xml:space="preserve">Block exempted</w:t>
      </w:r>
      <w:r>
        <w:t xml:space="preserve"> </w:t>
      </w:r>
      <w:r>
        <w:t xml:space="preserve">Notified</w:t>
      </w:r>
      <w:r>
        <w:t xml:space="preserve"> </w:t>
      </w:r>
      <w:r>
        <w:t xml:space="preserve">Within scope</w:t>
      </w:r>
      <w:r>
        <w:t xml:space="preserve"> </w:t>
      </w:r>
      <w:r>
        <w:t xml:space="preserve">Out of scope / missing information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Belgium</w:t>
      </w:r>
      <w:r>
        <w:t xml:space="preserve"> </w:t>
      </w:r>
      <w:r>
        <w:t xml:space="preserve">Greece</w:t>
      </w:r>
      <w:r>
        <w:t xml:space="preserve"> </w:t>
      </w:r>
      <w:r>
        <w:t xml:space="preserve">Netherlands</w:t>
      </w:r>
      <w:r>
        <w:t xml:space="preserve"> </w:t>
      </w:r>
      <w:r>
        <w:t xml:space="preserve">Cyprus</w:t>
      </w:r>
      <w:r>
        <w:t xml:space="preserve"> </w:t>
      </w:r>
      <w:r>
        <w:t xml:space="preserve">Estonia</w:t>
      </w:r>
      <w:r>
        <w:t xml:space="preserve"> </w:t>
      </w:r>
      <w:r>
        <w:t xml:space="preserve">Malta</w:t>
      </w:r>
      <w:r>
        <w:t xml:space="preserve"> </w:t>
      </w:r>
      <w:r>
        <w:t xml:space="preserve">Slovenia</w:t>
      </w:r>
      <w:r>
        <w:t xml:space="preserve"> </w:t>
      </w:r>
      <w:r>
        <w:t xml:space="preserve">Latvia</w:t>
      </w:r>
      <w:r>
        <w:t xml:space="preserve"> </w:t>
      </w:r>
      <w:r>
        <w:t xml:space="preserve">Portugal</w:t>
      </w:r>
      <w:r>
        <w:t xml:space="preserve"> </w:t>
      </w:r>
      <w:r>
        <w:t xml:space="preserve">Hungary</w:t>
      </w:r>
      <w:r>
        <w:t xml:space="preserve"> </w:t>
      </w:r>
      <w:r>
        <w:t xml:space="preserve">Austria</w:t>
      </w:r>
      <w:r>
        <w:t xml:space="preserve"> </w:t>
      </w:r>
      <w:r>
        <w:t xml:space="preserve">Sweden</w:t>
      </w:r>
      <w:r>
        <w:t xml:space="preserve"> </w:t>
      </w:r>
      <w:r>
        <w:t xml:space="preserve">Ireland</w:t>
      </w:r>
      <w:r>
        <w:t xml:space="preserve"> </w:t>
      </w:r>
      <w:r>
        <w:t xml:space="preserve">Lithuania</w:t>
      </w:r>
      <w:r>
        <w:t xml:space="preserve"> </w:t>
      </w:r>
      <w:r>
        <w:t xml:space="preserve">Finland</w:t>
      </w:r>
      <w:r>
        <w:t xml:space="preserve"> </w:t>
      </w:r>
      <w:r>
        <w:t xml:space="preserve">Poland</w:t>
      </w:r>
      <w:r>
        <w:t xml:space="preserve"> </w:t>
      </w:r>
      <w:r>
        <w:t xml:space="preserve">Denmark</w:t>
      </w:r>
      <w:r>
        <w:t xml:space="preserve"> </w:t>
      </w:r>
      <w:r>
        <w:t xml:space="preserve">United Kingdom</w:t>
      </w:r>
      <w:r>
        <w:t xml:space="preserve"> </w:t>
      </w:r>
      <w:r>
        <w:t xml:space="preserve">Croatia</w:t>
      </w:r>
      <w:r>
        <w:t xml:space="preserve"> </w:t>
      </w:r>
      <w:r>
        <w:t xml:space="preserve">Czechia</w:t>
      </w:r>
      <w:r>
        <w:t xml:space="preserve"> </w:t>
      </w:r>
      <w:r>
        <w:t xml:space="preserve">Spain</w:t>
      </w:r>
      <w:r>
        <w:t xml:space="preserve"> </w:t>
      </w:r>
      <w:r>
        <w:t xml:space="preserve">Germany</w:t>
      </w:r>
      <w:r>
        <w:t xml:space="preserve"> </w:t>
      </w:r>
      <w:r>
        <w:t xml:space="preserve">Italy</w:t>
      </w:r>
      <w:r>
        <w:t xml:space="preserve"> </w:t>
      </w:r>
      <w:r>
        <w:t xml:space="preserve">France</w:t>
      </w:r>
      <w:r>
        <w:t xml:space="preserve"> </w:t>
      </w:r>
      <w:r>
        <w:t xml:space="preserve">Block-exempted</w:t>
      </w:r>
      <w:r>
        <w:t xml:space="preserve"> </w:t>
      </w:r>
      <w:r>
        <w:t xml:space="preserve">Notified</w:t>
      </w:r>
      <w:r>
        <w:t xml:space="preserve"> </w:t>
      </w:r>
      <w:r>
        <w:t xml:space="preserve">De minimis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The evaluation study conducted by an external contractor31 which underpins the present</w:t>
      </w:r>
      <w:r>
        <w:t xml:space="preserve"> </w:t>
      </w:r>
      <w:r>
        <w:t xml:space="preserve">SWD (see Annex 8 for more details on this and other data sources), covered, for the</w:t>
      </w:r>
      <w:r>
        <w:t xml:space="preserve"> </w:t>
      </w:r>
      <w:r>
        <w:t xml:space="preserve">reference period, a total of 662 schemes or ad hoc aid measures. These refer to expenditure</w:t>
      </w:r>
      <w:r>
        <w:t xml:space="preserve"> </w:t>
      </w:r>
      <w:r>
        <w:t xml:space="preserve">of all categories, including 116 block exempted cases, 32 notified cases (of which 6 were</w:t>
      </w:r>
      <w:r>
        <w:t xml:space="preserve"> </w:t>
      </w:r>
      <w:r>
        <w:t xml:space="preserve">in the end withdrawn), and 514 de minimis. In addition to this, three cases refer to non-</w:t>
      </w:r>
      <w:r>
        <w:t xml:space="preserve"> </w:t>
      </w:r>
      <w:r>
        <w:t xml:space="preserve">notified aid, three to pre-notified aid and the other five were complaints.</w:t>
      </w:r>
      <w:r>
        <w:br/>
      </w:r>
      <w:r>
        <w:t xml:space="preserve">In terms of type of measures that the Member States employed during the evaluation</w:t>
      </w:r>
      <w:r>
        <w:t xml:space="preserve"> </w:t>
      </w:r>
      <w:r>
        <w:t xml:space="preserve">period 2014-2019, a total of EUR 29.3 million was spent on non-EMFF type of measures</w:t>
      </w:r>
      <w:r>
        <w:t xml:space="preserve"> </w:t>
      </w:r>
      <w:r>
        <w:t xml:space="preserve">via 39 schemes.32 Table 13 below summarises the number of schemes existing for each</w:t>
      </w:r>
      <w:r>
        <w:t xml:space="preserve"> </w:t>
      </w:r>
      <w:r>
        <w:t xml:space="preserve">measure, as well as the amounts spent per measure and year.</w:t>
      </w:r>
      <w:r>
        <w:br/>
      </w:r>
      <w:r>
        <w:t xml:space="preserve">In terms of number of schemes, FIBER was the legal instrument used more often, with 15</w:t>
      </w:r>
      <w:r>
        <w:t xml:space="preserve"> </w:t>
      </w:r>
      <w:r>
        <w:t xml:space="preserve">schemes corresponding to block-exempted aid under the FIBER. However, in terms of</w:t>
      </w:r>
      <w:r>
        <w:t xml:space="preserve"> </w:t>
      </w:r>
      <w:r>
        <w:t xml:space="preserve">expenditure, most State aid concerned notified aid under the Guidelines. In particular, the</w:t>
      </w:r>
      <w:r>
        <w:t xml:space="preserve"> </w:t>
      </w:r>
      <w:r>
        <w:t xml:space="preserve">highest amounts of State aid were granted under the measure categories “Other measures”</w:t>
      </w:r>
      <w:r>
        <w:t xml:space="preserve"> </w:t>
      </w:r>
      <w:r>
        <w:t xml:space="preserve">(EUR 11 million), and ‘Damage caused by natural disasters’ (EUR 4.2 million). Within the</w:t>
      </w:r>
      <w:r>
        <w:t xml:space="preserve"> </w:t>
      </w:r>
      <w:r>
        <w:t xml:space="preserve">category ‘Other measures’, aid for damage caused by protected species accounts for more</w:t>
      </w:r>
      <w:r>
        <w:t xml:space="preserve"> </w:t>
      </w:r>
      <w:r>
        <w:t xml:space="preserve">than half of the total expenditure (EUR 6.9 million).</w:t>
      </w:r>
      <w:r>
        <w:t xml:space="preserve"> </w:t>
      </w:r>
      <w:r>
        <w:t xml:space="preserve">On the other side of the spectrum, the measure with the least frequent uptake was ‘Aid for</w:t>
      </w:r>
      <w:r>
        <w:t xml:space="preserve"> </w:t>
      </w:r>
      <w:r>
        <w:t xml:space="preserve">the damage caused by adverse climatic events’, with no expenditure for the two schemes</w:t>
      </w:r>
      <w:r>
        <w:t xml:space="preserve"> </w:t>
      </w:r>
      <w:r>
        <w:t xml:space="preserve">registered during the period of analysis. Some of the measures specifically addressed by</w:t>
      </w:r>
      <w:r>
        <w:t xml:space="preserve"> </w:t>
      </w:r>
      <w:r>
        <w:t xml:space="preserve">the Guidelines, such as aid financed through parafiscal charges, aid in outermost regions,</w:t>
      </w:r>
      <w:r>
        <w:t xml:space="preserve"> </w:t>
      </w:r>
      <w:r>
        <w:t xml:space="preserve">and aid falling within the scope of certain horizontal guidelines (Sections 5.2, 5.5 and 5.6)</w:t>
      </w:r>
      <w:r>
        <w:t xml:space="preserve"> </w:t>
      </w:r>
      <w:r>
        <w:t xml:space="preserve">were not used by Member States for schemes or individual cases during this period.</w:t>
      </w:r>
      <w:r>
        <w:t xml:space="preserve"> </w:t>
      </w:r>
      <w:r>
        <w:t xml:space="preserve">Table 13 - Number of non-EMFF type schemes and expenditure (million EUR) by</w:t>
      </w:r>
      <w:r>
        <w:t xml:space="preserve"> </w:t>
      </w:r>
      <w:r>
        <w:t xml:space="preserve">measure and by year</w:t>
      </w:r>
      <w:r>
        <w:t xml:space="preserve"> </w:t>
      </w:r>
      <w:r>
        <w:t xml:space="preserve"></w:t>
      </w:r>
      <w:r>
        <w:t xml:space="preserve"> </w:t>
      </w:r>
      <w:r>
        <w:t xml:space="preserve">Measure</w:t>
      </w:r>
      <w:r>
        <w:t xml:space="preserve"> </w:t>
      </w:r>
      <w:r>
        <w:t xml:space="preserve"></w:t>
      </w:r>
      <w:r>
        <w:t xml:space="preserve"> </w:t>
      </w:r>
      <w:r>
        <w:t xml:space="preserve">N</w:t>
      </w:r>
      <w:r>
        <w:t xml:space="preserve"> </w:t>
      </w:r>
      <w:r>
        <w:t xml:space="preserve">.</w:t>
      </w:r>
      <w:r>
        <w:t xml:space="preserve"> </w:t>
      </w:r>
      <w:r>
        <w:t xml:space="preserve">o</w:t>
      </w:r>
      <w:r>
        <w:t xml:space="preserve"> </w:t>
      </w:r>
      <w:r>
        <w:t xml:space="preserve">f</w:t>
      </w:r>
      <w:r>
        <w:t xml:space="preserve"> </w:t>
      </w:r>
      <w:r>
        <w:t xml:space="preserve">s</w:t>
      </w:r>
      <w:r>
        <w:t xml:space="preserve"> </w:t>
      </w:r>
      <w:r>
        <w:t xml:space="preserve">c</w:t>
      </w:r>
      <w:r>
        <w:t xml:space="preserve"> </w:t>
      </w:r>
      <w:r>
        <w:t xml:space="preserve">h</w:t>
      </w:r>
      <w:r>
        <w:t xml:space="preserve"> </w:t>
      </w:r>
      <w:r>
        <w:t xml:space="preserve">e</w:t>
      </w:r>
      <w:r>
        <w:t xml:space="preserve"> </w:t>
      </w:r>
      <w:r>
        <w:t xml:space="preserve">m</w:t>
      </w:r>
      <w:r>
        <w:t xml:space="preserve"> </w:t>
      </w:r>
      <w:r>
        <w:t xml:space="preserve">e</w:t>
      </w:r>
      <w:r>
        <w:t xml:space="preserve"> </w:t>
      </w:r>
      <w:r>
        <w:t xml:space="preserve">s</w:t>
      </w:r>
      <w:r>
        <w:t xml:space="preserve"> </w:t>
      </w:r>
      <w:r>
        <w:t xml:space="preserve"></w:t>
      </w:r>
      <w:r>
        <w:t xml:space="preserve"> </w:t>
      </w:r>
      <w:r>
        <w:t xml:space="preserve"></w:t>
      </w:r>
      <w:r>
        <w:t xml:space="preserve"> </w:t>
      </w:r>
      <w:r>
        <w:t xml:space="preserve"></w:t>
      </w:r>
      <w:r>
        <w:t xml:space="preserve"> </w:t>
      </w:r>
      <w:r>
        <w:t xml:space="preserve"></w:t>
      </w:r>
      <w:r>
        <w:t xml:space="preserve"> </w:t>
      </w:r>
      <w:r>
        <w:t xml:space="preserve"></w:t>
      </w:r>
      <w:r>
        <w:t xml:space="preserve"> </w:t>
      </w:r>
      <w:r>
        <w:t xml:space="preserve"></w:t>
      </w:r>
      <w:r>
        <w:t xml:space="preserve"> </w:t>
      </w:r>
      <w:r>
        <w:t xml:space="preserve"></w:t>
      </w:r>
      <w:r>
        <w:t xml:space="preserve"> </w:t>
      </w:r>
      <w:r>
        <w:t xml:space="preserve"></w:t>
      </w:r>
      <w:r>
        <w:t xml:space="preserve"> </w:t>
      </w:r>
      <w:r>
        <w:t xml:space="preserve">4.1 Aid to make good the</w:t>
      </w:r>
      <w:r>
        <w:t xml:space="preserve"> </w:t>
      </w:r>
      <w:r>
        <w:t xml:space="preserve">damage</w:t>
      </w:r>
      <w:r>
        <w:t xml:space="preserve"> </w:t>
      </w:r>
      <w:r>
        <w:t xml:space="preserve">caused</w:t>
      </w:r>
      <w:r>
        <w:t xml:space="preserve"> </w:t>
      </w:r>
      <w:r>
        <w:t xml:space="preserve">by</w:t>
      </w:r>
      <w:r>
        <w:t xml:space="preserve"> </w:t>
      </w:r>
      <w:r>
        <w:t xml:space="preserve">natural</w:t>
      </w:r>
      <w:r>
        <w:t xml:space="preserve"> </w:t>
      </w:r>
      <w:r>
        <w:t xml:space="preserve">disasters</w:t>
      </w:r>
      <w:r>
        <w:t xml:space="preserve"> </w:t>
      </w:r>
      <w:r>
        <w:t xml:space="preserve">and</w:t>
      </w:r>
      <w:r>
        <w:t xml:space="preserve"> </w:t>
      </w:r>
      <w:r>
        <w:t xml:space="preserve">exceptional occurrences</w:t>
      </w:r>
      <w:r>
        <w:br/>
      </w:r>
      <w:r>
        <w:t xml:space="preserve"></w:t>
      </w:r>
      <w:r>
        <w:t xml:space="preserve"> </w:t>
      </w:r>
      <w:r>
        <w:t xml:space="preserve">9</w:t>
      </w:r>
      <w:r>
        <w:t xml:space="preserve"> </w:t>
      </w:r>
      <w:r>
        <w:t xml:space="preserve"></w:t>
      </w:r>
      <w:r>
        <w:t xml:space="preserve"> </w:t>
      </w:r>
      <w:r>
        <w:t xml:space="preserve"></w:t>
      </w:r>
      <w:r>
        <w:t xml:space="preserve"> </w:t>
      </w:r>
      <w:r>
        <w:t xml:space="preserve"></w:t>
      </w:r>
      <w:r>
        <w:t xml:space="preserve"> </w:t>
      </w:r>
      <w:r>
        <w:t xml:space="preserve"></w:t>
      </w:r>
      <w:r>
        <w:t xml:space="preserve"> </w:t>
      </w:r>
      <w:r>
        <w:t xml:space="preserve"></w:t>
      </w:r>
      <w:r>
        <w:t xml:space="preserve"> </w:t>
      </w:r>
      <w:r>
        <w:t xml:space="preserve"></w:t>
      </w:r>
      <w:r>
        <w:t xml:space="preserve"> </w:t>
      </w:r>
      <w:r>
        <w:t xml:space="preserve"></w:t>
      </w:r>
      <w:r>
        <w:t xml:space="preserve"> </w:t>
      </w:r>
      <w:r>
        <w:t xml:space="preserve"></w:t>
      </w:r>
      <w:r>
        <w:t xml:space="preserve"> </w:t>
      </w:r>
      <w:r>
        <w:t xml:space="preserve">5.3 Aid to make good the</w:t>
      </w:r>
      <w:r>
        <w:t xml:space="preserve"> </w:t>
      </w:r>
      <w:r>
        <w:t xml:space="preserve">damages</w:t>
      </w:r>
      <w:r>
        <w:t xml:space="preserve"> </w:t>
      </w:r>
      <w:r>
        <w:t xml:space="preserve">caused</w:t>
      </w:r>
      <w:r>
        <w:t xml:space="preserve"> </w:t>
      </w:r>
      <w:r>
        <w:t xml:space="preserve">by</w:t>
      </w:r>
      <w:r>
        <w:t xml:space="preserve"> </w:t>
      </w:r>
      <w:r>
        <w:t xml:space="preserve">adverse climatic events</w:t>
      </w:r>
      <w:r>
        <w:t xml:space="preserve"> </w:t>
      </w:r>
      <w:r>
        <w:t xml:space="preserve"></w:t>
      </w:r>
      <w:r>
        <w:t xml:space="preserve"> </w:t>
      </w:r>
      <w:r>
        <w:t xml:space="preserve">2</w:t>
      </w:r>
      <w:r>
        <w:t xml:space="preserve"> </w:t>
      </w:r>
      <w:r>
        <w:t xml:space="preserve"></w:t>
      </w:r>
      <w:r>
        <w:t xml:space="preserve"> </w:t>
      </w:r>
      <w:r>
        <w:t xml:space="preserve"></w:t>
      </w:r>
      <w:r>
        <w:t xml:space="preserve"> </w:t>
      </w:r>
      <w:r>
        <w:t xml:space="preserve"></w:t>
      </w:r>
      <w:r>
        <w:t xml:space="preserve"> </w:t>
      </w:r>
      <w:r>
        <w:t xml:space="preserve"></w:t>
      </w:r>
      <w:r>
        <w:t xml:space="preserve"> </w:t>
      </w:r>
      <w:r>
        <w:t xml:space="preserve"></w:t>
      </w:r>
      <w:r>
        <w:t xml:space="preserve"> </w:t>
      </w:r>
      <w:r>
        <w:t xml:space="preserve"></w:t>
      </w:r>
      <w:r>
        <w:t xml:space="preserve"> </w:t>
      </w:r>
      <w:r>
        <w:t xml:space="preserve"></w:t>
      </w:r>
      <w:r>
        <w:t xml:space="preserve"> </w:t>
      </w:r>
      <w:r>
        <w:t xml:space="preserve"></w:t>
      </w:r>
      <w:r>
        <w:t xml:space="preserve"> </w:t>
      </w:r>
      <w:r>
        <w:t xml:space="preserve">5.4 Aid for the cost of</w:t>
      </w:r>
      <w:r>
        <w:t xml:space="preserve"> </w:t>
      </w:r>
      <w:r>
        <w:t xml:space="preserve">prevention, control and</w:t>
      </w:r>
      <w:r>
        <w:t xml:space="preserve"> </w:t>
      </w:r>
      <w:r>
        <w:t xml:space="preserve"></w:t>
      </w:r>
      <w:r>
        <w:t xml:space="preserve"> </w:t>
      </w:r>
      <w:r>
        <w:t xml:space="preserve">3</w:t>
      </w:r>
      <w:r>
        <w:t xml:space="preserve"> </w:t>
      </w:r>
      <w:r>
        <w:t xml:space="preserve"></w:t>
      </w:r>
      <w:r>
        <w:t xml:space="preserve"> </w:t>
      </w:r>
      <w:r>
        <w:t xml:space="preserve"></w:t>
      </w:r>
      <w:r>
        <w:t xml:space="preserve"> </w:t>
      </w:r>
      <w:r>
        <w:t xml:space="preserve"></w:t>
      </w:r>
      <w:r>
        <w:t xml:space="preserve"> </w:t>
      </w:r>
      <w:r>
        <w:t xml:space="preserve"></w:t>
      </w:r>
      <w:r>
        <w:t xml:space="preserve"> </w:t>
      </w:r>
      <w:r>
        <w:t xml:space="preserve"></w:t>
      </w:r>
      <w:r>
        <w:t xml:space="preserve"> </w:t>
      </w:r>
      <w:r>
        <w:t xml:space="preserve"></w:t>
      </w:r>
      <w:r>
        <w:t xml:space="preserve"> </w:t>
      </w:r>
      <w:r>
        <w:t xml:space="preserve"></w:t>
      </w:r>
    </w:p>
    <w:p>
      <w:pPr>
        <w:pStyle w:val="BodyText"/>
      </w:pPr>
      <w:r>
        <w:t xml:space="preserve">31 Coffey, IPSOS, POSEIDON (2020) Evaluation and impact assessment of the state aid framework in the</w:t>
      </w:r>
      <w:r>
        <w:t xml:space="preserve"> </w:t>
      </w:r>
      <w:r>
        <w:t xml:space="preserve">fisheries</w:t>
      </w:r>
      <w:r>
        <w:t xml:space="preserve"> </w:t>
      </w:r>
      <w:r>
        <w:t xml:space="preserve">and</w:t>
      </w:r>
      <w:r>
        <w:t xml:space="preserve"> </w:t>
      </w:r>
      <w:r>
        <w:t xml:space="preserve">aquaculture</w:t>
      </w:r>
      <w:r>
        <w:t xml:space="preserve"> </w:t>
      </w:r>
      <w:r>
        <w:t xml:space="preserve">sector,</w:t>
      </w:r>
      <w:r>
        <w:t xml:space="preserve"> </w:t>
      </w:r>
      <w:r>
        <w:t xml:space="preserve">available</w:t>
      </w:r>
      <w:r>
        <w:t xml:space="preserve"> </w:t>
      </w:r>
      <w:r>
        <w:t xml:space="preserve">online</w:t>
      </w:r>
      <w:r>
        <w:t xml:space="preserve"> </w:t>
      </w:r>
      <w:r>
        <w:t xml:space="preserve">at:</w:t>
      </w:r>
      <w:r>
        <w:t xml:space="preserve"> </w:t>
      </w:r>
      <w:r>
        <w:t xml:space="preserve">https://op.europa.eu/fr/publication-detail/-</w:t>
      </w:r>
      <w:r>
        <w:t xml:space="preserve"> </w:t>
      </w:r>
      <w:r>
        <w:t xml:space="preserve">/publication/2760263c-4f07-11eb-b59f-01aa75ed71a1</w:t>
      </w:r>
      <w:r>
        <w:t xml:space="preserve"> </w:t>
      </w:r>
      <w:r>
        <w:t xml:space="preserve">32 As in the previous section, the figures for non-EMFF measures include only cases approved from 2014 (2014/N</w:t>
      </w:r>
      <w:r>
        <w:t xml:space="preserve"> </w:t>
      </w:r>
      <w:r>
        <w:t xml:space="preserve">onwards).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eradication</w:t>
      </w:r>
      <w:r>
        <w:t xml:space="preserve"> </w:t>
      </w:r>
      <w:r>
        <w:t xml:space="preserve">of</w:t>
      </w:r>
      <w:r>
        <w:t xml:space="preserve"> </w:t>
      </w:r>
      <w:r>
        <w:t xml:space="preserve">animal</w:t>
      </w:r>
      <w:r>
        <w:t xml:space="preserve"> </w:t>
      </w:r>
      <w:r>
        <w:t xml:space="preserve">diseases in aquaculture</w:t>
      </w:r>
      <w:r>
        <w:t xml:space="preserve"> </w:t>
      </w:r>
      <w:r>
        <w:t xml:space="preserve"></w:t>
      </w:r>
      <w:r>
        <w:t xml:space="preserve"> </w:t>
      </w:r>
      <w:r>
        <w:t xml:space="preserve">5.7 Aid to compensate</w:t>
      </w:r>
      <w:r>
        <w:t xml:space="preserve"> </w:t>
      </w:r>
      <w:r>
        <w:t xml:space="preserve">the damage caused by</w:t>
      </w:r>
      <w:r>
        <w:t xml:space="preserve"> </w:t>
      </w:r>
      <w:r>
        <w:t xml:space="preserve">protected species (Other)</w:t>
      </w:r>
      <w:r>
        <w:t xml:space="preserve"> </w:t>
      </w:r>
      <w:r>
        <w:t xml:space="preserve"></w:t>
      </w:r>
      <w:r>
        <w:t xml:space="preserve"> </w:t>
      </w:r>
      <w:r>
        <w:t xml:space="preserve">5</w:t>
      </w:r>
      <w:r>
        <w:t xml:space="preserve"> </w:t>
      </w:r>
      <w:r>
        <w:t xml:space="preserve"></w:t>
      </w:r>
      <w:r>
        <w:t xml:space="preserve"> </w:t>
      </w:r>
      <w:r>
        <w:t xml:space="preserve"></w:t>
      </w:r>
      <w:r>
        <w:t xml:space="preserve"> </w:t>
      </w:r>
      <w:r>
        <w:t xml:space="preserve"></w:t>
      </w:r>
      <w:r>
        <w:t xml:space="preserve"> </w:t>
      </w:r>
      <w:r>
        <w:t xml:space="preserve"></w:t>
      </w:r>
      <w:r>
        <w:t xml:space="preserve"> </w:t>
      </w:r>
      <w:r>
        <w:t xml:space="preserve"></w:t>
      </w:r>
      <w:r>
        <w:t xml:space="preserve"> </w:t>
      </w:r>
      <w:r>
        <w:t xml:space="preserve"></w:t>
      </w:r>
      <w:r>
        <w:t xml:space="preserve"> </w:t>
      </w:r>
      <w:r>
        <w:t xml:space="preserve"></w:t>
      </w:r>
      <w:r>
        <w:t xml:space="preserve"> </w:t>
      </w:r>
      <w:r>
        <w:t xml:space="preserve"></w:t>
      </w:r>
      <w:r>
        <w:t xml:space="preserve"> </w:t>
      </w:r>
      <w:r>
        <w:t xml:space="preserve">5.7 Other</w:t>
      </w:r>
      <w:r>
        <w:t xml:space="preserve"> </w:t>
      </w:r>
      <w:r>
        <w:t xml:space="preserve"></w:t>
      </w:r>
      <w:r>
        <w:t xml:space="preserve"> </w:t>
      </w:r>
      <w:r>
        <w:t xml:space="preserve">2</w:t>
      </w:r>
      <w:r>
        <w:t xml:space="preserve"> </w:t>
      </w:r>
      <w:r>
        <w:t xml:space="preserve"></w:t>
      </w:r>
      <w:r>
        <w:t xml:space="preserve"> </w:t>
      </w:r>
      <w:r>
        <w:t xml:space="preserve"></w:t>
      </w:r>
      <w:r>
        <w:t xml:space="preserve"> </w:t>
      </w:r>
      <w:r>
        <w:t xml:space="preserve"></w:t>
      </w:r>
      <w:r>
        <w:t xml:space="preserve"> </w:t>
      </w:r>
      <w:r>
        <w:t xml:space="preserve"></w:t>
      </w:r>
      <w:r>
        <w:t xml:space="preserve"> </w:t>
      </w:r>
      <w:r>
        <w:t xml:space="preserve"></w:t>
      </w:r>
      <w:r>
        <w:t xml:space="preserve"> </w:t>
      </w:r>
      <w:r>
        <w:t xml:space="preserve"></w:t>
      </w:r>
      <w:r>
        <w:t xml:space="preserve"> </w:t>
      </w:r>
      <w:r>
        <w:t xml:space="preserve"></w:t>
      </w:r>
      <w:r>
        <w:t xml:space="preserve"> </w:t>
      </w:r>
      <w:r>
        <w:t xml:space="preserve"></w:t>
      </w:r>
      <w:r>
        <w:t xml:space="preserve"> </w:t>
      </w:r>
      <w:r>
        <w:t xml:space="preserve">Article 44 - Aid to make</w:t>
      </w:r>
      <w:r>
        <w:t xml:space="preserve"> </w:t>
      </w:r>
      <w:r>
        <w:t xml:space="preserve">good the damage caused</w:t>
      </w:r>
      <w:r>
        <w:t xml:space="preserve"> </w:t>
      </w:r>
      <w:r>
        <w:t xml:space="preserve">by natural disasters(</w:t>
      </w:r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</w:t>
      </w:r>
      <w:r>
        <w:rPr>
          <w:i/>
          <w:iCs/>
        </w:rPr>
        <w:t xml:space="preserve"> </w:t>
      </w:r>
      <w:r>
        <w:rPr>
          <w:i/>
          <w:iCs/>
        </w:rPr>
        <w:t xml:space="preserve">5</w:t>
      </w:r>
      <w:r>
        <w:rPr>
          <w:i/>
          <w:iCs/>
        </w:rPr>
        <w:t xml:space="preserve"> </w:t>
      </w:r>
      <w:r>
        <w:rPr>
          <w:i/>
          <w:iCs/>
        </w:rPr>
        <w:t xml:space="preserve"></w:t>
      </w:r>
      <w:r>
        <w:rPr>
          <w:i/>
          <w:iCs/>
        </w:rPr>
        <w:t xml:space="preserve"> </w:t>
      </w:r>
      <w:r>
        <w:rPr>
          <w:i/>
          <w:iCs/>
        </w:rPr>
        <w:t xml:space="preserve"></w:t>
      </w:r>
      <w:r>
        <w:rPr>
          <w:i/>
          <w:iCs/>
        </w:rPr>
        <w:t xml:space="preserve"> </w:t>
      </w:r>
      <w:r>
        <w:rPr>
          <w:i/>
          <w:iCs/>
        </w:rPr>
        <w:t xml:space="preserve"></w:t>
      </w:r>
      <w:r>
        <w:rPr>
          <w:i/>
          <w:iCs/>
        </w:rPr>
        <w:t xml:space="preserve"> </w:t>
      </w:r>
      <w:r>
        <w:rPr>
          <w:i/>
          <w:iCs/>
        </w:rPr>
        <w:t xml:space="preserve"></w:t>
      </w:r>
      <w:r>
        <w:rPr>
          <w:i/>
          <w:iCs/>
        </w:rPr>
        <w:t xml:space="preserve"> </w:t>
      </w:r>
      <w:r>
        <w:rPr>
          <w:i/>
          <w:iCs/>
        </w:rPr>
        <w:t xml:space="preserve"></w:t>
      </w:r>
      <w:r>
        <w:rPr>
          <w:i/>
          <w:iCs/>
        </w:rPr>
        <w:t xml:space="preserve"> </w:t>
      </w:r>
      <w:r>
        <w:rPr>
          <w:i/>
          <w:iCs/>
        </w:rPr>
        <w:t xml:space="preserve"></w:t>
      </w:r>
      <w:r>
        <w:rPr>
          <w:i/>
          <w:iCs/>
        </w:rPr>
        <w:t xml:space="preserve"> </w:t>
      </w:r>
      <w:r>
        <w:rPr>
          <w:i/>
          <w:iCs/>
        </w:rPr>
        <w:t xml:space="preserve"></w:t>
      </w:r>
      <w:r>
        <w:rPr>
          <w:i/>
          <w:iCs/>
        </w:rPr>
        <w:t xml:space="preserve"> </w:t>
      </w:r>
      <w:r>
        <w:rPr>
          <w:i/>
          <w:iCs/>
        </w:rPr>
        <w:t xml:space="preserve"></w:t>
      </w:r>
      <w:r>
        <w:rPr>
          <w:i/>
          <w:iCs/>
        </w:rPr>
        <w:t xml:space="preserve"> </w:t>
      </w:r>
      <w:r>
        <w:rPr>
          <w:i/>
          <w:iCs/>
        </w:rPr>
        <w:t xml:space="preserve">Article</w:t>
      </w:r>
      <w:r>
        <w:rPr>
          <w:i/>
          <w:iCs/>
        </w:rPr>
        <w:t xml:space="preserve"> </w:t>
      </w:r>
      <w:r>
        <w:rPr>
          <w:i/>
          <w:iCs/>
        </w:rPr>
        <w:t xml:space="preserve">45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Tax</w:t>
      </w:r>
      <w:r>
        <w:rPr>
          <w:i/>
          <w:iCs/>
        </w:rPr>
        <w:t xml:space="preserve"> </w:t>
      </w:r>
      <w:r>
        <w:rPr>
          <w:i/>
          <w:iCs/>
        </w:rPr>
        <w:t xml:space="preserve">exemptions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reductions in accordance</w:t>
      </w:r>
      <w:r>
        <w:rPr>
          <w:i/>
          <w:iCs/>
        </w:rPr>
        <w:t xml:space="preserve"> </w:t>
      </w:r>
      <w:r>
        <w:rPr>
          <w:i/>
          <w:iCs/>
        </w:rPr>
        <w:t xml:space="preserve">with</w:t>
      </w:r>
      <w:r>
        <w:rPr>
          <w:i/>
          <w:iCs/>
        </w:rPr>
        <w:t xml:space="preserve"> </w:t>
      </w:r>
      <w:r>
        <w:rPr>
          <w:i/>
          <w:iCs/>
        </w:rPr>
        <w:t xml:space="preserve">Directive</w:t>
      </w:r>
      <w:r>
        <w:rPr>
          <w:i/>
          <w:iCs/>
        </w:rPr>
        <w:t xml:space="preserve"> </w:t>
      </w:r>
      <w:r>
        <w:rPr>
          <w:i/>
          <w:iCs/>
        </w:rPr>
        <w:t xml:space="preserve">2003/96/EC</w:t>
      </w:r>
      <w:r>
        <w:rPr>
          <w:i/>
          <w:iCs/>
        </w:rPr>
        <w:t xml:space="preserve"> </w:t>
      </w:r>
      <w:r>
        <w:rPr>
          <w:i/>
          <w:iCs/>
        </w:rPr>
        <w:t xml:space="preserve"></w:t>
      </w:r>
      <w:r>
        <w:rPr>
          <w:i/>
          <w:iCs/>
        </w:rPr>
        <w:t xml:space="preserve"> </w:t>
      </w:r>
      <w:r>
        <w:rPr>
          <w:i/>
          <w:iCs/>
        </w:rPr>
        <w:t xml:space="preserve">1</w:t>
      </w:r>
      <w:r>
        <w:rPr>
          <w:i/>
          <w:iCs/>
        </w:rPr>
        <w:t xml:space="preserve"> </w:t>
      </w:r>
      <w:r>
        <w:rPr>
          <w:i/>
          <w:iCs/>
        </w:rPr>
        <w:t xml:space="preserve">0</w:t>
      </w:r>
      <w:r>
        <w:rPr>
          <w:i/>
          <w:iCs/>
        </w:rPr>
        <w:t xml:space="preserve"> </w:t>
      </w:r>
      <w:r>
        <w:rPr>
          <w:i/>
          <w:iCs/>
        </w:rPr>
        <w:t xml:space="preserve"></w:t>
      </w:r>
      <w:r>
        <w:rPr>
          <w:i/>
          <w:iCs/>
        </w:rPr>
        <w:t xml:space="preserve"> </w:t>
      </w:r>
      <w:r>
        <w:rPr>
          <w:i/>
          <w:iCs/>
        </w:rPr>
        <w:t xml:space="preserve"></w:t>
      </w:r>
      <w:r>
        <w:rPr>
          <w:i/>
          <w:iCs/>
        </w:rPr>
        <w:t xml:space="preserve"> </w:t>
      </w:r>
      <w:r>
        <w:rPr>
          <w:i/>
          <w:iCs/>
        </w:rPr>
        <w:t xml:space="preserve"></w:t>
      </w:r>
      <w:r>
        <w:rPr>
          <w:i/>
          <w:iCs/>
        </w:rPr>
        <w:t xml:space="preserve"> </w:t>
      </w:r>
      <w:r>
        <w:rPr>
          <w:i/>
          <w:iCs/>
        </w:rPr>
        <w:t xml:space="preserve"></w:t>
      </w:r>
      <w:r>
        <w:rPr>
          <w:i/>
          <w:iCs/>
        </w:rPr>
        <w:t xml:space="preserve"> </w:t>
      </w:r>
      <w:r>
        <w:rPr>
          <w:i/>
          <w:iCs/>
        </w:rPr>
        <w:t xml:space="preserve"></w:t>
      </w:r>
      <w:r>
        <w:rPr>
          <w:i/>
          <w:iCs/>
        </w:rPr>
        <w:t xml:space="preserve"> </w:t>
      </w:r>
      <w:r>
        <w:rPr>
          <w:i/>
          <w:iCs/>
        </w:rPr>
        <w:t xml:space="preserve"></w:t>
      </w:r>
      <w:r>
        <w:rPr>
          <w:i/>
          <w:iCs/>
        </w:rPr>
        <w:t xml:space="preserve"> </w:t>
      </w:r>
      <w:r>
        <w:rPr>
          <w:i/>
          <w:iCs/>
        </w:rPr>
        <w:t xml:space="preserve"></w:t>
      </w:r>
      <w:r>
        <w:rPr>
          <w:i/>
          <w:iCs/>
        </w:rPr>
        <w:t xml:space="preserve"> </w:t>
      </w:r>
      <w:r>
        <w:rPr>
          <w:i/>
          <w:iCs/>
        </w:rPr>
        <w:t xml:space="preserve"></w:t>
      </w:r>
      <w:r>
        <w:rPr>
          <w:i/>
          <w:iCs/>
        </w:rPr>
        <w:t xml:space="preserve"> </w:t>
      </w:r>
      <w:r>
        <w:rPr>
          <w:i/>
          <w:iCs/>
        </w:rPr>
        <w:t xml:space="preserve">Total</w:t>
      </w:r>
      <w:r>
        <w:rPr>
          <w:i/>
          <w:iCs/>
        </w:rPr>
        <w:t xml:space="preserve"> </w:t>
      </w:r>
      <w:r>
        <w:rPr>
          <w:i/>
          <w:iCs/>
        </w:rPr>
        <w:t xml:space="preserve"></w:t>
      </w:r>
      <w:r>
        <w:rPr>
          <w:i/>
          <w:iCs/>
        </w:rPr>
        <w:t xml:space="preserve"> </w:t>
      </w:r>
      <w:r>
        <w:rPr>
          <w:i/>
          <w:iCs/>
        </w:rPr>
        <w:t xml:space="preserve">3</w:t>
      </w:r>
      <w:r>
        <w:rPr>
          <w:i/>
          <w:iCs/>
        </w:rPr>
        <w:t xml:space="preserve"> </w:t>
      </w:r>
      <w:r>
        <w:rPr>
          <w:i/>
          <w:iCs/>
        </w:rPr>
        <w:t xml:space="preserve">6</w:t>
      </w:r>
      <w:r>
        <w:rPr>
          <w:i/>
          <w:iCs/>
        </w:rPr>
        <w:t xml:space="preserve"> </w:t>
      </w:r>
      <w:r>
        <w:rPr>
          <w:i/>
          <w:iCs/>
        </w:rPr>
        <w:t xml:space="preserve"></w:t>
      </w:r>
      <w:r>
        <w:rPr>
          <w:i/>
          <w:iCs/>
        </w:rPr>
        <w:t xml:space="preserve"> </w:t>
      </w:r>
      <w:r>
        <w:rPr>
          <w:i/>
          <w:iCs/>
        </w:rPr>
        <w:t xml:space="preserve"></w:t>
      </w:r>
      <w:r>
        <w:rPr>
          <w:i/>
          <w:iCs/>
        </w:rPr>
        <w:t xml:space="preserve"> </w:t>
      </w:r>
      <w:r>
        <w:rPr>
          <w:i/>
          <w:iCs/>
        </w:rPr>
        <w:t xml:space="preserve"></w:t>
      </w:r>
      <w:r>
        <w:rPr>
          <w:i/>
          <w:iCs/>
        </w:rPr>
        <w:t xml:space="preserve"> </w:t>
      </w:r>
      <w:r>
        <w:rPr>
          <w:i/>
          <w:iCs/>
        </w:rPr>
        <w:t xml:space="preserve"></w:t>
      </w:r>
      <w:r>
        <w:rPr>
          <w:i/>
          <w:iCs/>
        </w:rPr>
        <w:t xml:space="preserve"> </w:t>
      </w:r>
      <w:r>
        <w:rPr>
          <w:i/>
          <w:iCs/>
        </w:rPr>
        <w:t xml:space="preserve"></w:t>
      </w:r>
      <w:r>
        <w:rPr>
          <w:i/>
          <w:iCs/>
        </w:rPr>
        <w:t xml:space="preserve"> </w:t>
      </w:r>
      <w:r>
        <w:rPr>
          <w:i/>
          <w:iCs/>
        </w:rPr>
        <w:t xml:space="preserve"></w:t>
      </w:r>
      <w:r>
        <w:rPr>
          <w:i/>
          <w:iCs/>
        </w:rPr>
        <w:t xml:space="preserve"> </w:t>
      </w:r>
      <w:r>
        <w:rPr>
          <w:i/>
          <w:iCs/>
        </w:rPr>
        <w:t xml:space="preserve">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t xml:space="preserve">) There is a scheme that covered several articles, including Article 44 that has not been included. The</w:t>
      </w:r>
      <w:r>
        <w:t xml:space="preserve"> </w:t>
      </w:r>
      <w:r>
        <w:t xml:space="preserve">scheme is considered to target mostly EMFF-type of measures</w:t>
      </w:r>
      <w:r>
        <w:t xml:space="preserve"> </w:t>
      </w:r>
      <w:r>
        <w:t xml:space="preserve">Source: Coffey, Ipsos, Poseidon study, DG MARE monitoring information</w:t>
      </w:r>
      <w:r>
        <w:br/>
      </w:r>
      <w:r>
        <w:t xml:space="preserve">3.2.</w:t>
      </w:r>
      <w:r>
        <w:t xml:space="preserve"> </w:t>
      </w:r>
      <w:r>
        <w:t xml:space="preserve">3.2.</w:t>
      </w:r>
      <w:r>
        <w:t xml:space="preserve"> </w:t>
      </w:r>
      <w:r>
        <w:t xml:space="preserve">Recent relevant Commission policy developments</w:t>
      </w:r>
      <w:r>
        <w:t xml:space="preserve"> </w:t>
      </w:r>
      <w:r>
        <w:t xml:space="preserve">3.3.</w:t>
      </w:r>
      <w:r>
        <w:t xml:space="preserve"> </w:t>
      </w:r>
      <w:r>
        <w:t xml:space="preserve">3.2.1</w:t>
      </w:r>
      <w:r>
        <w:t xml:space="preserve"> </w:t>
      </w:r>
      <w:r>
        <w:t xml:space="preserve">The European Green Deal</w:t>
      </w:r>
      <w:r>
        <w:br/>
      </w:r>
      <w:r>
        <w:t xml:space="preserve">The European Green Deal (henceforth, the ‘Green Deal’)33 is of particular significance for</w:t>
      </w:r>
      <w:r>
        <w:t xml:space="preserve"> </w:t>
      </w:r>
      <w:r>
        <w:t xml:space="preserve">the fisheries and aquaculture sector. It provides an action plan to make the EU economy</w:t>
      </w:r>
      <w:r>
        <w:t xml:space="preserve"> </w:t>
      </w:r>
      <w:r>
        <w:t xml:space="preserve">sustainable, resource-efficient and competitive34 by moving to a clean, circular economy,</w:t>
      </w:r>
      <w:r>
        <w:t xml:space="preserve"> </w:t>
      </w:r>
      <w:r>
        <w:t xml:space="preserve">restoring biodiversity and reducing pollution. It comprises policy initiatives and projected</w:t>
      </w:r>
      <w:r>
        <w:t xml:space="preserve"> </w:t>
      </w:r>
      <w:r>
        <w:t xml:space="preserve">legislative proposals with the aim to reach climate neutrality and resource-efficiency in the</w:t>
      </w:r>
      <w:r>
        <w:t xml:space="preserve"> </w:t>
      </w:r>
      <w:r>
        <w:t xml:space="preserve">EU by 2050, decoupling growth from resource use and preserving EU’s natural</w:t>
      </w:r>
      <w:r>
        <w:t xml:space="preserve"> </w:t>
      </w:r>
      <w:r>
        <w:t xml:space="preserve">environment. The Green Deal, and its underpinning policy initiaties, are also central to the</w:t>
      </w:r>
      <w:r>
        <w:t xml:space="preserve"> </w:t>
      </w:r>
      <w:r>
        <w:t xml:space="preserve">Commission’s agenda to achieve the United Nations’ Sustainable Development Goals</w:t>
      </w:r>
      <w:r>
        <w:t xml:space="preserve"> </w:t>
      </w:r>
      <w:r>
        <w:t xml:space="preserve">(SDGs)35 and to implement the Paris Agreement.</w:t>
      </w:r>
      <w:r>
        <w:t xml:space="preserve"> </w:t>
      </w:r>
      <w:r>
        <w:t xml:space="preserve">The Green Deal recognises the importance of the fisheries sector in delivering on the</w:t>
      </w:r>
      <w:r>
        <w:t xml:space="preserve"> </w:t>
      </w:r>
      <w:r>
        <w:t xml:space="preserve">climate objectives, protecting the environment and preserving biodiversity. In that regard,</w:t>
      </w:r>
      <w:r>
        <w:t xml:space="preserve"> </w:t>
      </w:r>
      <w:r>
        <w:t xml:space="preserve">it acknowledges the importance of supporting European fishermen as they have a critical</w:t>
      </w:r>
      <w:r>
        <w:t xml:space="preserve"> </w:t>
      </w:r>
      <w:r>
        <w:t xml:space="preserve">role in managing the transition and accelerating the shift to sustainable fish and seafood</w:t>
      </w:r>
      <w:r>
        <w:t xml:space="preserve"> </w:t>
      </w:r>
      <w:r>
        <w:t xml:space="preserve">production. In that context, the Green Deal, and its associated ‘Farm to Fork’ Strategy, has</w:t>
      </w:r>
    </w:p>
    <w:p>
      <w:pPr>
        <w:pStyle w:val="BodyText"/>
      </w:pPr>
      <w:r>
        <w:t xml:space="preserve">33 https://ec.europa.eu/info/strategy/priorities-2019-2024/european-green-deal_en</w:t>
      </w:r>
      <w:r>
        <w:br/>
      </w:r>
      <w:r>
        <w:t xml:space="preserve">34 The Communication from the Commission to the European Parliament, the Council, the European</w:t>
      </w:r>
      <w:r>
        <w:t xml:space="preserve"> </w:t>
      </w:r>
      <w:r>
        <w:t xml:space="preserve">Economic and Social Committee and the Committee of the Regions on the European Green Deal</w:t>
      </w:r>
      <w:r>
        <w:t xml:space="preserve"> </w:t>
      </w:r>
      <w:r>
        <w:t xml:space="preserve">(11/12/2019, COM(2019) 640 final, “Green Deal Communication”).</w:t>
      </w:r>
      <w:r>
        <w:br/>
      </w:r>
      <w:r>
        <w:t xml:space="preserve">35 The United Nations’ 2030 Agenda for Sustainable Development identified conservation and sustainable</w:t>
      </w:r>
      <w:r>
        <w:t xml:space="preserve"> </w:t>
      </w:r>
      <w:r>
        <w:t xml:space="preserve">use of oceans as one of the 17 Sustainable Development Goals (SDG 14).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set an ambitious target to reduce by 50% the overall EU sales of antimicrobials for farmed</w:t>
      </w:r>
      <w:r>
        <w:t xml:space="preserve"> </w:t>
      </w:r>
      <w:r>
        <w:t xml:space="preserve">animals and in aquaculture by 2030.</w:t>
      </w:r>
      <w:r>
        <w:br/>
      </w:r>
      <w:r>
        <w:t xml:space="preserve">The Commission adopted on 17 May 2021 a Communication36 on a new approach for a</w:t>
      </w:r>
      <w:r>
        <w:t xml:space="preserve"> </w:t>
      </w:r>
      <w:r>
        <w:t xml:space="preserve">sustainable blue economy in the EU (A green recovery for the blue economy –</w:t>
      </w:r>
      <w:r>
        <w:t xml:space="preserve"> </w:t>
      </w:r>
      <w:r>
        <w:t xml:space="preserve">transforming the EU’s blue economy for a sustainable future). The goal is to, in line with</w:t>
      </w:r>
      <w:r>
        <w:t xml:space="preserve"> </w:t>
      </w:r>
      <w:r>
        <w:t xml:space="preserve">the ambitions of the Green Deal, transform our economic model towards one that is</w:t>
      </w:r>
      <w:r>
        <w:t xml:space="preserve"> </w:t>
      </w:r>
      <w:r>
        <w:t xml:space="preserve">resource-efficient, based on circularity and innovation, and to focus on the phasing out of</w:t>
      </w:r>
      <w:r>
        <w:t xml:space="preserve"> </w:t>
      </w:r>
      <w:r>
        <w:t xml:space="preserve">greenhouse gases and the protection of the EU’s natural capital.</w:t>
      </w:r>
      <w:r>
        <w:br/>
      </w:r>
      <w:r>
        <w:t xml:space="preserve">The blue economy strategy also intends to tackle climate change and the pressure on</w:t>
      </w:r>
      <w:r>
        <w:t xml:space="preserve"> </w:t>
      </w:r>
      <w:r>
        <w:t xml:space="preserve">marine resources through alternative sources of food and sustainable food systems. To this</w:t>
      </w:r>
      <w:r>
        <w:t xml:space="preserve"> </w:t>
      </w:r>
      <w:r>
        <w:t xml:space="preserve">end, the Commission will promote an improved fisheries control system, support the use of</w:t>
      </w:r>
      <w:r>
        <w:t xml:space="preserve"> </w:t>
      </w:r>
      <w:r>
        <w:t xml:space="preserve">selective fishing techniques through EMFAF funding and even adopt an initiative on algae</w:t>
      </w:r>
      <w:r>
        <w:t xml:space="preserve"> </w:t>
      </w:r>
      <w:r>
        <w:t xml:space="preserve">in 202237 to support the development of the sector.</w:t>
      </w:r>
      <w:r>
        <w:br/>
      </w:r>
      <w:r>
        <w:t xml:space="preserve">Along the same lines, the Farm to Fork Strategy38, which is one of the main underpinning</w:t>
      </w:r>
      <w:r>
        <w:t xml:space="preserve"> </w:t>
      </w:r>
      <w:r>
        <w:t xml:space="preserve">initiatives of the Green Deal, aims to strengthen these efforts through dedicated initiatives</w:t>
      </w:r>
      <w:r>
        <w:t xml:space="preserve"> </w:t>
      </w:r>
      <w:r>
        <w:t xml:space="preserve">that aim at the promotion of diversification of the sector, in terms both of species and</w:t>
      </w:r>
      <w:r>
        <w:t xml:space="preserve"> </w:t>
      </w:r>
      <w:r>
        <w:t xml:space="preserve">methods of production. These initiatives aim to reduce the adverse impacts that fishing can</w:t>
      </w:r>
      <w:r>
        <w:t xml:space="preserve"> </w:t>
      </w:r>
      <w:r>
        <w:t xml:space="preserve">have on ecosystems, especially in sensitive areas and to contribute to achieving a circular</w:t>
      </w:r>
      <w:r>
        <w:t xml:space="preserve"> </w:t>
      </w:r>
      <w:r>
        <w:t xml:space="preserve">economy. In the same context, the Commission recently adopted new Strategic Guidelines</w:t>
      </w:r>
      <w:r>
        <w:t xml:space="preserve"> </w:t>
      </w:r>
      <w:r>
        <w:t xml:space="preserve">for the sustainable development of EU aquaculture39.</w:t>
      </w:r>
      <w:r>
        <w:t xml:space="preserve"> </w:t>
      </w:r>
      <w:r>
        <w:t xml:space="preserve">At the core of the Green Deal and the ‘Farm to Fork’ strategy lies the strategic objective of</w:t>
      </w:r>
      <w:r>
        <w:t xml:space="preserve"> </w:t>
      </w:r>
      <w:r>
        <w:t xml:space="preserve">just transition. This means, ensuring that all citizens and operators across value chains, in</w:t>
      </w:r>
      <w:r>
        <w:t xml:space="preserve"> </w:t>
      </w:r>
      <w:r>
        <w:t xml:space="preserve">the EU and elsewhere, should benefit from comprehensive plans for and investments in a</w:t>
      </w:r>
      <w:r>
        <w:t xml:space="preserve"> </w:t>
      </w:r>
      <w:r>
        <w:t xml:space="preserve">transition to environmentally and socially sustainable jobs, sectors and economies. A</w:t>
      </w:r>
      <w:r>
        <w:t xml:space="preserve"> </w:t>
      </w:r>
      <w:r>
        <w:t xml:space="preserve">distinct strand of work under the Farm to Fork Strategy is with regard to food crisis, where</w:t>
      </w:r>
      <w:r>
        <w:t xml:space="preserve"> </w:t>
      </w:r>
      <w:r>
        <w:t xml:space="preserve">the Commission has committed to develop a contingency plan in order to ensure food</w:t>
      </w:r>
      <w:r>
        <w:t xml:space="preserve"> </w:t>
      </w:r>
      <w:r>
        <w:t xml:space="preserve">security and safety.</w:t>
      </w:r>
      <w:r>
        <w:t xml:space="preserve"> </w:t>
      </w:r>
      <w:r>
        <w:t xml:space="preserve">The importance of just transition, and therefore the significance of these policy initiatives,</w:t>
      </w:r>
      <w:r>
        <w:t xml:space="preserve"> </w:t>
      </w:r>
      <w:r>
        <w:t xml:space="preserve">has been accentuated in the aftermath of the COVID-19 pandemic and the economic</w:t>
      </w:r>
      <w:r>
        <w:t xml:space="preserve"> </w:t>
      </w:r>
      <w:r>
        <w:t xml:space="preserve">downturn. A shift to a sustainable food system can bring environmental, health and social</w:t>
      </w:r>
      <w:r>
        <w:t xml:space="preserve"> </w:t>
      </w:r>
      <w:r>
        <w:t xml:space="preserve">benefits, offer economic gains and ensure that the recovery from the crisis puts the EU</w:t>
      </w:r>
      <w:r>
        <w:t xml:space="preserve"> </w:t>
      </w:r>
      <w:r>
        <w:t xml:space="preserve">onto a sustainable path40. Ensuring a sustainable livelihood for primary producers, who still</w:t>
      </w:r>
    </w:p>
    <w:p>
      <w:pPr>
        <w:pStyle w:val="BodyText"/>
      </w:pPr>
      <w:r>
        <w:t xml:space="preserve">36 Communication from the Commission to the European Parliament, the Council, the European Economic</w:t>
      </w:r>
      <w:r>
        <w:t xml:space="preserve"> </w:t>
      </w:r>
      <w:r>
        <w:t xml:space="preserve">and Social Committee and the Committee of the Regions on a new approach for a sustainable blue economy</w:t>
      </w:r>
      <w:r>
        <w:t xml:space="preserve"> </w:t>
      </w:r>
      <w:r>
        <w:t xml:space="preserve">in the EU - Transforming the EU’s Blue Economy for a Sustainable Future, COM/2021/240 final, available</w:t>
      </w:r>
      <w:r>
        <w:t xml:space="preserve"> </w:t>
      </w:r>
      <w:r>
        <w:t xml:space="preserve">at: https://eur-lex.europa.eu/legal-content/EN/TXT/?uri=COM:2021:240:FIN</w:t>
      </w:r>
      <w:r>
        <w:br/>
      </w:r>
      <w:r>
        <w:t xml:space="preserve">37 Roadmap for Commission initiative</w:t>
      </w:r>
      <w:r>
        <w:t xml:space="preserve"> </w:t>
      </w:r>
      <w:r>
        <w:t xml:space="preserve">“Blue Bioeconomy-towards a strong and sustainable EU algae sector”</w:t>
      </w:r>
      <w:r>
        <w:br/>
      </w:r>
      <w:r>
        <w:t xml:space="preserve">38 Communication from the Commission to the European Parliament, the Council, the European Economic</w:t>
      </w:r>
      <w:r>
        <w:t xml:space="preserve"> </w:t>
      </w:r>
      <w:r>
        <w:t xml:space="preserve">and Social Committee and the Committee of the Regions on ‘A Farm to Fork Strategy for a fair, healthy and</w:t>
      </w:r>
      <w:r>
        <w:t xml:space="preserve"> </w:t>
      </w:r>
      <w:r>
        <w:t xml:space="preserve">environmentally-friendly food system’, COM/2020/381 final.</w:t>
      </w:r>
      <w:r>
        <w:t xml:space="preserve"> </w:t>
      </w:r>
      <w:r>
        <w:t xml:space="preserve">39 Communication from the Commission to the European Parliament, the Council, the European Economic</w:t>
      </w:r>
      <w:r>
        <w:t xml:space="preserve"> </w:t>
      </w:r>
      <w:r>
        <w:t xml:space="preserve">and Social Committee and the Committee of the Regions on Strategic guidelines for a more sustainable and</w:t>
      </w:r>
      <w:r>
        <w:t xml:space="preserve"> </w:t>
      </w:r>
      <w:r>
        <w:t xml:space="preserve">competitive EU aquaculture for the period 2021 to 2030, COM/2021/236 final.</w:t>
      </w:r>
      <w:r>
        <w:t xml:space="preserve"> </w:t>
      </w:r>
      <w:r>
        <w:t xml:space="preserve">40</w:t>
      </w:r>
      <w:r>
        <w:br/>
      </w:r>
      <w:r>
        <w:t xml:space="preserve">At global level, it is estimated that food and agriculture systems in line with the SDGs would deliver</w:t>
      </w:r>
      <w:r>
        <w:t xml:space="preserve"> </w:t>
      </w:r>
      <w:r>
        <w:t xml:space="preserve">nutritious and affordable food for a growing world population, help restore vital ecosystems and could create</w:t>
      </w:r>
      <w:r>
        <w:t xml:space="preserve"> </w:t>
      </w:r>
      <w:r>
        <w:t xml:space="preserve">new economic value of over EUR 1.8 trillion by 2030. Source: Business &amp; Sustainable Development</w:t>
      </w:r>
      <w:r>
        <w:t xml:space="preserve"> </w:t>
      </w:r>
      <w:r>
        <w:t xml:space="preserve">Commission (2017), Better business, better world.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lag behind in terms of income41, is essential for the success of the recovery and the</w:t>
      </w:r>
      <w:r>
        <w:t xml:space="preserve"> </w:t>
      </w:r>
      <w:r>
        <w:t xml:space="preserve">transition.</w:t>
      </w:r>
      <w:r>
        <w:t xml:space="preserve"> </w:t>
      </w:r>
      <w:r>
        <w:t xml:space="preserve">The Green Deal and ‘Farm to Fork’ objectives are further reflected in the EMFAF for the</w:t>
      </w:r>
      <w:r>
        <w:t xml:space="preserve"> </w:t>
      </w:r>
      <w:r>
        <w:t xml:space="preserve">period 2021-2027. Notably, as part of the EMFAF, the Commission has committed to step</w:t>
      </w:r>
      <w:r>
        <w:t xml:space="preserve"> </w:t>
      </w:r>
      <w:r>
        <w:t xml:space="preserve">up efforts to bring fish stocks to sustainable levels where implementation gaps remain (e.g. </w:t>
      </w:r>
      <w:r>
        <w:t xml:space="preserve"> </w:t>
      </w:r>
      <w:r>
        <w:t xml:space="preserve">by reducing wasteful discarding), strengthen fisheries management in the Mediterranean in</w:t>
      </w:r>
      <w:r>
        <w:t xml:space="preserve"> </w:t>
      </w:r>
      <w:r>
        <w:t xml:space="preserve">cooperation with all coastal states and re-assess, by 2022, how the risks triggered by</w:t>
      </w:r>
      <w:r>
        <w:t xml:space="preserve"> </w:t>
      </w:r>
      <w:r>
        <w:t xml:space="preserve">climate change are addressed.</w:t>
      </w:r>
      <w:r>
        <w:br/>
      </w:r>
      <w:r>
        <w:t xml:space="preserve">In addition, to support the considerable efforts required to reach these ambitious objectives,</w:t>
      </w:r>
      <w:r>
        <w:t xml:space="preserve"> </w:t>
      </w:r>
      <w:r>
        <w:t xml:space="preserve">the Commission adopted on 14 January 2020 a Communication on the European Green</w:t>
      </w:r>
      <w:r>
        <w:t xml:space="preserve"> </w:t>
      </w:r>
      <w:r>
        <w:t xml:space="preserve">Deal Investment Plan (the Investment Plan)42. Among the key objectives of the Investment</w:t>
      </w:r>
      <w:r>
        <w:t xml:space="preserve"> </w:t>
      </w:r>
      <w:r>
        <w:t xml:space="preserve">Plan is ‘enabling sustainable investments through a supportive State aid framework”,</w:t>
      </w:r>
      <w:r>
        <w:t xml:space="preserve"> </w:t>
      </w:r>
      <w:r>
        <w:t xml:space="preserve">stating that the relevant State aid rules will be revised by 2021 in light of the policy</w:t>
      </w:r>
      <w:r>
        <w:t xml:space="preserve"> </w:t>
      </w:r>
      <w:r>
        <w:t xml:space="preserve">objectives of the Green Deal.</w:t>
      </w:r>
      <w:r>
        <w:t xml:space="preserve"> </w:t>
      </w:r>
      <w:r>
        <w:t xml:space="preserve">The new policy landscape as described above puts an increased emphasis on issues of</w:t>
      </w:r>
      <w:r>
        <w:t xml:space="preserve"> </w:t>
      </w:r>
      <w:r>
        <w:t xml:space="preserve">environmental, economic and social sustainability, to which the current State aid</w:t>
      </w:r>
      <w:r>
        <w:t xml:space="preserve"> </w:t>
      </w:r>
      <w:r>
        <w:t xml:space="preserve">framework in the fisheries and aquaculture sector appears to be well-equipped to</w:t>
      </w:r>
      <w:r>
        <w:t xml:space="preserve"> </w:t>
      </w:r>
      <w:r>
        <w:t xml:space="preserve">contribute. As shown in Table 3, the FIBER and the Guidelines already include a</w:t>
      </w:r>
      <w:r>
        <w:t xml:space="preserve"> </w:t>
      </w:r>
      <w:r>
        <w:t xml:space="preserve">significant arsenal of measures which are directly linked to the pursuit of the Green Deal</w:t>
      </w:r>
      <w:r>
        <w:t xml:space="preserve"> </w:t>
      </w:r>
      <w:r>
        <w:t xml:space="preserve">objectives as described above.</w:t>
      </w:r>
      <w:r>
        <w:br/>
      </w:r>
      <w:r>
        <w:t xml:space="preserve">Table 14 - STATE AID MEASURES CONTRIBUTING TO GREEN DEAL OBJECTIVES</w:t>
      </w:r>
      <w:r>
        <w:t xml:space="preserve"> </w:t>
      </w:r>
      <w:r>
        <w:t xml:space="preserve">Fisheries/ aquaculture</w:t>
      </w:r>
      <w:r>
        <w:t xml:space="preserve"> </w:t>
      </w:r>
      <w:r>
        <w:t xml:space="preserve">Aid to support systems of allocation of fishing opportunities</w:t>
      </w:r>
      <w:r>
        <w:br/>
      </w:r>
      <w:r>
        <w:t xml:space="preserve">Aid to support the design and implementation of conservation measures and regional cooperation</w:t>
      </w:r>
      <w:r>
        <w:t xml:space="preserve"> </w:t>
      </w:r>
      <w:r>
        <w:t xml:space="preserve">Aid to limit the impact of fishing on the marine environment and adapt fishing to the protection of species</w:t>
      </w:r>
      <w:r>
        <w:t xml:space="preserve"> </w:t>
      </w:r>
      <w:r>
        <w:t xml:space="preserve">Aid to innovation linked to the conservation of marine biological resources</w:t>
      </w:r>
      <w:r>
        <w:t xml:space="preserve"> </w:t>
      </w:r>
      <w:r>
        <w:t xml:space="preserve">Aid for the protection/restauration of marine biodiversity and ecosystems and compensation regimes in the</w:t>
      </w:r>
      <w:r>
        <w:t xml:space="preserve"> </w:t>
      </w:r>
      <w:r>
        <w:t xml:space="preserve">framework of sustainable fishing activities</w:t>
      </w:r>
      <w:r>
        <w:t xml:space="preserve"> </w:t>
      </w:r>
      <w:r>
        <w:t xml:space="preserve">Aid to improve energy efficiency and to mitigate the effects of climate change</w:t>
      </w:r>
      <w:r>
        <w:t xml:space="preserve"> </w:t>
      </w:r>
      <w:r>
        <w:t xml:space="preserve">Aid to added value, product quality and use of unwanted catches</w:t>
      </w:r>
      <w:r>
        <w:t xml:space="preserve"> </w:t>
      </w:r>
      <w:r>
        <w:t xml:space="preserve">Aid to inland fishing and inland aquatic fauna and flora</w:t>
      </w:r>
      <w:r>
        <w:t xml:space="preserve"> </w:t>
      </w:r>
      <w:r>
        <w:t xml:space="preserve">Aid to encourage new aquaculture farmers practicing sustainable aquaculture</w:t>
      </w:r>
      <w:r>
        <w:t xml:space="preserve"> </w:t>
      </w:r>
      <w:r>
        <w:t xml:space="preserve">Aid for the conversion to eco-management and audit schemes and organic aquaculture</w:t>
      </w:r>
      <w:r>
        <w:t xml:space="preserve"> </w:t>
      </w:r>
      <w:r>
        <w:t xml:space="preserve">Aid to aquaculture providing environmental services</w:t>
      </w:r>
      <w:r>
        <w:t xml:space="preserve"> </w:t>
      </w:r>
      <w:r>
        <w:t xml:space="preserve">Aid for public health measures</w:t>
      </w:r>
      <w:r>
        <w:t xml:space="preserve"> </w:t>
      </w:r>
      <w:r>
        <w:t xml:space="preserve">Aid for animal health and welfare measures</w:t>
      </w:r>
      <w:r>
        <w:t xml:space="preserve"> </w:t>
      </w:r>
      <w:r>
        <w:t xml:space="preserve">Source: Analysis by DG COMP</w:t>
      </w:r>
      <w:r>
        <w:t xml:space="preserve"> </w:t>
      </w:r>
      <w:r>
        <w:t xml:space="preserve">As the above analysis demonstrates, fisheries and aquaculture have a key role to play in</w:t>
      </w:r>
      <w:r>
        <w:t xml:space="preserve"> </w:t>
      </w:r>
      <w:r>
        <w:t xml:space="preserve">pursuing the Green Deal objectives. Their role is particularly significant as regards</w:t>
      </w:r>
      <w:r>
        <w:t xml:space="preserve"> </w:t>
      </w:r>
      <w:r>
        <w:t xml:space="preserve">ensuring sustainable food chains, preserving and restoring ecosystems and biodiversity in</w:t>
      </w:r>
      <w:r>
        <w:t xml:space="preserve"> </w:t>
      </w:r>
      <w:r>
        <w:t xml:space="preserve">line with the Green Deal, ‘Farm to Fork’ and biodiversity commitments, and promoting</w:t>
      </w:r>
      <w:r>
        <w:t xml:space="preserve"> </w:t>
      </w:r>
      <w:r>
        <w:t xml:space="preserve">circular economy and zero pollution for a toxic-free environment.</w:t>
      </w:r>
    </w:p>
    <w:p>
      <w:pPr>
        <w:pStyle w:val="BodyText"/>
      </w:pPr>
      <w:r>
        <w:t xml:space="preserve">41</w:t>
      </w:r>
      <w:r>
        <w:br/>
      </w:r>
      <w:r>
        <w:t xml:space="preserve">For example, the average EU farmer currently earns around half of the average worker in the</w:t>
      </w:r>
      <w:r>
        <w:t xml:space="preserve"> </w:t>
      </w:r>
      <w:r>
        <w:t xml:space="preserve">economy as a whole. Source: CAP Context indicator C.26 on Agricultural entrepreneurial income</w:t>
      </w:r>
      <w:r>
        <w:t xml:space="preserve"> </w:t>
      </w:r>
      <w:r>
        <w:t xml:space="preserve">(https://agridata.ec.europa.eu/Qlik_Downloads/Jobs-Growth-sources.htm).</w:t>
      </w:r>
      <w:r>
        <w:br/>
      </w:r>
      <w:r>
        <w:t xml:space="preserve">42 COM(2020) 21 final.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The possibility for further alignment with the Green Deal objectives, particularly through</w:t>
      </w:r>
      <w:r>
        <w:t xml:space="preserve"> </w:t>
      </w:r>
      <w:r>
        <w:t xml:space="preserve">alignment with the EMFAF (see Section 3.2.2 below), will have to be fully assessed in the</w:t>
      </w:r>
      <w:r>
        <w:t xml:space="preserve"> </w:t>
      </w:r>
      <w:r>
        <w:t xml:space="preserve">context of the review of the State aid rules. However, the analysis above indicates that the</w:t>
      </w:r>
      <w:r>
        <w:t xml:space="preserve"> </w:t>
      </w:r>
      <w:r>
        <w:t xml:space="preserve">current State aid framework in fisheries/aquaculture is already well equipped to contribute</w:t>
      </w:r>
      <w:r>
        <w:t xml:space="preserve"> </w:t>
      </w:r>
      <w:r>
        <w:t xml:space="preserve">to the Green Deal objectives.</w:t>
      </w:r>
      <w:r>
        <w:br/>
      </w:r>
      <w:r>
        <w:t xml:space="preserve">3.4.</w:t>
      </w:r>
      <w:r>
        <w:t xml:space="preserve"> </w:t>
      </w:r>
      <w:r>
        <w:t xml:space="preserve">3.2.2</w:t>
      </w:r>
      <w:r>
        <w:t xml:space="preserve"> </w:t>
      </w:r>
      <w:r>
        <w:t xml:space="preserve">EMFAF 2021-2027</w:t>
      </w:r>
      <w:r>
        <w:t xml:space="preserve"> </w:t>
      </w:r>
      <w:r>
        <w:t xml:space="preserve">On 13 June 2018 the Commission proposed a new regulation on the European Maritime</w:t>
      </w:r>
      <w:r>
        <w:t xml:space="preserve"> </w:t>
      </w:r>
      <w:r>
        <w:t xml:space="preserve">and Fisheries Fund as part of the next EU budget framework for the 2021-2027 period. The</w:t>
      </w:r>
      <w:r>
        <w:t xml:space="preserve"> </w:t>
      </w:r>
      <w:r>
        <w:t xml:space="preserve">proposal aimed to simplify the delivery of the EMFF by allowing Member States to target</w:t>
      </w:r>
      <w:r>
        <w:t xml:space="preserve"> </w:t>
      </w:r>
      <w:r>
        <w:t xml:space="preserve">support to their strategic priorities, instead of having to choose from a ‘menu’ of eligible</w:t>
      </w:r>
      <w:r>
        <w:t xml:space="preserve"> </w:t>
      </w:r>
      <w:r>
        <w:t xml:space="preserve">actions.</w:t>
      </w:r>
      <w:r>
        <w:br/>
      </w:r>
      <w:r>
        <w:t xml:space="preserve">On 14 July 2021, the EMFAF entered into force43. Under this agreement, the total budget</w:t>
      </w:r>
      <w:r>
        <w:t xml:space="preserve"> </w:t>
      </w:r>
      <w:r>
        <w:t xml:space="preserve">of the Fund amounts to €6.108 billion44, with the objective to sustain and modernise the</w:t>
      </w:r>
      <w:r>
        <w:t xml:space="preserve"> </w:t>
      </w:r>
      <w:r>
        <w:t xml:space="preserve">sector over the new programming period.</w:t>
      </w:r>
      <w:r>
        <w:br/>
      </w:r>
      <w:r>
        <w:t xml:space="preserve">In line with the Commission proposal, the EMFAF will further foster efforts towards</w:t>
      </w:r>
      <w:r>
        <w:t xml:space="preserve"> </w:t>
      </w:r>
      <w:r>
        <w:t xml:space="preserve">sustainable aquaculture. The stronger focus on aquaculture is justified on both</w:t>
      </w:r>
      <w:r>
        <w:t xml:space="preserve"> </w:t>
      </w:r>
      <w:r>
        <w:t xml:space="preserve">environmental and food-security grounds. As regards the former, sustainable seafood</w:t>
      </w:r>
      <w:r>
        <w:t xml:space="preserve"> </w:t>
      </w:r>
      <w:r>
        <w:t xml:space="preserve">farming generates a lower carbon footprint than animal production on land. As regards the</w:t>
      </w:r>
      <w:r>
        <w:t xml:space="preserve"> </w:t>
      </w:r>
      <w:r>
        <w:t xml:space="preserve">latter, investments in the sector and promoting the quality and added value of such</w:t>
      </w:r>
      <w:r>
        <w:t xml:space="preserve"> </w:t>
      </w:r>
      <w:r>
        <w:t xml:space="preserve">products are seen as essential contributions towards the EU’s food security and reduced</w:t>
      </w:r>
      <w:r>
        <w:t xml:space="preserve"> </w:t>
      </w:r>
      <w:r>
        <w:t xml:space="preserve">dependence on third-countries. Permanent cessation and temporary cessation will be</w:t>
      </w:r>
      <w:r>
        <w:t xml:space="preserve"> </w:t>
      </w:r>
      <w:r>
        <w:t xml:space="preserve">supported under strict conditions to ensure that support for fleet measures will not be at the</w:t>
      </w:r>
      <w:r>
        <w:t xml:space="preserve"> </w:t>
      </w:r>
      <w:r>
        <w:t xml:space="preserve">detriment of the core priorities of the EMFAF. These conditions also safeguard against the</w:t>
      </w:r>
      <w:r>
        <w:t xml:space="preserve"> </w:t>
      </w:r>
      <w:r>
        <w:t xml:space="preserve">creation of an artificial offer of subsidies that would generate its own demand and</w:t>
      </w:r>
      <w:r>
        <w:t xml:space="preserve"> </w:t>
      </w:r>
      <w:r>
        <w:t xml:space="preserve">consequently distort the market.</w:t>
      </w:r>
      <w:r>
        <w:t xml:space="preserve"> </w:t>
      </w:r>
      <w:r>
        <w:t xml:space="preserve">Moreover, the EMFAF will particularly support small-scale coastal fisheries and vessels up</w:t>
      </w:r>
      <w:r>
        <w:t xml:space="preserve"> </w:t>
      </w:r>
      <w:r>
        <w:t xml:space="preserve">to 24 meters long, as well the first acquisition of a vessel by a young fisherman. The</w:t>
      </w:r>
      <w:r>
        <w:t xml:space="preserve"> </w:t>
      </w:r>
      <w:r>
        <w:t xml:space="preserve">measures come with restrictive conditions, such as the respect of fishing capacity ceilings.</w:t>
      </w:r>
      <w:r>
        <w:t xml:space="preserve"> </w:t>
      </w:r>
      <w:r>
        <w:t xml:space="preserve">At least 15 % of Member States’ allocations should be spent on control and data collection.</w:t>
      </w:r>
      <w:r>
        <w:t xml:space="preserve"> </w:t>
      </w:r>
      <w:r>
        <w:t xml:space="preserve">The text includes provisions to finance investments that will improve safety, working</w:t>
      </w:r>
      <w:r>
        <w:t xml:space="preserve"> </w:t>
      </w:r>
      <w:r>
        <w:t xml:space="preserve">conditions, energy efficiency and the quality of catches on EU’s fishing vessels. For</w:t>
      </w:r>
      <w:r>
        <w:t xml:space="preserve"> </w:t>
      </w:r>
      <w:r>
        <w:t xml:space="preserve">example, the fund can be used to finance the replacement or modernisation of engines of</w:t>
      </w:r>
      <w:r>
        <w:t xml:space="preserve"> </w:t>
      </w:r>
      <w:r>
        <w:t xml:space="preserve">fishing vessels to increase energy efficiency and reduce CO2 emissions.</w:t>
      </w:r>
      <w:r>
        <w:br/>
      </w:r>
      <w:r>
        <w:t xml:space="preserve">The EMFAF also includes provisions to help respond to exceptional crises that cause</w:t>
      </w:r>
      <w:r>
        <w:t xml:space="preserve"> </w:t>
      </w:r>
      <w:r>
        <w:t xml:space="preserve">market disruptions e.g. temporary storage measures or compensation for additional costs.</w:t>
      </w:r>
      <w:r>
        <w:br/>
      </w:r>
      <w:r>
        <w:t xml:space="preserve">3.5.</w:t>
      </w:r>
      <w:r>
        <w:t xml:space="preserve"> </w:t>
      </w:r>
      <w:r>
        <w:t xml:space="preserve">3.3</w:t>
      </w:r>
      <w:r>
        <w:t xml:space="preserve"> </w:t>
      </w:r>
      <w:r>
        <w:t xml:space="preserve">Recent events</w:t>
      </w:r>
      <w:r>
        <w:br/>
      </w:r>
      <w:r>
        <w:t xml:space="preserve">3.6.</w:t>
      </w:r>
      <w:r>
        <w:t xml:space="preserve"> </w:t>
      </w:r>
      <w:r>
        <w:t xml:space="preserve">3.3.1</w:t>
      </w:r>
      <w:r>
        <w:t xml:space="preserve"> </w:t>
      </w:r>
      <w:r>
        <w:t xml:space="preserve">The impact of the COVID-19 outbreak on the fisheries and</w:t>
      </w:r>
      <w:r>
        <w:t xml:space="preserve"> </w:t>
      </w:r>
      <w:r>
        <w:t xml:space="preserve">aquaculture sector</w:t>
      </w:r>
      <w:r>
        <w:t xml:space="preserve"> </w:t>
      </w:r>
      <w:r>
        <w:t xml:space="preserve">Acknowledging the significant effects on the global and Member States’ economies and</w:t>
      </w:r>
      <w:r>
        <w:t xml:space="preserve"> </w:t>
      </w:r>
      <w:r>
        <w:t xml:space="preserve">social cohesion, the Commission adopted a Temporary Framework for State aid measures</w:t>
      </w:r>
    </w:p>
    <w:p>
      <w:pPr>
        <w:pStyle w:val="BodyText"/>
      </w:pPr>
      <w:r>
        <w:t xml:space="preserve">43 Regulation (EU) 2021/1139 of the European Parliament and of the Council of 7 July 2021 establishing the</w:t>
      </w:r>
      <w:r>
        <w:t xml:space="preserve"> </w:t>
      </w:r>
      <w:r>
        <w:t xml:space="preserve">European Maritime, Fisheries and Aquaculture Fund and amending Regulation (EU) 2017/1004, OJ L 247,</w:t>
      </w:r>
      <w:r>
        <w:t xml:space="preserve"> </w:t>
      </w:r>
      <w:r>
        <w:t xml:space="preserve">13.7.2021, p. 1-49.</w:t>
      </w:r>
      <w:r>
        <w:t xml:space="preserve"> </w:t>
      </w:r>
      <w:r>
        <w:t xml:space="preserve">44 For the period 2014-2020, the European Maritime and Fisheries Fund (EMFF) had an overall budget of</w:t>
      </w:r>
      <w:r>
        <w:t xml:space="preserve"> </w:t>
      </w:r>
      <w:r>
        <w:t xml:space="preserve">€6400 million.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to support the economy in the current COVID-19 outbreak45, based on Article 107(3) (b)</w:t>
      </w:r>
      <w:r>
        <w:t xml:space="preserve"> </w:t>
      </w:r>
      <w:r>
        <w:t xml:space="preserve">TFEU. The objective of the Temporary Framework was to ensure that public support could</w:t>
      </w:r>
      <w:r>
        <w:t xml:space="preserve"> </w:t>
      </w:r>
      <w:r>
        <w:t xml:space="preserve">be available for firms, thus facilitating their access to liquidity and finance, and preserving</w:t>
      </w:r>
      <w:r>
        <w:t xml:space="preserve"> </w:t>
      </w:r>
      <w:r>
        <w:t xml:space="preserve">employment in the EU.</w:t>
      </w:r>
      <w:r>
        <w:t xml:space="preserve"> </w:t>
      </w:r>
      <w:r>
        <w:t xml:space="preserve">Parallel to this, the Commission published in May 2020 a revised multiannual financial</w:t>
      </w:r>
      <w:r>
        <w:t xml:space="preserve"> </w:t>
      </w:r>
      <w:r>
        <w:t xml:space="preserve">framework proposal, significantly increasing the budget for the EMFAF as compared to its</w:t>
      </w:r>
      <w:r>
        <w:t xml:space="preserve"> </w:t>
      </w:r>
      <w:r>
        <w:t xml:space="preserve">initial proposal. In addition, it adopted, on 27 May 2020, its Recovery Plan46 to tackle the</w:t>
      </w:r>
      <w:r>
        <w:t xml:space="preserve"> </w:t>
      </w:r>
      <w:r>
        <w:t xml:space="preserve">crisis caused by COVID-19. The Plan includes a temporary recovery instrument of €750</w:t>
      </w:r>
      <w:r>
        <w:t xml:space="preserve"> </w:t>
      </w:r>
      <w:r>
        <w:t xml:space="preserve">billion, known as “Next Generation EU”, as well as targeted reinforcements to the long-</w:t>
      </w:r>
      <w:r>
        <w:t xml:space="preserve"> </w:t>
      </w:r>
      <w:r>
        <w:t xml:space="preserve">term EU budget for 2021-2027.</w:t>
      </w:r>
      <w:r>
        <w:br/>
      </w:r>
      <w:r>
        <w:t xml:space="preserve">The COVID-19 crisis has particularly affected certain sectors, which are more susceptible</w:t>
      </w:r>
      <w:r>
        <w:t xml:space="preserve"> </w:t>
      </w:r>
      <w:r>
        <w:t xml:space="preserve">to supply chain disruptions and the multilevel effects of national control measures and</w:t>
      </w:r>
      <w:r>
        <w:t xml:space="preserve"> </w:t>
      </w:r>
      <w:r>
        <w:t xml:space="preserve">travel restrictions. As regards the fisheries and aquaculture sector in particular, it should be</w:t>
      </w:r>
      <w:r>
        <w:t xml:space="preserve"> </w:t>
      </w:r>
      <w:r>
        <w:t xml:space="preserve">noted that fish and fish products are among the most highly traded food products in the</w:t>
      </w:r>
      <w:r>
        <w:t xml:space="preserve"> </w:t>
      </w:r>
      <w:r>
        <w:t xml:space="preserve">world, with 38 percent of global fish production entering international trade47. The</w:t>
      </w:r>
      <w:r>
        <w:t xml:space="preserve"> </w:t>
      </w:r>
      <w:r>
        <w:t xml:space="preserve">fisheries and aquaculture sector is particularly dependent on the hospitality industry,</w:t>
      </w:r>
      <w:r>
        <w:t xml:space="preserve"> </w:t>
      </w:r>
      <w:r>
        <w:t xml:space="preserve">tourism and exports, all segments of the market massively impacted by the COVID-19</w:t>
      </w:r>
      <w:r>
        <w:t xml:space="preserve"> </w:t>
      </w:r>
      <w:r>
        <w:t xml:space="preserve">pandemic.</w:t>
      </w:r>
      <w:r>
        <w:br/>
      </w:r>
      <w:r>
        <w:t xml:space="preserve">The protection measures taken by governments to contain the spread of the disease, while</w:t>
      </w:r>
      <w:r>
        <w:t xml:space="preserve"> </w:t>
      </w:r>
      <w:r>
        <w:t xml:space="preserve">necessary, have impacted each step of the seafood supply chain, posing challenges as</w:t>
      </w:r>
      <w:r>
        <w:t xml:space="preserve"> </w:t>
      </w:r>
      <w:r>
        <w:t xml:space="preserve">regards jobs, incomes and food security. According to the latest reports48, changes in food</w:t>
      </w:r>
      <w:r>
        <w:t xml:space="preserve"> </w:t>
      </w:r>
      <w:r>
        <w:t xml:space="preserve">consumption and difficulties in reaching consumers are significantly impacting demand</w:t>
      </w:r>
      <w:r>
        <w:t xml:space="preserve"> </w:t>
      </w:r>
      <w:r>
        <w:t xml:space="preserve">and prices. The effects on domestic demand of the closing down of domestic fish markets</w:t>
      </w:r>
      <w:r>
        <w:t xml:space="preserve"> </w:t>
      </w:r>
      <w:r>
        <w:t xml:space="preserve">are often compounded by a collapse in export markets. Changes and disruption to the early</w:t>
      </w:r>
      <w:r>
        <w:t xml:space="preserve"> </w:t>
      </w:r>
      <w:r>
        <w:t xml:space="preserve">stages of production processes can be particularly challenging for aquaculture, leading to</w:t>
      </w:r>
      <w:r>
        <w:t xml:space="preserve"> </w:t>
      </w:r>
      <w:r>
        <w:t xml:space="preserve">higher production costs and potentially lower sale prices if the resulting final products</w:t>
      </w:r>
      <w:r>
        <w:t xml:space="preserve"> </w:t>
      </w:r>
      <w:r>
        <w:t xml:space="preserve">differ from consumers’ preferences.</w:t>
      </w:r>
      <w:r>
        <w:t xml:space="preserve"> </w:t>
      </w:r>
      <w:r>
        <w:t xml:space="preserve">In the context of the State aid cases notified to the Commission under the Temporary</w:t>
      </w:r>
      <w:r>
        <w:t xml:space="preserve"> </w:t>
      </w:r>
      <w:r>
        <w:t xml:space="preserve">Framework so far, Member States report that part of their fleet has stopped fishing</w:t>
      </w:r>
      <w:r>
        <w:t xml:space="preserve"> </w:t>
      </w:r>
      <w:r>
        <w:t xml:space="preserve">activities due to the disturbances in the regular market channels. In addition to this, overall</w:t>
      </w:r>
      <w:r>
        <w:t xml:space="preserve"> </w:t>
      </w:r>
      <w:r>
        <w:t xml:space="preserve">capacity of their fleet has been seriously reduced because of the impracticability of putting</w:t>
      </w:r>
      <w:r>
        <w:t xml:space="preserve"> </w:t>
      </w:r>
      <w:r>
        <w:t xml:space="preserve">the same amounts of fresh fish in the market and the lack of specific equipment for</w:t>
      </w:r>
      <w:r>
        <w:t xml:space="preserve"> </w:t>
      </w:r>
      <w:r>
        <w:t xml:space="preserve">adequate deep freezing. Finally, the change in consumption patterns due to the COVID-19</w:t>
      </w:r>
      <w:r>
        <w:t xml:space="preserve"> </w:t>
      </w:r>
      <w:r>
        <w:t xml:space="preserve">outbreak, combined with the perishability of the production and the limited alternative to</w:t>
      </w:r>
      <w:r>
        <w:t xml:space="preserve"> </w:t>
      </w:r>
      <w:r>
        <w:t xml:space="preserve">immediate consumption have particularly affected the fisheries and aquaculture sector, and</w:t>
      </w:r>
      <w:r>
        <w:t xml:space="preserve"> </w:t>
      </w:r>
      <w:r>
        <w:t xml:space="preserve">precipitated further reductions in selling prices. Nevertheless, it should be noted that</w:t>
      </w:r>
      <w:r>
        <w:t xml:space="preserve"> </w:t>
      </w:r>
      <w:r>
        <w:t xml:space="preserve">according to the latest projections, the EU fisheries sector has shown resilience in the face</w:t>
      </w:r>
      <w:r>
        <w:t xml:space="preserve"> </w:t>
      </w:r>
      <w:r>
        <w:t xml:space="preserve">of these unprecedented challenges; in 2020, the EU fishing fleet remained profitable</w:t>
      </w:r>
      <w:r>
        <w:t xml:space="preserve"> </w:t>
      </w:r>
      <w:r>
        <w:t xml:space="preserve">overall, despite the effects of COVID-19 on the fleet and fish markets. The main</w:t>
      </w:r>
      <w:r>
        <w:t xml:space="preserve"> </w:t>
      </w:r>
      <w:r>
        <w:t xml:space="preserve">contributing factors credited are the progressive shift towards more sustainable fishing and</w:t>
      </w:r>
    </w:p>
    <w:p>
      <w:pPr>
        <w:pStyle w:val="BodyText"/>
      </w:pPr>
      <w:r>
        <w:t xml:space="preserve">45 C(2020) 1863 final, OJ C 091 I, 20 March 2020.</w:t>
      </w:r>
      <w:r>
        <w:t xml:space="preserve"> </w:t>
      </w:r>
      <w:r>
        <w:t xml:space="preserve">46 https://ec.europa.eu/commission/presscorner/detail/en/ip_20_940</w:t>
      </w:r>
      <w:r>
        <w:br/>
      </w:r>
      <w:r>
        <w:t xml:space="preserve">47 Food and Agriculture Organisation of the United Nations, ‘The State of World Fisheries and Aquaculture</w:t>
      </w:r>
      <w:r>
        <w:t xml:space="preserve"> </w:t>
      </w:r>
      <w:r>
        <w:t xml:space="preserve">2020’</w:t>
      </w:r>
      <w:r>
        <w:t xml:space="preserve"> </w:t>
      </w:r>
      <w:r>
        <w:t xml:space="preserve">48https://read.oecd-ilibrary.org/view/?ref=133_133642-r9ayjfw55e&amp;title=Fisheries-aquaculture-and-COVID-</w:t>
      </w:r>
      <w:r>
        <w:t xml:space="preserve"> </w:t>
      </w:r>
      <w:r>
        <w:t xml:space="preserve">19-Issues-and-Policy-Responses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the lower fuel costs, which have helped to mitigate the socio-economic impacts of the</w:t>
      </w:r>
      <w:r>
        <w:t xml:space="preserve"> </w:t>
      </w:r>
      <w:r>
        <w:t xml:space="preserve">pandemic49.</w:t>
      </w:r>
      <w:r>
        <w:t xml:space="preserve"> </w:t>
      </w:r>
      <w:r>
        <w:t xml:space="preserve">As regards the full impact of the COVID-19 outbreak on the fisheries and aquaculture</w:t>
      </w:r>
      <w:r>
        <w:t xml:space="preserve"> </w:t>
      </w:r>
      <w:r>
        <w:t xml:space="preserve">sector, while it is not possible to make an assessment at this stage (aggregate data will need</w:t>
      </w:r>
      <w:r>
        <w:t xml:space="preserve"> </w:t>
      </w:r>
      <w:r>
        <w:t xml:space="preserve">to be collected to better assess the economic and financial consequences), there are two</w:t>
      </w:r>
      <w:r>
        <w:t xml:space="preserve"> </w:t>
      </w:r>
      <w:r>
        <w:t xml:space="preserve">main drivers which will determine the medium and longer-term effects50. These drivers</w:t>
      </w:r>
      <w:r>
        <w:t xml:space="preserve"> </w:t>
      </w:r>
      <w:r>
        <w:t xml:space="preserve">are, namely (i) the impact of the changes in fishing effort on the sustainability of fish</w:t>
      </w:r>
      <w:r>
        <w:t xml:space="preserve"> </w:t>
      </w:r>
      <w:r>
        <w:t xml:space="preserve">stocks and ecosystems and on biodiversity more generally, as well as (ii) the adequacy of</w:t>
      </w:r>
      <w:r>
        <w:t xml:space="preserve"> </w:t>
      </w:r>
      <w:r>
        <w:t xml:space="preserve">the policy and industry responses to the risks posed to jobs, incomes and food security. As</w:t>
      </w:r>
      <w:r>
        <w:t xml:space="preserve"> </w:t>
      </w:r>
      <w:r>
        <w:t xml:space="preserve">regards the latter, their performance will need to be assessed as regards both their ability to</w:t>
      </w:r>
      <w:r>
        <w:t xml:space="preserve"> </w:t>
      </w:r>
      <w:r>
        <w:t xml:space="preserve">mitigate the immediate effects of the COVID-19 pandemic on economy and society and</w:t>
      </w:r>
      <w:r>
        <w:t xml:space="preserve"> </w:t>
      </w:r>
      <w:r>
        <w:t xml:space="preserve">their contribution to achieving long-term sustainability of resources and the viability of</w:t>
      </w:r>
      <w:r>
        <w:t xml:space="preserve"> </w:t>
      </w:r>
      <w:r>
        <w:t xml:space="preserve">fisheries. In terms of policy orientations going forward, the COVID-19 pandemic and the</w:t>
      </w:r>
      <w:r>
        <w:t xml:space="preserve"> </w:t>
      </w:r>
      <w:r>
        <w:t xml:space="preserve">economic downturn that ensued as a result have strongly corroborated the importance of</w:t>
      </w:r>
      <w:r>
        <w:t xml:space="preserve"> </w:t>
      </w:r>
      <w:r>
        <w:t xml:space="preserve">ensuring a sustainable livelihood for primary producers, food security and sustainability of</w:t>
      </w:r>
      <w:r>
        <w:t xml:space="preserve"> </w:t>
      </w:r>
      <w:r>
        <w:t xml:space="preserve">the food system as cornerstones of the recovery and just transition. Through their</w:t>
      </w:r>
      <w:r>
        <w:t xml:space="preserve"> </w:t>
      </w:r>
      <w:r>
        <w:t xml:space="preserve">alignment with the CFP objectives and the concept of ‘good aid’, the State aid rules in</w:t>
      </w:r>
      <w:r>
        <w:t xml:space="preserve"> </w:t>
      </w:r>
      <w:r>
        <w:t xml:space="preserve">fisheries and aquaculture already contribute to these objectives by supporting measures</w:t>
      </w:r>
      <w:r>
        <w:t xml:space="preserve"> </w:t>
      </w:r>
      <w:r>
        <w:t xml:space="preserve">that promote sustainability, food security and compensate the loss of income of primary</w:t>
      </w:r>
      <w:r>
        <w:t xml:space="preserve"> </w:t>
      </w:r>
      <w:r>
        <w:t xml:space="preserve">producers.</w:t>
      </w:r>
      <w:r>
        <w:br/>
      </w:r>
      <w:r>
        <w:t xml:space="preserve">3.7.</w:t>
      </w:r>
      <w:r>
        <w:t xml:space="preserve"> </w:t>
      </w:r>
      <w:r>
        <w:t xml:space="preserve">3.3.2</w:t>
      </w:r>
      <w:r>
        <w:t xml:space="preserve"> </w:t>
      </w:r>
      <w:r>
        <w:t xml:space="preserve">Brexit</w:t>
      </w:r>
      <w:r>
        <w:t xml:space="preserve"> </w:t>
      </w:r>
      <w:r>
        <w:t xml:space="preserve">After intensive negotiations, the European Commission reached on 24 December 2020 an</w:t>
      </w:r>
      <w:r>
        <w:t xml:space="preserve"> </w:t>
      </w:r>
      <w:r>
        <w:t xml:space="preserve">agreement with the United Kingdom on the terms of their future cooperation. The Trade</w:t>
      </w:r>
      <w:r>
        <w:t xml:space="preserve"> </w:t>
      </w:r>
      <w:r>
        <w:t xml:space="preserve">and Cooperation Agreement51, in force from 1 January 2021, contains the provisions</w:t>
      </w:r>
      <w:r>
        <w:t xml:space="preserve"> </w:t>
      </w:r>
      <w:r>
        <w:t xml:space="preserve">necessary for the sustainable management of fish stocks in the EU and the UK, treating</w:t>
      </w:r>
      <w:r>
        <w:t xml:space="preserve"> </w:t>
      </w:r>
      <w:r>
        <w:t xml:space="preserve">them as independent coastal States. The ultimate goal is to safeguard the livelihoods of</w:t>
      </w:r>
      <w:r>
        <w:t xml:space="preserve"> </w:t>
      </w:r>
      <w:r>
        <w:t xml:space="preserve">European fishing communities and to preserve natural resources.</w:t>
      </w:r>
      <w:r>
        <w:br/>
      </w:r>
      <w:r>
        <w:t xml:space="preserve">The importance of the fisheries sector is key for both actors. Fisheries in UK waters for EU</w:t>
      </w:r>
      <w:r>
        <w:t xml:space="preserve"> </w:t>
      </w:r>
      <w:r>
        <w:t xml:space="preserve">vessels account for EUR 637 million, which represents on average 12% of Member States’</w:t>
      </w:r>
      <w:r>
        <w:t xml:space="preserve"> </w:t>
      </w:r>
      <w:r>
        <w:t xml:space="preserve">overall total catches in value (this figure varies significant from one Member State to</w:t>
      </w:r>
      <w:r>
        <w:t xml:space="preserve"> </w:t>
      </w:r>
      <w:r>
        <w:t xml:space="preserve">another, from less than 1% for Spain up to 43% for Belgium).</w:t>
      </w:r>
      <w:r>
        <w:t xml:space="preserve"> </w:t>
      </w:r>
      <w:r>
        <w:t xml:space="preserve">While only 10% of UK’s total catches come from the EU27 exclusive economic zone</w:t>
      </w:r>
      <w:r>
        <w:t xml:space="preserve"> </w:t>
      </w:r>
      <w:r>
        <w:t xml:space="preserve">(around EUR 110 million in value of landings), access to it is vital to some fishing</w:t>
      </w:r>
      <w:r>
        <w:t xml:space="preserve"> </w:t>
      </w:r>
      <w:r>
        <w:t xml:space="preserve">communities in the UK, with more than 2/3 of the total UK fisheries production being</w:t>
      </w:r>
      <w:r>
        <w:t xml:space="preserve"> </w:t>
      </w:r>
      <w:r>
        <w:t xml:space="preserve">exported to the EU internal market.</w:t>
      </w:r>
      <w:r>
        <w:br/>
      </w:r>
      <w:r>
        <w:t xml:space="preserve">The European Commission issued on 25 December 2020 a proposal for a Brexit</w:t>
      </w:r>
      <w:r>
        <w:t xml:space="preserve"> </w:t>
      </w:r>
      <w:r>
        <w:t xml:space="preserve">Adjustment Reserve (BAR), to counteract the adverse economic and social aftermath of</w:t>
      </w:r>
      <w:r>
        <w:t xml:space="preserve"> </w:t>
      </w:r>
      <w:r>
        <w:t xml:space="preserve">the crisis. With an overall budget of €5 billion, the Reserve will support affected sectors</w:t>
      </w:r>
      <w:r>
        <w:t xml:space="preserve"> </w:t>
      </w:r>
      <w:r>
        <w:t xml:space="preserve">and communities, including those dependent on fishing activities in UK waters. All</w:t>
      </w:r>
      <w:r>
        <w:t xml:space="preserve"> </w:t>
      </w:r>
      <w:r>
        <w:t xml:space="preserve">measures financed under the BAR will have to comply with State aid law, including those</w:t>
      </w:r>
      <w:r>
        <w:t xml:space="preserve"> </w:t>
      </w:r>
      <w:r>
        <w:t xml:space="preserve">related to the fishery and aquaculture sector.</w:t>
      </w:r>
    </w:p>
    <w:p>
      <w:pPr>
        <w:pStyle w:val="BodyText"/>
      </w:pPr>
      <w:r>
        <w:t xml:space="preserve">49 The 2020 Annual Economic Report on the EU Fishing Fleet, https://ec.europa.eu/fisheries/press/eu-report-</w:t>
      </w:r>
      <w:r>
        <w:t xml:space="preserve"> </w:t>
      </w:r>
      <w:r>
        <w:t xml:space="preserve">projects-resilience-fishing-fleet-during-covid-19-pandemic_en</w:t>
      </w:r>
      <w:r>
        <w:br/>
      </w:r>
      <w:r>
        <w:t xml:space="preserve">50 OECD, Fisheries, aquaculture and COVID-19: Issues and Policy Responses, June 2020</w:t>
      </w:r>
      <w:r>
        <w:t xml:space="preserve"> </w:t>
      </w:r>
      <w:r>
        <w:t xml:space="preserve">51 https://ec.europa.eu/info/relations-united-kingdom/eu-uk-trade-and-cooperation-agreement_en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However, apart from the possibilities provided for in the de minimis Regulation, the</w:t>
      </w:r>
      <w:r>
        <w:t xml:space="preserve"> </w:t>
      </w:r>
      <w:r>
        <w:t xml:space="preserve">FIBER and the Guidelines, it has become clear that there is a need for some extraordinary</w:t>
      </w:r>
      <w:r>
        <w:t xml:space="preserve"> </w:t>
      </w:r>
      <w:r>
        <w:t xml:space="preserve">measures, not covered by the existing State aid rules, in order to mitigate the effects of</w:t>
      </w:r>
      <w:r>
        <w:t xml:space="preserve"> </w:t>
      </w:r>
      <w:r>
        <w:t xml:space="preserve">Brexit. For such measures to be considered under the BAR, they should respond to actual</w:t>
      </w:r>
      <w:r>
        <w:t xml:space="preserve"> </w:t>
      </w:r>
      <w:r>
        <w:t xml:space="preserve">needs that have a causal link with Brexit, facilitate the resilience and the development of</w:t>
      </w:r>
      <w:r>
        <w:t xml:space="preserve"> </w:t>
      </w:r>
      <w:r>
        <w:t xml:space="preserve">the aided activities and should not just preserve the status quo. Those measures should</w:t>
      </w:r>
      <w:r>
        <w:t xml:space="preserve"> </w:t>
      </w:r>
      <w:r>
        <w:t xml:space="preserve">facilitate an orderly adjustment to the reduced quota shares. Against this background, and</w:t>
      </w:r>
      <w:r>
        <w:t xml:space="preserve"> </w:t>
      </w:r>
      <w:r>
        <w:t xml:space="preserve">in order to provide clarity and facilitate the efforts of Member States to support the</w:t>
      </w:r>
      <w:r>
        <w:t xml:space="preserve"> </w:t>
      </w:r>
      <w:r>
        <w:t xml:space="preserve">fisheries and aquaculture sector in this transition, the Commission published guidance52.</w:t>
      </w:r>
      <w:r>
        <w:t xml:space="preserve"> </w:t>
      </w:r>
      <w:r>
        <w:t xml:space="preserve">The guidance sets out a set of measures that would be considered favourably on the basis</w:t>
      </w:r>
      <w:r>
        <w:t xml:space="preserve"> </w:t>
      </w:r>
      <w:r>
        <w:t xml:space="preserve">of Article 107 (3) (c) TFEU during the transitional period set in the BAR53 and provides</w:t>
      </w:r>
      <w:r>
        <w:t xml:space="preserve"> </w:t>
      </w:r>
      <w:r>
        <w:t xml:space="preserve">detailed information on the general and specific conditions that need to apply54.</w:t>
      </w:r>
      <w:r>
        <w:br/>
      </w:r>
      <w:r>
        <w:t xml:space="preserve">The final impact of Brexit and future arrangements on the fisheries (and aquaculture)</w:t>
      </w:r>
      <w:r>
        <w:t xml:space="preserve"> </w:t>
      </w:r>
      <w:r>
        <w:t xml:space="preserve">sector is uncertain at this stage, but the abovementioned regulatory background depicts a</w:t>
      </w:r>
      <w:r>
        <w:t xml:space="preserve"> </w:t>
      </w:r>
      <w:r>
        <w:t xml:space="preserve">scenario where State aid policy will certainly have a crucial role. First off, the UK will be</w:t>
      </w:r>
      <w:r>
        <w:t xml:space="preserve"> </w:t>
      </w:r>
      <w:r>
        <w:t xml:space="preserve">forced to replace the subsidies coming from the EMFF with comparable aid. The EU will</w:t>
      </w:r>
      <w:r>
        <w:t xml:space="preserve"> </w:t>
      </w:r>
      <w:r>
        <w:t xml:space="preserve">face challenges to ensure that no harmful subsidies are granted and that the level playing</w:t>
      </w:r>
      <w:r>
        <w:t xml:space="preserve"> </w:t>
      </w:r>
      <w:r>
        <w:t xml:space="preserve">field is maintained for both parties, while also making sure that the Member States’ fishing</w:t>
      </w:r>
      <w:r>
        <w:t xml:space="preserve"> </w:t>
      </w:r>
      <w:r>
        <w:t xml:space="preserve">communities are viable economically. These aspects may very well require considering</w:t>
      </w:r>
      <w:r>
        <w:t xml:space="preserve"> </w:t>
      </w:r>
      <w:r>
        <w:t xml:space="preserve">structural changes in the relevant legal and policy framework. Even though the SWD does</w:t>
      </w:r>
      <w:r>
        <w:t xml:space="preserve"> </w:t>
      </w:r>
      <w:r>
        <w:t xml:space="preserve">not cover these points, further amendments to the Guidelines may be necessary to</w:t>
      </w:r>
      <w:r>
        <w:t xml:space="preserve"> </w:t>
      </w:r>
      <w:r>
        <w:t xml:space="preserve">accommodate for any needs stemming from the post-Brexit scenario.</w:t>
      </w:r>
      <w:r>
        <w:br/>
      </w:r>
      <w:r>
        <w:t xml:space="preserve">3.3.3. Russia’s invasion of Ukraine</w:t>
      </w:r>
      <w:r>
        <w:t xml:space="preserve"> </w:t>
      </w:r>
      <w:r>
        <w:t xml:space="preserve">In response to Russia’s invasion of Ukraine, the EU and its international partners have</w:t>
      </w:r>
      <w:r>
        <w:t xml:space="preserve"> </w:t>
      </w:r>
      <w:r>
        <w:t xml:space="preserve">adopted sanctions to disrupt the Russian economy, which have also taken a toll on the</w:t>
      </w:r>
      <w:r>
        <w:t xml:space="preserve"> </w:t>
      </w:r>
      <w:r>
        <w:t xml:space="preserve">European economy. In order to mitigate the economic impact of this situation and to</w:t>
      </w:r>
      <w:r>
        <w:t xml:space="preserve"> </w:t>
      </w:r>
      <w:r>
        <w:t xml:space="preserve">support companies in need, the Commission has adopted a Temporary Crisis Framework55</w:t>
      </w:r>
      <w:r>
        <w:t xml:space="preserve"> </w:t>
      </w:r>
      <w:r>
        <w:t xml:space="preserve">based on Article 107(3) (b) TFEU. At this stage, the data on the impact of the invasion in</w:t>
      </w:r>
      <w:r>
        <w:t xml:space="preserve"> </w:t>
      </w:r>
      <w:r>
        <w:t xml:space="preserve">the fisheries and aquaculture sector is very limited, and no conclusions can be drawn for</w:t>
      </w:r>
      <w:r>
        <w:t xml:space="preserve"> </w:t>
      </w:r>
      <w:r>
        <w:t xml:space="preserve">the purpose of this SWD.</w:t>
      </w:r>
      <w:r>
        <w:t xml:space="preserve"> </w:t>
      </w:r>
      <w:r>
        <w:t xml:space="preserve">4.</w:t>
      </w:r>
      <w:r>
        <w:t xml:space="preserve"> </w:t>
      </w:r>
      <w:r>
        <w:t xml:space="preserve">4. EVALUATION FINDINGS (ANALYTICAL PART)</w:t>
      </w:r>
      <w:r>
        <w:t xml:space="preserve"> </w:t>
      </w:r>
      <w:r>
        <w:t xml:space="preserve">This section assesses the performance of the State aid rules in the fisheries and aquaculture</w:t>
      </w:r>
      <w:r>
        <w:t xml:space="preserve"> </w:t>
      </w:r>
      <w:r>
        <w:t xml:space="preserve">sector against five evaluation criteria: i) relevance, ii) efficiency, iii) effectiveness, iv)</w:t>
      </w:r>
      <w:r>
        <w:t xml:space="preserve"> </w:t>
      </w:r>
      <w:r>
        <w:t xml:space="preserve">coherence and v) EU added value. The evaluation questions per criterion are described in</w:t>
      </w:r>
      <w:r>
        <w:t xml:space="preserve"> </w:t>
      </w:r>
      <w:r>
        <w:t xml:space="preserve">detail in Annex 9 (evaluation matrix).</w:t>
      </w:r>
    </w:p>
    <w:p>
      <w:pPr>
        <w:pStyle w:val="BodyText"/>
      </w:pPr>
      <w:r>
        <w:t xml:space="preserve">52 European Commission Guidance document on State aid in the fishery and aquaculture sector to mitigate</w:t>
      </w:r>
      <w:r>
        <w:t xml:space="preserve"> </w:t>
      </w:r>
      <w:r>
        <w:t xml:space="preserve">the effects of the withdrawal of the UK from the European Union.</w:t>
      </w:r>
      <w:r>
        <w:br/>
      </w:r>
      <w:r>
        <w:t xml:space="preserve">53 The transitional period during which these measures may be implemented is from 1 January 2021 to 31</w:t>
      </w:r>
      <w:r>
        <w:t xml:space="preserve"> </w:t>
      </w:r>
      <w:r>
        <w:t xml:space="preserve">December 2022, with the exception of liquidity aid for vessel owners and fishers which can be granted until</w:t>
      </w:r>
      <w:r>
        <w:t xml:space="preserve"> </w:t>
      </w:r>
      <w:r>
        <w:t xml:space="preserve">31 March 2021.</w:t>
      </w:r>
      <w:r>
        <w:br/>
      </w:r>
      <w:r>
        <w:t xml:space="preserve">54 These measures are: a) aid for permanent cessation;</w:t>
      </w:r>
      <w:r>
        <w:t xml:space="preserve"> </w:t>
      </w:r>
      <w:r>
        <w:t xml:space="preserve">b)</w:t>
      </w:r>
      <w:r>
        <w:t xml:space="preserve"> </w:t>
      </w:r>
      <w:r>
        <w:t xml:space="preserve">aid for temporary cessation support measures;</w:t>
      </w:r>
      <w:r>
        <w:t xml:space="preserve"> </w:t>
      </w:r>
      <w:r>
        <w:t xml:space="preserve">c)</w:t>
      </w:r>
      <w:r>
        <w:t xml:space="preserve"> </w:t>
      </w:r>
      <w:r>
        <w:t xml:space="preserve">liquidity aid for vessel owners and fishers;</w:t>
      </w:r>
      <w:r>
        <w:t xml:space="preserve"> </w:t>
      </w:r>
      <w:r>
        <w:t xml:space="preserve">d)</w:t>
      </w:r>
      <w:r>
        <w:t xml:space="preserve"> </w:t>
      </w:r>
      <w:r>
        <w:t xml:space="preserve">liquidity aid for operators other than vessel owners and fishers.</w:t>
      </w:r>
      <w:r>
        <w:t xml:space="preserve"> </w:t>
      </w:r>
      <w:r>
        <w:t xml:space="preserve">55 Communication from the Commission, Temporary Crisis Framework for State Aid measures to support the</w:t>
      </w:r>
      <w:r>
        <w:t xml:space="preserve"> </w:t>
      </w:r>
      <w:r>
        <w:t xml:space="preserve">economy following the aggression against Ukraine by Russia, OJ C 131I , 24.3.2022, p. 1–17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4.1.</w:t>
      </w:r>
      <w:r>
        <w:t xml:space="preserve"> </w:t>
      </w:r>
      <w:r>
        <w:t xml:space="preserve">4.1.</w:t>
      </w:r>
      <w:r>
        <w:t xml:space="preserve"> </w:t>
      </w:r>
      <w:r>
        <w:t xml:space="preserve">To what extent was the intervention successful and why?</w:t>
      </w:r>
      <w:r>
        <w:br/>
      </w:r>
      <w:r>
        <w:t xml:space="preserve">4.2.</w:t>
      </w:r>
      <w:r>
        <w:t xml:space="preserve"> </w:t>
      </w:r>
      <w:r>
        <w:t xml:space="preserve">4.1.1.</w:t>
      </w:r>
      <w:r>
        <w:t xml:space="preserve"> </w:t>
      </w:r>
      <w:r>
        <w:t xml:space="preserve">Efficiency</w:t>
      </w:r>
      <w:r>
        <w:t xml:space="preserve"> </w:t>
      </w:r>
      <w:r>
        <w:t xml:space="preserve">The present section addresses the question on whether and to what extent the State aid</w:t>
      </w:r>
      <w:r>
        <w:t xml:space="preserve"> </w:t>
      </w:r>
      <w:r>
        <w:t xml:space="preserve">rules in the fisheries and aquaculture sector have been efficient. The efficiency criterion</w:t>
      </w:r>
      <w:r>
        <w:t xml:space="preserve"> </w:t>
      </w:r>
      <w:r>
        <w:t xml:space="preserve">examines the relationship between the resources used and the changes generated by the</w:t>
      </w:r>
      <w:r>
        <w:t xml:space="preserve"> </w:t>
      </w:r>
      <w:r>
        <w:t xml:space="preserve">intervention. In doing so, it looks closely at both the costs and benefits that the State aid</w:t>
      </w:r>
      <w:r>
        <w:t xml:space="preserve"> </w:t>
      </w:r>
      <w:r>
        <w:t xml:space="preserve">framework in the fisheries and aquaculture sector has accrued among different</w:t>
      </w:r>
      <w:r>
        <w:t xml:space="preserve"> </w:t>
      </w:r>
      <w:r>
        <w:t xml:space="preserve">stakeholders.</w:t>
      </w:r>
      <w:r>
        <w:br/>
      </w:r>
      <w:r>
        <w:t xml:space="preserve">To this end, this section examines four aspects to evaluate efficiency, considering all three</w:t>
      </w:r>
      <w:r>
        <w:t xml:space="preserve"> </w:t>
      </w:r>
      <w:r>
        <w:t xml:space="preserve">types of aid in the fisheries and aquaculture sector: i.e. de minimis aid, block exempted and</w:t>
      </w:r>
      <w:r>
        <w:t xml:space="preserve"> </w:t>
      </w:r>
      <w:r>
        <w:t xml:space="preserve">notified State aid. Firstly, the overall efficiency of the State aid instruments in the fisheries</w:t>
      </w:r>
      <w:r>
        <w:t xml:space="preserve"> </w:t>
      </w:r>
      <w:r>
        <w:t xml:space="preserve">and aquaculture sector in terms of administrative cost is considered. The different</w:t>
      </w:r>
      <w:r>
        <w:t xml:space="preserve"> </w:t>
      </w:r>
      <w:r>
        <w:t xml:space="preserve">categories of aid (de minimis, block-exempted, notified) are assessed against the</w:t>
      </w:r>
      <w:r>
        <w:t xml:space="preserve"> </w:t>
      </w:r>
      <w:r>
        <w:t xml:space="preserve">administrative burden they entailed, and their overall cost is quantified.</w:t>
      </w:r>
      <w:r>
        <w:br/>
      </w:r>
      <w:r>
        <w:t xml:space="preserve">In this context, the administrative burden is understood as the cost incurred by Member</w:t>
      </w:r>
      <w:r>
        <w:t xml:space="preserve"> </w:t>
      </w:r>
      <w:r>
        <w:t xml:space="preserve">States relative to the benefits of application of State aid rules. Secondly, the analysis</w:t>
      </w:r>
      <w:r>
        <w:t xml:space="preserve"> </w:t>
      </w:r>
      <w:r>
        <w:t xml:space="preserve">focuses on whether the administrative burden is justifiable and proportionate to the benefits</w:t>
      </w:r>
      <w:r>
        <w:t xml:space="preserve"> </w:t>
      </w:r>
      <w:r>
        <w:t xml:space="preserve">achieved. In this regard, the analysis examines imbalances in costs/administrative burden</w:t>
      </w:r>
      <w:r>
        <w:t xml:space="preserve"> </w:t>
      </w:r>
      <w:r>
        <w:t xml:space="preserve">among Member States and the potential causes behind them. Finally, this section examines</w:t>
      </w:r>
      <w:r>
        <w:t xml:space="preserve"> </w:t>
      </w:r>
      <w:r>
        <w:t xml:space="preserve">efficiency in terms of the intervention’s process for reporting and monitoring. In particular,</w:t>
      </w:r>
      <w:r>
        <w:t xml:space="preserve"> </w:t>
      </w:r>
      <w:r>
        <w:t xml:space="preserve">it examines the reporting requirements set in the State aid rules, and the extent to which</w:t>
      </w:r>
      <w:r>
        <w:t xml:space="preserve"> </w:t>
      </w:r>
      <w:r>
        <w:t xml:space="preserve">they allow proper control and review of aid granted by the Member States.</w:t>
      </w:r>
      <w:r>
        <w:t xml:space="preserve"> </w:t>
      </w:r>
      <w:r>
        <w:t xml:space="preserve">Evaluation Question</w:t>
      </w:r>
      <w:r>
        <w:t xml:space="preserve"> </w:t>
      </w:r>
      <w:r>
        <w:t xml:space="preserve">Scope</w:t>
      </w:r>
      <w:r>
        <w:t xml:space="preserve"> </w:t>
      </w:r>
      <w:r>
        <w:t xml:space="preserve">What has been the administrative burden (cost incurred by Member</w:t>
      </w:r>
      <w:r>
        <w:t xml:space="preserve"> </w:t>
      </w:r>
      <w:r>
        <w:t xml:space="preserve">States relative to the benefits of application of State aid rules) in</w:t>
      </w:r>
      <w:r>
        <w:t xml:space="preserve"> </w:t>
      </w:r>
      <w:r>
        <w:t xml:space="preserve">relation to different categories of aid: de minimis, block exempted,</w:t>
      </w:r>
      <w:r>
        <w:t xml:space="preserve"> </w:t>
      </w:r>
      <w:r>
        <w:t xml:space="preserve">notified?</w:t>
      </w:r>
      <w:r>
        <w:t xml:space="preserve"> </w:t>
      </w:r>
      <w:r>
        <w:t xml:space="preserve">All types of measures</w:t>
      </w:r>
      <w:r>
        <w:t xml:space="preserve"> </w:t>
      </w:r>
      <w:r>
        <w:t xml:space="preserve">To what extent do the reporting requirements set in the State aid</w:t>
      </w:r>
      <w:r>
        <w:t xml:space="preserve"> </w:t>
      </w:r>
      <w:r>
        <w:t xml:space="preserve">rules allow efficient control and review of aid granted by Member</w:t>
      </w:r>
      <w:r>
        <w:t xml:space="preserve"> </w:t>
      </w:r>
      <w:r>
        <w:t xml:space="preserve">States?</w:t>
      </w:r>
      <w:r>
        <w:t xml:space="preserve"> </w:t>
      </w:r>
      <w:r>
        <w:t xml:space="preserve">All types of measures</w:t>
      </w:r>
      <w:r>
        <w:t xml:space="preserve"> </w:t>
      </w:r>
      <w:r>
        <w:t xml:space="preserve">To what extent is the administrative burden justifiable and</w:t>
      </w:r>
      <w:r>
        <w:t xml:space="preserve"> </w:t>
      </w:r>
      <w:r>
        <w:t xml:space="preserve">proportionate to the benefits achieved?</w:t>
      </w:r>
      <w:r>
        <w:t xml:space="preserve"> </w:t>
      </w:r>
      <w:r>
        <w:t xml:space="preserve">All types of measures</w:t>
      </w:r>
      <w:r>
        <w:t xml:space="preserve"> </w:t>
      </w:r>
      <w:r>
        <w:t xml:space="preserve">What has been the administrative burden (cost incurred by Member States relative to the</w:t>
      </w:r>
      <w:r>
        <w:t xml:space="preserve"> </w:t>
      </w:r>
      <w:r>
        <w:t xml:space="preserve">benefits of application of State aid rules) in relation to different categories of aid: de</w:t>
      </w:r>
      <w:r>
        <w:t xml:space="preserve"> </w:t>
      </w:r>
      <w:r>
        <w:t xml:space="preserve">minimis, block exempted, notified?</w:t>
      </w:r>
      <w:r>
        <w:t xml:space="preserve"> </w:t>
      </w:r>
      <w:r>
        <w:t xml:space="preserve">As part of the survey and public consultation (see Annex 8 on data sources and</w:t>
      </w:r>
      <w:r>
        <w:t xml:space="preserve"> </w:t>
      </w:r>
      <w:r>
        <w:t xml:space="preserve">methodology), granting authorities were asked to quantify both the time and cost of</w:t>
      </w:r>
      <w:r>
        <w:t xml:space="preserve"> </w:t>
      </w:r>
      <w:r>
        <w:t xml:space="preserve">performing various procedures associated with the implementation of legal instruments for</w:t>
      </w:r>
      <w:r>
        <w:t xml:space="preserve"> </w:t>
      </w:r>
      <w:r>
        <w:t xml:space="preserve">de minimis, block exempted and notified aid. This data was supplemented with data taken</w:t>
      </w:r>
      <w:r>
        <w:t xml:space="preserve"> </w:t>
      </w:r>
      <w:r>
        <w:t xml:space="preserve">from interviews with a number of these authorities.</w:t>
      </w:r>
      <w:r>
        <w:br/>
      </w:r>
      <w:r>
        <w:t xml:space="preserve">Out of 37 granting authorities who participated in the survey and the public consultation,</w:t>
      </w:r>
      <w:r>
        <w:t xml:space="preserve"> </w:t>
      </w:r>
      <w:r>
        <w:t xml:space="preserve">only 14 provided data on the time and additional costs spent to grant and administer aid</w:t>
      </w:r>
      <w:r>
        <w:t xml:space="preserve"> </w:t>
      </w:r>
      <w:r>
        <w:t xml:space="preserve">(for more details on the results and specific data, see Annex 11).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As expected, granting authorities reported that the administrative burden was more</w:t>
      </w:r>
      <w:r>
        <w:t xml:space="preserve"> </w:t>
      </w:r>
      <w:r>
        <w:t xml:space="preserve">substantial for notified aid. The total cost of the procedures under the Guidelines was</w:t>
      </w:r>
      <w:r>
        <w:t xml:space="preserve"> </w:t>
      </w:r>
      <w:r>
        <w:t xml:space="preserve">almost 2.5 times higher than those for de minimis aid and 1.8 times higher than for</w:t>
      </w:r>
      <w:r>
        <w:t xml:space="preserve"> </w:t>
      </w:r>
      <w:r>
        <w:t xml:space="preserve">exempted aid. The available information on the break-down of costs and time required</w:t>
      </w:r>
      <w:r>
        <w:t xml:space="preserve"> </w:t>
      </w:r>
      <w:r>
        <w:t xml:space="preserve">shows that the preparation of a notified scheme, i.e. from the point of its design to the</w:t>
      </w:r>
      <w:r>
        <w:t xml:space="preserve"> </w:t>
      </w:r>
      <w:r>
        <w:t xml:space="preserve">Commission’s approval, is the part of the procedure that entails the biggest investment (for</w:t>
      </w:r>
      <w:r>
        <w:t xml:space="preserve"> </w:t>
      </w:r>
      <w:r>
        <w:t xml:space="preserve">more details, see Annex 11).</w:t>
      </w:r>
      <w:r>
        <w:br/>
      </w:r>
      <w:r>
        <w:t xml:space="preserve">Whilst this part of the procedure in particular was seen to substantially add to</w:t>
      </w:r>
      <w:r>
        <w:t xml:space="preserve"> </w:t>
      </w:r>
      <w:r>
        <w:t xml:space="preserve">administrative costs, overall, authorities did not view the costs involved to be unjustified.</w:t>
      </w:r>
      <w:r>
        <w:t xml:space="preserve"> </w:t>
      </w:r>
      <w:r>
        <w:t xml:space="preserve">As will be shown in this section, evidence from both the consultations and interviews</w:t>
      </w:r>
      <w:r>
        <w:t xml:space="preserve"> </w:t>
      </w:r>
      <w:r>
        <w:t xml:space="preserve">supports the view that these costs were, in the most part, considered appropriate. Namely,</w:t>
      </w:r>
      <w:r>
        <w:t xml:space="preserve"> </w:t>
      </w:r>
      <w:r>
        <w:t xml:space="preserve">they were seen justified given the nature of State aid, the difference in the potential of the</w:t>
      </w:r>
      <w:r>
        <w:t xml:space="preserve"> </w:t>
      </w:r>
      <w:r>
        <w:t xml:space="preserve">measures under the three instruments to distort competition in the Single Market and the</w:t>
      </w:r>
      <w:r>
        <w:t xml:space="preserve"> </w:t>
      </w:r>
      <w:r>
        <w:t xml:space="preserve">ensuing necessary legal restrictions.</w:t>
      </w:r>
      <w:r>
        <w:br/>
      </w:r>
      <w:r>
        <w:t xml:space="preserve">It is important to note, however, that authorities found it difficult to provide an accurate</w:t>
      </w:r>
      <w:r>
        <w:t xml:space="preserve"> </w:t>
      </w:r>
      <w:r>
        <w:t xml:space="preserve">reflection of the time and costs involved. Analysis of the data highlights considerable</w:t>
      </w:r>
      <w:r>
        <w:t xml:space="preserve"> </w:t>
      </w:r>
      <w:r>
        <w:t xml:space="preserve">divergences among Member States and granting authorities as regards the estimated</w:t>
      </w:r>
      <w:r>
        <w:t xml:space="preserve"> </w:t>
      </w:r>
      <w:r>
        <w:t xml:space="preserve">administrative burden for the same actions in many cases. This, seen in conjuncture with</w:t>
      </w:r>
      <w:r>
        <w:t xml:space="preserve"> </w:t>
      </w:r>
      <w:r>
        <w:t xml:space="preserve">the mixed feedback received on qualitative aspects, indicates difficulties amongst these</w:t>
      </w:r>
      <w:r>
        <w:t xml:space="preserve"> </w:t>
      </w:r>
      <w:r>
        <w:t xml:space="preserve">bodies to accurately assess the time and costs involved.</w:t>
      </w:r>
      <w:r>
        <w:br/>
      </w:r>
      <w:r>
        <w:t xml:space="preserve">In any case, the results of the analysis point out to the success in the State framework for</w:t>
      </w:r>
      <w:r>
        <w:t xml:space="preserve"> </w:t>
      </w:r>
      <w:r>
        <w:t xml:space="preserve">the fisheries and aquaculture sector as a set of efficient instruments. In comparison to the</w:t>
      </w:r>
      <w:r>
        <w:t xml:space="preserve"> </w:t>
      </w:r>
      <w:r>
        <w:t xml:space="preserve">baseline scenario as depicted in Section 2.2, whereby the framework in force prior to the</w:t>
      </w:r>
      <w:r>
        <w:t xml:space="preserve"> </w:t>
      </w:r>
      <w:r>
        <w:t xml:space="preserve">2014-2015 revision would have been in place and the FIBER and de minimis would have</w:t>
      </w:r>
      <w:r>
        <w:t xml:space="preserve"> </w:t>
      </w:r>
      <w:r>
        <w:t xml:space="preserve">expired, this has prevented the notification of each and every measure constituting State</w:t>
      </w:r>
      <w:r>
        <w:t xml:space="preserve"> </w:t>
      </w:r>
      <w:r>
        <w:t xml:space="preserve">aid within the meaning of 107(1) TFEU, which would have entailed substantial</w:t>
      </w:r>
      <w:r>
        <w:t xml:space="preserve"> </w:t>
      </w:r>
      <w:r>
        <w:t xml:space="preserve">administrative burden.</w:t>
      </w:r>
      <w:r>
        <w:t xml:space="preserve"> </w:t>
      </w:r>
      <w:r>
        <w:t xml:space="preserve">Even if the instruments had not expired, the efficiency of the current State aid framework</w:t>
      </w:r>
      <w:r>
        <w:t xml:space="preserve"> </w:t>
      </w:r>
      <w:r>
        <w:t xml:space="preserve">as compared to that of the baseline is confirmed by the in-house data of the Commission.</w:t>
      </w:r>
      <w:r>
        <w:t xml:space="preserve"> </w:t>
      </w:r>
      <w:r>
        <w:t xml:space="preserve">In 2010, DG MARE received 19 new notifications and was informed of 43 (compared with</w:t>
      </w:r>
      <w:r>
        <w:t xml:space="preserve"> </w:t>
      </w:r>
      <w:r>
        <w:t xml:space="preserve">17 in 2009) new schemes covered by the FIBER; In 2011 there was a slight increase with</w:t>
      </w:r>
      <w:r>
        <w:t xml:space="preserve"> </w:t>
      </w:r>
      <w:r>
        <w:t xml:space="preserve">23 notified cases and a net decrease in new schemes covered by the FIBER, with 11</w:t>
      </w:r>
      <w:r>
        <w:t xml:space="preserve"> </w:t>
      </w:r>
      <w:r>
        <w:t xml:space="preserve">schemes. In 2012, there was again a decrease in notified cases, with 19 cases notified, and</w:t>
      </w:r>
      <w:r>
        <w:t xml:space="preserve"> </w:t>
      </w:r>
      <w:r>
        <w:t xml:space="preserve">14 FIBER schemes. There was a slight reversal of the decrease in notified cases in 2013,</w:t>
      </w:r>
      <w:r>
        <w:t xml:space="preserve"> </w:t>
      </w:r>
      <w:r>
        <w:t xml:space="preserve">with 21 new notified cases (mainly due to the aid schemes notified by Germany and the</w:t>
      </w:r>
      <w:r>
        <w:t xml:space="preserve"> </w:t>
      </w:r>
      <w:r>
        <w:t xml:space="preserve">Czech Republic to make good the damages caused by the floods of May and June 2013),</w:t>
      </w:r>
      <w:r>
        <w:t xml:space="preserve"> </w:t>
      </w:r>
      <w:r>
        <w:t xml:space="preserve">and 9 new schemes were set up under FIBER during 2013.</w:t>
      </w:r>
      <w:r>
        <w:br/>
      </w:r>
      <w:r>
        <w:t xml:space="preserve">This data, when set against the numbers of 2014-2019, clearly corroborates the efficiency</w:t>
      </w:r>
      <w:r>
        <w:t xml:space="preserve"> </w:t>
      </w:r>
      <w:r>
        <w:t xml:space="preserve">of the current framework. As stated in Section 3.1, the measures transmitted to the</w:t>
      </w:r>
      <w:r>
        <w:t xml:space="preserve"> </w:t>
      </w:r>
      <w:r>
        <w:t xml:space="preserve">Commission include a total of 116 block exempted cases, 32 notified cases (of which 6</w:t>
      </w:r>
      <w:r>
        <w:t xml:space="preserve"> </w:t>
      </w:r>
      <w:r>
        <w:t xml:space="preserve">were in the end withdrawn), and 514 de minimis. Compared to the baseline, with 99</w:t>
      </w:r>
      <w:r>
        <w:t xml:space="preserve"> </w:t>
      </w:r>
      <w:r>
        <w:t xml:space="preserve">notifications during 2009-2013, this shows a clear trend of increased recourse by Member</w:t>
      </w:r>
      <w:r>
        <w:t xml:space="preserve"> </w:t>
      </w:r>
      <w:r>
        <w:t xml:space="preserve">States to block exempted aid not requiring a notification, thereby reducing the</w:t>
      </w:r>
      <w:r>
        <w:t xml:space="preserve"> </w:t>
      </w:r>
      <w:r>
        <w:t xml:space="preserve">administrative burden.</w:t>
      </w:r>
      <w:r>
        <w:t xml:space="preserve"> </w:t>
      </w:r>
      <w:r>
        <w:t xml:space="preserve">Finally, as described in Annex 8, the findings of the analysis are subject to the limitations</w:t>
      </w:r>
      <w:r>
        <w:t xml:space="preserve"> </w:t>
      </w:r>
      <w:r>
        <w:t xml:space="preserve">derived from the format of the stakeholder consultation, which was the main source to</w:t>
      </w:r>
      <w:r>
        <w:t xml:space="preserve"> </w:t>
      </w:r>
      <w:r>
        <w:t xml:space="preserve">carry out this cross-examination.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To what extent is the administrative burden justifiable and proportionate to the benefits</w:t>
      </w:r>
      <w:r>
        <w:t xml:space="preserve"> </w:t>
      </w:r>
      <w:r>
        <w:t xml:space="preserve">achieved?</w:t>
      </w:r>
      <w:r>
        <w:t xml:space="preserve"> </w:t>
      </w:r>
      <w:r>
        <w:t xml:space="preserve">While competition is an area of exclusive EU competence, the application of the State aid</w:t>
      </w:r>
      <w:r>
        <w:t xml:space="preserve"> </w:t>
      </w:r>
      <w:r>
        <w:t xml:space="preserve">rules lies with the Member States. Therefore, the administrative burden incurred by the</w:t>
      </w:r>
      <w:r>
        <w:t xml:space="preserve"> </w:t>
      </w:r>
      <w:r>
        <w:t xml:space="preserve">application of the EU aid rules in the fisheries and aquaculture sector is influenced both by</w:t>
      </w:r>
      <w:r>
        <w:t xml:space="preserve"> </w:t>
      </w:r>
      <w:r>
        <w:t xml:space="preserve">the requirements set in EU legislation and by Member States’ administrative organisation</w:t>
      </w:r>
      <w:r>
        <w:t xml:space="preserve"> </w:t>
      </w:r>
      <w:r>
        <w:t xml:space="preserve">and decision-making structures. The targeted interviews and consultations (see Annex 8 on</w:t>
      </w:r>
      <w:r>
        <w:t xml:space="preserve"> </w:t>
      </w:r>
      <w:r>
        <w:t xml:space="preserve">data sources and methodology) showed that procedures for the application of public aid</w:t>
      </w:r>
      <w:r>
        <w:t xml:space="preserve"> </w:t>
      </w:r>
      <w:r>
        <w:t xml:space="preserve">varied greatly among Member States. Some Member States have adopted a centralised</w:t>
      </w:r>
      <w:r>
        <w:t xml:space="preserve"> </w:t>
      </w:r>
      <w:r>
        <w:t xml:space="preserve">State aid system where one or a handful of authorities grant aid. Other Member States</w:t>
      </w:r>
      <w:r>
        <w:t xml:space="preserve"> </w:t>
      </w:r>
      <w:r>
        <w:t xml:space="preserve">follow decentralised procedures with multiple authorities granting aid. In the latter case,</w:t>
      </w:r>
      <w:r>
        <w:t xml:space="preserve"> </w:t>
      </w:r>
      <w:r>
        <w:t xml:space="preserve">procedures were seen to be lengthier with multiple reviews by multiple organisations</w:t>
      </w:r>
      <w:r>
        <w:t xml:space="preserve"> </w:t>
      </w:r>
      <w:r>
        <w:t xml:space="preserve">preceding the submission to the European Commission.</w:t>
      </w:r>
      <w:r>
        <w:t xml:space="preserve"> </w:t>
      </w:r>
      <w:r>
        <w:t xml:space="preserve">In general, the majority of the granting authorities considered the administrative burden</w:t>
      </w:r>
      <w:r>
        <w:t xml:space="preserve"> </w:t>
      </w:r>
      <w:r>
        <w:t xml:space="preserve">associated with the application of EU aid rules for beneficiaries to be fully or to some</w:t>
      </w:r>
      <w:r>
        <w:t xml:space="preserve"> </w:t>
      </w:r>
      <w:r>
        <w:t xml:space="preserve">extent justifiable and proportionate (for more details, see Annex 11).</w:t>
      </w:r>
      <w:r>
        <w:t xml:space="preserve"> </w:t>
      </w:r>
      <w:r>
        <w:t xml:space="preserve">It is important to note that throughout the interviews, granting authorities found it difficult</w:t>
      </w:r>
      <w:r>
        <w:t xml:space="preserve"> </w:t>
      </w:r>
      <w:r>
        <w:t xml:space="preserve">to accurately assess the amount of time certain procedures take. In addition, the estimates</w:t>
      </w:r>
      <w:r>
        <w:t xml:space="preserve"> </w:t>
      </w:r>
      <w:r>
        <w:t xml:space="preserve">of time and costs per task provided by granting authorities in the survey vary substantially</w:t>
      </w:r>
      <w:r>
        <w:t xml:space="preserve"> </w:t>
      </w:r>
      <w:r>
        <w:t xml:space="preserve">and should be treated with caution.</w:t>
      </w:r>
      <w:r>
        <w:t xml:space="preserve"> </w:t>
      </w:r>
      <w:r>
        <w:t xml:space="preserve"></w:t>
      </w:r>
      <w:r>
        <w:t xml:space="preserve"> </w:t>
      </w:r>
      <w:r>
        <w:t xml:space="preserve">De minimis aid</w:t>
      </w:r>
      <w:r>
        <w:t xml:space="preserve"> </w:t>
      </w:r>
      <w:r>
        <w:t xml:space="preserve">The administrative burden incurred by de minimis aid was assessed in relation to the three</w:t>
      </w:r>
      <w:r>
        <w:t xml:space="preserve"> </w:t>
      </w:r>
      <w:r>
        <w:t xml:space="preserve">key procedures that underpin its application. Those are i) the observation of the individual</w:t>
      </w:r>
      <w:r>
        <w:t xml:space="preserve"> </w:t>
      </w:r>
      <w:r>
        <w:t xml:space="preserve">ceiling at undertakings’ level and of the national cap, ii) the granting of de minimis aid and</w:t>
      </w:r>
      <w:r>
        <w:t xml:space="preserve"> </w:t>
      </w:r>
      <w:r>
        <w:t xml:space="preserve">iii) the monitoring of aid granted under the de minimis Regulation.</w:t>
      </w:r>
      <w:r>
        <w:br/>
      </w:r>
      <w:r>
        <w:t xml:space="preserve">Overall, the granting authorities considered the granting of de minimis aid to not be very</w:t>
      </w:r>
      <w:r>
        <w:t xml:space="preserve"> </w:t>
      </w:r>
      <w:r>
        <w:t xml:space="preserve">burdensome (for more details, see Annex 11). In the interviews, de minimis aid was seen</w:t>
      </w:r>
      <w:r>
        <w:t xml:space="preserve"> </w:t>
      </w:r>
      <w:r>
        <w:t xml:space="preserve">by granting authorities to enable fast and uncomplicated procedures. In that regard, the</w:t>
      </w:r>
      <w:r>
        <w:t xml:space="preserve"> </w:t>
      </w:r>
      <w:r>
        <w:t xml:space="preserve">clarity of the rules on eligibility and the fact that no approval is required by the</w:t>
      </w:r>
      <w:r>
        <w:t xml:space="preserve"> </w:t>
      </w:r>
      <w:r>
        <w:t xml:space="preserve">Commission were seen as important aspects.</w:t>
      </w:r>
      <w:r>
        <w:br/>
      </w:r>
      <w:r>
        <w:t xml:space="preserve">Looking at the three procedures, the consultations showed that observing the individual</w:t>
      </w:r>
      <w:r>
        <w:t xml:space="preserve"> </w:t>
      </w:r>
      <w:r>
        <w:t xml:space="preserve">ceiling and national cap is perceived to be the most burdensome of the procedures. This in</w:t>
      </w:r>
      <w:r>
        <w:t xml:space="preserve"> </w:t>
      </w:r>
      <w:r>
        <w:t xml:space="preserve">part reflects the ways in which authorities track these ceilings and whether or not a central</w:t>
      </w:r>
      <w:r>
        <w:t xml:space="preserve"> </w:t>
      </w:r>
      <w:r>
        <w:t xml:space="preserve">de minimis register is in place. Many authorities place the responsibility to observe the</w:t>
      </w:r>
      <w:r>
        <w:t xml:space="preserve"> </w:t>
      </w:r>
      <w:r>
        <w:t xml:space="preserve">individual limit on the recipients, however.</w:t>
      </w:r>
      <w:r>
        <w:br/>
      </w:r>
      <w:r>
        <w:t xml:space="preserve">An example of the impact of nationally defined administrative procedures on the overall</w:t>
      </w:r>
      <w:r>
        <w:t xml:space="preserve"> </w:t>
      </w:r>
      <w:r>
        <w:t xml:space="preserve">administrative burden associated with the granting of de minimis is that of Italy. In Italy,</w:t>
      </w:r>
      <w:r>
        <w:t xml:space="preserve"> </w:t>
      </w:r>
      <w:r>
        <w:t xml:space="preserve">granting of de minimis aid in the fisheries and aquaculture sector is subject to approval</w:t>
      </w:r>
      <w:r>
        <w:t xml:space="preserve"> </w:t>
      </w:r>
      <w:r>
        <w:t xml:space="preserve">from the Ministry of Agriculture. All regions that want to use de minimis aid need to</w:t>
      </w:r>
      <w:r>
        <w:t xml:space="preserve"> </w:t>
      </w:r>
      <w:r>
        <w:t xml:space="preserve">design a scheme and notify it to the Ministry.</w:t>
      </w:r>
      <w:r>
        <w:br/>
      </w:r>
      <w:r>
        <w:t xml:space="preserve">As regards the burden incurred by annual reporting, only 6% of the granting authorities</w:t>
      </w:r>
      <w:r>
        <w:t xml:space="preserve"> </w:t>
      </w:r>
      <w:r>
        <w:t xml:space="preserve">participating in the consultations found the procedure to be very burdensome. However, in-</w:t>
      </w:r>
      <w:r>
        <w:t xml:space="preserve"> </w:t>
      </w:r>
      <w:r>
        <w:t xml:space="preserve">depth interviews revealed that the burden associated with this procedure depends greatly</w:t>
      </w:r>
      <w:r>
        <w:t xml:space="preserve"> </w:t>
      </w:r>
      <w:r>
        <w:t xml:space="preserve">on the number of de minimis measures in place, whether or not a centralised system for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recording de minimis aid was in place and the number of granting authorities from which</w:t>
      </w:r>
      <w:r>
        <w:t xml:space="preserve"> </w:t>
      </w:r>
      <w:r>
        <w:t xml:space="preserve">data must be collected and reported (for more details, see Annex 11).</w:t>
      </w:r>
      <w:r>
        <w:t xml:space="preserve"> </w:t>
      </w:r>
      <w:r>
        <w:t xml:space="preserve">Concerning the burden incurred by beneficiaries, interviews with producer organisations</w:t>
      </w:r>
      <w:r>
        <w:t xml:space="preserve"> </w:t>
      </w:r>
      <w:r>
        <w:t xml:space="preserve">highlighted this type of aid as much simpler and less burdensome to access compared to</w:t>
      </w:r>
      <w:r>
        <w:t xml:space="preserve"> </w:t>
      </w:r>
      <w:r>
        <w:t xml:space="preserve">notified or block exempted aid. However, they were not able to provide estimates of time</w:t>
      </w:r>
      <w:r>
        <w:t xml:space="preserve"> </w:t>
      </w:r>
      <w:r>
        <w:t xml:space="preserve">required. Beneficiaries nevertheless noted that there was a trade-off in terms of the</w:t>
      </w:r>
      <w:r>
        <w:t xml:space="preserve"> </w:t>
      </w:r>
      <w:r>
        <w:t xml:space="preserve">maximum aid that could be granted given the maximum ceilings per beneficiary that apply</w:t>
      </w:r>
      <w:r>
        <w:t xml:space="preserve"> </w:t>
      </w:r>
      <w:r>
        <w:t xml:space="preserve">in the de minimis Regulation.</w:t>
      </w:r>
      <w:r>
        <w:t xml:space="preserve"> </w:t>
      </w:r>
      <w:r>
        <w:t xml:space="preserve"></w:t>
      </w:r>
      <w:r>
        <w:t xml:space="preserve"> </w:t>
      </w:r>
      <w:r>
        <w:t xml:space="preserve">Notified State aid under the Guidelines</w:t>
      </w:r>
      <w:r>
        <w:t xml:space="preserve"> </w:t>
      </w:r>
      <w:r>
        <w:t xml:space="preserve">As described above, the results of the consultations and the targeted interviews showed that</w:t>
      </w:r>
      <w:r>
        <w:t xml:space="preserve"> </w:t>
      </w:r>
      <w:r>
        <w:t xml:space="preserve">the majority of the granting authorities consider notified schemes as the most burdensome</w:t>
      </w:r>
      <w:r>
        <w:t xml:space="preserve"> </w:t>
      </w:r>
      <w:r>
        <w:t xml:space="preserve">to design and implement. The most significant investment in terms of time and cost is</w:t>
      </w:r>
      <w:r>
        <w:t xml:space="preserve"> </w:t>
      </w:r>
      <w:r>
        <w:t xml:space="preserve">related to the preparation stage, from the point of design to the approval of the scheme (see</w:t>
      </w:r>
      <w:r>
        <w:t xml:space="preserve"> </w:t>
      </w:r>
      <w:r>
        <w:t xml:space="preserve">Table 29 - Estimated administrative cost per procedure and category of aid in Annex 11).</w:t>
      </w:r>
      <w:r>
        <w:t xml:space="preserve"> </w:t>
      </w:r>
      <w:r>
        <w:t xml:space="preserve">In that regard, it should be noted that, whilst not able to quantify the time required</w:t>
      </w:r>
      <w:r>
        <w:t xml:space="preserve"> </w:t>
      </w:r>
      <w:r>
        <w:t xml:space="preserve">accurately due to the different number of authorities involved in each Member State, the</w:t>
      </w:r>
      <w:r>
        <w:t xml:space="preserve"> </w:t>
      </w:r>
      <w:r>
        <w:t xml:space="preserve">notification request was seen to be simple.</w:t>
      </w:r>
      <w:r>
        <w:br/>
      </w:r>
      <w:r>
        <w:t xml:space="preserve">However, from the interviews it emerged that the bulk of administrative cost derived from</w:t>
      </w:r>
      <w:r>
        <w:t xml:space="preserve"> </w:t>
      </w:r>
      <w:r>
        <w:t xml:space="preserve">a period of approximately 6-8 months. During that period, authorities dealt with</w:t>
      </w:r>
      <w:r>
        <w:t xml:space="preserve"> </w:t>
      </w:r>
      <w:r>
        <w:t xml:space="preserve">clarifications and changes requested by the Commission in line with the Guidelines.</w:t>
      </w:r>
      <w:r>
        <w:t xml:space="preserve"> </w:t>
      </w:r>
      <w:r>
        <w:t xml:space="preserve">Nevertheless significant divergences were reported by Member States concerning the</w:t>
      </w:r>
      <w:r>
        <w:t xml:space="preserve"> </w:t>
      </w:r>
      <w:r>
        <w:t xml:space="preserve">burden incurred in the stages of design and notification. The results of the survey and</w:t>
      </w:r>
      <w:r>
        <w:t xml:space="preserve"> </w:t>
      </w:r>
      <w:r>
        <w:t xml:space="preserve">public consultation corroborate these findings (see Annex 8 on data sources and</w:t>
      </w:r>
      <w:r>
        <w:t xml:space="preserve"> </w:t>
      </w:r>
      <w:r>
        <w:t xml:space="preserve">methodology). Granting authorities view the stage of obtaining the Commission’s approval</w:t>
      </w:r>
      <w:r>
        <w:t xml:space="preserve"> </w:t>
      </w:r>
      <w:r>
        <w:t xml:space="preserve">(i.e. responding to clarifications and/or adapting the measure in line with the Commission’s</w:t>
      </w:r>
      <w:r>
        <w:t xml:space="preserve"> </w:t>
      </w:r>
      <w:r>
        <w:t xml:space="preserve">instructions on the basis of the Guidelines) as by far the most burdensome (for more</w:t>
      </w:r>
      <w:r>
        <w:t xml:space="preserve"> </w:t>
      </w:r>
      <w:r>
        <w:t xml:space="preserve">details, see Annex 11).</w:t>
      </w:r>
      <w:r>
        <w:t xml:space="preserve"> </w:t>
      </w:r>
      <w:r>
        <w:t xml:space="preserve"></w:t>
      </w:r>
      <w:r>
        <w:t xml:space="preserve"> </w:t>
      </w:r>
      <w:r>
        <w:t xml:space="preserve">Block exempted State aid under the FIBER</w:t>
      </w:r>
      <w:r>
        <w:t xml:space="preserve"> </w:t>
      </w:r>
      <w:r>
        <w:t xml:space="preserve">In the case of block exempted State aid, there is no notification obligation. However,</w:t>
      </w:r>
      <w:r>
        <w:t xml:space="preserve"> </w:t>
      </w:r>
      <w:r>
        <w:t xml:space="preserve">Member States are required to submit summary information, which is also called a block</w:t>
      </w:r>
      <w:r>
        <w:t xml:space="preserve"> </w:t>
      </w:r>
      <w:r>
        <w:t xml:space="preserve">exemption information sheet56. Estimates of the time required to fill an information sheet</w:t>
      </w:r>
      <w:r>
        <w:t xml:space="preserve"> </w:t>
      </w:r>
      <w:r>
        <w:t xml:space="preserve">ranged from 0.5 to 1 day. Differences in internal organisation and procedures among</w:t>
      </w:r>
      <w:r>
        <w:t xml:space="preserve"> </w:t>
      </w:r>
      <w:r>
        <w:t xml:space="preserve">Member States were important in terms of determining the amount of work required to</w:t>
      </w:r>
      <w:r>
        <w:t xml:space="preserve"> </w:t>
      </w:r>
      <w:r>
        <w:t xml:space="preserve">fulfil this part of the procedure.</w:t>
      </w:r>
      <w:r>
        <w:br/>
      </w:r>
      <w:r>
        <w:t xml:space="preserve">In general, the findings of the survey show that granting authorities viewed the submission</w:t>
      </w:r>
      <w:r>
        <w:t xml:space="preserve"> </w:t>
      </w:r>
      <w:r>
        <w:t xml:space="preserve">of an information sheet and the monitoring of block exempted aid to be a little burdensome</w:t>
      </w:r>
      <w:r>
        <w:t xml:space="preserve"> </w:t>
      </w:r>
      <w:r>
        <w:t xml:space="preserve">or burdensome (for more details, see Annex 11). From the interviews it emerged that</w:t>
      </w:r>
      <w:r>
        <w:t xml:space="preserve"> </w:t>
      </w:r>
      <w:r>
        <w:t xml:space="preserve">granting authorities found that the mirroring of the eligibility rules of the EMFF in FIBER</w:t>
      </w:r>
      <w:r>
        <w:t xml:space="preserve"> </w:t>
      </w:r>
      <w:r>
        <w:t xml:space="preserve">facilitated the implementation of measures under FIBER.</w:t>
      </w:r>
    </w:p>
    <w:p>
      <w:pPr>
        <w:pStyle w:val="BodyText"/>
      </w:pPr>
      <w:r>
        <w:t xml:space="preserve">56 The procedure of informing the Commission is also called SANI2 notification. The information sheet is</w:t>
      </w:r>
      <w:r>
        <w:t xml:space="preserve"> </w:t>
      </w:r>
      <w:r>
        <w:t xml:space="preserve">published on the website of DG Competition. The full text of the measure and the block exemption</w:t>
      </w:r>
      <w:r>
        <w:t xml:space="preserve"> </w:t>
      </w:r>
      <w:r>
        <w:t xml:space="preserve">information sheet must be available no later than 20 working days following the entry into force of the</w:t>
      </w:r>
      <w:r>
        <w:t xml:space="preserve"> </w:t>
      </w:r>
      <w:r>
        <w:t xml:space="preserve">support measure.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As pointed out in Annex 8, the findings of the analysis are subject to the limitations</w:t>
      </w:r>
      <w:r>
        <w:t xml:space="preserve"> </w:t>
      </w:r>
      <w:r>
        <w:t xml:space="preserve">derived from the format of the stakeholder consultation, which was the main source to</w:t>
      </w:r>
      <w:r>
        <w:t xml:space="preserve"> </w:t>
      </w:r>
      <w:r>
        <w:t xml:space="preserve">carry out this cross-examination.</w:t>
      </w:r>
      <w:r>
        <w:br/>
      </w:r>
      <w:r>
        <w:t xml:space="preserve">To what extent do the reporting requirements set in the State aid rules allow efficient</w:t>
      </w:r>
      <w:r>
        <w:t xml:space="preserve"> </w:t>
      </w:r>
      <w:r>
        <w:t xml:space="preserve">control and review of aid granted by Member States?</w:t>
      </w:r>
      <w:r>
        <w:t xml:space="preserve"> </w:t>
      </w:r>
      <w:r>
        <w:t xml:space="preserve">The State aid framework sets certain requirements on how aid should be monitored.</w:t>
      </w:r>
      <w:r>
        <w:t xml:space="preserve"> </w:t>
      </w:r>
      <w:r>
        <w:t xml:space="preserve">However, these only cover the amount of aid granted per undertaking and do not control or</w:t>
      </w:r>
      <w:r>
        <w:t xml:space="preserve"> </w:t>
      </w:r>
      <w:r>
        <w:t xml:space="preserve">monitor outputs or outcomes such as catches, economic activity (output), or effects on</w:t>
      </w:r>
      <w:r>
        <w:t xml:space="preserve"> </w:t>
      </w:r>
      <w:r>
        <w:t xml:space="preserve">animal health.</w:t>
      </w:r>
      <w:r>
        <w:br/>
      </w:r>
      <w:r>
        <w:t xml:space="preserve">The FIBER stipulates that State aid granted should be subject to a control mechanism and</w:t>
      </w:r>
      <w:r>
        <w:t xml:space="preserve"> </w:t>
      </w:r>
      <w:r>
        <w:t xml:space="preserve">regular evaluation.57 The Guidelines mandate Member States to maintain detailed records</w:t>
      </w:r>
      <w:r>
        <w:t xml:space="preserve"> </w:t>
      </w:r>
      <w:r>
        <w:t xml:space="preserve">on all of their aid measures, containing information on eligibility and aid intensity, for 10</w:t>
      </w:r>
      <w:r>
        <w:t xml:space="preserve"> </w:t>
      </w:r>
      <w:r>
        <w:t xml:space="preserve">years. The de minimis Regulation establishes that aid should be monitored to ensure the</w:t>
      </w:r>
      <w:r>
        <w:t xml:space="preserve"> </w:t>
      </w:r>
      <w:r>
        <w:t xml:space="preserve">relevant ceilings are not exceeded and the cumulation rules are complied with. However, to</w:t>
      </w:r>
      <w:r>
        <w:t xml:space="preserve"> </w:t>
      </w:r>
      <w:r>
        <w:t xml:space="preserve">comply with that Regulation, before granting such aid Member States can either obtain a</w:t>
      </w:r>
      <w:r>
        <w:t xml:space="preserve"> </w:t>
      </w:r>
      <w:r>
        <w:t xml:space="preserve">declaration from undertakings, about other aid covered by this or by other de minimis</w:t>
      </w:r>
      <w:r>
        <w:t xml:space="preserve"> </w:t>
      </w:r>
      <w:r>
        <w:t xml:space="preserve">Regulations received during the fiscal year concerned and the previous two fiscal years.</w:t>
      </w:r>
      <w:r>
        <w:t xml:space="preserve"> </w:t>
      </w:r>
      <w:r>
        <w:t xml:space="preserve">Alternatively Member States must set up a central register with complete information on</w:t>
      </w:r>
      <w:r>
        <w:t xml:space="preserve"> </w:t>
      </w:r>
      <w:r>
        <w:t xml:space="preserve">de minimis aid granted and check that any new grant of aid does not exceed the relevant</w:t>
      </w:r>
      <w:r>
        <w:t xml:space="preserve"> </w:t>
      </w:r>
      <w:r>
        <w:t xml:space="preserve">ceiling.</w:t>
      </w:r>
      <w:r>
        <w:t xml:space="preserve"> </w:t>
      </w:r>
      <w:r>
        <w:t xml:space="preserve">Granting authorities were requested to clarify whether they had set up a de minimis central</w:t>
      </w:r>
      <w:r>
        <w:t xml:space="preserve"> </w:t>
      </w:r>
      <w:r>
        <w:t xml:space="preserve">register in the context of both the survey and the public consultation. 21 Member States</w:t>
      </w:r>
      <w:r>
        <w:t xml:space="preserve"> </w:t>
      </w:r>
      <w:r>
        <w:t xml:space="preserve">submitted information, however there are some contradictory responses for Austria and</w:t>
      </w:r>
      <w:r>
        <w:t xml:space="preserve"> </w:t>
      </w:r>
      <w:r>
        <w:t xml:space="preserve">France. On the basis of these two data collection tools58 cross-referenced against the input</w:t>
      </w:r>
      <w:r>
        <w:t xml:space="preserve"> </w:t>
      </w:r>
      <w:r>
        <w:t xml:space="preserve">received from consultations, it can be concluded that a central de minimis register exists in</w:t>
      </w:r>
      <w:r>
        <w:t xml:space="preserve"> </w:t>
      </w:r>
      <w:r>
        <w:t xml:space="preserve">at least 19 Member States and may not exist in 6 (as respondents may not be aware of the</w:t>
      </w:r>
      <w:r>
        <w:t xml:space="preserve"> </w:t>
      </w:r>
      <w:r>
        <w:t xml:space="preserve">register).</w:t>
      </w:r>
      <w:r>
        <w:t xml:space="preserve"> </w:t>
      </w:r>
      <w:r>
        <w:t xml:space="preserve">Table 15 - Existence of a central register for de minimis aid in Member States</w:t>
      </w:r>
      <w:r>
        <w:t xml:space="preserve"> </w:t>
      </w:r>
      <w:r>
        <w:t xml:space="preserve">Country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Don’t</w:t>
      </w:r>
      <w:r>
        <w:t xml:space="preserve"> </w:t>
      </w:r>
      <w:r>
        <w:t xml:space="preserve">know</w:t>
      </w:r>
      <w:r>
        <w:t xml:space="preserve"> </w:t>
      </w:r>
      <w:r>
        <w:t xml:space="preserve">Final assessment</w:t>
      </w:r>
      <w:r>
        <w:t xml:space="preserve"> </w:t>
      </w:r>
      <w:r>
        <w:t xml:space="preserve">Austria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-</w:t>
      </w:r>
      <w:r>
        <w:t xml:space="preserve"> </w:t>
      </w:r>
      <w:r>
        <w:t xml:space="preserve">Belgium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Irrelevant. No de minimis aid granted.</w:t>
      </w:r>
      <w:r>
        <w:t xml:space="preserve"> </w:t>
      </w:r>
      <w:r>
        <w:t xml:space="preserve">Bulgaria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There is a central registry at the national level</w:t>
      </w:r>
      <w:r>
        <w:t xml:space="preserve"> </w:t>
      </w:r>
      <w:r>
        <w:t xml:space="preserve">Czech Republic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There is a central registry at the national level</w:t>
      </w:r>
      <w:r>
        <w:t xml:space="preserve"> </w:t>
      </w:r>
      <w:r>
        <w:t xml:space="preserve">Estonia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There is a central registry at the national level</w:t>
      </w:r>
      <w:r>
        <w:t xml:space="preserve"> </w:t>
      </w:r>
      <w:r>
        <w:t xml:space="preserve">Finland</w:t>
      </w:r>
      <w:r>
        <w:t xml:space="preserve"> </w:t>
      </w:r>
      <w:r>
        <w:t xml:space="preserve">1</w:t>
      </w:r>
    </w:p>
    <w:p>
      <w:pPr>
        <w:pStyle w:val="Compact"/>
        <w:numPr>
          <w:ilvl w:val="0"/>
          <w:numId w:val="1001"/>
        </w:numPr>
      </w:pPr>
      <w:r>
        <w:t xml:space="preserve">France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There is not a central register. Regions use their own</w:t>
      </w:r>
      <w:r>
        <w:t xml:space="preserve"> </w:t>
      </w:r>
      <w:r>
        <w:t xml:space="preserve">system to control State aid and report it to the central</w:t>
      </w:r>
      <w:r>
        <w:t xml:space="preserve"> </w:t>
      </w:r>
      <w:r>
        <w:t xml:space="preserve">government once a year.</w:t>
      </w:r>
      <w:r>
        <w:t xml:space="preserve"> </w:t>
      </w:r>
      <w:r>
        <w:t xml:space="preserve">Germany</w:t>
      </w:r>
      <w:r>
        <w:t xml:space="preserve"> </w:t>
      </w:r>
      <w:r>
        <w:t xml:space="preserve">1</w:t>
      </w:r>
    </w:p>
    <w:p>
      <w:pPr>
        <w:pStyle w:val="FirstParagraph"/>
      </w:pPr>
      <w:r>
        <w:t xml:space="preserve">1</w:t>
      </w:r>
      <w:r>
        <w:t xml:space="preserve"> </w:t>
      </w:r>
      <w:r>
        <w:t xml:space="preserve">No indication of a central database existing.</w:t>
      </w:r>
      <w:r>
        <w:t xml:space="preserve"> </w:t>
      </w:r>
      <w:r>
        <w:t xml:space="preserve">Greece</w:t>
      </w:r>
    </w:p>
    <w:bookmarkStart w:id="9" w:name="section"/>
    <w:p>
      <w:pPr>
        <w:pStyle w:val="Heading2"/>
      </w:pPr>
      <w:r>
        <w:t xml:space="preserve">1</w:t>
      </w:r>
    </w:p>
    <w:p>
      <w:pPr>
        <w:pStyle w:val="FirstParagraph"/>
      </w:pPr>
      <w:r>
        <w:t xml:space="preserve">57 Unlike notified aid, block exempted aid is not assessed by the Commission prior to granting aid.</w:t>
      </w:r>
      <w:r>
        <w:t xml:space="preserve"> </w:t>
      </w:r>
      <w:r>
        <w:t xml:space="preserve">58 This question in the survey was asked only to those respondents who had not participated in the PC, and</w:t>
      </w:r>
      <w:r>
        <w:t xml:space="preserve"> </w:t>
      </w:r>
      <w:r>
        <w:t xml:space="preserve">therefore there is no overlap between the tools.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Country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Don’t</w:t>
      </w:r>
      <w:r>
        <w:t xml:space="preserve"> </w:t>
      </w:r>
      <w:r>
        <w:t xml:space="preserve">know</w:t>
      </w:r>
      <w:r>
        <w:t xml:space="preserve"> </w:t>
      </w:r>
      <w:r>
        <w:t xml:space="preserve">Final assessment</w:t>
      </w:r>
      <w:r>
        <w:t xml:space="preserve"> </w:t>
      </w:r>
      <w:r>
        <w:t xml:space="preserve">Ireland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There is not a central register. However, most de</w:t>
      </w:r>
      <w:r>
        <w:t xml:space="preserve"> </w:t>
      </w:r>
      <w:r>
        <w:t xml:space="preserve">minimis aid is granted via a single authority</w:t>
      </w:r>
      <w:r>
        <w:t xml:space="preserve"> </w:t>
      </w:r>
      <w:r>
        <w:t xml:space="preserve">Italy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There are two registers, one handled by the Ministry</w:t>
      </w:r>
      <w:r>
        <w:t xml:space="preserve"> </w:t>
      </w:r>
      <w:r>
        <w:t xml:space="preserve">of Agriculture and one by the Ministry of Finance.</w:t>
      </w:r>
      <w:r>
        <w:t xml:space="preserve"> </w:t>
      </w:r>
      <w:r>
        <w:t xml:space="preserve">Regions notify de minimis aid to the Ministries.</w:t>
      </w:r>
      <w:r>
        <w:t xml:space="preserve"> </w:t>
      </w:r>
      <w:r>
        <w:t xml:space="preserve">Latvia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There is a central registry at the national level</w:t>
      </w:r>
      <w:r>
        <w:t xml:space="preserve"> </w:t>
      </w:r>
      <w:r>
        <w:t xml:space="preserve">Lithuania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There is a central registry at the national level</w:t>
      </w:r>
      <w:r>
        <w:t xml:space="preserve"> </w:t>
      </w:r>
      <w:r>
        <w:t xml:space="preserve">Malta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Aid is monitored through yearly reporting to State Aid</w:t>
      </w:r>
      <w:r>
        <w:t xml:space="preserve"> </w:t>
      </w:r>
      <w:r>
        <w:t xml:space="preserve">Monitoring Board</w:t>
      </w:r>
      <w:r>
        <w:t xml:space="preserve"> </w:t>
      </w:r>
      <w:r>
        <w:t xml:space="preserve">Netherlands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Irrelevant. No de minimis aid granted.</w:t>
      </w:r>
      <w:r>
        <w:t xml:space="preserve"> </w:t>
      </w:r>
      <w:r>
        <w:t xml:space="preserve">Poland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There is a central registry at the national level</w:t>
      </w:r>
      <w:r>
        <w:t xml:space="preserve"> </w:t>
      </w:r>
      <w:r>
        <w:t xml:space="preserve">(electronic)</w:t>
      </w:r>
      <w:r>
        <w:t xml:space="preserve"> </w:t>
      </w:r>
      <w:r>
        <w:t xml:space="preserve">Portugal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There is a central registry at the national level</w:t>
      </w:r>
      <w:r>
        <w:t xml:space="preserve"> </w:t>
      </w:r>
      <w:r>
        <w:t xml:space="preserve">Romania</w:t>
      </w:r>
    </w:p>
    <w:bookmarkEnd w:id="9"/>
    <w:bookmarkStart w:id="10" w:name="section-1"/>
    <w:p>
      <w:pPr>
        <w:pStyle w:val="Heading2"/>
      </w:pPr>
      <w:r>
        <w:t xml:space="preserve">1</w:t>
      </w:r>
    </w:p>
    <w:p>
      <w:pPr>
        <w:pStyle w:val="FirstParagraph"/>
      </w:pPr>
      <w:r>
        <w:t xml:space="preserve">Slovenia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There is a central registry at the national level</w:t>
      </w:r>
      <w:r>
        <w:t xml:space="preserve"> </w:t>
      </w:r>
      <w:r>
        <w:t xml:space="preserve">Spain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There is a central registry at the national level</w:t>
      </w:r>
      <w:r>
        <w:t xml:space="preserve"> </w:t>
      </w:r>
      <w:r>
        <w:t xml:space="preserve">Sweden</w:t>
      </w:r>
    </w:p>
    <w:p>
      <w:pPr>
        <w:pStyle w:val="BodyText"/>
      </w:pPr>
      <w:r>
        <w:t xml:space="preserve">1</w:t>
      </w:r>
    </w:p>
    <w:p>
      <w:pPr>
        <w:pStyle w:val="Compact"/>
        <w:numPr>
          <w:ilvl w:val="0"/>
          <w:numId w:val="1002"/>
        </w:numPr>
      </w:pPr>
      <w:r>
        <w:t xml:space="preserve">Total</w:t>
      </w:r>
      <w:r>
        <w:t xml:space="preserve"> </w:t>
      </w:r>
      <w:r>
        <w:t xml:space="preserve">8</w:t>
      </w:r>
      <w:r>
        <w:t xml:space="preserve"> </w:t>
      </w:r>
      <w:r>
        <w:t xml:space="preserve">21</w:t>
      </w:r>
      <w:r>
        <w:t xml:space="preserve"> </w:t>
      </w:r>
      <w:r>
        <w:t xml:space="preserve">9</w:t>
      </w:r>
    </w:p>
    <w:p>
      <w:pPr>
        <w:pStyle w:val="FirstParagraph"/>
      </w:pPr>
      <w:r>
        <w:t xml:space="preserve">Source: Ipsos study, Survey and Public Consultation (n=38)</w:t>
      </w:r>
      <w:r>
        <w:t xml:space="preserve"> </w:t>
      </w:r>
      <w:r>
        <w:t xml:space="preserve">No register has been developed in Belgium, the Netherlands, Finland, Germany, Ireland</w:t>
      </w:r>
      <w:r>
        <w:t xml:space="preserve"> </w:t>
      </w:r>
      <w:r>
        <w:t xml:space="preserve">and Malta. Concerning Belgium and the Netherlands, de minimis aid does not play a</w:t>
      </w:r>
      <w:r>
        <w:t xml:space="preserve"> </w:t>
      </w:r>
      <w:r>
        <w:t xml:space="preserve">significant role, no aid has been reported under de minimis for the evaluation period.</w:t>
      </w:r>
      <w:r>
        <w:t xml:space="preserve"> </w:t>
      </w:r>
      <w:r>
        <w:t xml:space="preserve">Therefore it is not surprising that a register does not exist. However, de minimis aid has</w:t>
      </w:r>
      <w:r>
        <w:t xml:space="preserve"> </w:t>
      </w:r>
      <w:r>
        <w:t xml:space="preserve">been granted in the case of the remaining four Member States. In Finland EUR 1.05</w:t>
      </w:r>
      <w:r>
        <w:t xml:space="preserve"> </w:t>
      </w:r>
      <w:r>
        <w:t xml:space="preserve">million has been granted via de minimis to 216 beneficiaries, in Germany EUR 5.77</w:t>
      </w:r>
      <w:r>
        <w:t xml:space="preserve"> </w:t>
      </w:r>
      <w:r>
        <w:t xml:space="preserve">million to 4,089 beneficiaries, in Ireland EUR 3 million to 2,663 beneficiaries, and in</w:t>
      </w:r>
      <w:r>
        <w:t xml:space="preserve"> </w:t>
      </w:r>
      <w:r>
        <w:t xml:space="preserve">Malta EUR 0.45 million to 163 beneficiaries. The absence of a central register was</w:t>
      </w:r>
      <w:r>
        <w:t xml:space="preserve"> </w:t>
      </w:r>
      <w:r>
        <w:t xml:space="preserve">explained as follows in the context of the survey:</w:t>
      </w:r>
      <w:r>
        <w:br/>
      </w:r>
      <w:r>
        <w:t xml:space="preserve">-</w:t>
      </w:r>
      <w:r>
        <w:t xml:space="preserve"> </w:t>
      </w:r>
      <w:r>
        <w:t xml:space="preserve">in Germany and Malta, granting authorities request undertakings to provide a</w:t>
      </w:r>
      <w:r>
        <w:t xml:space="preserve"> </w:t>
      </w:r>
      <w:r>
        <w:t xml:space="preserve">declaration stating previous de minimis aid received;</w:t>
      </w:r>
      <w:r>
        <w:br/>
      </w:r>
      <w:r>
        <w:t xml:space="preserve">-</w:t>
      </w:r>
      <w:r>
        <w:t xml:space="preserve"> </w:t>
      </w:r>
      <w:r>
        <w:t xml:space="preserve">in Malta, in addition, they check this information with other granting authorities on</w:t>
      </w:r>
      <w:r>
        <w:t xml:space="preserve"> </w:t>
      </w:r>
      <w:r>
        <w:t xml:space="preserve">a case-by-case basis;</w:t>
      </w:r>
      <w:r>
        <w:br/>
      </w:r>
      <w:r>
        <w:t xml:space="preserve">-</w:t>
      </w:r>
      <w:r>
        <w:t xml:space="preserve"> </w:t>
      </w:r>
      <w:r>
        <w:t xml:space="preserve">in Ireland, most de minimis aid is granted via one single authority. Therefore,</w:t>
      </w:r>
      <w:r>
        <w:t xml:space="preserve"> </w:t>
      </w:r>
      <w:r>
        <w:t xml:space="preserve">although the registry does not exist officially, it exists in practice (although it may be</w:t>
      </w:r>
      <w:r>
        <w:t xml:space="preserve"> </w:t>
      </w:r>
      <w:r>
        <w:t xml:space="preserve">incomplete if other authorities also grant aid);</w:t>
      </w:r>
      <w:r>
        <w:t xml:space="preserve"> </w:t>
      </w:r>
      <w:r>
        <w:t xml:space="preserve">-</w:t>
      </w:r>
      <w:r>
        <w:t xml:space="preserve"> </w:t>
      </w:r>
      <w:r>
        <w:t xml:space="preserve">in Finland and Malta, they keep track of de minimis aid granted via the yearly</w:t>
      </w:r>
      <w:r>
        <w:t xml:space="preserve"> </w:t>
      </w:r>
      <w:r>
        <w:t xml:space="preserve">reporting to the State Aid Monitoring Board.</w:t>
      </w:r>
      <w:r>
        <w:t xml:space="preserve"> </w:t>
      </w:r>
      <w:r>
        <w:t xml:space="preserve">The latter was the case for most Member States, according to the information facilitated by</w:t>
      </w:r>
      <w:r>
        <w:t xml:space="preserve"> </w:t>
      </w:r>
      <w:r>
        <w:t xml:space="preserve">interviewees. Normally, each granting authority or region has its own system to monitor</w:t>
      </w:r>
      <w:r>
        <w:t xml:space="preserve"> </w:t>
      </w:r>
      <w:r>
        <w:t xml:space="preserve">and register de minimis aid, and this is reported on an annual basis to the central authority.</w:t>
      </w:r>
      <w:r>
        <w:t xml:space="preserve"> </w:t>
      </w:r>
      <w:r>
        <w:t xml:space="preserve">However, de minimis aid is frequently monitored at an aggregate level, and not per</w:t>
      </w:r>
      <w:r>
        <w:t xml:space="preserve"> </w:t>
      </w:r>
      <w:r>
        <w:t xml:space="preserve">beneficiary.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Overall, the opinion of the stakeholders on the transparency, clarity and adequacy of the</w:t>
      </w:r>
      <w:r>
        <w:t xml:space="preserve"> </w:t>
      </w:r>
      <w:r>
        <w:t xml:space="preserve">three aid instruments was overwhelmingly positive (for more details, see Annex 11). The</w:t>
      </w:r>
      <w:r>
        <w:t xml:space="preserve"> </w:t>
      </w:r>
      <w:r>
        <w:t xml:space="preserve">vast majority had a positive opinion about the relevant provisions of the instruments.</w:t>
      </w:r>
      <w:r>
        <w:t xml:space="preserve"> </w:t>
      </w:r>
      <w:r>
        <w:t xml:space="preserve">Among interviewees, NGO representatives were concerned about the low levels of control</w:t>
      </w:r>
      <w:r>
        <w:t xml:space="preserve"> </w:t>
      </w:r>
      <w:r>
        <w:t xml:space="preserve">and scrutiny exercised on de minimis and block exempted aid granted. As de minimis aid</w:t>
      </w:r>
      <w:r>
        <w:t xml:space="preserve"> </w:t>
      </w:r>
      <w:r>
        <w:t xml:space="preserve">is not considered State aid, it is not subject to control procedures by the Commission.</w:t>
      </w:r>
      <w:r>
        <w:t xml:space="preserve"> </w:t>
      </w:r>
      <w:r>
        <w:t xml:space="preserve">However, Member States report yearly on de minimis aid granted to the Commission). In</w:t>
      </w:r>
      <w:r>
        <w:t xml:space="preserve"> </w:t>
      </w:r>
      <w:r>
        <w:t xml:space="preserve">view of the fact that the evaluation has come across a small number of potential</w:t>
      </w:r>
      <w:r>
        <w:t xml:space="preserve"> </w:t>
      </w:r>
      <w:r>
        <w:t xml:space="preserve">irregularities (see page 67 of this SWD on effectiveness of de minimis aid, section a)</w:t>
      </w:r>
      <w:r>
        <w:t xml:space="preserve"> </w:t>
      </w:r>
      <w:r>
        <w:t xml:space="preserve">“Contribution to CFP objectives and unexpected or unintended effects”), it may be worth</w:t>
      </w:r>
      <w:r>
        <w:t xml:space="preserve"> </w:t>
      </w:r>
      <w:r>
        <w:t xml:space="preserve">considering whether more control at either EU or the national level may be needed (while</w:t>
      </w:r>
      <w:r>
        <w:t xml:space="preserve"> </w:t>
      </w:r>
      <w:r>
        <w:t xml:space="preserve">keeping in mind the scale of these potential irregularities, and the desire to keep</w:t>
      </w:r>
      <w:r>
        <w:t xml:space="preserve"> </w:t>
      </w:r>
      <w:r>
        <w:t xml:space="preserve">administrative burden as low as possible for de minimis aid).</w:t>
      </w:r>
      <w:r>
        <w:br/>
      </w:r>
      <w:r>
        <w:t xml:space="preserve">With regard to the transparency requirements for notified and block-exempted aid,</w:t>
      </w:r>
      <w:r>
        <w:t xml:space="preserve"> </w:t>
      </w:r>
      <w:r>
        <w:t xml:space="preserve">Member States have to ensure the publication on a comprehensive State aid website of all</w:t>
      </w:r>
      <w:r>
        <w:t xml:space="preserve"> </w:t>
      </w:r>
      <w:r>
        <w:t xml:space="preserve">individual aid awards exceeding the specific threshold (EUR 500 000 for the GBER and</w:t>
      </w:r>
      <w:r>
        <w:t xml:space="preserve"> </w:t>
      </w:r>
      <w:r>
        <w:t xml:space="preserve">other sectoral State aid instruments, EUR 30 000 for the fishery and aquaculture sector).</w:t>
      </w:r>
      <w:r>
        <w:t xml:space="preserve"> </w:t>
      </w:r>
      <w:r>
        <w:t xml:space="preserve">Despite the positive opinion of stakeholders on transparency, the analysis of the</w:t>
      </w:r>
      <w:r>
        <w:t xml:space="preserve"> </w:t>
      </w:r>
      <w:r>
        <w:t xml:space="preserve">Commission has identified that, under the current publication requirements for individual</w:t>
      </w:r>
      <w:r>
        <w:t xml:space="preserve"> </w:t>
      </w:r>
      <w:r>
        <w:t xml:space="preserve">aid awards, only around 20-25% of the total State aid spent in the EU is made transparent</w:t>
      </w:r>
      <w:r>
        <w:t xml:space="preserve"> </w:t>
      </w:r>
      <w:r>
        <w:t xml:space="preserve">on the Commission’s transparency award module (TAM). This undermines the SAM</w:t>
      </w:r>
      <w:r>
        <w:t xml:space="preserve"> </w:t>
      </w:r>
      <w:r>
        <w:t xml:space="preserve">transparency objectives.</w:t>
      </w:r>
      <w:r>
        <w:t xml:space="preserve"> </w:t>
      </w:r>
      <w:r>
        <w:t xml:space="preserve">On a different note, control of notified aid is exerted ex ante by the Commission, via the</w:t>
      </w:r>
      <w:r>
        <w:t xml:space="preserve"> </w:t>
      </w:r>
      <w:r>
        <w:t xml:space="preserve">notification procedure. In addition, the Commission requests MS to provide information on</w:t>
      </w:r>
      <w:r>
        <w:t xml:space="preserve"> </w:t>
      </w:r>
      <w:r>
        <w:t xml:space="preserve">State aid expenditure every year, which is then included in the State aid Scoreboard at an</w:t>
      </w:r>
      <w:r>
        <w:t xml:space="preserve"> </w:t>
      </w:r>
      <w:r>
        <w:t xml:space="preserve">aggregate level (per MS and category of aid). The Commission carries out an in-depth</w:t>
      </w:r>
      <w:r>
        <w:t xml:space="preserve"> </w:t>
      </w:r>
      <w:r>
        <w:t xml:space="preserve">scrutiny of the notified and block exempted State aid, which is demonstrated by the</w:t>
      </w:r>
      <w:r>
        <w:t xml:space="preserve"> </w:t>
      </w:r>
      <w:r>
        <w:t xml:space="preserve">information included in the Commission internal notes on State aid activities prepared</w:t>
      </w:r>
      <w:r>
        <w:t xml:space="preserve"> </w:t>
      </w:r>
      <w:r>
        <w:t xml:space="preserve">every year. In these cases, detailed information is recorded per scheme in terms of volume</w:t>
      </w:r>
      <w:r>
        <w:t xml:space="preserve"> </w:t>
      </w:r>
      <w:r>
        <w:t xml:space="preserve">of aid granted and number of beneficiaries. More detailed information could be collected,</w:t>
      </w:r>
      <w:r>
        <w:t xml:space="preserve"> </w:t>
      </w:r>
      <w:r>
        <w:t xml:space="preserve">for instance, by mapping aid granted to individual beneficiaries (using an identification</w:t>
      </w:r>
      <w:r>
        <w:t xml:space="preserve"> </w:t>
      </w:r>
      <w:r>
        <w:t xml:space="preserve">number such as VAT). However, the benefits of having such information would have to be</w:t>
      </w:r>
      <w:r>
        <w:t xml:space="preserve"> </w:t>
      </w:r>
      <w:r>
        <w:t xml:space="preserve">weighed against the burden for the Commission and Member States of collecting, reporting</w:t>
      </w:r>
      <w:r>
        <w:t xml:space="preserve"> </w:t>
      </w:r>
      <w:r>
        <w:t xml:space="preserve">and monitoring the relevant data. In this regard, a possible avenue would be to consider</w:t>
      </w:r>
      <w:r>
        <w:t xml:space="preserve"> </w:t>
      </w:r>
      <w:r>
        <w:t xml:space="preserve">regular small-scale evaluations of a number of schemes (for instance, organised by</w:t>
      </w:r>
      <w:r>
        <w:t xml:space="preserve"> </w:t>
      </w:r>
      <w:r>
        <w:t xml:space="preserve">objective, frequency, or potential to distort the Single Market).</w:t>
      </w:r>
      <w:r>
        <w:t xml:space="preserve"> </w:t>
      </w:r>
      <w:r>
        <w:t xml:space="preserve">Finally, the survey and the public consultation (see Annex 8 on data sources and</w:t>
      </w:r>
      <w:r>
        <w:t xml:space="preserve"> </w:t>
      </w:r>
      <w:r>
        <w:t xml:space="preserve">methodology) also enquired whether granting authorities have conducted any evaluation of</w:t>
      </w:r>
      <w:r>
        <w:t xml:space="preserve"> </w:t>
      </w:r>
      <w:r>
        <w:t xml:space="preserve">the aid granted (referring to any type of aid, including de minimis, block exempted and</w:t>
      </w:r>
      <w:r>
        <w:t xml:space="preserve"> </w:t>
      </w:r>
      <w:r>
        <w:t xml:space="preserve">notified). Results show that evaluation is rare, since only 6% of the authorities reported</w:t>
      </w:r>
      <w:r>
        <w:t xml:space="preserve"> </w:t>
      </w:r>
      <w:r>
        <w:t xml:space="preserve">having carried out such an exercise (for more details, see Annex 11).</w:t>
      </w:r>
      <w:r>
        <w:t xml:space="preserve"> </w:t>
      </w:r>
      <w:r>
        <w:t xml:space="preserve">4.3.</w:t>
      </w:r>
      <w:r>
        <w:t xml:space="preserve"> </w:t>
      </w:r>
      <w:r>
        <w:t xml:space="preserve">4.1.2.</w:t>
      </w:r>
      <w:r>
        <w:t xml:space="preserve"> </w:t>
      </w:r>
      <w:r>
        <w:t xml:space="preserve">Effectiveness</w:t>
      </w:r>
      <w:r>
        <w:t xml:space="preserve"> </w:t>
      </w:r>
      <w:r>
        <w:t xml:space="preserve">The present section evaluates the extent to which the objectives of the State aid framework</w:t>
      </w:r>
      <w:r>
        <w:t xml:space="preserve"> </w:t>
      </w:r>
      <w:r>
        <w:t xml:space="preserve">for fisheries and aquaculture have been achieved. In this regard, it mainly focuses on the</w:t>
      </w:r>
      <w:r>
        <w:t xml:space="preserve"> </w:t>
      </w:r>
      <w:r>
        <w:t xml:space="preserve">contribution of the State aid framework to the objectives of the CFP, and on the assessment</w:t>
      </w:r>
      <w:r>
        <w:t xml:space="preserve"> </w:t>
      </w:r>
      <w:r>
        <w:t xml:space="preserve">of potential distortions of competition and effects on trade and the environment. It also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considers whether the objective of simplifying the State aid rules and increasing</w:t>
      </w:r>
      <w:r>
        <w:t xml:space="preserve"> </w:t>
      </w:r>
      <w:r>
        <w:t xml:space="preserve">transparency, consistency and legal certainty has been attained.</w:t>
      </w:r>
      <w:r>
        <w:t xml:space="preserve"> </w:t>
      </w:r>
      <w:r>
        <w:t xml:space="preserve">As explained in Annex 8 below, the findings of the analysis on effectiveness are</w:t>
      </w:r>
      <w:r>
        <w:t xml:space="preserve"> </w:t>
      </w:r>
      <w:r>
        <w:t xml:space="preserve">constrained by the limitations of the stakeholder consultation.</w:t>
      </w:r>
      <w:r>
        <w:t xml:space="preserve"> </w:t>
      </w:r>
      <w:r>
        <w:t xml:space="preserve">To what extent have the current State aid rules met their objectives?</w:t>
      </w:r>
      <w:r>
        <w:br/>
      </w:r>
      <w:r>
        <w:t xml:space="preserve">The analysis suggests that the State aid framework for fisheries and aquaculture has as a</w:t>
      </w:r>
      <w:r>
        <w:t xml:space="preserve"> </w:t>
      </w:r>
      <w:r>
        <w:t xml:space="preserve">whole met its objectives and hence is effective as a State aid architecture. The higher level</w:t>
      </w:r>
      <w:r>
        <w:t xml:space="preserve"> </w:t>
      </w:r>
      <w:r>
        <w:t xml:space="preserve">of detail has allowed for a more transparent and streamlined compatibility assessment as</w:t>
      </w:r>
      <w:r>
        <w:t xml:space="preserve"> </w:t>
      </w:r>
      <w:r>
        <w:t xml:space="preserve">regards both the Commission’s handling of notified aid and the Member States’ use of the</w:t>
      </w:r>
      <w:r>
        <w:t xml:space="preserve"> </w:t>
      </w:r>
      <w:r>
        <w:t xml:space="preserve">FIBER.</w:t>
      </w:r>
      <w:r>
        <w:br/>
      </w:r>
      <w:r>
        <w:t xml:space="preserve">In line with the approach to focus on cases with a big impact on competition, the current</w:t>
      </w:r>
      <w:r>
        <w:t xml:space="preserve"> </w:t>
      </w:r>
      <w:r>
        <w:t xml:space="preserve">system also ensures that the Commission examines a limited number of measures</w:t>
      </w:r>
      <w:r>
        <w:t xml:space="preserve"> </w:t>
      </w:r>
      <w:r>
        <w:t xml:space="preserve">involving large amounts which have to be notified. The analysis of the data as regards the</w:t>
      </w:r>
      <w:r>
        <w:t xml:space="preserve"> </w:t>
      </w:r>
      <w:r>
        <w:t xml:space="preserve">take-up of the FIBER and Guidelines and the aid amounts under the respective measures</w:t>
      </w:r>
      <w:r>
        <w:t xml:space="preserve"> </w:t>
      </w:r>
      <w:r>
        <w:t xml:space="preserve">confirm that. Nevertheless, as regards the FIBER, case-handling experience59 supported by</w:t>
      </w:r>
      <w:r>
        <w:t xml:space="preserve"> </w:t>
      </w:r>
      <w:r>
        <w:t xml:space="preserve">the analysis in the external study supporting this SWD (see Annex 8 on data sources and</w:t>
      </w:r>
      <w:r>
        <w:t xml:space="preserve"> </w:t>
      </w:r>
      <w:r>
        <w:t xml:space="preserve">methodology) points to the possibility of enlarging its scope and avoiding notifications</w:t>
      </w:r>
      <w:r>
        <w:t xml:space="preserve"> </w:t>
      </w:r>
      <w:r>
        <w:t xml:space="preserve">where the Commission has gained sufficient experience (and where there is no threat to</w:t>
      </w:r>
      <w:r>
        <w:t xml:space="preserve"> </w:t>
      </w:r>
      <w:r>
        <w:t xml:space="preserve">competition and trade) in the context of the review of the rules. In particular, this refers to</w:t>
      </w:r>
      <w:r>
        <w:t xml:space="preserve"> </w:t>
      </w:r>
      <w:r>
        <w:t xml:space="preserve">a number of measures that will be examined in this section (aid for the cost of prevention,</w:t>
      </w:r>
      <w:r>
        <w:t xml:space="preserve"> </w:t>
      </w:r>
      <w:r>
        <w:t xml:space="preserve">control and eradication of animal diseases in aquaculture; aid to compensate damage</w:t>
      </w:r>
      <w:r>
        <w:t xml:space="preserve"> </w:t>
      </w:r>
      <w:r>
        <w:t xml:space="preserve">caused by protected animals; aid to make good the damages caused by adverse climatic</w:t>
      </w:r>
      <w:r>
        <w:t xml:space="preserve"> </w:t>
      </w:r>
      <w:r>
        <w:t xml:space="preserve">events).</w:t>
      </w:r>
      <w:r>
        <w:t xml:space="preserve"> </w:t>
      </w:r>
      <w:r>
        <w:t xml:space="preserve">The implementation of the common assessment principles seems to have led to a clearer</w:t>
      </w:r>
      <w:r>
        <w:t xml:space="preserve"> </w:t>
      </w:r>
      <w:r>
        <w:t xml:space="preserve">methodological framework for the various State aid rules contributing to the achievement</w:t>
      </w:r>
      <w:r>
        <w:t xml:space="preserve"> </w:t>
      </w:r>
      <w:r>
        <w:t xml:space="preserve">of the objective of fostering “good aid”. In addition, SAM seems to have contributed to a</w:t>
      </w:r>
      <w:r>
        <w:t xml:space="preserve"> </w:t>
      </w:r>
      <w:r>
        <w:t xml:space="preserve">significant clarification of the relevant State aid rules, even though some problematic areas</w:t>
      </w:r>
      <w:r>
        <w:t xml:space="preserve"> </w:t>
      </w:r>
      <w:r>
        <w:t xml:space="preserve">have still been identified. Overall, State aid control has become more predictable,</w:t>
      </w:r>
      <w:r>
        <w:t xml:space="preserve"> </w:t>
      </w:r>
      <w:r>
        <w:t xml:space="preserve">compared to what would have been the case under the baseline scenario, and has thus</w:t>
      </w:r>
      <w:r>
        <w:t xml:space="preserve"> </w:t>
      </w:r>
      <w:r>
        <w:t xml:space="preserve">brought enhanced legal certainty to Member States and aid beneficiaries. Better</w:t>
      </w:r>
      <w:r>
        <w:t xml:space="preserve"> </w:t>
      </w:r>
      <w:r>
        <w:t xml:space="preserve">consistency with the objectives under the CFP was achieved through the alignment of the</w:t>
      </w:r>
      <w:r>
        <w:t xml:space="preserve"> </w:t>
      </w:r>
      <w:r>
        <w:t xml:space="preserve">State aid rules with the EMFF Regulation. According to the evidence collected in the in-</w:t>
      </w:r>
      <w:r>
        <w:t xml:space="preserve"> </w:t>
      </w:r>
      <w:r>
        <w:t xml:space="preserve">depth interviews, the current State aid rules have reached their overriding objective of</w:t>
      </w:r>
      <w:r>
        <w:t xml:space="preserve"> </w:t>
      </w:r>
      <w:r>
        <w:t xml:space="preserve">minimising distortion of competition and trade on the internal market. In the absence of</w:t>
      </w:r>
      <w:r>
        <w:t xml:space="preserve"> </w:t>
      </w:r>
      <w:r>
        <w:t xml:space="preserve">quantifiable aggregate data on the effects on competition and trade, the evolution of the</w:t>
      </w:r>
      <w:r>
        <w:t xml:space="preserve"> </w:t>
      </w:r>
      <w:r>
        <w:t xml:space="preserve">number of complaints can be taken as proxy to indicate whether this objective was met.</w:t>
      </w:r>
      <w:r>
        <w:t xml:space="preserve"> </w:t>
      </w:r>
      <w:r>
        <w:t xml:space="preserve">According to internal data, the number of complaints went from 7 in the period 2009-2014</w:t>
      </w:r>
      <w:r>
        <w:t xml:space="preserve"> </w:t>
      </w:r>
      <w:r>
        <w:t xml:space="preserve">to 5 in the period 2014 - 2019. Moreover, most of the complaints received since 2014</w:t>
      </w:r>
      <w:r>
        <w:t xml:space="preserve"> </w:t>
      </w:r>
      <w:r>
        <w:t xml:space="preserve">concerned potential local impacts and did not involve intra-EU trade at any significant</w:t>
      </w:r>
      <w:r>
        <w:t xml:space="preserve"> </w:t>
      </w:r>
      <w:r>
        <w:t xml:space="preserve">scale. The response to the public consultation points in the same direction.</w:t>
      </w:r>
      <w:r>
        <w:br/>
      </w:r>
      <w:r>
        <w:t xml:space="preserve">The present section will thus analyse the overall performance of the State aid framework as</w:t>
      </w:r>
      <w:r>
        <w:t xml:space="preserve"> </w:t>
      </w:r>
      <w:r>
        <w:t xml:space="preserve">well as the performance of the individual instruments (de minimis Regulation, FIBER and</w:t>
      </w:r>
      <w:r>
        <w:t xml:space="preserve"> </w:t>
      </w:r>
      <w:r>
        <w:t xml:space="preserve">Guidelines).</w:t>
      </w:r>
    </w:p>
    <w:p>
      <w:pPr>
        <w:pStyle w:val="BodyText"/>
      </w:pPr>
      <w:r>
        <w:t xml:space="preserve">59 For instance, with regard to cases concerning compensation for damages caused by protected animals, the</w:t>
      </w:r>
      <w:r>
        <w:t xml:space="preserve"> </w:t>
      </w:r>
      <w:r>
        <w:t xml:space="preserve">Commission has dealt with an increasing number of measures (such as SA.55190, and more recently</w:t>
      </w:r>
      <w:r>
        <w:t xml:space="preserve"> </w:t>
      </w:r>
      <w:r>
        <w:t xml:space="preserve">SA.59229, SA.57818, SA.100572). Same goes for aid for the cost of prevention, control and eradication of</w:t>
      </w:r>
      <w:r>
        <w:t xml:space="preserve"> </w:t>
      </w:r>
      <w:r>
        <w:t xml:space="preserve">animal diseases in aquaculture (SA.51866, SA.43616) and for aid to make good the damages caused by</w:t>
      </w:r>
      <w:r>
        <w:t xml:space="preserve"> </w:t>
      </w:r>
      <w:r>
        <w:t xml:space="preserve">adverse climatic events (SA.55774).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Are the aid rules fit to ensure effective State aid control in order to minimise the distortions</w:t>
      </w:r>
      <w:r>
        <w:t xml:space="preserve"> </w:t>
      </w:r>
      <w:r>
        <w:t xml:space="preserve">of competition and effect on trade;</w:t>
      </w:r>
      <w:r>
        <w:t xml:space="preserve"> </w:t>
      </w:r>
      <w:r>
        <w:t xml:space="preserve">According to the very definition, an intervention by the State through State resources</w:t>
      </w:r>
      <w:r>
        <w:t xml:space="preserve"> </w:t>
      </w:r>
      <w:r>
        <w:t xml:space="preserve">which gives recipients an advantage on a selective basis, distorts or is likely to distort</w:t>
      </w:r>
      <w:r>
        <w:t xml:space="preserve"> </w:t>
      </w:r>
      <w:r>
        <w:t xml:space="preserve">competition and is likely to affect trade between Member States, constitutes State aid. In</w:t>
      </w:r>
      <w:r>
        <w:t xml:space="preserve"> </w:t>
      </w:r>
      <w:r>
        <w:t xml:space="preserve">general, public subsidies reduce investment risks for companies and help with production</w:t>
      </w:r>
      <w:r>
        <w:t xml:space="preserve"> </w:t>
      </w:r>
      <w:r>
        <w:t xml:space="preserve">costs. This in turn confers power to some market players over others, while attracting</w:t>
      </w:r>
      <w:r>
        <w:t xml:space="preserve"> </w:t>
      </w:r>
      <w:r>
        <w:t xml:space="preserve">further investments in the area or sector. This may produce, in the worst case scenario, a</w:t>
      </w:r>
      <w:r>
        <w:t xml:space="preserve"> </w:t>
      </w:r>
      <w:r>
        <w:t xml:space="preserve">relocation effect to other Member States where more favourable State support is granted,</w:t>
      </w:r>
      <w:r>
        <w:t xml:space="preserve"> </w:t>
      </w:r>
      <w:r>
        <w:t xml:space="preserve">and affect exports to the point of causing distortions in the internal market.</w:t>
      </w:r>
      <w:r>
        <w:br/>
      </w:r>
      <w:r>
        <w:t xml:space="preserve">State aid rules follow the logic that the smaller the size of the aid, the smaller is the</w:t>
      </w:r>
      <w:r>
        <w:t xml:space="preserve"> </w:t>
      </w:r>
      <w:r>
        <w:t xml:space="preserve">likelihood of distortion of competition. Therefore, the FIBER sets notification thresholds</w:t>
      </w:r>
      <w:r>
        <w:t xml:space="preserve"> </w:t>
      </w:r>
      <w:r>
        <w:t xml:space="preserve">limiting the application of that regulation. If the aid amount for an undertaking or project</w:t>
      </w:r>
      <w:r>
        <w:t xml:space="preserve"> </w:t>
      </w:r>
      <w:r>
        <w:t xml:space="preserve">exceeds a certain threshold, the Member State will have to notify the aid to the</w:t>
      </w:r>
      <w:r>
        <w:t xml:space="preserve"> </w:t>
      </w:r>
      <w:r>
        <w:t xml:space="preserve">Commission for closer scrutiny. The notification threshold under the FIBER is set at EUR</w:t>
      </w:r>
      <w:r>
        <w:t xml:space="preserve"> </w:t>
      </w:r>
      <w:r>
        <w:t xml:space="preserve">2 million, except for aid for research and development in the fisheries and aquaculture</w:t>
      </w:r>
      <w:r>
        <w:t xml:space="preserve"> </w:t>
      </w:r>
      <w:r>
        <w:t xml:space="preserve">which falls under the GBER and its significantly higher notification thresholds.</w:t>
      </w:r>
      <w:r>
        <w:t xml:space="preserve"> </w:t>
      </w:r>
      <w:r>
        <w:t xml:space="preserve">Nonetheless, case-handling experience shows that only a small fraction of notifications</w:t>
      </w:r>
      <w:r>
        <w:t xml:space="preserve"> </w:t>
      </w:r>
      <w:r>
        <w:t xml:space="preserve">(strictly speaking, during the evaluation period, no scheme had to be notified because of</w:t>
      </w:r>
      <w:r>
        <w:t xml:space="preserve"> </w:t>
      </w:r>
      <w:r>
        <w:t xml:space="preserve">aid amounts going over the notification thresholds) is due to aid amounts above the</w:t>
      </w:r>
      <w:r>
        <w:t xml:space="preserve"> </w:t>
      </w:r>
      <w:r>
        <w:t xml:space="preserve">notification threshold. The notification threshold can therefore be considered adequate.</w:t>
      </w:r>
      <w:r>
        <w:t xml:space="preserve"> </w:t>
      </w:r>
      <w:r>
        <w:t xml:space="preserve">As already explained, the rules of the current State aid framework for the</w:t>
      </w:r>
      <w:r>
        <w:t xml:space="preserve"> </w:t>
      </w:r>
      <w:r>
        <w:t xml:space="preserve">fisheries/aquaculture sector have not been substantially altered compared to the rules</w:t>
      </w:r>
      <w:r>
        <w:t xml:space="preserve"> </w:t>
      </w:r>
      <w:r>
        <w:t xml:space="preserve">applicable under the previous State aid framework. The analysis suggests that these rules</w:t>
      </w:r>
      <w:r>
        <w:t xml:space="preserve"> </w:t>
      </w:r>
      <w:r>
        <w:t xml:space="preserve">remain effective in ensuring predictability and legal certainty but that there is no</w:t>
      </w:r>
      <w:r>
        <w:t xml:space="preserve"> </w:t>
      </w:r>
      <w:r>
        <w:t xml:space="preserve">significant change compared to the baseline scenario. However, the alignment with the</w:t>
      </w:r>
      <w:r>
        <w:t xml:space="preserve"> </w:t>
      </w:r>
      <w:r>
        <w:t xml:space="preserve">EMFF has improved the consistency with the CFP, notably by allowing for a streamlined</w:t>
      </w:r>
      <w:r>
        <w:t xml:space="preserve"> </w:t>
      </w:r>
      <w:r>
        <w:t xml:space="preserve">interpretation of the two set of rules.</w:t>
      </w:r>
      <w:r>
        <w:br/>
      </w:r>
      <w:r>
        <w:t xml:space="preserve">In the context of the survey (see Annex 8 on data sources and methodology), granting</w:t>
      </w:r>
      <w:r>
        <w:t xml:space="preserve"> </w:t>
      </w:r>
      <w:r>
        <w:t xml:space="preserve">authorities generally considered that the most serious negative effects of State aid on</w:t>
      </w:r>
      <w:r>
        <w:t xml:space="preserve"> </w:t>
      </w:r>
      <w:r>
        <w:t xml:space="preserve">competition and trade were unlikely to materialise. Moreover, the majority of stakeholders</w:t>
      </w:r>
      <w:r>
        <w:t xml:space="preserve"> </w:t>
      </w:r>
      <w:r>
        <w:t xml:space="preserve">did not regard State aid measures as distortive to trade. Along the same lines, most</w:t>
      </w:r>
      <w:r>
        <w:t xml:space="preserve"> </w:t>
      </w:r>
      <w:r>
        <w:t xml:space="preserve">stakeholders expressed that State aid measures did not lead to unexpected or unintended</w:t>
      </w:r>
      <w:r>
        <w:t xml:space="preserve"> </w:t>
      </w:r>
      <w:r>
        <w:t xml:space="preserve">results.</w:t>
      </w:r>
      <w:r>
        <w:br/>
      </w:r>
      <w:r>
        <w:t xml:space="preserve">The public consultation also sought stakeholders’ views about the importance of elements</w:t>
      </w:r>
      <w:r>
        <w:t xml:space="preserve"> </w:t>
      </w:r>
      <w:r>
        <w:t xml:space="preserve">to limit undue distortive effects of aid. A majority of the respondents considered that it is</w:t>
      </w:r>
      <w:r>
        <w:t xml:space="preserve"> </w:t>
      </w:r>
      <w:r>
        <w:t xml:space="preserve">especially important to impose stricter conditions for granting aid to large enterprises as</w:t>
      </w:r>
      <w:r>
        <w:t xml:space="preserve"> </w:t>
      </w:r>
      <w:r>
        <w:t xml:space="preserve">opposed to SMEs, and that the inclusion of maximum aid intensities and maximum aid</w:t>
      </w:r>
      <w:r>
        <w:t xml:space="preserve"> </w:t>
      </w:r>
      <w:r>
        <w:t xml:space="preserve">amounts was an important element. More detailed results and figures are presented in</w:t>
      </w:r>
      <w:r>
        <w:t xml:space="preserve"> </w:t>
      </w:r>
      <w:r>
        <w:t xml:space="preserve">Annex 11.</w:t>
      </w:r>
      <w:r>
        <w:t xml:space="preserve"> </w:t>
      </w:r>
      <w:r>
        <w:t xml:space="preserve">Further to this general assessment, the analysis of the effectiveness criterion with regard to</w:t>
      </w:r>
      <w:r>
        <w:t xml:space="preserve"> </w:t>
      </w:r>
      <w:r>
        <w:t xml:space="preserve">a potential mitigation of the distortions of competition and effect on trade, as already stated</w:t>
      </w:r>
      <w:r>
        <w:t xml:space="preserve"> </w:t>
      </w:r>
      <w:r>
        <w:t xml:space="preserve">above, is targeted to the different types of aid.</w:t>
      </w:r>
      <w:r>
        <w:br/>
      </w:r>
      <w:r>
        <w:t xml:space="preserve"></w:t>
      </w:r>
      <w:r>
        <w:t xml:space="preserve"> </w:t>
      </w:r>
      <w:r>
        <w:t xml:space="preserve">De minimis aid</w:t>
      </w:r>
      <w:r>
        <w:t xml:space="preserve"> </w:t>
      </w:r>
      <w:r>
        <w:t xml:space="preserve">Concerning de minimis aid, the consultation mainly focussed on the setting of the aid</w:t>
      </w:r>
      <w:r>
        <w:t xml:space="preserve"> </w:t>
      </w:r>
      <w:r>
        <w:t xml:space="preserve">ceilings. Stakeholders offered their insight on whether de minimis ceilings had been</w:t>
      </w:r>
      <w:r>
        <w:t xml:space="preserve"> </w:t>
      </w:r>
      <w:r>
        <w:t xml:space="preserve">adequately defined to reduce the risks of distorting competition and trade whilst allowing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Member States to address promptly short-term unexpected impacts in the fishery and</w:t>
      </w:r>
      <w:r>
        <w:t xml:space="preserve"> </w:t>
      </w:r>
      <w:r>
        <w:t xml:space="preserve">aquaculture sector. The extent to which the implementation of the rules caused unexpected</w:t>
      </w:r>
      <w:r>
        <w:t xml:space="preserve"> </w:t>
      </w:r>
      <w:r>
        <w:t xml:space="preserve">or unintended effects was also explored.</w:t>
      </w:r>
      <w:r>
        <w:t xml:space="preserve"> </w:t>
      </w:r>
      <w:r>
        <w:t xml:space="preserve">The de minimis Regulation currently in force sets a ceiling per beneficiary of EUR 30 000</w:t>
      </w:r>
      <w:r>
        <w:t xml:space="preserve"> </w:t>
      </w:r>
      <w:r>
        <w:t xml:space="preserve">in any 3-year period, plus national caps per Member State. Both the individual ceiling and</w:t>
      </w:r>
      <w:r>
        <w:t xml:space="preserve"> </w:t>
      </w:r>
      <w:r>
        <w:t xml:space="preserve">cap intend to ensure that the aid is of a negligible amount, so as to avoid any negative</w:t>
      </w:r>
      <w:r>
        <w:t xml:space="preserve"> </w:t>
      </w:r>
      <w:r>
        <w:t xml:space="preserve">effect on competition and trade among Member States. At the same time, they strike a</w:t>
      </w:r>
      <w:r>
        <w:t xml:space="preserve"> </w:t>
      </w:r>
      <w:r>
        <w:t xml:space="preserve">balance to guarantee that the ceiling is not too low, which would unnecessarily burden the</w:t>
      </w:r>
      <w:r>
        <w:t xml:space="preserve"> </w:t>
      </w:r>
      <w:r>
        <w:t xml:space="preserve">Commission and the Member States.</w:t>
      </w:r>
      <w:r>
        <w:br/>
      </w:r>
      <w:r>
        <w:t xml:space="preserve">With regard to the national cap specifically, the impact assessment carried out in 2013 for</w:t>
      </w:r>
      <w:r>
        <w:t xml:space="preserve"> </w:t>
      </w:r>
      <w:r>
        <w:t xml:space="preserve">the present de minimis Regulation60 analysed the expected impacts of the current national</w:t>
      </w:r>
      <w:r>
        <w:t xml:space="preserve"> </w:t>
      </w:r>
      <w:r>
        <w:t xml:space="preserve">cap, and concluded that “a 2.5% cap gives Member States quite a substantial margin to</w:t>
      </w:r>
      <w:r>
        <w:t xml:space="preserve"> </w:t>
      </w:r>
      <w:r>
        <w:t xml:space="preserve">grant de minimis aid which could increase the risk of cumulative effects. However, in</w:t>
      </w:r>
      <w:r>
        <w:t xml:space="preserve"> </w:t>
      </w:r>
      <w:r>
        <w:t xml:space="preserve">Commission’s experience, the risk of cumulative effects at that level of the national cap is</w:t>
      </w:r>
      <w:r>
        <w:t xml:space="preserve"> </w:t>
      </w:r>
      <w:r>
        <w:t xml:space="preserve">manageable”. The impact assessment predicted that the only Member States that would</w:t>
      </w:r>
      <w:r>
        <w:t xml:space="preserve"> </w:t>
      </w:r>
      <w:r>
        <w:t xml:space="preserve">significantly exceed their national caps would be Cyprus and Hungary, by 15% each.</w:t>
      </w:r>
      <w:r>
        <w:t xml:space="preserve"> </w:t>
      </w:r>
      <w:r>
        <w:t xml:space="preserve">However, this concern did not materialize in the end.</w:t>
      </w:r>
      <w:r>
        <w:t xml:space="preserve"> </w:t>
      </w:r>
      <w:r>
        <w:t xml:space="preserve">A comparison of the amount of the de minimis aid actually granted by Member States with</w:t>
      </w:r>
      <w:r>
        <w:t xml:space="preserve"> </w:t>
      </w:r>
      <w:r>
        <w:t xml:space="preserve">their national cap shows that, on average, Member State have only used 4% of their total</w:t>
      </w:r>
      <w:r>
        <w:t xml:space="preserve"> </w:t>
      </w:r>
      <w:r>
        <w:t xml:space="preserve">allocations. Moreover, none has surpassed its respective caps. This is illustrated in Table</w:t>
      </w:r>
      <w:r>
        <w:t xml:space="preserve"> </w:t>
      </w:r>
      <w:r>
        <w:t xml:space="preserve">16 below:</w:t>
      </w:r>
      <w:r>
        <w:t xml:space="preserve"> </w:t>
      </w:r>
      <w:r>
        <w:t xml:space="preserve">Table 16 - De minimis aid granted compared to national cap, per MS</w:t>
      </w:r>
      <w:r>
        <w:t xml:space="preserve"> </w:t>
      </w:r>
      <w:r>
        <w:t xml:space="preserve">MS</w:t>
      </w:r>
      <w:r>
        <w:t xml:space="preserve"> </w:t>
      </w:r>
      <w:r>
        <w:t xml:space="preserve">Total</w:t>
      </w:r>
      <w:r>
        <w:t xml:space="preserve"> </w:t>
      </w:r>
      <w:r>
        <w:t xml:space="preserve">de</w:t>
      </w:r>
      <w:r>
        <w:t xml:space="preserve"> </w:t>
      </w:r>
      <w:r>
        <w:t xml:space="preserve">minimis granted</w:t>
      </w:r>
      <w:r>
        <w:t xml:space="preserve"> </w:t>
      </w:r>
      <w:r>
        <w:t xml:space="preserve">2014-2019</w:t>
      </w:r>
      <w:r>
        <w:t xml:space="preserve"> </w:t>
      </w:r>
      <w:r>
        <w:t xml:space="preserve">EUR</w:t>
      </w:r>
      <w:r>
        <w:t xml:space="preserve"> </w:t>
      </w:r>
      <w:r>
        <w:t xml:space="preserve">Average</w:t>
      </w:r>
      <w:r>
        <w:t xml:space="preserve"> </w:t>
      </w:r>
      <w:r>
        <w:t xml:space="preserve">de</w:t>
      </w:r>
      <w:r>
        <w:t xml:space="preserve"> </w:t>
      </w:r>
      <w:r>
        <w:t xml:space="preserve">minimis granted</w:t>
      </w:r>
      <w:r>
        <w:t xml:space="preserve"> </w:t>
      </w:r>
      <w:r>
        <w:t xml:space="preserve">per year EUR</w:t>
      </w:r>
      <w:r>
        <w:t xml:space="preserve"> </w:t>
      </w:r>
      <w:r>
        <w:t xml:space="preserve">Max</w:t>
      </w:r>
      <w:r>
        <w:t xml:space="preserve"> </w:t>
      </w:r>
      <w:r>
        <w:t xml:space="preserve">national</w:t>
      </w:r>
      <w:r>
        <w:t xml:space="preserve"> </w:t>
      </w:r>
      <w:r>
        <w:t xml:space="preserve">cap 3 ys EUR</w:t>
      </w:r>
      <w:r>
        <w:t xml:space="preserve"> </w:t>
      </w:r>
      <w:r>
        <w:t xml:space="preserve">Max</w:t>
      </w:r>
      <w:r>
        <w:t xml:space="preserve"> </w:t>
      </w:r>
      <w:r>
        <w:t xml:space="preserve">cap</w:t>
      </w:r>
      <w:r>
        <w:t xml:space="preserve"> </w:t>
      </w:r>
      <w:r>
        <w:t xml:space="preserve">1y</w:t>
      </w:r>
      <w:r>
        <w:t xml:space="preserve"> </w:t>
      </w:r>
      <w:r>
        <w:t xml:space="preserve">(average) EUR</w:t>
      </w:r>
      <w:r>
        <w:t xml:space="preserve"> </w:t>
      </w:r>
      <w:r>
        <w:t xml:space="preserve">Aid granted /</w:t>
      </w:r>
      <w:r>
        <w:t xml:space="preserve"> </w:t>
      </w:r>
      <w:r>
        <w:t xml:space="preserve">cap</w:t>
      </w:r>
      <w:r>
        <w:t xml:space="preserve"> </w:t>
      </w:r>
      <w:r>
        <w:t xml:space="preserve">Austria</w:t>
      </w:r>
      <w:r>
        <w:t xml:space="preserve"> </w:t>
      </w:r>
      <w:r>
        <w:t xml:space="preserve">147,629</w:t>
      </w:r>
      <w:r>
        <w:t xml:space="preserve"> </w:t>
      </w:r>
      <w:r>
        <w:t xml:space="preserve">24,605</w:t>
      </w:r>
      <w:r>
        <w:t xml:space="preserve"> </w:t>
      </w:r>
      <w:r>
        <w:t xml:space="preserve">1,510,000</w:t>
      </w:r>
      <w:r>
        <w:t xml:space="preserve"> </w:t>
      </w:r>
      <w:r>
        <w:t xml:space="preserve">503,333</w:t>
      </w:r>
      <w:r>
        <w:t xml:space="preserve"> </w:t>
      </w:r>
      <w:r>
        <w:t xml:space="preserve">5%</w:t>
      </w:r>
      <w:r>
        <w:t xml:space="preserve"> </w:t>
      </w:r>
      <w:r>
        <w:t xml:space="preserve">Belgium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11,240,000</w:t>
      </w:r>
      <w:r>
        <w:t xml:space="preserve"> </w:t>
      </w:r>
      <w:r>
        <w:t xml:space="preserve">3,746,667</w:t>
      </w:r>
      <w:r>
        <w:t xml:space="preserve"> </w:t>
      </w:r>
      <w:r>
        <w:t xml:space="preserve">0%</w:t>
      </w:r>
      <w:r>
        <w:t xml:space="preserve"> </w:t>
      </w:r>
      <w:r>
        <w:t xml:space="preserve">Bulgaria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1,270,000</w:t>
      </w:r>
      <w:r>
        <w:t xml:space="preserve"> </w:t>
      </w:r>
      <w:r>
        <w:t xml:space="preserve">423,333</w:t>
      </w:r>
      <w:r>
        <w:t xml:space="preserve"> </w:t>
      </w:r>
      <w:r>
        <w:t xml:space="preserve">0%</w:t>
      </w:r>
      <w:r>
        <w:t xml:space="preserve"> </w:t>
      </w:r>
      <w:r>
        <w:t xml:space="preserve">Croatia</w:t>
      </w:r>
      <w:r>
        <w:t xml:space="preserve"> </w:t>
      </w:r>
      <w:r>
        <w:t xml:space="preserve">6,269,537</w:t>
      </w:r>
      <w:r>
        <w:t xml:space="preserve"> </w:t>
      </w:r>
      <w:r>
        <w:t xml:space="preserve">1,044,923</w:t>
      </w:r>
      <w:r>
        <w:br/>
      </w:r>
      <w:r>
        <w:t xml:space="preserve">6,260,000</w:t>
      </w:r>
      <w:r>
        <w:t xml:space="preserve"> </w:t>
      </w:r>
      <w:r>
        <w:t xml:space="preserve">2,086,667</w:t>
      </w:r>
      <w:r>
        <w:t xml:space="preserve"> </w:t>
      </w:r>
      <w:r>
        <w:t xml:space="preserve">50%</w:t>
      </w:r>
      <w:r>
        <w:t xml:space="preserve"> </w:t>
      </w:r>
      <w:r>
        <w:t xml:space="preserve">Cyprus</w:t>
      </w:r>
      <w:r>
        <w:t xml:space="preserve"> </w:t>
      </w:r>
      <w:r>
        <w:t xml:space="preserve">442,700</w:t>
      </w:r>
      <w:r>
        <w:t xml:space="preserve"> </w:t>
      </w:r>
      <w:r>
        <w:t xml:space="preserve">73,783</w:t>
      </w:r>
      <w:r>
        <w:t xml:space="preserve"> </w:t>
      </w:r>
      <w:r>
        <w:t xml:space="preserve">1,090,000</w:t>
      </w:r>
      <w:r>
        <w:t xml:space="preserve"> </w:t>
      </w:r>
      <w:r>
        <w:t xml:space="preserve">363,333</w:t>
      </w:r>
      <w:r>
        <w:t xml:space="preserve"> </w:t>
      </w:r>
      <w:r>
        <w:t xml:space="preserve">20%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263,967</w:t>
      </w:r>
      <w:r>
        <w:t xml:space="preserve"> </w:t>
      </w:r>
      <w:r>
        <w:t xml:space="preserve">43,994</w:t>
      </w:r>
      <w:r>
        <w:t xml:space="preserve"> </w:t>
      </w:r>
      <w:r>
        <w:t xml:space="preserve">3,020,000</w:t>
      </w:r>
      <w:r>
        <w:t xml:space="preserve"> </w:t>
      </w:r>
      <w:r>
        <w:t xml:space="preserve">1,006,667</w:t>
      </w:r>
      <w:r>
        <w:t xml:space="preserve"> </w:t>
      </w:r>
      <w:r>
        <w:t xml:space="preserve">4%</w:t>
      </w:r>
      <w:r>
        <w:t xml:space="preserve"> </w:t>
      </w:r>
      <w:r>
        <w:t xml:space="preserve">Denmark</w:t>
      </w:r>
      <w:r>
        <w:t xml:space="preserve"> </w:t>
      </w:r>
      <w:r>
        <w:t xml:space="preserve">4,178,818</w:t>
      </w:r>
      <w:r>
        <w:t xml:space="preserve"> </w:t>
      </w:r>
      <w:r>
        <w:t xml:space="preserve">696,469</w:t>
      </w:r>
      <w:r>
        <w:t xml:space="preserve"> </w:t>
      </w:r>
      <w:r>
        <w:t xml:space="preserve">51,720,000</w:t>
      </w:r>
      <w:r>
        <w:t xml:space="preserve"> </w:t>
      </w:r>
      <w:r>
        <w:t xml:space="preserve">17,240,000</w:t>
      </w:r>
      <w:r>
        <w:t xml:space="preserve"> </w:t>
      </w:r>
      <w:r>
        <w:t xml:space="preserve">4%</w:t>
      </w:r>
      <w:r>
        <w:t xml:space="preserve"> </w:t>
      </w:r>
      <w:r>
        <w:t xml:space="preserve">Estonia</w:t>
      </w:r>
      <w:r>
        <w:t xml:space="preserve"> </w:t>
      </w:r>
      <w:r>
        <w:t xml:space="preserve">486,820</w:t>
      </w:r>
      <w:r>
        <w:t xml:space="preserve"> </w:t>
      </w:r>
      <w:r>
        <w:t xml:space="preserve">81,137</w:t>
      </w:r>
      <w:r>
        <w:t xml:space="preserve"> </w:t>
      </w:r>
      <w:r>
        <w:t xml:space="preserve">3,930,000</w:t>
      </w:r>
      <w:r>
        <w:t xml:space="preserve"> </w:t>
      </w:r>
      <w:r>
        <w:t xml:space="preserve">1,310,000</w:t>
      </w:r>
      <w:r>
        <w:t xml:space="preserve"> </w:t>
      </w:r>
      <w:r>
        <w:t xml:space="preserve">6%</w:t>
      </w:r>
      <w:r>
        <w:t xml:space="preserve"> </w:t>
      </w:r>
      <w:r>
        <w:t xml:space="preserve">Finland</w:t>
      </w:r>
      <w:r>
        <w:t xml:space="preserve"> </w:t>
      </w:r>
      <w:r>
        <w:t xml:space="preserve">1,128,659</w:t>
      </w:r>
      <w:r>
        <w:t xml:space="preserve"> </w:t>
      </w:r>
      <w:r>
        <w:t xml:space="preserve">188,110</w:t>
      </w:r>
      <w:r>
        <w:t xml:space="preserve"> </w:t>
      </w:r>
      <w:r>
        <w:t xml:space="preserve">7,450,000</w:t>
      </w:r>
      <w:r>
        <w:t xml:space="preserve"> </w:t>
      </w:r>
      <w:r>
        <w:t xml:space="preserve">2,483,333</w:t>
      </w:r>
      <w:r>
        <w:t xml:space="preserve"> </w:t>
      </w:r>
      <w:r>
        <w:t xml:space="preserve">8%</w:t>
      </w:r>
      <w:r>
        <w:t xml:space="preserve"> </w:t>
      </w:r>
      <w:r>
        <w:t xml:space="preserve">France</w:t>
      </w:r>
      <w:r>
        <w:t xml:space="preserve"> </w:t>
      </w:r>
      <w:r>
        <w:t xml:space="preserve">4,892,356</w:t>
      </w:r>
      <w:r>
        <w:t xml:space="preserve"> </w:t>
      </w:r>
      <w:r>
        <w:t xml:space="preserve">815,393</w:t>
      </w:r>
      <w:r>
        <w:t xml:space="preserve"> </w:t>
      </w:r>
      <w:r>
        <w:t xml:space="preserve">112,550,000</w:t>
      </w:r>
      <w:r>
        <w:t xml:space="preserve"> </w:t>
      </w:r>
      <w:r>
        <w:t xml:space="preserve">37,516,667</w:t>
      </w:r>
      <w:r>
        <w:t xml:space="preserve"> </w:t>
      </w:r>
      <w:r>
        <w:t xml:space="preserve">2%</w:t>
      </w:r>
      <w:r>
        <w:t xml:space="preserve"> </w:t>
      </w:r>
      <w:r>
        <w:t xml:space="preserve">Germany</w:t>
      </w:r>
      <w:r>
        <w:t xml:space="preserve"> </w:t>
      </w:r>
      <w:r>
        <w:t xml:space="preserve">6,767,770</w:t>
      </w:r>
      <w:r>
        <w:t xml:space="preserve"> </w:t>
      </w:r>
      <w:r>
        <w:t xml:space="preserve">1,127,961</w:t>
      </w:r>
      <w:r>
        <w:t xml:space="preserve"> </w:t>
      </w:r>
      <w:r>
        <w:t xml:space="preserve">55,520,000</w:t>
      </w:r>
      <w:r>
        <w:t xml:space="preserve"> </w:t>
      </w:r>
      <w:r>
        <w:t xml:space="preserve">18,506,667</w:t>
      </w:r>
      <w:r>
        <w:t xml:space="preserve"> </w:t>
      </w:r>
      <w:r>
        <w:t xml:space="preserve">6%</w:t>
      </w:r>
      <w:r>
        <w:t xml:space="preserve"> </w:t>
      </w:r>
      <w:r>
        <w:t xml:space="preserve">Greece</w:t>
      </w:r>
      <w:r>
        <w:t xml:space="preserve"> </w:t>
      </w:r>
      <w:r>
        <w:t xml:space="preserve">130,000</w:t>
      </w:r>
      <w:r>
        <w:t xml:space="preserve"> </w:t>
      </w:r>
      <w:r>
        <w:t xml:space="preserve">21,667</w:t>
      </w:r>
      <w:r>
        <w:t xml:space="preserve"> </w:t>
      </w:r>
      <w:r>
        <w:t xml:space="preserve">27,270,000</w:t>
      </w:r>
      <w:r>
        <w:t xml:space="preserve"> </w:t>
      </w:r>
      <w:r>
        <w:t xml:space="preserve">9,090,000</w:t>
      </w:r>
      <w:r>
        <w:t xml:space="preserve"> </w:t>
      </w:r>
      <w:r>
        <w:t xml:space="preserve">0%</w:t>
      </w:r>
      <w:r>
        <w:t xml:space="preserve"> </w:t>
      </w:r>
      <w:r>
        <w:t xml:space="preserve">Hungary</w:t>
      </w:r>
      <w:r>
        <w:t xml:space="preserve"> </w:t>
      </w:r>
      <w:r>
        <w:t xml:space="preserve">1,189,268</w:t>
      </w:r>
      <w:r>
        <w:t xml:space="preserve"> </w:t>
      </w:r>
      <w:r>
        <w:t xml:space="preserve">198,211</w:t>
      </w:r>
      <w:r>
        <w:t xml:space="preserve"> </w:t>
      </w:r>
      <w:r>
        <w:t xml:space="preserve">975,000</w:t>
      </w:r>
      <w:r>
        <w:t xml:space="preserve"> </w:t>
      </w:r>
      <w:r>
        <w:t xml:space="preserve">325,000</w:t>
      </w:r>
      <w:r>
        <w:t xml:space="preserve"> </w:t>
      </w:r>
      <w:r>
        <w:t xml:space="preserve">61%</w:t>
      </w:r>
      <w:r>
        <w:t xml:space="preserve"> </w:t>
      </w:r>
      <w:r>
        <w:t xml:space="preserve">Ireland</w:t>
      </w:r>
      <w:r>
        <w:t xml:space="preserve"> </w:t>
      </w:r>
      <w:r>
        <w:t xml:space="preserve">3,697,290</w:t>
      </w:r>
      <w:r>
        <w:t xml:space="preserve"> </w:t>
      </w:r>
      <w:r>
        <w:t xml:space="preserve">616,215</w:t>
      </w:r>
      <w:r>
        <w:t xml:space="preserve"> </w:t>
      </w:r>
      <w:r>
        <w:t xml:space="preserve">20,820,000</w:t>
      </w:r>
      <w:r>
        <w:t xml:space="preserve"> </w:t>
      </w:r>
      <w:r>
        <w:t xml:space="preserve">6,940,000</w:t>
      </w:r>
      <w:r>
        <w:t xml:space="preserve"> </w:t>
      </w:r>
      <w:r>
        <w:t xml:space="preserve">9%</w:t>
      </w:r>
      <w:r>
        <w:t xml:space="preserve"> </w:t>
      </w:r>
      <w:r>
        <w:t xml:space="preserve">Italy</w:t>
      </w:r>
      <w:r>
        <w:t xml:space="preserve"> </w:t>
      </w:r>
      <w:r>
        <w:t xml:space="preserve">5,586,185</w:t>
      </w:r>
      <w:r>
        <w:t xml:space="preserve"> </w:t>
      </w:r>
      <w:r>
        <w:t xml:space="preserve">931,030</w:t>
      </w:r>
      <w:r>
        <w:t xml:space="preserve"> </w:t>
      </w:r>
      <w:r>
        <w:t xml:space="preserve">96,310,000</w:t>
      </w:r>
      <w:r>
        <w:t xml:space="preserve"> </w:t>
      </w:r>
      <w:r>
        <w:t xml:space="preserve">32,103,333</w:t>
      </w:r>
      <w:r>
        <w:t xml:space="preserve"> </w:t>
      </w:r>
      <w:r>
        <w:t xml:space="preserve">3%</w:t>
      </w:r>
      <w:r>
        <w:t xml:space="preserve"> </w:t>
      </w:r>
      <w:r>
        <w:t xml:space="preserve">Latvia</w:t>
      </w:r>
      <w:r>
        <w:t xml:space="preserve"> </w:t>
      </w:r>
      <w:r>
        <w:t xml:space="preserve">865,387</w:t>
      </w:r>
      <w:r>
        <w:t xml:space="preserve"> </w:t>
      </w:r>
      <w:r>
        <w:t xml:space="preserve">144,231</w:t>
      </w:r>
      <w:r>
        <w:t xml:space="preserve"> </w:t>
      </w:r>
      <w:r>
        <w:t xml:space="preserve">4,450,000</w:t>
      </w:r>
      <w:r>
        <w:t xml:space="preserve"> </w:t>
      </w:r>
      <w:r>
        <w:t xml:space="preserve">1,483,333</w:t>
      </w:r>
      <w:r>
        <w:t xml:space="preserve"> </w:t>
      </w:r>
      <w:r>
        <w:t xml:space="preserve">10%</w:t>
      </w:r>
    </w:p>
    <w:p>
      <w:pPr>
        <w:pStyle w:val="BodyText"/>
      </w:pPr>
      <w:r>
        <w:t xml:space="preserve">60 European Commission (2013). Impact Assessment report - accompanying the document Commission</w:t>
      </w:r>
      <w:r>
        <w:t xml:space="preserve"> </w:t>
      </w:r>
      <w:r>
        <w:t xml:space="preserve">Regulation on the application of Articles 107 and 108 of the Treaty on the Functioning of the European</w:t>
      </w:r>
      <w:r>
        <w:t xml:space="preserve"> </w:t>
      </w:r>
      <w:r>
        <w:t xml:space="preserve">Union to de minimis aid in the fishery and aquaculture sector. Commission Staff Working Document.</w:t>
      </w:r>
      <w:r>
        <w:t xml:space="preserve"> </w:t>
      </w:r>
      <w:r>
        <w:t xml:space="preserve">Brussels: European Commission.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MS</w:t>
      </w:r>
      <w:r>
        <w:t xml:space="preserve"> </w:t>
      </w:r>
      <w:r>
        <w:t xml:space="preserve">Total</w:t>
      </w:r>
      <w:r>
        <w:t xml:space="preserve"> </w:t>
      </w:r>
      <w:r>
        <w:t xml:space="preserve">de</w:t>
      </w:r>
      <w:r>
        <w:t xml:space="preserve"> </w:t>
      </w:r>
      <w:r>
        <w:t xml:space="preserve">minimis granted</w:t>
      </w:r>
      <w:r>
        <w:t xml:space="preserve"> </w:t>
      </w:r>
      <w:r>
        <w:t xml:space="preserve">2014-2019</w:t>
      </w:r>
      <w:r>
        <w:t xml:space="preserve"> </w:t>
      </w:r>
      <w:r>
        <w:t xml:space="preserve">EUR</w:t>
      </w:r>
      <w:r>
        <w:t xml:space="preserve"> </w:t>
      </w:r>
      <w:r>
        <w:t xml:space="preserve">Average</w:t>
      </w:r>
      <w:r>
        <w:t xml:space="preserve"> </w:t>
      </w:r>
      <w:r>
        <w:t xml:space="preserve">de</w:t>
      </w:r>
      <w:r>
        <w:t xml:space="preserve"> </w:t>
      </w:r>
      <w:r>
        <w:t xml:space="preserve">minimis granted</w:t>
      </w:r>
      <w:r>
        <w:t xml:space="preserve"> </w:t>
      </w:r>
      <w:r>
        <w:t xml:space="preserve">per year EUR</w:t>
      </w:r>
      <w:r>
        <w:t xml:space="preserve"> </w:t>
      </w:r>
      <w:r>
        <w:t xml:space="preserve">Max</w:t>
      </w:r>
      <w:r>
        <w:t xml:space="preserve"> </w:t>
      </w:r>
      <w:r>
        <w:t xml:space="preserve">national</w:t>
      </w:r>
      <w:r>
        <w:t xml:space="preserve"> </w:t>
      </w:r>
      <w:r>
        <w:t xml:space="preserve">cap 3 ys EUR</w:t>
      </w:r>
      <w:r>
        <w:t xml:space="preserve"> </w:t>
      </w:r>
      <w:r>
        <w:t xml:space="preserve">Max</w:t>
      </w:r>
      <w:r>
        <w:t xml:space="preserve"> </w:t>
      </w:r>
      <w:r>
        <w:t xml:space="preserve">cap</w:t>
      </w:r>
      <w:r>
        <w:t xml:space="preserve"> </w:t>
      </w:r>
      <w:r>
        <w:t xml:space="preserve">1y</w:t>
      </w:r>
      <w:r>
        <w:t xml:space="preserve"> </w:t>
      </w:r>
      <w:r>
        <w:t xml:space="preserve">(average) EUR</w:t>
      </w:r>
      <w:r>
        <w:t xml:space="preserve"> </w:t>
      </w:r>
      <w:r>
        <w:t xml:space="preserve">Aid granted /</w:t>
      </w:r>
      <w:r>
        <w:t xml:space="preserve"> </w:t>
      </w:r>
      <w:r>
        <w:t xml:space="preserve">cap</w:t>
      </w:r>
      <w:r>
        <w:t xml:space="preserve"> </w:t>
      </w:r>
      <w:r>
        <w:t xml:space="preserve">Lithuania</w:t>
      </w:r>
      <w:r>
        <w:t xml:space="preserve"> </w:t>
      </w:r>
      <w:r>
        <w:t xml:space="preserve">144,834</w:t>
      </w:r>
      <w:r>
        <w:t xml:space="preserve"> </w:t>
      </w:r>
      <w:r>
        <w:t xml:space="preserve">24,139</w:t>
      </w:r>
      <w:r>
        <w:t xml:space="preserve"> </w:t>
      </w:r>
      <w:r>
        <w:t xml:space="preserve">8,320,000</w:t>
      </w:r>
      <w:r>
        <w:t xml:space="preserve"> </w:t>
      </w:r>
      <w:r>
        <w:t xml:space="preserve">2,773,333</w:t>
      </w:r>
      <w:r>
        <w:t xml:space="preserve"> </w:t>
      </w:r>
      <w:r>
        <w:t xml:space="preserve">1%</w:t>
      </w:r>
      <w:r>
        <w:t xml:space="preserve"> </w:t>
      </w:r>
      <w:r>
        <w:t xml:space="preserve">Luxembourg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N/A</w:t>
      </w:r>
      <w:r>
        <w:t xml:space="preserve"> </w:t>
      </w:r>
      <w:r>
        <w:t xml:space="preserve">Malta</w:t>
      </w:r>
      <w:r>
        <w:t xml:space="preserve"> </w:t>
      </w:r>
      <w:r>
        <w:t xml:space="preserve">591,627</w:t>
      </w:r>
      <w:r>
        <w:t xml:space="preserve"> </w:t>
      </w:r>
      <w:r>
        <w:t xml:space="preserve">98,604</w:t>
      </w:r>
      <w:r>
        <w:t xml:space="preserve"> </w:t>
      </w:r>
      <w:r>
        <w:t xml:space="preserve">2,500,000</w:t>
      </w:r>
      <w:r>
        <w:t xml:space="preserve"> </w:t>
      </w:r>
      <w:r>
        <w:t xml:space="preserve">833,333</w:t>
      </w:r>
      <w:r>
        <w:t xml:space="preserve"> </w:t>
      </w:r>
      <w:r>
        <w:t xml:space="preserve">12%</w:t>
      </w:r>
      <w:r>
        <w:t xml:space="preserve"> </w:t>
      </w:r>
      <w:r>
        <w:t xml:space="preserve">Netherlands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22,960,000</w:t>
      </w:r>
      <w:r>
        <w:t xml:space="preserve"> </w:t>
      </w:r>
      <w:r>
        <w:t xml:space="preserve">7,653,333</w:t>
      </w:r>
      <w:r>
        <w:t xml:space="preserve"> </w:t>
      </w:r>
      <w:r>
        <w:t xml:space="preserve">0%</w:t>
      </w:r>
      <w:r>
        <w:t xml:space="preserve"> </w:t>
      </w:r>
      <w:r>
        <w:t xml:space="preserve">Poland</w:t>
      </w:r>
      <w:r>
        <w:t xml:space="preserve"> </w:t>
      </w:r>
      <w:r>
        <w:t xml:space="preserve">7,143,926</w:t>
      </w:r>
      <w:r>
        <w:t xml:space="preserve"> </w:t>
      </w:r>
      <w:r>
        <w:t xml:space="preserve">1,190,654</w:t>
      </w:r>
      <w:r>
        <w:t xml:space="preserve"> </w:t>
      </w:r>
      <w:r>
        <w:t xml:space="preserve">41,330,000</w:t>
      </w:r>
      <w:r>
        <w:t xml:space="preserve"> </w:t>
      </w:r>
      <w:r>
        <w:t xml:space="preserve">13,776,667</w:t>
      </w:r>
      <w:r>
        <w:t xml:space="preserve"> </w:t>
      </w:r>
      <w:r>
        <w:t xml:space="preserve">9%</w:t>
      </w:r>
      <w:r>
        <w:t xml:space="preserve"> </w:t>
      </w:r>
      <w:r>
        <w:t xml:space="preserve">Portugal</w:t>
      </w:r>
      <w:r>
        <w:t xml:space="preserve"> </w:t>
      </w:r>
      <w:r>
        <w:t xml:space="preserve">1,556,039</w:t>
      </w:r>
      <w:r>
        <w:t xml:space="preserve"> </w:t>
      </w:r>
      <w:r>
        <w:t xml:space="preserve">259,339</w:t>
      </w:r>
      <w:r>
        <w:t xml:space="preserve"> </w:t>
      </w:r>
      <w:r>
        <w:t xml:space="preserve">29,200,000</w:t>
      </w:r>
      <w:r>
        <w:t xml:space="preserve"> </w:t>
      </w:r>
      <w:r>
        <w:t xml:space="preserve">9,733,333</w:t>
      </w:r>
      <w:r>
        <w:t xml:space="preserve"> </w:t>
      </w:r>
      <w:r>
        <w:t xml:space="preserve">3%</w:t>
      </w:r>
      <w:r>
        <w:t xml:space="preserve"> </w:t>
      </w:r>
      <w:r>
        <w:t xml:space="preserve">Romania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2,460,000</w:t>
      </w:r>
      <w:r>
        <w:t xml:space="preserve"> </w:t>
      </w:r>
      <w:r>
        <w:t xml:space="preserve">820,000</w:t>
      </w:r>
      <w:r>
        <w:t xml:space="preserve"> </w:t>
      </w:r>
      <w:r>
        <w:t xml:space="preserve">0%</w:t>
      </w:r>
      <w:r>
        <w:t xml:space="preserve"> </w:t>
      </w:r>
      <w:r>
        <w:t xml:space="preserve">Slovenia</w:t>
      </w:r>
      <w:r>
        <w:t xml:space="preserve"> </w:t>
      </w:r>
      <w:r>
        <w:t xml:space="preserve">655,116</w:t>
      </w:r>
      <w:r>
        <w:t xml:space="preserve"> </w:t>
      </w:r>
      <w:r>
        <w:t xml:space="preserve">109186</w:t>
      </w:r>
      <w:r>
        <w:t xml:space="preserve"> </w:t>
      </w:r>
      <w:r>
        <w:t xml:space="preserve">990,000</w:t>
      </w:r>
      <w:r>
        <w:t xml:space="preserve"> </w:t>
      </w:r>
      <w:r>
        <w:t xml:space="preserve">330,000</w:t>
      </w:r>
      <w:r>
        <w:t xml:space="preserve"> </w:t>
      </w:r>
      <w:r>
        <w:t xml:space="preserve">33%</w:t>
      </w:r>
      <w:r>
        <w:t xml:space="preserve"> </w:t>
      </w:r>
      <w:r>
        <w:t xml:space="preserve">Slovakia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860,000</w:t>
      </w:r>
      <w:r>
        <w:t xml:space="preserve"> </w:t>
      </w:r>
      <w:r>
        <w:t xml:space="preserve">286,667</w:t>
      </w:r>
      <w:r>
        <w:t xml:space="preserve"> </w:t>
      </w:r>
      <w:r>
        <w:t xml:space="preserve">0%</w:t>
      </w:r>
      <w:r>
        <w:t xml:space="preserve"> </w:t>
      </w:r>
      <w:r>
        <w:t xml:space="preserve">Spain</w:t>
      </w:r>
      <w:r>
        <w:t xml:space="preserve"> </w:t>
      </w:r>
      <w:r>
        <w:t xml:space="preserve">4,142,817</w:t>
      </w:r>
      <w:r>
        <w:t xml:space="preserve"> </w:t>
      </w:r>
      <w:r>
        <w:t xml:space="preserve">690,469</w:t>
      </w:r>
      <w:r>
        <w:t xml:space="preserve"> </w:t>
      </w:r>
      <w:r>
        <w:t xml:space="preserve">165,840,000</w:t>
      </w:r>
      <w:r>
        <w:t xml:space="preserve"> </w:t>
      </w:r>
      <w:r>
        <w:t xml:space="preserve">55,280,000</w:t>
      </w:r>
      <w:r>
        <w:t xml:space="preserve"> </w:t>
      </w:r>
      <w:r>
        <w:t xml:space="preserve">1%</w:t>
      </w:r>
      <w:r>
        <w:t xml:space="preserve"> </w:t>
      </w:r>
      <w:r>
        <w:t xml:space="preserve">Sweden</w:t>
      </w:r>
      <w:r>
        <w:t xml:space="preserve"> </w:t>
      </w:r>
      <w:r>
        <w:t xml:space="preserve">3,106,201</w:t>
      </w:r>
      <w:r>
        <w:t xml:space="preserve"> </w:t>
      </w:r>
      <w:r>
        <w:t xml:space="preserve">517,700</w:t>
      </w:r>
      <w:r>
        <w:t xml:space="preserve"> </w:t>
      </w:r>
      <w:r>
        <w:t xml:space="preserve">18,860,000</w:t>
      </w:r>
      <w:r>
        <w:t xml:space="preserve"> </w:t>
      </w:r>
      <w:r>
        <w:t xml:space="preserve">6,286,667</w:t>
      </w:r>
      <w:r>
        <w:t xml:space="preserve"> </w:t>
      </w:r>
      <w:r>
        <w:t xml:space="preserve">8%</w:t>
      </w:r>
      <w:r>
        <w:t xml:space="preserve"> </w:t>
      </w:r>
      <w:r>
        <w:t xml:space="preserve">UK</w:t>
      </w:r>
      <w:r>
        <w:t xml:space="preserve"> </w:t>
      </w:r>
      <w:r>
        <w:t xml:space="preserve">5,349,036</w:t>
      </w:r>
      <w:r>
        <w:t xml:space="preserve"> </w:t>
      </w:r>
      <w:r>
        <w:t xml:space="preserve">891,506</w:t>
      </w:r>
      <w:r>
        <w:t xml:space="preserve"> </w:t>
      </w:r>
      <w:r>
        <w:t xml:space="preserve">114,780,000</w:t>
      </w:r>
      <w:r>
        <w:t xml:space="preserve"> </w:t>
      </w:r>
      <w:r>
        <w:t xml:space="preserve">38,260,000</w:t>
      </w:r>
      <w:r>
        <w:t xml:space="preserve"> </w:t>
      </w:r>
      <w:r>
        <w:t xml:space="preserve">2%</w:t>
      </w:r>
      <w:r>
        <w:t xml:space="preserve"> </w:t>
      </w:r>
      <w:r>
        <w:t xml:space="preserve">EU28</w:t>
      </w:r>
      <w:r>
        <w:t xml:space="preserve"> </w:t>
      </w:r>
      <w:r>
        <w:t xml:space="preserve">58,735,982</w:t>
      </w:r>
      <w:r>
        <w:t xml:space="preserve"> </w:t>
      </w:r>
      <w:r>
        <w:t xml:space="preserve">9,789,330</w:t>
      </w:r>
      <w:r>
        <w:t xml:space="preserve"> </w:t>
      </w:r>
      <w:r>
        <w:t xml:space="preserve">813,485,000</w:t>
      </w:r>
      <w:r>
        <w:t xml:space="preserve"> </w:t>
      </w:r>
      <w:r>
        <w:t xml:space="preserve">271,161,667</w:t>
      </w:r>
      <w:r>
        <w:t xml:space="preserve"> </w:t>
      </w:r>
      <w:r>
        <w:t xml:space="preserve">4%</w:t>
      </w:r>
      <w:r>
        <w:t xml:space="preserve"> </w:t>
      </w:r>
      <w:r>
        <w:t xml:space="preserve">Source: Monitoring data of the European Commission for total de minimis aid.</w:t>
      </w:r>
    </w:p>
    <w:p>
      <w:pPr>
        <w:pStyle w:val="BodyText"/>
      </w:pPr>
      <w:r>
        <w:t xml:space="preserve">However, the results of the public consultation cast some doubts on the adequacy of the</w:t>
      </w:r>
      <w:r>
        <w:t xml:space="preserve"> </w:t>
      </w:r>
      <w:r>
        <w:t xml:space="preserve">national caps for de minimis aid. Only 28% of the respondents found that it was adequate,</w:t>
      </w:r>
      <w:r>
        <w:t xml:space="preserve"> </w:t>
      </w:r>
      <w:r>
        <w:t xml:space="preserve">while 39% thought it insufficient.</w:t>
      </w:r>
      <w:r>
        <w:t xml:space="preserve"> </w:t>
      </w:r>
      <w:r>
        <w:t xml:space="preserve">With regard to the individual ceiling of EUR 30 000 in any 3-year period, the results of the</w:t>
      </w:r>
      <w:r>
        <w:t xml:space="preserve"> </w:t>
      </w:r>
      <w:r>
        <w:t xml:space="preserve">public consultation confirm that the stakeholders acknowledge the limited impact of de</w:t>
      </w:r>
      <w:r>
        <w:t xml:space="preserve"> </w:t>
      </w:r>
      <w:r>
        <w:t xml:space="preserve">minimis aid. Most stakeholders expressed that aid under the ceiling is indeed unlikely to</w:t>
      </w:r>
      <w:r>
        <w:t xml:space="preserve"> </w:t>
      </w:r>
      <w:r>
        <w:t xml:space="preserve">distort competition and trade in the EU. The group that disagreed was mainly composed of</w:t>
      </w:r>
      <w:r>
        <w:t xml:space="preserve"> </w:t>
      </w:r>
      <w:r>
        <w:t xml:space="preserve">NGOs, which argued that the ceiling was too high for the smallest companies in the</w:t>
      </w:r>
      <w:r>
        <w:t xml:space="preserve"> </w:t>
      </w:r>
      <w:r>
        <w:t xml:space="preserve">fisheries and aquaculture sector. The majority of stakeholders however were of the view</w:t>
      </w:r>
      <w:r>
        <w:t xml:space="preserve"> </w:t>
      </w:r>
      <w:r>
        <w:t xml:space="preserve">that the maximum of EUR 30 000 cannot in most cases help small companies to surmount</w:t>
      </w:r>
      <w:r>
        <w:t xml:space="preserve"> </w:t>
      </w:r>
      <w:r>
        <w:t xml:space="preserve">financial difficulties.</w:t>
      </w:r>
      <w:r>
        <w:t xml:space="preserve"> </w:t>
      </w:r>
      <w:r>
        <w:t xml:space="preserve">The adequacy of the individual ceiling in terms of avoidance of negative effects on</w:t>
      </w:r>
      <w:r>
        <w:t xml:space="preserve"> </w:t>
      </w:r>
      <w:r>
        <w:t xml:space="preserve">competition,61 was further analysed in the external study supporting this evaluation (see</w:t>
      </w:r>
      <w:r>
        <w:t xml:space="preserve"> </w:t>
      </w:r>
      <w:r>
        <w:t xml:space="preserve">footnote 117 and Annex 8 on methodology and data sources). To this end, the ceiling to the</w:t>
      </w:r>
      <w:r>
        <w:t xml:space="preserve"> </w:t>
      </w:r>
      <w:r>
        <w:t xml:space="preserve">gross value added (GVA)62 per undertaking in the sector. This indicator was chosen as it</w:t>
      </w:r>
      <w:r>
        <w:t xml:space="preserve"> </w:t>
      </w:r>
      <w:r>
        <w:t xml:space="preserve">best reflects the incomes generated by the undertaking (the owner and the staff) and any</w:t>
      </w:r>
      <w:r>
        <w:t xml:space="preserve"> </w:t>
      </w:r>
      <w:r>
        <w:t xml:space="preserve">assistance/subsidy would directly increase this income by the same amount.</w:t>
      </w:r>
      <w:r>
        <w:br/>
      </w:r>
      <w:r>
        <w:t xml:space="preserve">GVA = Income – cost + capital depreciation + wages and salaries</w:t>
      </w:r>
      <w:r>
        <w:t xml:space="preserve"> </w:t>
      </w:r>
      <w:r>
        <w:t xml:space="preserve">The analysis was based on the following categorisation of the potential impact of de</w:t>
      </w:r>
      <w:r>
        <w:t xml:space="preserve"> </w:t>
      </w:r>
      <w:r>
        <w:t xml:space="preserve">minimis payment in relation to the GVA63:</w:t>
      </w:r>
    </w:p>
    <w:p>
      <w:pPr>
        <w:pStyle w:val="BodyText"/>
      </w:pPr>
      <w:r>
        <w:t xml:space="preserve">61 Understood as competition among companies competing for the same market, e.g. type of fish and region,</w:t>
      </w:r>
      <w:r>
        <w:t xml:space="preserve"> </w:t>
      </w:r>
      <w:r>
        <w:t xml:space="preserve">irrespective of whether they are located in one single MS or across several MS</w:t>
      </w:r>
      <w:r>
        <w:t xml:space="preserve"> </w:t>
      </w:r>
      <w:r>
        <w:t xml:space="preserve">62 GVA has been calculated using data published by the Scientific, Technical and Economic Committee for</w:t>
      </w:r>
      <w:r>
        <w:t xml:space="preserve"> </w:t>
      </w:r>
      <w:r>
        <w:t xml:space="preserve">Fisheries (STECF).</w:t>
      </w:r>
      <w:r>
        <w:t xml:space="preserve"> </w:t>
      </w:r>
      <w:r>
        <w:t xml:space="preserve">63 Study commissioned by European Commission executed by Framian BV in co-operation with Symbeyond</w:t>
      </w:r>
      <w:r>
        <w:t xml:space="preserve"> </w:t>
      </w:r>
      <w:r>
        <w:t xml:space="preserve">Research Group: Economic Analysis of Raising de minimis aid for fisheries (mare/2008/12) January 2009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Table 17 - Potential impact of de minimis on competition, in relation to GVA</w:t>
      </w:r>
      <w:r>
        <w:t xml:space="preserve"> </w:t>
      </w:r>
      <w:r>
        <w:t xml:space="preserve">Classification</w:t>
      </w:r>
      <w:r>
        <w:t xml:space="preserve"> </w:t>
      </w:r>
      <w:r>
        <w:t xml:space="preserve">Individual ceiling / GVA per firm</w:t>
      </w:r>
      <w:r>
        <w:t xml:space="preserve"> </w:t>
      </w:r>
      <w:r>
        <w:t xml:space="preserve">Very high</w:t>
      </w:r>
      <w:r>
        <w:t xml:space="preserve"> </w:t>
      </w:r>
      <w:r>
        <w:t xml:space="preserve">&gt;25%</w:t>
      </w:r>
      <w:r>
        <w:t xml:space="preserve"> </w:t>
      </w:r>
      <w:r>
        <w:t xml:space="preserve">High</w:t>
      </w:r>
      <w:r>
        <w:t xml:space="preserve"> </w:t>
      </w:r>
      <w:r>
        <w:t xml:space="preserve">15-25%</w:t>
      </w:r>
      <w:r>
        <w:t xml:space="preserve"> </w:t>
      </w:r>
      <w:r>
        <w:t xml:space="preserve">Medium</w:t>
      </w:r>
      <w:r>
        <w:t xml:space="preserve"> </w:t>
      </w:r>
      <w:r>
        <w:t xml:space="preserve">10-15%</w:t>
      </w:r>
      <w:r>
        <w:t xml:space="preserve"> </w:t>
      </w:r>
      <w:r>
        <w:t xml:space="preserve">Low</w:t>
      </w:r>
      <w:r>
        <w:t xml:space="preserve"> </w:t>
      </w:r>
      <w:r>
        <w:t xml:space="preserve">5-10%</w:t>
      </w:r>
      <w:r>
        <w:t xml:space="preserve"> </w:t>
      </w:r>
      <w:r>
        <w:t xml:space="preserve">Very low</w:t>
      </w:r>
      <w:r>
        <w:t xml:space="preserve"> </w:t>
      </w:r>
      <w:r>
        <w:t xml:space="preserve">&lt;5%</w:t>
      </w:r>
      <w:r>
        <w:t xml:space="preserve"> </w:t>
      </w:r>
      <w:r>
        <w:t xml:space="preserve">Source: Framian BV (2009) Economic analysis of raising de minimis aid for fisheries</w:t>
      </w:r>
      <w:r>
        <w:t xml:space="preserve"> </w:t>
      </w:r>
      <w:r>
        <w:t xml:space="preserve">The assessment drew diverging results depending on the sector and the specific Member</w:t>
      </w:r>
      <w:r>
        <w:t xml:space="preserve"> </w:t>
      </w:r>
      <w:r>
        <w:t xml:space="preserve">State, which highlights the difficulty of setting a common ceiling across the internal</w:t>
      </w:r>
      <w:r>
        <w:t xml:space="preserve"> </w:t>
      </w:r>
      <w:r>
        <w:t xml:space="preserve">market. The findings showed that the individual ceiling is overall high when compared to</w:t>
      </w:r>
      <w:r>
        <w:t xml:space="preserve"> </w:t>
      </w:r>
      <w:r>
        <w:t xml:space="preserve">the GVA per firm in the fisheries sector (18% at EU level), and low in the aquaculture</w:t>
      </w:r>
      <w:r>
        <w:t xml:space="preserve"> </w:t>
      </w:r>
      <w:r>
        <w:t xml:space="preserve">sector (9%), with great differences between Member States. In the fisheries sector, there</w:t>
      </w:r>
      <w:r>
        <w:t xml:space="preserve"> </w:t>
      </w:r>
      <w:r>
        <w:t xml:space="preserve">are 12 Member States where the potential impact of the de minimis ceiling (EUR 10,000</w:t>
      </w:r>
      <w:r>
        <w:t xml:space="preserve"> </w:t>
      </w:r>
      <w:r>
        <w:t xml:space="preserve">per year) on competition is classified as very high or high. In the aquaculture sector, this is</w:t>
      </w:r>
      <w:r>
        <w:t xml:space="preserve"> </w:t>
      </w:r>
      <w:r>
        <w:t xml:space="preserve">the case for five Member States.</w:t>
      </w:r>
      <w:r>
        <w:t xml:space="preserve"> </w:t>
      </w:r>
      <w:r>
        <w:t xml:space="preserve">However, in most countries the amount granted per beneficiary has been, on average,</w:t>
      </w:r>
      <w:r>
        <w:t xml:space="preserve"> </w:t>
      </w:r>
      <w:r>
        <w:t xml:space="preserve">substantially below the individual ceiling. This confirms that in practice the impact of de</w:t>
      </w:r>
      <w:r>
        <w:t xml:space="preserve"> </w:t>
      </w:r>
      <w:r>
        <w:t xml:space="preserve">minimis aid on competition at the EU level has been low in the fisheries sector (5.2% at EU</w:t>
      </w:r>
      <w:r>
        <w:t xml:space="preserve"> </w:t>
      </w:r>
      <w:r>
        <w:t xml:space="preserve">level) and very low in the aquaculture sector (2.5%). Notably, as shown in Table 18 below,</w:t>
      </w:r>
      <w:r>
        <w:t xml:space="preserve"> </w:t>
      </w:r>
      <w:r>
        <w:t xml:space="preserve">the individual ceiling is generally higher in comparison to the GVA per firm in the</w:t>
      </w:r>
      <w:r>
        <w:t xml:space="preserve"> </w:t>
      </w:r>
      <w:r>
        <w:t xml:space="preserve">fisheries sector than in the aquaculture sector. However, for some Member States the</w:t>
      </w:r>
      <w:r>
        <w:t xml:space="preserve"> </w:t>
      </w:r>
      <w:r>
        <w:t xml:space="preserve">ceiling is high enough to represent a potential threat to competition. As regards the</w:t>
      </w:r>
      <w:r>
        <w:t xml:space="preserve"> </w:t>
      </w:r>
      <w:r>
        <w:t xml:space="preserve">fisheries sector, this is the case for Croatia, Cyprus, Estonia, Finland and Malta. In the</w:t>
      </w:r>
      <w:r>
        <w:t xml:space="preserve"> </w:t>
      </w:r>
      <w:r>
        <w:t xml:space="preserve">aquaculture sector the potential distortion is very high in Croatia and Estonia, where the</w:t>
      </w:r>
      <w:r>
        <w:t xml:space="preserve"> </w:t>
      </w:r>
      <w:r>
        <w:t xml:space="preserve">GVA per firm is negative.</w:t>
      </w:r>
      <w:r>
        <w:t xml:space="preserve"> </w:t>
      </w:r>
      <w:r>
        <w:t xml:space="preserve">Nonetheless, it is paramount to emphasize, as already pointed out above (see Table 16 De</w:t>
      </w:r>
      <w:r>
        <w:t xml:space="preserve"> </w:t>
      </w:r>
      <w:r>
        <w:t xml:space="preserve">minimis aid granted compared to national cap, per MS) most Member States have granted</w:t>
      </w:r>
      <w:r>
        <w:t xml:space="preserve"> </w:t>
      </w:r>
      <w:r>
        <w:t xml:space="preserve">aid per beneficiary well below the individual ceiling, therefore banishing any doubts on the</w:t>
      </w:r>
      <w:r>
        <w:t xml:space="preserve"> </w:t>
      </w:r>
      <w:r>
        <w:t xml:space="preserve">impact of de minimis aid on competition in the fisheries sector (5.2% at EU level) and in</w:t>
      </w:r>
      <w:r>
        <w:t xml:space="preserve"> </w:t>
      </w:r>
      <w:r>
        <w:t xml:space="preserve">the aquaculture sector (2.5%).</w:t>
      </w:r>
      <w:r>
        <w:t xml:space="preserve"> </w:t>
      </w:r>
      <w:r>
        <w:t xml:space="preserve">Table 18 - Comparison of individual ceiling and de minimis aid granted per</w:t>
      </w:r>
      <w:r>
        <w:t xml:space="preserve"> </w:t>
      </w:r>
      <w:r>
        <w:t xml:space="preserve">beneficiary with GVA per firm</w:t>
      </w:r>
    </w:p>
    <w:p>
      <w:pPr>
        <w:pStyle w:val="BodyText"/>
      </w:pPr>
      <w:r>
        <w:t xml:space="preserve">De minimis granted</w:t>
      </w:r>
      <w:r>
        <w:t xml:space="preserve"> </w:t>
      </w:r>
      <w:r>
        <w:t xml:space="preserve">per beneficiary &amp;</w:t>
      </w:r>
      <w:r>
        <w:t xml:space="preserve"> </w:t>
      </w:r>
      <w:r>
        <w:t xml:space="preserve">year (avg. 2014-18)</w:t>
      </w:r>
      <w:r>
        <w:t xml:space="preserve"> </w:t>
      </w:r>
      <w:r>
        <w:t xml:space="preserve">Avg. GVA per firm</w:t>
      </w:r>
      <w:r>
        <w:t xml:space="preserve"> </w:t>
      </w:r>
      <w:r>
        <w:t xml:space="preserve">fishing sector and</w:t>
      </w:r>
      <w:r>
        <w:t xml:space="preserve"> </w:t>
      </w:r>
      <w:r>
        <w:t xml:space="preserve">year (2014-17)</w:t>
      </w:r>
      <w:r>
        <w:t xml:space="preserve"> </w:t>
      </w:r>
      <w:r>
        <w:t xml:space="preserve">GVA</w:t>
      </w:r>
      <w:r>
        <w:t xml:space="preserve"> </w:t>
      </w:r>
      <w:r>
        <w:t xml:space="preserve">per</w:t>
      </w:r>
      <w:r>
        <w:t xml:space="preserve"> </w:t>
      </w:r>
      <w:r>
        <w:t xml:space="preserve">firm</w:t>
      </w:r>
      <w:r>
        <w:t xml:space="preserve"> </w:t>
      </w:r>
      <w:r>
        <w:t xml:space="preserve">aquaculture sector</w:t>
      </w:r>
      <w:r>
        <w:t xml:space="preserve"> </w:t>
      </w:r>
      <w:r>
        <w:t xml:space="preserve">(2014)</w:t>
      </w:r>
      <w:r>
        <w:t xml:space="preserve"> </w:t>
      </w:r>
      <w:r>
        <w:t xml:space="preserve">Individual ceiling /</w:t>
      </w:r>
      <w:r>
        <w:t xml:space="preserve"> </w:t>
      </w:r>
      <w:r>
        <w:t xml:space="preserve">GVA fishing sector</w:t>
      </w:r>
      <w:r>
        <w:t xml:space="preserve"> </w:t>
      </w:r>
      <w:r>
        <w:t xml:space="preserve">Individual ceiling /</w:t>
      </w:r>
      <w:r>
        <w:t xml:space="preserve"> </w:t>
      </w:r>
      <w:r>
        <w:t xml:space="preserve">GVA</w:t>
      </w:r>
      <w:r>
        <w:t xml:space="preserve"> </w:t>
      </w:r>
      <w:r>
        <w:t xml:space="preserve">aquaculture</w:t>
      </w:r>
      <w:r>
        <w:t xml:space="preserve"> </w:t>
      </w:r>
      <w:r>
        <w:t xml:space="preserve">sector</w:t>
      </w:r>
      <w:r>
        <w:t xml:space="preserve"> </w:t>
      </w:r>
      <w:r>
        <w:t xml:space="preserve">Aid</w:t>
      </w:r>
      <w:r>
        <w:t xml:space="preserve"> </w:t>
      </w:r>
      <w:r>
        <w:t xml:space="preserve">granted</w:t>
      </w:r>
      <w:r>
        <w:t xml:space="preserve"> </w:t>
      </w:r>
      <w:r>
        <w:t xml:space="preserve">per</w:t>
      </w:r>
      <w:r>
        <w:t xml:space="preserve"> </w:t>
      </w:r>
      <w:r>
        <w:t xml:space="preserve">beneficiary</w:t>
      </w:r>
      <w:r>
        <w:t xml:space="preserve"> </w:t>
      </w:r>
      <w:r>
        <w:t xml:space="preserve">/GVA</w:t>
      </w:r>
      <w:r>
        <w:t xml:space="preserve"> </w:t>
      </w:r>
      <w:r>
        <w:t xml:space="preserve">per firm (fishing)</w:t>
      </w:r>
      <w:r>
        <w:t xml:space="preserve"> </w:t>
      </w:r>
      <w:r>
        <w:t xml:space="preserve">Aid</w:t>
      </w:r>
      <w:r>
        <w:t xml:space="preserve"> </w:t>
      </w:r>
      <w:r>
        <w:t xml:space="preserve">granted</w:t>
      </w:r>
      <w:r>
        <w:t xml:space="preserve"> </w:t>
      </w:r>
      <w:r>
        <w:t xml:space="preserve">per</w:t>
      </w:r>
      <w:r>
        <w:t xml:space="preserve"> </w:t>
      </w:r>
      <w:r>
        <w:t xml:space="preserve">beneficiary/</w:t>
      </w:r>
      <w:r>
        <w:t xml:space="preserve"> </w:t>
      </w:r>
      <w:r>
        <w:t xml:space="preserve">GVA</w:t>
      </w:r>
      <w:r>
        <w:t xml:space="preserve"> </w:t>
      </w:r>
      <w:r>
        <w:t xml:space="preserve">per</w:t>
      </w:r>
      <w:r>
        <w:t xml:space="preserve"> </w:t>
      </w:r>
      <w:r>
        <w:t xml:space="preserve">firm</w:t>
      </w:r>
      <w:r>
        <w:t xml:space="preserve"> </w:t>
      </w:r>
      <w:r>
        <w:t xml:space="preserve">(aquaculture)</w:t>
      </w:r>
      <w:r>
        <w:t xml:space="preserve"> </w:t>
      </w:r>
      <w:r>
        <w:t xml:space="preserve">Austria</w:t>
      </w:r>
      <w:r>
        <w:t xml:space="preserve"> </w:t>
      </w:r>
      <w:r>
        <w:t xml:space="preserve">3,939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Belgium</w:t>
      </w:r>
      <w:r>
        <w:t xml:space="preserve"> </w:t>
      </w:r>
      <w:r>
        <w:t xml:space="preserve">0</w:t>
      </w:r>
      <w:r>
        <w:t xml:space="preserve"> </w:t>
      </w:r>
      <w:r>
        <w:t xml:space="preserve">1,935</w:t>
      </w:r>
      <w:r>
        <w:t xml:space="preserve"> </w:t>
      </w:r>
      <w:r>
        <w:t xml:space="preserve">N/A</w:t>
      </w:r>
      <w:r>
        <w:t xml:space="preserve"> </w:t>
      </w:r>
      <w:r>
        <w:t xml:space="preserve">517%</w:t>
      </w:r>
      <w:r>
        <w:t xml:space="preserve"> </w:t>
      </w:r>
      <w:r>
        <w:t xml:space="preserve">N/A</w:t>
      </w:r>
      <w:r>
        <w:t xml:space="preserve"> </w:t>
      </w:r>
      <w:r>
        <w:t xml:space="preserve">0%</w:t>
      </w:r>
      <w:r>
        <w:t xml:space="preserve"> </w:t>
      </w:r>
      <w:r>
        <w:t xml:space="preserve">0.0%</w:t>
      </w:r>
      <w:r>
        <w:t xml:space="preserve"> </w:t>
      </w:r>
      <w:r>
        <w:t xml:space="preserve">Bulgaria</w:t>
      </w:r>
      <w:r>
        <w:t xml:space="preserve"> </w:t>
      </w:r>
      <w:r>
        <w:t xml:space="preserve">0</w:t>
      </w:r>
      <w:r>
        <w:t xml:space="preserve"> </w:t>
      </w:r>
      <w:r>
        <w:t xml:space="preserve">1,886</w:t>
      </w:r>
      <w:r>
        <w:t xml:space="preserve"> </w:t>
      </w:r>
      <w:r>
        <w:t xml:space="preserve">39,531</w:t>
      </w:r>
      <w:r>
        <w:t xml:space="preserve"> </w:t>
      </w:r>
      <w:r>
        <w:t xml:space="preserve">530%</w:t>
      </w:r>
      <w:r>
        <w:t xml:space="preserve"> </w:t>
      </w:r>
      <w:r>
        <w:t xml:space="preserve">25.3%</w:t>
      </w:r>
      <w:r>
        <w:t xml:space="preserve"> </w:t>
      </w:r>
      <w:r>
        <w:t xml:space="preserve">0%</w:t>
      </w:r>
      <w:r>
        <w:t xml:space="preserve"> </w:t>
      </w:r>
      <w:r>
        <w:t xml:space="preserve">0.0%</w:t>
      </w:r>
      <w:r>
        <w:t xml:space="preserve"> </w:t>
      </w:r>
      <w:r>
        <w:t xml:space="preserve">Croatia</w:t>
      </w:r>
      <w:r>
        <w:t xml:space="preserve"> </w:t>
      </w:r>
      <w:r>
        <w:t xml:space="preserve">2,560</w:t>
      </w:r>
      <w:r>
        <w:t xml:space="preserve"> </w:t>
      </w:r>
      <w:r>
        <w:t xml:space="preserve">9,396</w:t>
      </w:r>
      <w:r>
        <w:t xml:space="preserve"> </w:t>
      </w:r>
      <w:r>
        <w:t xml:space="preserve">-108,174</w:t>
      </w:r>
      <w:r>
        <w:t xml:space="preserve"> </w:t>
      </w:r>
      <w:r>
        <w:t xml:space="preserve">106%</w:t>
      </w:r>
      <w:r>
        <w:t xml:space="preserve"> </w:t>
      </w:r>
      <w:r>
        <w:t xml:space="preserve">100%</w:t>
      </w:r>
      <w:r>
        <w:t xml:space="preserve"> </w:t>
      </w:r>
      <w:r>
        <w:t xml:space="preserve">27%</w:t>
      </w:r>
      <w:r>
        <w:t xml:space="preserve"> </w:t>
      </w:r>
      <w:r>
        <w:t xml:space="preserve">100%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De minimis granted</w:t>
      </w:r>
      <w:r>
        <w:t xml:space="preserve"> </w:t>
      </w:r>
      <w:r>
        <w:t xml:space="preserve">per beneficiary &amp;</w:t>
      </w:r>
      <w:r>
        <w:t xml:space="preserve"> </w:t>
      </w:r>
      <w:r>
        <w:t xml:space="preserve">year (avg. 2014-18)</w:t>
      </w:r>
      <w:r>
        <w:t xml:space="preserve"> </w:t>
      </w:r>
      <w:r>
        <w:t xml:space="preserve">Avg. GVA per firm</w:t>
      </w:r>
      <w:r>
        <w:t xml:space="preserve"> </w:t>
      </w:r>
      <w:r>
        <w:t xml:space="preserve">fishing sector and</w:t>
      </w:r>
      <w:r>
        <w:t xml:space="preserve"> </w:t>
      </w:r>
      <w:r>
        <w:t xml:space="preserve">year (2014-17)</w:t>
      </w:r>
      <w:r>
        <w:t xml:space="preserve"> </w:t>
      </w:r>
      <w:r>
        <w:t xml:space="preserve">GVA</w:t>
      </w:r>
      <w:r>
        <w:t xml:space="preserve"> </w:t>
      </w:r>
      <w:r>
        <w:t xml:space="preserve">per</w:t>
      </w:r>
      <w:r>
        <w:t xml:space="preserve"> </w:t>
      </w:r>
      <w:r>
        <w:t xml:space="preserve">firm</w:t>
      </w:r>
      <w:r>
        <w:t xml:space="preserve"> </w:t>
      </w:r>
      <w:r>
        <w:t xml:space="preserve">aquaculture sector</w:t>
      </w:r>
      <w:r>
        <w:t xml:space="preserve"> </w:t>
      </w:r>
      <w:r>
        <w:t xml:space="preserve">(2014)</w:t>
      </w:r>
      <w:r>
        <w:t xml:space="preserve"> </w:t>
      </w:r>
      <w:r>
        <w:t xml:space="preserve">Individual ceiling /</w:t>
      </w:r>
      <w:r>
        <w:t xml:space="preserve"> </w:t>
      </w:r>
      <w:r>
        <w:t xml:space="preserve">GVA fishing sector</w:t>
      </w:r>
      <w:r>
        <w:t xml:space="preserve"> </w:t>
      </w:r>
      <w:r>
        <w:t xml:space="preserve">Individual ceiling /</w:t>
      </w:r>
      <w:r>
        <w:t xml:space="preserve"> </w:t>
      </w:r>
      <w:r>
        <w:t xml:space="preserve">GVA</w:t>
      </w:r>
      <w:r>
        <w:t xml:space="preserve"> </w:t>
      </w:r>
      <w:r>
        <w:t xml:space="preserve">aquaculture</w:t>
      </w:r>
      <w:r>
        <w:t xml:space="preserve"> </w:t>
      </w:r>
      <w:r>
        <w:t xml:space="preserve">sector</w:t>
      </w:r>
      <w:r>
        <w:t xml:space="preserve"> </w:t>
      </w:r>
      <w:r>
        <w:t xml:space="preserve">Aid</w:t>
      </w:r>
      <w:r>
        <w:t xml:space="preserve"> </w:t>
      </w:r>
      <w:r>
        <w:t xml:space="preserve">granted</w:t>
      </w:r>
      <w:r>
        <w:t xml:space="preserve"> </w:t>
      </w:r>
      <w:r>
        <w:t xml:space="preserve">per</w:t>
      </w:r>
      <w:r>
        <w:t xml:space="preserve"> </w:t>
      </w:r>
      <w:r>
        <w:t xml:space="preserve">beneficiary</w:t>
      </w:r>
      <w:r>
        <w:t xml:space="preserve"> </w:t>
      </w:r>
      <w:r>
        <w:t xml:space="preserve">/GVA</w:t>
      </w:r>
      <w:r>
        <w:t xml:space="preserve"> </w:t>
      </w:r>
      <w:r>
        <w:t xml:space="preserve">per firm (fishing)</w:t>
      </w:r>
      <w:r>
        <w:t xml:space="preserve"> </w:t>
      </w:r>
      <w:r>
        <w:t xml:space="preserve">Aid</w:t>
      </w:r>
      <w:r>
        <w:t xml:space="preserve"> </w:t>
      </w:r>
      <w:r>
        <w:t xml:space="preserve">granted</w:t>
      </w:r>
      <w:r>
        <w:t xml:space="preserve"> </w:t>
      </w:r>
      <w:r>
        <w:t xml:space="preserve">per</w:t>
      </w:r>
      <w:r>
        <w:t xml:space="preserve"> </w:t>
      </w:r>
      <w:r>
        <w:t xml:space="preserve">beneficiary/</w:t>
      </w:r>
      <w:r>
        <w:t xml:space="preserve"> </w:t>
      </w:r>
      <w:r>
        <w:t xml:space="preserve">GVA</w:t>
      </w:r>
      <w:r>
        <w:t xml:space="preserve"> </w:t>
      </w:r>
      <w:r>
        <w:t xml:space="preserve">per</w:t>
      </w:r>
      <w:r>
        <w:t xml:space="preserve"> </w:t>
      </w:r>
      <w:r>
        <w:t xml:space="preserve">firm</w:t>
      </w:r>
      <w:r>
        <w:t xml:space="preserve"> </w:t>
      </w:r>
      <w:r>
        <w:t xml:space="preserve">(aquaculture)</w:t>
      </w:r>
      <w:r>
        <w:t xml:space="preserve"> </w:t>
      </w:r>
      <w:r>
        <w:t xml:space="preserve">Cyprus</w:t>
      </w:r>
      <w:r>
        <w:t xml:space="preserve"> </w:t>
      </w:r>
      <w:r>
        <w:t xml:space="preserve">852</w:t>
      </w:r>
      <w:r>
        <w:t xml:space="preserve"> </w:t>
      </w:r>
      <w:r>
        <w:t xml:space="preserve">3,572</w:t>
      </w:r>
      <w:r>
        <w:t xml:space="preserve"> </w:t>
      </w:r>
      <w:r>
        <w:t xml:space="preserve">712,178</w:t>
      </w:r>
      <w:r>
        <w:t xml:space="preserve"> </w:t>
      </w:r>
      <w:r>
        <w:t xml:space="preserve">280%</w:t>
      </w:r>
      <w:r>
        <w:t xml:space="preserve"> </w:t>
      </w:r>
      <w:r>
        <w:t xml:space="preserve">1%</w:t>
      </w:r>
      <w:r>
        <w:t xml:space="preserve"> </w:t>
      </w:r>
      <w:r>
        <w:t xml:space="preserve">24%</w:t>
      </w:r>
      <w:r>
        <w:t xml:space="preserve"> </w:t>
      </w:r>
      <w:r>
        <w:t xml:space="preserve">0.1%</w:t>
      </w:r>
      <w:r>
        <w:t xml:space="preserve"> </w:t>
      </w:r>
      <w:r>
        <w:t xml:space="preserve">Czech</w:t>
      </w:r>
      <w:r>
        <w:t xml:space="preserve"> </w:t>
      </w:r>
      <w:r>
        <w:t xml:space="preserve">Republic</w:t>
      </w:r>
      <w:r>
        <w:t xml:space="preserve"> </w:t>
      </w:r>
      <w:r>
        <w:t xml:space="preserve">3,688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Denmark</w:t>
      </w:r>
      <w:r>
        <w:t xml:space="preserve"> </w:t>
      </w:r>
      <w:r>
        <w:t xml:space="preserve">15,274</w:t>
      </w:r>
      <w:r>
        <w:t xml:space="preserve"> </w:t>
      </w:r>
      <w:r>
        <w:t xml:space="preserve">220,234</w:t>
      </w:r>
      <w:r>
        <w:t xml:space="preserve"> </w:t>
      </w:r>
      <w:r>
        <w:t xml:space="preserve">252,103</w:t>
      </w:r>
      <w:r>
        <w:t xml:space="preserve"> </w:t>
      </w:r>
      <w:r>
        <w:t xml:space="preserve">4.5%</w:t>
      </w:r>
      <w:r>
        <w:t xml:space="preserve"> </w:t>
      </w:r>
      <w:r>
        <w:t xml:space="preserve">4%</w:t>
      </w:r>
      <w:r>
        <w:t xml:space="preserve"> </w:t>
      </w:r>
      <w:r>
        <w:t xml:space="preserve">7%</w:t>
      </w:r>
      <w:r>
        <w:t xml:space="preserve"> </w:t>
      </w:r>
      <w:r>
        <w:t xml:space="preserve">6.1%</w:t>
      </w:r>
      <w:r>
        <w:t xml:space="preserve"> </w:t>
      </w:r>
      <w:r>
        <w:t xml:space="preserve">Estonia</w:t>
      </w:r>
      <w:r>
        <w:t xml:space="preserve"> </w:t>
      </w:r>
      <w:r>
        <w:t xml:space="preserve">2,362</w:t>
      </w:r>
      <w:r>
        <w:t xml:space="preserve"> </w:t>
      </w:r>
      <w:r>
        <w:t xml:space="preserve">8,635</w:t>
      </w:r>
      <w:r>
        <w:t xml:space="preserve"> </w:t>
      </w:r>
      <w:r>
        <w:t xml:space="preserve">-11,436</w:t>
      </w:r>
      <w:r>
        <w:t xml:space="preserve"> </w:t>
      </w:r>
      <w:r>
        <w:t xml:space="preserve">116%</w:t>
      </w:r>
      <w:r>
        <w:t xml:space="preserve"> </w:t>
      </w:r>
      <w:r>
        <w:t xml:space="preserve">100%</w:t>
      </w:r>
      <w:r>
        <w:t xml:space="preserve"> </w:t>
      </w:r>
      <w:r>
        <w:t xml:space="preserve">27%</w:t>
      </w:r>
      <w:r>
        <w:t xml:space="preserve"> </w:t>
      </w:r>
      <w:r>
        <w:t xml:space="preserve">100%</w:t>
      </w:r>
      <w:r>
        <w:t xml:space="preserve"> </w:t>
      </w:r>
      <w:r>
        <w:t xml:space="preserve">Finland</w:t>
      </w:r>
      <w:r>
        <w:t xml:space="preserve"> </w:t>
      </w:r>
      <w:r>
        <w:t xml:space="preserve">4,856</w:t>
      </w:r>
      <w:r>
        <w:t xml:space="preserve"> </w:t>
      </w:r>
      <w:r>
        <w:t xml:space="preserve">13,364</w:t>
      </w:r>
      <w:r>
        <w:t xml:space="preserve"> </w:t>
      </w:r>
      <w:r>
        <w:t xml:space="preserve">82,342</w:t>
      </w:r>
      <w:r>
        <w:t xml:space="preserve"> </w:t>
      </w:r>
      <w:r>
        <w:t xml:space="preserve">75%</w:t>
      </w:r>
      <w:r>
        <w:t xml:space="preserve"> </w:t>
      </w:r>
      <w:r>
        <w:t xml:space="preserve">12%</w:t>
      </w:r>
      <w:r>
        <w:t xml:space="preserve"> </w:t>
      </w:r>
      <w:r>
        <w:t xml:space="preserve">36%</w:t>
      </w:r>
      <w:r>
        <w:t xml:space="preserve"> </w:t>
      </w:r>
      <w:r>
        <w:t xml:space="preserve">5.9%</w:t>
      </w:r>
      <w:r>
        <w:t xml:space="preserve"> </w:t>
      </w:r>
      <w:r>
        <w:t xml:space="preserve">France</w:t>
      </w:r>
      <w:r>
        <w:t xml:space="preserve"> </w:t>
      </w:r>
      <w:r>
        <w:t xml:space="preserve">4,180</w:t>
      </w:r>
      <w:r>
        <w:t xml:space="preserve"> </w:t>
      </w:r>
      <w:r>
        <w:t xml:space="preserve">121,473</w:t>
      </w:r>
      <w:r>
        <w:t xml:space="preserve"> </w:t>
      </w:r>
      <w:r>
        <w:t xml:space="preserve">118,106</w:t>
      </w:r>
      <w:r>
        <w:t xml:space="preserve"> </w:t>
      </w:r>
      <w:r>
        <w:t xml:space="preserve">8%</w:t>
      </w:r>
      <w:r>
        <w:t xml:space="preserve"> </w:t>
      </w:r>
      <w:r>
        <w:t xml:space="preserve">8%</w:t>
      </w:r>
      <w:r>
        <w:t xml:space="preserve"> </w:t>
      </w:r>
      <w:r>
        <w:t xml:space="preserve">3%</w:t>
      </w:r>
      <w:r>
        <w:t xml:space="preserve"> </w:t>
      </w:r>
      <w:r>
        <w:t xml:space="preserve">3.5%</w:t>
      </w:r>
      <w:r>
        <w:t xml:space="preserve"> </w:t>
      </w:r>
      <w:r>
        <w:t xml:space="preserve">Germany</w:t>
      </w:r>
      <w:r>
        <w:t xml:space="preserve"> </w:t>
      </w:r>
      <w:r>
        <w:t xml:space="preserve">1,412</w:t>
      </w:r>
      <w:r>
        <w:t xml:space="preserve"> </w:t>
      </w:r>
      <w:r>
        <w:t xml:space="preserve">85,605</w:t>
      </w:r>
      <w:r>
        <w:t xml:space="preserve"> </w:t>
      </w:r>
      <w:r>
        <w:t xml:space="preserve">909,250</w:t>
      </w:r>
      <w:r>
        <w:t xml:space="preserve"> </w:t>
      </w:r>
      <w:r>
        <w:t xml:space="preserve">12%</w:t>
      </w:r>
      <w:r>
        <w:t xml:space="preserve"> </w:t>
      </w:r>
      <w:r>
        <w:t xml:space="preserve">1%</w:t>
      </w:r>
      <w:r>
        <w:t xml:space="preserve"> </w:t>
      </w:r>
      <w:r>
        <w:t xml:space="preserve">2%</w:t>
      </w:r>
      <w:r>
        <w:t xml:space="preserve"> </w:t>
      </w:r>
      <w:r>
        <w:t xml:space="preserve">0.2%</w:t>
      </w:r>
      <w:r>
        <w:t xml:space="preserve"> </w:t>
      </w:r>
      <w:r>
        <w:t xml:space="preserve">Greece</w:t>
      </w:r>
      <w:r>
        <w:t xml:space="preserve"> </w:t>
      </w:r>
      <w:r>
        <w:t xml:space="preserve">0</w:t>
      </w:r>
      <w:r>
        <w:t xml:space="preserve"> </w:t>
      </w:r>
      <w:r>
        <w:t xml:space="preserve">5,949</w:t>
      </w:r>
      <w:r>
        <w:t xml:space="preserve"> </w:t>
      </w:r>
      <w:r>
        <w:t xml:space="preserve">303,744</w:t>
      </w:r>
      <w:r>
        <w:t xml:space="preserve"> </w:t>
      </w:r>
      <w:r>
        <w:t xml:space="preserve">168%</w:t>
      </w:r>
      <w:r>
        <w:t xml:space="preserve"> </w:t>
      </w:r>
      <w:r>
        <w:t xml:space="preserve">3%</w:t>
      </w:r>
      <w:r>
        <w:t xml:space="preserve"> </w:t>
      </w:r>
      <w:r>
        <w:t xml:space="preserve">0%</w:t>
      </w:r>
      <w:r>
        <w:t xml:space="preserve"> </w:t>
      </w:r>
      <w:r>
        <w:t xml:space="preserve">0.0%</w:t>
      </w:r>
      <w:r>
        <w:t xml:space="preserve"> </w:t>
      </w:r>
      <w:r>
        <w:t xml:space="preserve">Hungary</w:t>
      </w:r>
      <w:r>
        <w:t xml:space="preserve"> </w:t>
      </w:r>
      <w:r>
        <w:t xml:space="preserve">1,841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Ireland</w:t>
      </w:r>
      <w:r>
        <w:t xml:space="preserve"> </w:t>
      </w:r>
      <w:r>
        <w:t xml:space="preserve">1,326</w:t>
      </w:r>
      <w:r>
        <w:t xml:space="preserve"> </w:t>
      </w:r>
      <w:r>
        <w:t xml:space="preserve">82,348</w:t>
      </w:r>
      <w:r>
        <w:t xml:space="preserve"> </w:t>
      </w:r>
      <w:r>
        <w:t xml:space="preserve">154,246</w:t>
      </w:r>
      <w:r>
        <w:t xml:space="preserve"> </w:t>
      </w:r>
      <w:r>
        <w:t xml:space="preserve">12%</w:t>
      </w:r>
      <w:r>
        <w:t xml:space="preserve"> </w:t>
      </w:r>
      <w:r>
        <w:t xml:space="preserve">6%</w:t>
      </w:r>
      <w:r>
        <w:t xml:space="preserve"> </w:t>
      </w:r>
      <w:r>
        <w:t xml:space="preserve">2%</w:t>
      </w:r>
      <w:r>
        <w:t xml:space="preserve"> </w:t>
      </w:r>
      <w:r>
        <w:t xml:space="preserve">0.9%</w:t>
      </w:r>
      <w:r>
        <w:t xml:space="preserve"> </w:t>
      </w:r>
      <w:r>
        <w:t xml:space="preserve">Italy</w:t>
      </w:r>
      <w:r>
        <w:t xml:space="preserve"> </w:t>
      </w:r>
      <w:r>
        <w:t xml:space="preserve">5,098</w:t>
      </w:r>
      <w:r>
        <w:t xml:space="preserve"> </w:t>
      </w:r>
      <w:r>
        <w:t xml:space="preserve">69,725</w:t>
      </w:r>
      <w:r>
        <w:t xml:space="preserve"> </w:t>
      </w:r>
      <w:r>
        <w:t xml:space="preserve">379,111</w:t>
      </w:r>
      <w:r>
        <w:t xml:space="preserve"> </w:t>
      </w:r>
      <w:r>
        <w:t xml:space="preserve">14%</w:t>
      </w:r>
      <w:r>
        <w:t xml:space="preserve"> </w:t>
      </w:r>
      <w:r>
        <w:t xml:space="preserve">3%</w:t>
      </w:r>
      <w:r>
        <w:t xml:space="preserve"> </w:t>
      </w:r>
      <w:r>
        <w:t xml:space="preserve">7%</w:t>
      </w:r>
      <w:r>
        <w:t xml:space="preserve"> </w:t>
      </w:r>
      <w:r>
        <w:t xml:space="preserve">1.3%</w:t>
      </w:r>
      <w:r>
        <w:t xml:space="preserve"> </w:t>
      </w:r>
      <w:r>
        <w:t xml:space="preserve">Latvia</w:t>
      </w:r>
      <w:r>
        <w:t xml:space="preserve"> </w:t>
      </w:r>
      <w:r>
        <w:t xml:space="preserve">19,094</w:t>
      </w:r>
      <w:r>
        <w:t xml:space="preserve"> </w:t>
      </w:r>
      <w:r>
        <w:t xml:space="preserve">67,607</w:t>
      </w:r>
      <w:r>
        <w:t xml:space="preserve"> </w:t>
      </w:r>
      <w:r>
        <w:t xml:space="preserve">N/A</w:t>
      </w:r>
      <w:r>
        <w:t xml:space="preserve"> </w:t>
      </w:r>
      <w:r>
        <w:t xml:space="preserve">14.8%</w:t>
      </w:r>
      <w:r>
        <w:t xml:space="preserve"> </w:t>
      </w:r>
      <w:r>
        <w:t xml:space="preserve">N/A</w:t>
      </w:r>
      <w:r>
        <w:t xml:space="preserve"> </w:t>
      </w:r>
      <w:r>
        <w:t xml:space="preserve">28%</w:t>
      </w:r>
      <w:r>
        <w:t xml:space="preserve"> </w:t>
      </w:r>
      <w:r>
        <w:t xml:space="preserve">N/A</w:t>
      </w:r>
      <w:r>
        <w:t xml:space="preserve"> </w:t>
      </w:r>
      <w:r>
        <w:t xml:space="preserve">Lithuania</w:t>
      </w:r>
      <w:r>
        <w:t xml:space="preserve"> </w:t>
      </w:r>
      <w:r>
        <w:t xml:space="preserve">5,289</w:t>
      </w:r>
      <w:r>
        <w:t xml:space="preserve"> </w:t>
      </w:r>
      <w:r>
        <w:t xml:space="preserve">109,127</w:t>
      </w:r>
      <w:r>
        <w:t xml:space="preserve"> </w:t>
      </w:r>
      <w:r>
        <w:t xml:space="preserve">N/A</w:t>
      </w:r>
      <w:r>
        <w:t xml:space="preserve"> </w:t>
      </w:r>
      <w:r>
        <w:t xml:space="preserve">9%</w:t>
      </w:r>
      <w:r>
        <w:t xml:space="preserve"> </w:t>
      </w:r>
      <w:r>
        <w:t xml:space="preserve">N/A</w:t>
      </w:r>
      <w:r>
        <w:t xml:space="preserve"> </w:t>
      </w:r>
      <w:r>
        <w:t xml:space="preserve">4.8%</w:t>
      </w:r>
      <w:r>
        <w:t xml:space="preserve"> </w:t>
      </w:r>
      <w:r>
        <w:t xml:space="preserve">N/A</w:t>
      </w:r>
      <w:r>
        <w:t xml:space="preserve"> </w:t>
      </w:r>
      <w:r>
        <w:t xml:space="preserve">Luxembourg 0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0%</w:t>
      </w:r>
      <w:r>
        <w:t xml:space="preserve"> </w:t>
      </w:r>
      <w:r>
        <w:t xml:space="preserve">0.0%</w:t>
      </w:r>
      <w:r>
        <w:t xml:space="preserve"> </w:t>
      </w:r>
      <w:r>
        <w:t xml:space="preserve">Malta</w:t>
      </w:r>
      <w:r>
        <w:t xml:space="preserve"> </w:t>
      </w:r>
      <w:r>
        <w:t xml:space="preserve">2,746</w:t>
      </w:r>
      <w:r>
        <w:t xml:space="preserve"> </w:t>
      </w:r>
      <w:r>
        <w:t xml:space="preserve">6,175</w:t>
      </w:r>
      <w:r>
        <w:t xml:space="preserve"> </w:t>
      </w:r>
      <w:r>
        <w:t xml:space="preserve">2,264,998</w:t>
      </w:r>
      <w:r>
        <w:t xml:space="preserve"> </w:t>
      </w:r>
      <w:r>
        <w:t xml:space="preserve">162%</w:t>
      </w:r>
      <w:r>
        <w:t xml:space="preserve"> </w:t>
      </w:r>
      <w:r>
        <w:t xml:space="preserve">0%</w:t>
      </w:r>
      <w:r>
        <w:t xml:space="preserve"> </w:t>
      </w:r>
      <w:r>
        <w:t xml:space="preserve">44%</w:t>
      </w:r>
      <w:r>
        <w:t xml:space="preserve"> </w:t>
      </w:r>
      <w:r>
        <w:t xml:space="preserve">0.1%</w:t>
      </w:r>
      <w:r>
        <w:t xml:space="preserve"> </w:t>
      </w:r>
      <w:r>
        <w:t xml:space="preserve">Netherlands</w:t>
      </w:r>
      <w:r>
        <w:t xml:space="preserve"> </w:t>
      </w:r>
      <w:r>
        <w:t xml:space="preserve">0</w:t>
      </w:r>
      <w:r>
        <w:t xml:space="preserve"> </w:t>
      </w:r>
      <w:r>
        <w:t xml:space="preserve">373,946</w:t>
      </w:r>
      <w:r>
        <w:t xml:space="preserve"> </w:t>
      </w:r>
      <w:r>
        <w:t xml:space="preserve">357,041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0%</w:t>
      </w:r>
      <w:r>
        <w:t xml:space="preserve"> </w:t>
      </w:r>
      <w:r>
        <w:t xml:space="preserve">0.0%</w:t>
      </w:r>
      <w:r>
        <w:t xml:space="preserve"> </w:t>
      </w:r>
      <w:r>
        <w:t xml:space="preserve">Poland</w:t>
      </w:r>
      <w:r>
        <w:t xml:space="preserve"> </w:t>
      </w:r>
      <w:r>
        <w:t xml:space="preserve">3,831</w:t>
      </w:r>
      <w:r>
        <w:t xml:space="preserve"> </w:t>
      </w:r>
      <w:r>
        <w:t xml:space="preserve">48,511</w:t>
      </w:r>
      <w:r>
        <w:t xml:space="preserve"> </w:t>
      </w:r>
      <w:r>
        <w:t xml:space="preserve">N/A</w:t>
      </w:r>
      <w:r>
        <w:t xml:space="preserve"> </w:t>
      </w:r>
      <w:r>
        <w:t xml:space="preserve">21%</w:t>
      </w:r>
      <w:r>
        <w:t xml:space="preserve"> </w:t>
      </w:r>
      <w:r>
        <w:t xml:space="preserve">N/A</w:t>
      </w:r>
      <w:r>
        <w:t xml:space="preserve"> </w:t>
      </w:r>
      <w:r>
        <w:t xml:space="preserve">8%</w:t>
      </w:r>
      <w:r>
        <w:t xml:space="preserve"> </w:t>
      </w:r>
      <w:r>
        <w:t xml:space="preserve">N/A</w:t>
      </w:r>
      <w:r>
        <w:t xml:space="preserve"> </w:t>
      </w:r>
      <w:r>
        <w:t xml:space="preserve">Portugal</w:t>
      </w:r>
      <w:r>
        <w:t xml:space="preserve"> </w:t>
      </w:r>
      <w:r>
        <w:t xml:space="preserve">2,199</w:t>
      </w:r>
      <w:r>
        <w:t xml:space="preserve"> </w:t>
      </w:r>
      <w:r>
        <w:t xml:space="preserve">73,549</w:t>
      </w:r>
      <w:r>
        <w:t xml:space="preserve"> </w:t>
      </w:r>
      <w:r>
        <w:t xml:space="preserve">14,975</w:t>
      </w:r>
      <w:r>
        <w:t xml:space="preserve"> </w:t>
      </w:r>
      <w:r>
        <w:t xml:space="preserve">14%</w:t>
      </w:r>
      <w:r>
        <w:t xml:space="preserve"> </w:t>
      </w:r>
      <w:r>
        <w:t xml:space="preserve">67%</w:t>
      </w:r>
      <w:r>
        <w:t xml:space="preserve"> </w:t>
      </w:r>
      <w:r>
        <w:t xml:space="preserve">3%</w:t>
      </w:r>
      <w:r>
        <w:t xml:space="preserve"> </w:t>
      </w:r>
      <w:r>
        <w:t xml:space="preserve">14.7%</w:t>
      </w:r>
      <w:r>
        <w:t xml:space="preserve"> </w:t>
      </w:r>
      <w:r>
        <w:t xml:space="preserve">Romania</w:t>
      </w:r>
      <w:r>
        <w:t xml:space="preserve"> </w:t>
      </w:r>
      <w:r>
        <w:t xml:space="preserve">0</w:t>
      </w:r>
      <w:r>
        <w:t xml:space="preserve"> </w:t>
      </w:r>
      <w:r>
        <w:t xml:space="preserve">33,690</w:t>
      </w:r>
      <w:r>
        <w:t xml:space="preserve"> </w:t>
      </w:r>
      <w:r>
        <w:t xml:space="preserve">102,759</w:t>
      </w:r>
      <w:r>
        <w:t xml:space="preserve"> </w:t>
      </w:r>
      <w:r>
        <w:t xml:space="preserve">30%</w:t>
      </w:r>
      <w:r>
        <w:t xml:space="preserve"> </w:t>
      </w:r>
      <w:r>
        <w:t xml:space="preserve">9.7%</w:t>
      </w:r>
      <w:r>
        <w:t xml:space="preserve"> </w:t>
      </w:r>
      <w:r>
        <w:t xml:space="preserve">0%</w:t>
      </w:r>
      <w:r>
        <w:t xml:space="preserve"> </w:t>
      </w:r>
      <w:r>
        <w:t xml:space="preserve">0.0%</w:t>
      </w:r>
      <w:r>
        <w:t xml:space="preserve"> </w:t>
      </w:r>
      <w:r>
        <w:t xml:space="preserve">Slovenia</w:t>
      </w:r>
      <w:r>
        <w:t xml:space="preserve"> </w:t>
      </w:r>
      <w:r>
        <w:t xml:space="preserve">2,077</w:t>
      </w:r>
      <w:r>
        <w:t xml:space="preserve"> </w:t>
      </w:r>
      <w:r>
        <w:t xml:space="preserve">21,773</w:t>
      </w:r>
      <w:r>
        <w:t xml:space="preserve"> </w:t>
      </w:r>
      <w:r>
        <w:t xml:space="preserve">178,993</w:t>
      </w:r>
      <w:r>
        <w:t xml:space="preserve"> </w:t>
      </w:r>
      <w:r>
        <w:t xml:space="preserve">46%</w:t>
      </w:r>
      <w:r>
        <w:t xml:space="preserve"> </w:t>
      </w:r>
      <w:r>
        <w:t xml:space="preserve">6%</w:t>
      </w:r>
      <w:r>
        <w:t xml:space="preserve"> </w:t>
      </w:r>
      <w:r>
        <w:t xml:space="preserve">9.5%</w:t>
      </w:r>
      <w:r>
        <w:t xml:space="preserve"> </w:t>
      </w:r>
      <w:r>
        <w:t xml:space="preserve">1.2%</w:t>
      </w:r>
      <w:r>
        <w:t xml:space="preserve"> </w:t>
      </w:r>
      <w:r>
        <w:t xml:space="preserve">Slovakia</w:t>
      </w:r>
      <w:r>
        <w:t xml:space="preserve"> </w:t>
      </w:r>
      <w:r>
        <w:t xml:space="preserve">0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0%</w:t>
      </w:r>
      <w:r>
        <w:t xml:space="preserve"> </w:t>
      </w:r>
      <w:r>
        <w:t xml:space="preserve">0.0%</w:t>
      </w:r>
      <w:r>
        <w:t xml:space="preserve"> </w:t>
      </w:r>
      <w:r>
        <w:t xml:space="preserve">Spain</w:t>
      </w:r>
      <w:r>
        <w:t xml:space="preserve"> </w:t>
      </w:r>
      <w:r>
        <w:t xml:space="preserve">7,300</w:t>
      </w:r>
      <w:r>
        <w:t xml:space="preserve"> </w:t>
      </w:r>
      <w:r>
        <w:t xml:space="preserve">121,041</w:t>
      </w:r>
      <w:r>
        <w:t xml:space="preserve"> </w:t>
      </w:r>
      <w:r>
        <w:t xml:space="preserve">59,169</w:t>
      </w:r>
      <w:r>
        <w:t xml:space="preserve"> </w:t>
      </w:r>
      <w:r>
        <w:t xml:space="preserve">8%</w:t>
      </w:r>
      <w:r>
        <w:t xml:space="preserve"> </w:t>
      </w:r>
      <w:r>
        <w:t xml:space="preserve">17%</w:t>
      </w:r>
      <w:r>
        <w:t xml:space="preserve"> </w:t>
      </w:r>
      <w:r>
        <w:t xml:space="preserve">6%</w:t>
      </w:r>
      <w:r>
        <w:t xml:space="preserve"> </w:t>
      </w:r>
      <w:r>
        <w:t xml:space="preserve">12.3%</w:t>
      </w:r>
      <w:r>
        <w:t xml:space="preserve"> </w:t>
      </w:r>
      <w:r>
        <w:t xml:space="preserve">Sweden</w:t>
      </w:r>
      <w:r>
        <w:t xml:space="preserve"> </w:t>
      </w:r>
      <w:r>
        <w:t xml:space="preserve">4,035</w:t>
      </w:r>
      <w:r>
        <w:t xml:space="preserve"> </w:t>
      </w:r>
      <w:r>
        <w:t xml:space="preserve">71,607</w:t>
      </w:r>
      <w:r>
        <w:t xml:space="preserve"> </w:t>
      </w:r>
      <w:r>
        <w:t xml:space="preserve">115,961</w:t>
      </w:r>
      <w:r>
        <w:t xml:space="preserve"> </w:t>
      </w:r>
      <w:r>
        <w:t xml:space="preserve">14%</w:t>
      </w:r>
      <w:r>
        <w:t xml:space="preserve"> </w:t>
      </w:r>
      <w:r>
        <w:t xml:space="preserve">9%</w:t>
      </w:r>
      <w:r>
        <w:t xml:space="preserve"> </w:t>
      </w:r>
      <w:r>
        <w:t xml:space="preserve">6%</w:t>
      </w:r>
      <w:r>
        <w:t xml:space="preserve"> </w:t>
      </w:r>
      <w:r>
        <w:t xml:space="preserve">3.5%</w:t>
      </w:r>
      <w:r>
        <w:t xml:space="preserve"> </w:t>
      </w:r>
      <w:r>
        <w:t xml:space="preserve">United</w:t>
      </w:r>
      <w:r>
        <w:t xml:space="preserve"> </w:t>
      </w:r>
      <w:r>
        <w:t xml:space="preserve">Kingdom</w:t>
      </w:r>
      <w:r>
        <w:t xml:space="preserve"> </w:t>
      </w:r>
      <w:r>
        <w:t xml:space="preserve">6,178</w:t>
      </w:r>
      <w:r>
        <w:t xml:space="preserve"> </w:t>
      </w:r>
      <w:r>
        <w:t xml:space="preserve">105,358</w:t>
      </w:r>
      <w:r>
        <w:t xml:space="preserve"> </w:t>
      </w:r>
      <w:r>
        <w:t xml:space="preserve">580,121</w:t>
      </w:r>
      <w:r>
        <w:t xml:space="preserve"> </w:t>
      </w:r>
      <w:r>
        <w:t xml:space="preserve">9%</w:t>
      </w:r>
      <w:r>
        <w:t xml:space="preserve"> </w:t>
      </w:r>
      <w:r>
        <w:t xml:space="preserve">2%</w:t>
      </w:r>
      <w:r>
        <w:t xml:space="preserve"> </w:t>
      </w:r>
      <w:r>
        <w:t xml:space="preserve">6%</w:t>
      </w:r>
      <w:r>
        <w:t xml:space="preserve"> </w:t>
      </w:r>
      <w:r>
        <w:t xml:space="preserve">1.1%</w:t>
      </w:r>
      <w:r>
        <w:t xml:space="preserve"> </w:t>
      </w:r>
      <w:r>
        <w:t xml:space="preserve">EU28</w:t>
      </w:r>
      <w:r>
        <w:t xml:space="preserve"> </w:t>
      </w:r>
      <w:r>
        <w:t xml:space="preserve">2,966</w:t>
      </w:r>
      <w:r>
        <w:t xml:space="preserve"> </w:t>
      </w:r>
      <w:r>
        <w:t xml:space="preserve">56,845</w:t>
      </w:r>
      <w:r>
        <w:t xml:space="preserve"> </w:t>
      </w:r>
      <w:r>
        <w:t xml:space="preserve">116,695</w:t>
      </w:r>
      <w:r>
        <w:t xml:space="preserve"> </w:t>
      </w:r>
      <w:r>
        <w:t xml:space="preserve">18%</w:t>
      </w:r>
      <w:r>
        <w:t xml:space="preserve"> </w:t>
      </w:r>
      <w:r>
        <w:t xml:space="preserve">9%</w:t>
      </w:r>
      <w:r>
        <w:t xml:space="preserve"> </w:t>
      </w:r>
      <w:r>
        <w:t xml:space="preserve">5.2%</w:t>
      </w:r>
      <w:r>
        <w:t xml:space="preserve"> </w:t>
      </w:r>
      <w:r>
        <w:t xml:space="preserve">2.5%</w:t>
      </w:r>
      <w:r>
        <w:t xml:space="preserve"> </w:t>
      </w:r>
      <w:r>
        <w:t xml:space="preserve">Sources:</w:t>
      </w:r>
      <w:r>
        <w:t xml:space="preserve"> </w:t>
      </w:r>
      <w:r>
        <w:t xml:space="preserve">-</w:t>
      </w:r>
      <w:r>
        <w:t xml:space="preserve"> </w:t>
      </w:r>
      <w:r>
        <w:t xml:space="preserve">De minimis granted and granted per beneficiary and year: DG MARE monitoring data</w:t>
      </w:r>
      <w:r>
        <w:t xml:space="preserve"> </w:t>
      </w:r>
      <w:r>
        <w:t xml:space="preserve">-</w:t>
      </w:r>
      <w:r>
        <w:t xml:space="preserve"> </w:t>
      </w:r>
      <w:r>
        <w:t xml:space="preserve">GVA in the fishing sector: 2019-08_STECF 19-06 - EU Fleet Economic and Transversal data. GVA =</w:t>
      </w:r>
      <w:r>
        <w:t xml:space="preserve"> </w:t>
      </w:r>
      <w:r>
        <w:t xml:space="preserve">Income – cost + capital depreciation + wages and salaries. The external contractor calculated the average</w:t>
      </w:r>
      <w:r>
        <w:t xml:space="preserve"> </w:t>
      </w:r>
      <w:r>
        <w:t xml:space="preserve">GVA for the period 2014-2017 as data for 2018 was not available in the database.</w:t>
      </w:r>
      <w:r>
        <w:t xml:space="preserve"> </w:t>
      </w:r>
      <w:r>
        <w:t xml:space="preserve">-</w:t>
      </w:r>
      <w:r>
        <w:t xml:space="preserve"> </w:t>
      </w:r>
      <w:r>
        <w:t xml:space="preserve">GVA in the aquaculture sector: STECF 18-19 - Aquaculture economic data tables. We used data for 2014</w:t>
      </w:r>
      <w:r>
        <w:t xml:space="preserve"> </w:t>
      </w:r>
      <w:r>
        <w:t xml:space="preserve">as it is the most complete data series. Data for 2015, 2016 and 2017 is missing for a large number of</w:t>
      </w:r>
      <w:r>
        <w:t xml:space="preserve"> </w:t>
      </w:r>
      <w:r>
        <w:t xml:space="preserve">countries.</w:t>
      </w:r>
      <w:r>
        <w:t xml:space="preserve"> </w:t>
      </w:r>
      <w:r>
        <w:t xml:space="preserve">-</w:t>
      </w:r>
      <w:r>
        <w:t xml:space="preserve"> </w:t>
      </w:r>
      <w:r>
        <w:t xml:space="preserve">Ratio of individual cap and aid granted per GVA: for cases where GVA&lt;0, we assume the ratio is 100%.</w:t>
      </w:r>
      <w:r>
        <w:t xml:space="preserve"> </w:t>
      </w:r>
      <w:r>
        <w:t xml:space="preserve">In addition, to assess whether the individual ceiling may have posed a barrier, the</w:t>
      </w:r>
      <w:r>
        <w:t xml:space="preserve"> </w:t>
      </w:r>
      <w:r>
        <w:t xml:space="preserve">evaluation analyses the de minimis schemes and ad-hoc measures to identify cases where</w:t>
      </w:r>
      <w:r>
        <w:t xml:space="preserve"> </w:t>
      </w:r>
      <w:r>
        <w:t xml:space="preserve">the amount granted per beneficiary is close to the ceiling. As the evaluation will present in</w:t>
      </w:r>
      <w:r>
        <w:t xml:space="preserve"> </w:t>
      </w:r>
      <w:r>
        <w:t xml:space="preserve">greater detail later in this section, when discussing the adequacy of the ceiling for optimal</w:t>
      </w:r>
      <w:r>
        <w:t xml:space="preserve"> </w:t>
      </w:r>
      <w:r>
        <w:t xml:space="preserve">simplification, there were 69 out of 411 cases where more than EUR 10 000 per</w:t>
      </w:r>
      <w:r>
        <w:t xml:space="preserve"> </w:t>
      </w:r>
      <w:r>
        <w:t xml:space="preserve">beneficiary was granted through de minimis aid. More than half of these cases (46) were</w:t>
      </w:r>
      <w:r>
        <w:t xml:space="preserve"> </w:t>
      </w:r>
      <w:r>
        <w:t xml:space="preserve">granted in France, Germany, Italy, Poland and Spain, where the risk of distorting</w:t>
      </w:r>
      <w:r>
        <w:t xml:space="preserve"> </w:t>
      </w:r>
      <w:r>
        <w:t xml:space="preserve">competition with the current ceiling is low-medium. Although a higher ceiling could</w:t>
      </w:r>
      <w:r>
        <w:t xml:space="preserve"> </w:t>
      </w:r>
      <w:r>
        <w:t xml:space="preserve">provide more room in these countries to address unexpected events without distorting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competition, raising the ceiling does not seem suitable given the already existing high risk</w:t>
      </w:r>
      <w:r>
        <w:t xml:space="preserve"> </w:t>
      </w:r>
      <w:r>
        <w:t xml:space="preserve">in other EU Member States.</w:t>
      </w:r>
      <w:r>
        <w:br/>
      </w:r>
      <w:r>
        <w:t xml:space="preserve">Finally, an interesting finding of the public consultation was with regard to differences in</w:t>
      </w:r>
      <w:r>
        <w:t xml:space="preserve"> </w:t>
      </w:r>
      <w:r>
        <w:t xml:space="preserve">the ceilings set in the de minimis Regulations applicable in the food sector. Granting</w:t>
      </w:r>
      <w:r>
        <w:t xml:space="preserve"> </w:t>
      </w:r>
      <w:r>
        <w:t xml:space="preserve">authorities and producer organisations highlighted that the difference between the ceiling</w:t>
      </w:r>
      <w:r>
        <w:t xml:space="preserve"> </w:t>
      </w:r>
      <w:r>
        <w:t xml:space="preserve">of EUR 30 000 set for de minimis aid in the fisheries and aquaculture sector for processing</w:t>
      </w:r>
      <w:r>
        <w:t xml:space="preserve"> </w:t>
      </w:r>
      <w:r>
        <w:t xml:space="preserve">and marketing activities and the respective ceiling of EUR 200 000 for the same activities</w:t>
      </w:r>
      <w:r>
        <w:t xml:space="preserve"> </w:t>
      </w:r>
      <w:r>
        <w:t xml:space="preserve">the agriculture sector was prompt to distort competition in the food processing industry.</w:t>
      </w:r>
      <w:r>
        <w:t xml:space="preserve"> </w:t>
      </w:r>
      <w:r>
        <w:t xml:space="preserve">Granting authorities noted this was particularly true for schemes put in place to</w:t>
      </w:r>
      <w:r>
        <w:t xml:space="preserve"> </w:t>
      </w:r>
      <w:r>
        <w:t xml:space="preserve">compensate the same damage in both sectors.</w:t>
      </w:r>
      <w:r>
        <w:br/>
      </w:r>
      <w:r>
        <w:t xml:space="preserve"></w:t>
      </w:r>
      <w:r>
        <w:t xml:space="preserve"> </w:t>
      </w:r>
      <w:r>
        <w:t xml:space="preserve">EMFF type of measures under FIBER and the Guidelines</w:t>
      </w:r>
      <w:r>
        <w:t xml:space="preserve"> </w:t>
      </w:r>
      <w:r>
        <w:t xml:space="preserve">The effectiveness of EMFF measures has been thoroughly evaluated in the context of the</w:t>
      </w:r>
      <w:r>
        <w:t xml:space="preserve"> </w:t>
      </w:r>
      <w:r>
        <w:t xml:space="preserve">Impact Assessment accompanying the Commission Proposal for the EMFAF and the</w:t>
      </w:r>
      <w:r>
        <w:t xml:space="preserve"> </w:t>
      </w:r>
      <w:r>
        <w:t xml:space="preserve">related consultations conducted for that64. The Impact Assessment informed the</w:t>
      </w:r>
      <w:r>
        <w:t xml:space="preserve"> </w:t>
      </w:r>
      <w:r>
        <w:t xml:space="preserve">Commission proposal on the EMFAF Regulation (Section 3.2.4). The comparison of the</w:t>
      </w:r>
      <w:r>
        <w:t xml:space="preserve"> </w:t>
      </w:r>
      <w:r>
        <w:t xml:space="preserve">Commission proposal on EMFAF with the EMFF Regulation in terms of aid intensity/</w:t>
      </w:r>
      <w:r>
        <w:t xml:space="preserve"> </w:t>
      </w:r>
      <w:r>
        <w:t xml:space="preserve">level of public support, provides a further a source of information about the effectiveness</w:t>
      </w:r>
      <w:r>
        <w:t xml:space="preserve"> </w:t>
      </w:r>
      <w:r>
        <w:t xml:space="preserve">of the current EMFF measures. As explained, the EMFF measures are mirrored in the</w:t>
      </w:r>
      <w:r>
        <w:t xml:space="preserve"> </w:t>
      </w:r>
      <w:r>
        <w:t xml:space="preserve">EMFF type of measures under FIBER and the Guidelines, and therefore the conclusions</w:t>
      </w:r>
      <w:r>
        <w:t xml:space="preserve"> </w:t>
      </w:r>
      <w:r>
        <w:t xml:space="preserve">drawn for the former are fully applicable to the latter.</w:t>
      </w:r>
      <w:r>
        <w:t xml:space="preserve"> </w:t>
      </w:r>
      <w:r>
        <w:t xml:space="preserve">In this regard, the effectiveness of the different aid measures was evaluated in the light of</w:t>
      </w:r>
      <w:r>
        <w:t xml:space="preserve"> </w:t>
      </w:r>
      <w:r>
        <w:t xml:space="preserve">the principles of the EMFAF (see Section 2.1). The Impact Assessment accompanying the</w:t>
      </w:r>
      <w:r>
        <w:t xml:space="preserve"> </w:t>
      </w:r>
      <w:r>
        <w:t xml:space="preserve">Commission Proposal for the EMFAF concluded that further public support was needed</w:t>
      </w:r>
      <w:r>
        <w:t xml:space="preserve"> </w:t>
      </w:r>
      <w:r>
        <w:t xml:space="preserve">for small-scale fisheries and fisheries in the outermost regions – however, with regard to</w:t>
      </w:r>
      <w:r>
        <w:t xml:space="preserve"> </w:t>
      </w:r>
      <w:r>
        <w:t xml:space="preserve">the support for fishing fleets, stakeholders did not reach common ground. Moreover, the</w:t>
      </w:r>
      <w:r>
        <w:t xml:space="preserve"> </w:t>
      </w:r>
      <w:r>
        <w:t xml:space="preserve">Impact Assessment drew attention to the need of subsidising the generational renewal, to</w:t>
      </w:r>
      <w:r>
        <w:t xml:space="preserve"> </w:t>
      </w:r>
      <w:r>
        <w:t xml:space="preserve">combat the effect of the ageing workforce and cater for the needs of the blue economy.</w:t>
      </w:r>
      <w:r>
        <w:t xml:space="preserve"> </w:t>
      </w:r>
      <w:r>
        <w:t xml:space="preserve">Taking this into account, the Commission’s proposal for the EMFAF Regulation increased</w:t>
      </w:r>
      <w:r>
        <w:t xml:space="preserve"> </w:t>
      </w:r>
      <w:r>
        <w:t xml:space="preserve">the aid thresholds for small-scale coastal fisheries and outermost regions, and included a</w:t>
      </w:r>
      <w:r>
        <w:t xml:space="preserve"> </w:t>
      </w:r>
      <w:r>
        <w:t xml:space="preserve">measure for permanent and temporary cessation, under the respect of strict conditions.</w:t>
      </w:r>
      <w:r>
        <w:t xml:space="preserve"> </w:t>
      </w:r>
      <w:r>
        <w:t xml:space="preserve"></w:t>
      </w:r>
      <w:r>
        <w:t xml:space="preserve"> </w:t>
      </w:r>
      <w:r>
        <w:t xml:space="preserve">Non-EMFF type of measures under FIBER and the Guidelines</w:t>
      </w:r>
      <w:r>
        <w:t xml:space="preserve"> </w:t>
      </w:r>
      <w:r>
        <w:t xml:space="preserve">As noted in Section 1 above, the present evaluation focuses on assessing the non-EMFF</w:t>
      </w:r>
      <w:r>
        <w:t xml:space="preserve"> </w:t>
      </w:r>
      <w:r>
        <w:t xml:space="preserve">type of measures. In particular, the SWD examines those falling under Article 44 and 45 of</w:t>
      </w:r>
      <w:r>
        <w:t xml:space="preserve"> </w:t>
      </w:r>
      <w:r>
        <w:t xml:space="preserve">the FIBER and Sections 4 and 5 of the Guidelines, for the reasons indicated ut supra.</w:t>
      </w:r>
      <w:r>
        <w:br/>
      </w:r>
      <w:r>
        <w:t xml:space="preserve">For the period 2014-2020, 16 schemes were block exempted under Articles 44 and 45</w:t>
      </w:r>
      <w:r>
        <w:t xml:space="preserve"> </w:t>
      </w:r>
      <w:r>
        <w:t xml:space="preserve">FIBER, and 21 schemes were notified and approved under the Guidelines.</w:t>
      </w:r>
      <w:r>
        <w:br/>
      </w:r>
      <w:r>
        <w:t xml:space="preserve">Only five Member States set up schemes under Article 45, which confer reductions or tax</w:t>
      </w:r>
      <w:r>
        <w:t xml:space="preserve"> </w:t>
      </w:r>
      <w:r>
        <w:t xml:space="preserve">exemptions for energy products to undertakings active in the fisheries and aquaculture</w:t>
      </w:r>
    </w:p>
    <w:p>
      <w:pPr>
        <w:pStyle w:val="BodyText"/>
      </w:pPr>
      <w:r>
        <w:t xml:space="preserve">64 In that context, in view of the EMFAF, a major consultation activity was the EMFF stakeholder conference</w:t>
      </w:r>
      <w:r>
        <w:t xml:space="preserve"> </w:t>
      </w:r>
      <w:r>
        <w:t xml:space="preserve">held in Tallinn in October 2017. This allowed participants from the public sector, industry, NGOs and the</w:t>
      </w:r>
      <w:r>
        <w:t xml:space="preserve"> </w:t>
      </w:r>
      <w:r>
        <w:t xml:space="preserve">academic world to present their views on the current and future fund. Furthermore, Member States were</w:t>
      </w:r>
      <w:r>
        <w:t xml:space="preserve"> </w:t>
      </w:r>
      <w:r>
        <w:t xml:space="preserve">given the opportunity to provide input through meetings of the EMFF Expert Group in November 2017 and</w:t>
      </w:r>
      <w:r>
        <w:t xml:space="preserve"> </w:t>
      </w:r>
      <w:r>
        <w:t xml:space="preserve">January 2018 and via written contributions. Other input was collected from advisory councils, non-</w:t>
      </w:r>
      <w:r>
        <w:t xml:space="preserve"> </w:t>
      </w:r>
      <w:r>
        <w:t xml:space="preserve">governmental organisations, European social partners, the Conference of Peripheral Maritime Regions, the</w:t>
      </w:r>
      <w:r>
        <w:t xml:space="preserve"> </w:t>
      </w:r>
      <w:r>
        <w:t xml:space="preserve">European Maritime Days and via a number of other workshops and reports.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sectors. Amongst them, two schemes were set up by Lithuania, of which only one operated</w:t>
      </w:r>
      <w:r>
        <w:t xml:space="preserve"> </w:t>
      </w:r>
      <w:r>
        <w:t xml:space="preserve">in practice over the period 2015-2020. The scheme, allowing businesses to acquire oil with</w:t>
      </w:r>
      <w:r>
        <w:t xml:space="preserve"> </w:t>
      </w:r>
      <w:r>
        <w:t xml:space="preserve">a tax exemption, was open to undertakings active in the aquaculture and inland fisheries</w:t>
      </w:r>
      <w:r>
        <w:t xml:space="preserve"> </w:t>
      </w:r>
      <w:r>
        <w:t xml:space="preserve">sector, and benefitted around 65 businesses. An identical scheme under the same national</w:t>
      </w:r>
      <w:r>
        <w:t xml:space="preserve"> </w:t>
      </w:r>
      <w:r>
        <w:t xml:space="preserve">law was open to the agriculture sector. Given the small size of the beneficiaries and of the</w:t>
      </w:r>
      <w:r>
        <w:t xml:space="preserve"> </w:t>
      </w:r>
      <w:r>
        <w:t xml:space="preserve">market in Lithuania (the total production in aquaculture in 2017 amounted to EUR 10.6</w:t>
      </w:r>
      <w:r>
        <w:t xml:space="preserve"> </w:t>
      </w:r>
      <w:r>
        <w:t xml:space="preserve">million, which represents 0.2% of the total in the EU), any potential negative effects on</w:t>
      </w:r>
      <w:r>
        <w:t xml:space="preserve"> </w:t>
      </w:r>
      <w:r>
        <w:t xml:space="preserve">competition and trade seem highly improbable.</w:t>
      </w:r>
      <w:r>
        <w:br/>
      </w:r>
      <w:r>
        <w:t xml:space="preserve">The bulk of the remaining State aid expenditure for non-EMFF type of measures mainly</w:t>
      </w:r>
      <w:r>
        <w:t xml:space="preserve"> </w:t>
      </w:r>
      <w:r>
        <w:t xml:space="preserve">falls within Sections 4 and 5 of the Guidelines, as no expenditure was reported for</w:t>
      </w:r>
      <w:r>
        <w:t xml:space="preserve"> </w:t>
      </w:r>
      <w:r>
        <w:t xml:space="preserve">measures based on Article 44 of the FIBER. The remainder of the expenditure was related</w:t>
      </w:r>
      <w:r>
        <w:t xml:space="preserve"> </w:t>
      </w:r>
      <w:r>
        <w:t xml:space="preserve">to two schemes; a scheme in the Czech Republic for the construction and renovation of</w:t>
      </w:r>
      <w:r>
        <w:t xml:space="preserve"> </w:t>
      </w:r>
      <w:r>
        <w:t xml:space="preserve">ponds and water reservoirs, running from 2016 to 2021; and a scheme in Spain for the</w:t>
      </w:r>
      <w:r>
        <w:t xml:space="preserve"> </w:t>
      </w:r>
      <w:r>
        <w:t xml:space="preserve">security of Basque tuna vessels in the Indian Ocean, active since 2019.</w:t>
      </w:r>
      <w:r>
        <w:br/>
      </w:r>
      <w:r>
        <w:t xml:space="preserve">The present subsection therefore addresses whether the thresholds and requirements for aid</w:t>
      </w:r>
      <w:r>
        <w:t xml:space="preserve"> </w:t>
      </w:r>
      <w:r>
        <w:t xml:space="preserve">were adequate and did not cause negative effects on competition and trade (or whether</w:t>
      </w:r>
      <w:r>
        <w:t xml:space="preserve"> </w:t>
      </w:r>
      <w:r>
        <w:t xml:space="preserve">these were outweighed by the positive effects) for the following measures:</w:t>
      </w:r>
      <w:r>
        <w:br/>
      </w:r>
      <w:r>
        <w:t xml:space="preserve"></w:t>
      </w:r>
      <w:r>
        <w:t xml:space="preserve"> </w:t>
      </w:r>
      <w:r>
        <w:t xml:space="preserve">aid to make good the damage caused by natural disasters (Article 44 FIBER) and</w:t>
      </w:r>
      <w:r>
        <w:t xml:space="preserve"> </w:t>
      </w:r>
      <w:r>
        <w:t xml:space="preserve">exceptional occurrences (Section 4 of the Guidelines);</w:t>
      </w:r>
      <w:r>
        <w:t xml:space="preserve"> </w:t>
      </w:r>
      <w:r>
        <w:t xml:space="preserve"></w:t>
      </w:r>
      <w:r>
        <w:t xml:space="preserve"> </w:t>
      </w:r>
      <w:r>
        <w:t xml:space="preserve">aid to make good the damages caused by adverse climatic events (Section 5.3 of the</w:t>
      </w:r>
      <w:r>
        <w:t xml:space="preserve"> </w:t>
      </w:r>
      <w:r>
        <w:t xml:space="preserve">Guidelines);</w:t>
      </w:r>
      <w:r>
        <w:t xml:space="preserve"> </w:t>
      </w:r>
      <w:r>
        <w:t xml:space="preserve"></w:t>
      </w:r>
      <w:r>
        <w:t xml:space="preserve"> </w:t>
      </w:r>
      <w:r>
        <w:t xml:space="preserve">aid for the cost of prevention, control and eradication of animal diseases in</w:t>
      </w:r>
      <w:r>
        <w:t xml:space="preserve"> </w:t>
      </w:r>
      <w:r>
        <w:t xml:space="preserve">aquaculture (Section 5.4 of the Guidelines);</w:t>
      </w:r>
      <w:r>
        <w:t xml:space="preserve"> </w:t>
      </w:r>
      <w:r>
        <w:t xml:space="preserve"></w:t>
      </w:r>
      <w:r>
        <w:t xml:space="preserve"> </w:t>
      </w:r>
      <w:r>
        <w:t xml:space="preserve">aid for other measures (Section 5.7 of the Guidelines) – in particular “Aid to</w:t>
      </w:r>
      <w:r>
        <w:t xml:space="preserve"> </w:t>
      </w:r>
      <w:r>
        <w:t xml:space="preserve">compensate damage caused by protected animals” (schemes subject to Commission’s non-</w:t>
      </w:r>
      <w:r>
        <w:t xml:space="preserve"> </w:t>
      </w:r>
      <w:r>
        <w:t xml:space="preserve">objection decision).</w:t>
      </w:r>
      <w:r>
        <w:t xml:space="preserve"> </w:t>
      </w:r>
      <w:r>
        <w:t xml:space="preserve">Aid to make good the damage caused by natural disasters (Article 44 FIBER) and</w:t>
      </w:r>
      <w:r>
        <w:t xml:space="preserve"> </w:t>
      </w:r>
      <w:r>
        <w:t xml:space="preserve">exceptional occurrences (Section 4 of the Guidelines) and aid to make good the damages</w:t>
      </w:r>
      <w:r>
        <w:t xml:space="preserve"> </w:t>
      </w:r>
      <w:r>
        <w:t xml:space="preserve">caused by adverse climatic events (Section 5.3 of the Guidelines)</w:t>
      </w:r>
      <w:r>
        <w:br/>
      </w:r>
      <w:r>
        <w:t xml:space="preserve">The goal of schemes designed under this measure is to restore the market situation before</w:t>
      </w:r>
      <w:r>
        <w:t xml:space="preserve"> </w:t>
      </w:r>
      <w:r>
        <w:t xml:space="preserve">the natural disaster, adverse climatic event or exceptional occurrences took place,</w:t>
      </w:r>
      <w:r>
        <w:t xml:space="preserve"> </w:t>
      </w:r>
      <w:r>
        <w:t xml:space="preserve">therefore, it should not entail negative effects to competition and trade by its very nature.</w:t>
      </w:r>
      <w:r>
        <w:t xml:space="preserve"> </w:t>
      </w:r>
      <w:r>
        <w:t xml:space="preserve">Schemes that are approved ex ante could somehow deviate from this objective by reducing</w:t>
      </w:r>
      <w:r>
        <w:t xml:space="preserve"> </w:t>
      </w:r>
      <w:r>
        <w:t xml:space="preserve">investment risks in certain areas, thereby putting areas with similar natural risks at a</w:t>
      </w:r>
      <w:r>
        <w:t xml:space="preserve"> </w:t>
      </w:r>
      <w:r>
        <w:t xml:space="preserve">disadvantage and posing a potential threat to competition a trade.</w:t>
      </w:r>
      <w:r>
        <w:br/>
      </w:r>
      <w:r>
        <w:t xml:space="preserve">The in-depth interviews with granting authorities have shown that the reason to set up this</w:t>
      </w:r>
      <w:r>
        <w:t xml:space="preserve"> </w:t>
      </w:r>
      <w:r>
        <w:t xml:space="preserve">type of ex ante schemes is that these catastrophic events need immediate reactions, which</w:t>
      </w:r>
      <w:r>
        <w:t xml:space="preserve"> </w:t>
      </w:r>
      <w:r>
        <w:t xml:space="preserve">would not be possible if they were not already in place and beneficiaries had to go through</w:t>
      </w:r>
      <w:r>
        <w:t xml:space="preserve"> </w:t>
      </w:r>
      <w:r>
        <w:t xml:space="preserve">the whole notification process on top. The data in possession of the Commission confirms</w:t>
      </w:r>
      <w:r>
        <w:t xml:space="preserve"> </w:t>
      </w:r>
      <w:r>
        <w:t xml:space="preserve">the legitimacy of the motives behind these schemes and the unlikely negative effects they</w:t>
      </w:r>
      <w:r>
        <w:t xml:space="preserve"> </w:t>
      </w:r>
      <w:r>
        <w:t xml:space="preserve">might pose to competition and trade: most beneficiaries were undertakings with less than</w:t>
      </w:r>
      <w:r>
        <w:t xml:space="preserve"> </w:t>
      </w:r>
      <w:r>
        <w:t xml:space="preserve">50 employees, and there is no case where State aid has been granted to cover natural</w:t>
      </w:r>
      <w:r>
        <w:t xml:space="preserve"> </w:t>
      </w:r>
      <w:r>
        <w:t xml:space="preserve">disasters, adverse climatic events or exceptional occurrences only in certain regions (where</w:t>
      </w:r>
      <w:r>
        <w:t xml:space="preserve"> </w:t>
      </w:r>
      <w:r>
        <w:t xml:space="preserve">the occurrence has taken place in several).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Aid for the cost of prevention, control and eradication of animal diseases in aquaculture</w:t>
      </w:r>
      <w:r>
        <w:t xml:space="preserve"> </w:t>
      </w:r>
      <w:r>
        <w:t xml:space="preserve">(Section 5.4 of the Guidelines);</w:t>
      </w:r>
      <w:r>
        <w:t xml:space="preserve"> </w:t>
      </w:r>
      <w:r>
        <w:t xml:space="preserve">Aid schemes under this measure have been set up in Finland, Italy and Germany. Other</w:t>
      </w:r>
      <w:r>
        <w:t xml:space="preserve"> </w:t>
      </w:r>
      <w:r>
        <w:t xml:space="preserve">Member State have addressed animal diseases through block exempted schemes (Czech</w:t>
      </w:r>
      <w:r>
        <w:t xml:space="preserve"> </w:t>
      </w:r>
      <w:r>
        <w:t xml:space="preserve">Republic, Italy, and Spain have set up insurance schemes that cover fish diseases to</w:t>
      </w:r>
      <w:r>
        <w:t xml:space="preserve"> </w:t>
      </w:r>
      <w:r>
        <w:t xml:space="preserve">aquaculture businesses) and de minimis aid (Germany).</w:t>
      </w:r>
      <w:r>
        <w:br/>
      </w:r>
      <w:r>
        <w:t xml:space="preserve">Some respondents to the survey for granting authorities and public consultation did</w:t>
      </w:r>
      <w:r>
        <w:t xml:space="preserve"> </w:t>
      </w:r>
      <w:r>
        <w:t xml:space="preserve">consider that this measure may cause negative effects to competition and distort the</w:t>
      </w:r>
      <w:r>
        <w:t xml:space="preserve"> </w:t>
      </w:r>
      <w:r>
        <w:t xml:space="preserve">market.</w:t>
      </w:r>
      <w:r>
        <w:br/>
      </w:r>
      <w:r>
        <w:t xml:space="preserve">Other requirements that apply to this type of scheme further ensure that there is no threat to</w:t>
      </w:r>
      <w:r>
        <w:t xml:space="preserve"> </w:t>
      </w:r>
      <w:r>
        <w:t xml:space="preserve">competition and trade. In particular, these schemes need to be a part of programmes at</w:t>
      </w:r>
      <w:r>
        <w:t xml:space="preserve"> </w:t>
      </w:r>
      <w:r>
        <w:t xml:space="preserve">Union, national, or regional level for the prevention, control or eradication of animal</w:t>
      </w:r>
      <w:r>
        <w:t xml:space="preserve"> </w:t>
      </w:r>
      <w:r>
        <w:t xml:space="preserve">diseases; and can only be granted in respect of a concrete list of aquatic diseases included</w:t>
      </w:r>
      <w:r>
        <w:t xml:space="preserve"> </w:t>
      </w:r>
      <w:r>
        <w:t xml:space="preserve">in the Aquatic Animal Health Code of the World Organization for Animal Health, Annex</w:t>
      </w:r>
      <w:r>
        <w:t xml:space="preserve"> </w:t>
      </w:r>
      <w:r>
        <w:t xml:space="preserve">III to Regulation (EU) No 2021/690 of the European Parliament and of the Council, or</w:t>
      </w:r>
      <w:r>
        <w:t xml:space="preserve"> </w:t>
      </w:r>
      <w:r>
        <w:t xml:space="preserve">listed in Article 5(1) of Regulation (EU) 2016/429.</w:t>
      </w:r>
      <w:r>
        <w:br/>
      </w:r>
      <w:r>
        <w:t xml:space="preserve">Aid for other measures (Section 5.7 of the Guidelines) – in particular “Aid to</w:t>
      </w:r>
      <w:r>
        <w:t xml:space="preserve"> </w:t>
      </w:r>
      <w:r>
        <w:t xml:space="preserve">compensate damage caused by protected animals”</w:t>
      </w:r>
      <w:r>
        <w:t xml:space="preserve"> </w:t>
      </w:r>
      <w:r>
        <w:t xml:space="preserve">The damage caused by protected animal is a widespread problem in most Member States</w:t>
      </w:r>
      <w:r>
        <w:t xml:space="preserve"> </w:t>
      </w:r>
      <w:r>
        <w:t xml:space="preserve">for both the fisheries and aquaculture sector, as confirmed by a majority of the authorities</w:t>
      </w:r>
      <w:r>
        <w:t xml:space="preserve"> </w:t>
      </w:r>
      <w:r>
        <w:t xml:space="preserve">during the consultation phase. Notified aid according to the Guidelines has only been used</w:t>
      </w:r>
      <w:r>
        <w:t xml:space="preserve"> </w:t>
      </w:r>
      <w:r>
        <w:t xml:space="preserve">for the aquaculture sector (particularly in Germany, Croatia, Lithuania and Sweden for the</w:t>
      </w:r>
      <w:r>
        <w:t xml:space="preserve"> </w:t>
      </w:r>
      <w:r>
        <w:t xml:space="preserve">damages caused by birds, otters and seals), however, de minimis aid has been used to</w:t>
      </w:r>
      <w:r>
        <w:t xml:space="preserve"> </w:t>
      </w:r>
      <w:r>
        <w:t xml:space="preserve">support both fisheries and aquaculture undertaking (for damages caused by dolphins in</w:t>
      </w:r>
      <w:r>
        <w:t xml:space="preserve"> </w:t>
      </w:r>
      <w:r>
        <w:t xml:space="preserve">Cyprus, seals in Sweden, Estonia and Finland, migratory birds in Germany and Latvia, and</w:t>
      </w:r>
      <w:r>
        <w:t xml:space="preserve"> </w:t>
      </w:r>
      <w:r>
        <w:t xml:space="preserve">other animals in Poland).</w:t>
      </w:r>
      <w:r>
        <w:br/>
      </w:r>
      <w:r>
        <w:t xml:space="preserve">The analysed schemes show that most beneficiaries are of a size and profile that is unlikely</w:t>
      </w:r>
      <w:r>
        <w:t xml:space="preserve"> </w:t>
      </w:r>
      <w:r>
        <w:t xml:space="preserve">to be able to distort competition. The schemes also cover damages for beneficiaries that are</w:t>
      </w:r>
      <w:r>
        <w:t xml:space="preserve"> </w:t>
      </w:r>
      <w:r>
        <w:t xml:space="preserve">not able to benefit from EMFF-funded programmes to support the aquaculture sector (for</w:t>
      </w:r>
      <w:r>
        <w:t xml:space="preserve"> </w:t>
      </w:r>
      <w:r>
        <w:t xml:space="preserve">instance, this is the case of a German scheme which covers a region affected by</w:t>
      </w:r>
      <w:r>
        <w:t xml:space="preserve"> </w:t>
      </w:r>
      <w:r>
        <w:t xml:space="preserve">cormorants, which is not able to benefit from EMFF-funded programmes like other in the</w:t>
      </w:r>
      <w:r>
        <w:t xml:space="preserve"> </w:t>
      </w:r>
      <w:r>
        <w:t xml:space="preserve">country).</w:t>
      </w:r>
      <w:r>
        <w:t xml:space="preserve"> </w:t>
      </w:r>
      <w:r>
        <w:t xml:space="preserve">The schemes also pursue the objective of guaranteeing operations in an environmentally</w:t>
      </w:r>
      <w:r>
        <w:t xml:space="preserve"> </w:t>
      </w:r>
      <w:r>
        <w:t xml:space="preserve">friendly manner, and prevent that businesses resort to illegal measures to combat predators.</w:t>
      </w:r>
      <w:r>
        <w:t xml:space="preserve"> </w:t>
      </w:r>
      <w:r>
        <w:t xml:space="preserve">The interviews conducted with insurance companies during the consultation phase</w:t>
      </w:r>
      <w:r>
        <w:t xml:space="preserve"> </w:t>
      </w:r>
      <w:r>
        <w:t xml:space="preserve">confirmed that the high likelihood of this risk (of damages caused by protected animals)</w:t>
      </w:r>
      <w:r>
        <w:t xml:space="preserve"> </w:t>
      </w:r>
      <w:r>
        <w:t xml:space="preserve">impedes offering insurance against the loss of income resulting from it – these schemes are</w:t>
      </w:r>
      <w:r>
        <w:t xml:space="preserve"> </w:t>
      </w:r>
      <w:r>
        <w:t xml:space="preserve">thus unlikely to increase investments in the sector.</w:t>
      </w:r>
      <w:r>
        <w:t xml:space="preserve"> </w:t>
      </w:r>
      <w:r>
        <w:t xml:space="preserve">Finally, these schemes are mainly used by Germany, a Member State that has very limited</w:t>
      </w:r>
      <w:r>
        <w:t xml:space="preserve"> </w:t>
      </w:r>
      <w:r>
        <w:t xml:space="preserve">aquaculture production65 that is mainly for regional and local consumption66, which</w:t>
      </w:r>
      <w:r>
        <w:t xml:space="preserve"> </w:t>
      </w:r>
      <w:r>
        <w:t xml:space="preserve">prevents it from hampering competition and trade. Most granting authorities across all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See</w:t>
      </w:r>
      <w:r>
        <w:t xml:space="preserve"> </w:t>
      </w:r>
      <w:r>
        <w:t xml:space="preserve">Eurostat</w:t>
      </w:r>
      <w:r>
        <w:t xml:space="preserve"> </w:t>
      </w:r>
      <w:r>
        <w:t xml:space="preserve">figures,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https://ec.europa.eu/eurostat/statistics-</w:t>
      </w:r>
      <w:r>
        <w:t xml:space="preserve"> </w:t>
      </w:r>
      <w:r>
        <w:t xml:space="preserve">explained/index.php?title=Aquaculture_statistics&amp;oldid=356961</w:t>
      </w:r>
      <w:r>
        <w:t xml:space="preserve"> </w:t>
      </w:r>
      <w:r>
        <w:t xml:space="preserve">66 The German market for aquaculture products is dominated by imports. For more information, see:</w:t>
      </w:r>
      <w:r>
        <w:t xml:space="preserve"> </w:t>
      </w:r>
      <w:r>
        <w:t xml:space="preserve">http://www.fao.org/fishery/countrysector/naso_germany/en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Member States, during the consultation phase, expressed that they did not consider this</w:t>
      </w:r>
      <w:r>
        <w:t xml:space="preserve"> </w:t>
      </w:r>
      <w:r>
        <w:t xml:space="preserve">measure to pose a threat to competition and trade.</w:t>
      </w:r>
      <w:r>
        <w:t xml:space="preserve"> </w:t>
      </w:r>
      <w:r>
        <w:t xml:space="preserve">To simplify the State aid rules and to increase transparency, consistency, and legal</w:t>
      </w:r>
      <w:r>
        <w:t xml:space="preserve"> </w:t>
      </w:r>
      <w:r>
        <w:t xml:space="preserve">certainty;</w:t>
      </w:r>
      <w:r>
        <w:t xml:space="preserve"> </w:t>
      </w:r>
      <w:r>
        <w:t xml:space="preserve">The evaluation of the effectiveness criterion calls for an assessment of the adequacy of the</w:t>
      </w:r>
      <w:r>
        <w:t xml:space="preserve"> </w:t>
      </w:r>
      <w:r>
        <w:t xml:space="preserve">current State aid framework, which can be carried out through the appraisal of its</w:t>
      </w:r>
      <w:r>
        <w:t xml:space="preserve"> </w:t>
      </w:r>
      <w:r>
        <w:t xml:space="preserve">transparency, consistency, and legal certainty, and its scope for simplification.</w:t>
      </w:r>
      <w:r>
        <w:t xml:space="preserve"> </w:t>
      </w:r>
      <w:r>
        <w:t xml:space="preserve">To do so, the evaluation focuses on whether the different instruments conforming the State</w:t>
      </w:r>
      <w:r>
        <w:t xml:space="preserve"> </w:t>
      </w:r>
      <w:r>
        <w:t xml:space="preserve">aid framework in the fisheries and aquaculture sector allow for optimal simplification,</w:t>
      </w:r>
      <w:r>
        <w:t xml:space="preserve"> </w:t>
      </w:r>
      <w:r>
        <w:t xml:space="preserve">through the following main questions:</w:t>
      </w:r>
      <w:r>
        <w:t xml:space="preserve"> </w:t>
      </w:r>
      <w:r>
        <w:t xml:space="preserve">i.</w:t>
      </w:r>
      <w:r>
        <w:t xml:space="preserve"> </w:t>
      </w:r>
      <w:r>
        <w:t xml:space="preserve">Have the ceilings for de minimis been adequately defined to allow for optimal simplification?</w:t>
      </w:r>
      <w:r>
        <w:t xml:space="preserve"> </w:t>
      </w:r>
      <w:r>
        <w:t xml:space="preserve">ii.</w:t>
      </w:r>
      <w:r>
        <w:t xml:space="preserve"> </w:t>
      </w:r>
      <w:r>
        <w:t xml:space="preserve">To what extent has the scope for block exemptions been accurately defined? Have all the</w:t>
      </w:r>
      <w:r>
        <w:t xml:space="preserve"> </w:t>
      </w:r>
      <w:r>
        <w:t xml:space="preserve">relevant categories of aid been included in the Block Exemption Regulation?</w:t>
      </w:r>
      <w:r>
        <w:br/>
      </w:r>
      <w:r>
        <w:t xml:space="preserve">iii.</w:t>
      </w:r>
      <w:r>
        <w:t xml:space="preserve"> </w:t>
      </w:r>
      <w:r>
        <w:t xml:space="preserve">Have all the relevant conditions/principles/definitions, and types of aid been included in the</w:t>
      </w:r>
      <w:r>
        <w:t xml:space="preserve"> </w:t>
      </w:r>
      <w:r>
        <w:t xml:space="preserve">Guidelines and what is the scope for improvement?</w:t>
      </w:r>
      <w:r>
        <w:t xml:space="preserve"> </w:t>
      </w:r>
      <w:r>
        <w:t xml:space="preserve"></w:t>
      </w:r>
      <w:r>
        <w:t xml:space="preserve"> </w:t>
      </w:r>
      <w:r>
        <w:t xml:space="preserve">De minimis aid</w:t>
      </w:r>
      <w:r>
        <w:t xml:space="preserve"> </w:t>
      </w:r>
      <w:r>
        <w:t xml:space="preserve">One of the possible methods to ascertain whether the ceilings for de minimis been</w:t>
      </w:r>
      <w:r>
        <w:t xml:space="preserve"> </w:t>
      </w:r>
      <w:r>
        <w:t xml:space="preserve">adequately defined to allow for optimal simplification is to determine if the aid granted has</w:t>
      </w:r>
      <w:r>
        <w:t xml:space="preserve"> </w:t>
      </w:r>
      <w:r>
        <w:t xml:space="preserve">neared the ceiling of EUR 30 000 per beneficiary over three years. The monitoring data of</w:t>
      </w:r>
      <w:r>
        <w:t xml:space="preserve"> </w:t>
      </w:r>
      <w:r>
        <w:t xml:space="preserve">the Commission for the 2014-2019 period implies that this was not an issue: on average,</w:t>
      </w:r>
      <w:r>
        <w:t xml:space="preserve"> </w:t>
      </w:r>
      <w:r>
        <w:t xml:space="preserve">the 19 157 beneficiaries of de minimis aid during the said period received EUR 2 804 per</w:t>
      </w:r>
      <w:r>
        <w:t xml:space="preserve"> </w:t>
      </w:r>
      <w:r>
        <w:t xml:space="preserve">case.</w:t>
      </w:r>
      <w:r>
        <w:t xml:space="preserve"> </w:t>
      </w:r>
      <w:r>
        <w:t xml:space="preserve">This however refers to the average aid per year and not to the total aid per beneficiary</w:t>
      </w:r>
      <w:r>
        <w:t xml:space="preserve"> </w:t>
      </w:r>
      <w:r>
        <w:t xml:space="preserve">(received during three years). Moreover, these figures show significant divergences</w:t>
      </w:r>
      <w:r>
        <w:t xml:space="preserve"> </w:t>
      </w:r>
      <w:r>
        <w:t xml:space="preserve">between Member States, with Germany, Ireland and Poland accounting for the largest</w:t>
      </w:r>
      <w:r>
        <w:t xml:space="preserve"> </w:t>
      </w:r>
      <w:r>
        <w:t xml:space="preserve">number of beneficiaries, and Latvia, Denmark and Spain for the highest amount of de</w:t>
      </w:r>
      <w:r>
        <w:t xml:space="preserve"> </w:t>
      </w:r>
      <w:r>
        <w:t xml:space="preserve">minimis aid per beneficiary. This is depicted in the tables below:</w:t>
      </w:r>
      <w:r>
        <w:t xml:space="preserve"> </w:t>
      </w:r>
      <w:r>
        <w:t xml:space="preserve">Table 19 - Number of de minimis beneficiaries in the EU by year</w:t>
      </w:r>
      <w:r>
        <w:t xml:space="preserve"> </w:t>
      </w:r>
      <w:r>
        <w:t xml:space="preserve">Years</w:t>
      </w:r>
      <w:r>
        <w:t xml:space="preserve"> </w:t>
      </w:r>
      <w:r>
        <w:t xml:space="preserve">Number of beneficiaries</w:t>
      </w:r>
      <w:r>
        <w:t xml:space="preserve"> </w:t>
      </w:r>
      <w:r>
        <w:t xml:space="preserve">Average per beneficiary (EUR)</w:t>
      </w:r>
      <w:r>
        <w:t xml:space="preserve"> </w:t>
      </w:r>
      <w:r>
        <w:t xml:space="preserve">2014</w:t>
      </w:r>
      <w:r>
        <w:t xml:space="preserve"> </w:t>
      </w:r>
      <w:r>
        <w:t xml:space="preserve">2,696</w:t>
      </w:r>
      <w:r>
        <w:t xml:space="preserve"> </w:t>
      </w:r>
      <w:r>
        <w:t xml:space="preserve">3,572</w:t>
      </w:r>
      <w:r>
        <w:t xml:space="preserve"> </w:t>
      </w:r>
      <w:r>
        <w:t xml:space="preserve">2015</w:t>
      </w:r>
      <w:r>
        <w:t xml:space="preserve"> </w:t>
      </w:r>
      <w:r>
        <w:t xml:space="preserve">3,441</w:t>
      </w:r>
      <w:r>
        <w:t xml:space="preserve"> </w:t>
      </w:r>
      <w:r>
        <w:t xml:space="preserve">2,527</w:t>
      </w:r>
      <w:r>
        <w:t xml:space="preserve"> </w:t>
      </w:r>
      <w:r>
        <w:t xml:space="preserve">2016</w:t>
      </w:r>
      <w:r>
        <w:t xml:space="preserve"> </w:t>
      </w:r>
      <w:r>
        <w:t xml:space="preserve">2,089</w:t>
      </w:r>
      <w:r>
        <w:t xml:space="preserve"> </w:t>
      </w:r>
      <w:r>
        <w:t xml:space="preserve">2,011</w:t>
      </w:r>
      <w:r>
        <w:t xml:space="preserve"> </w:t>
      </w:r>
      <w:r>
        <w:t xml:space="preserve">2017</w:t>
      </w:r>
      <w:r>
        <w:t xml:space="preserve"> </w:t>
      </w:r>
      <w:r>
        <w:t xml:space="preserve">3,239</w:t>
      </w:r>
      <w:r>
        <w:t xml:space="preserve"> </w:t>
      </w:r>
      <w:r>
        <w:t xml:space="preserve">3,419</w:t>
      </w:r>
      <w:r>
        <w:t xml:space="preserve"> </w:t>
      </w:r>
      <w:r>
        <w:t xml:space="preserve">2018</w:t>
      </w:r>
      <w:r>
        <w:t xml:space="preserve"> </w:t>
      </w:r>
      <w:r>
        <w:t xml:space="preserve">4,263</w:t>
      </w:r>
      <w:r>
        <w:t xml:space="preserve"> </w:t>
      </w:r>
      <w:r>
        <w:t xml:space="preserve">3,064</w:t>
      </w:r>
      <w:r>
        <w:t xml:space="preserve"> </w:t>
      </w:r>
      <w:r>
        <w:t xml:space="preserve">2019</w:t>
      </w:r>
      <w:r>
        <w:t xml:space="preserve"> </w:t>
      </w:r>
      <w:r>
        <w:t xml:space="preserve">3,429</w:t>
      </w:r>
      <w:r>
        <w:t xml:space="preserve"> </w:t>
      </w:r>
      <w:r>
        <w:t xml:space="preserve">2,059</w:t>
      </w:r>
      <w:r>
        <w:t xml:space="preserve"> </w:t>
      </w:r>
      <w:r>
        <w:t xml:space="preserve">Total</w:t>
      </w:r>
      <w:r>
        <w:t xml:space="preserve"> </w:t>
      </w:r>
      <w:r>
        <w:t xml:space="preserve">15,728</w:t>
      </w:r>
      <w:r>
        <w:t xml:space="preserve"> </w:t>
      </w:r>
      <w:r>
        <w:t xml:space="preserve">2,804</w:t>
      </w:r>
      <w:r>
        <w:t xml:space="preserve"> </w:t>
      </w:r>
      <w:r>
        <w:t xml:space="preserve">Source: Ipsos, DG MARE monitoring information</w:t>
      </w:r>
      <w:r>
        <w:t xml:space="preserve"> </w:t>
      </w:r>
      <w:r>
        <w:t xml:space="preserve">Table 20 - Number of de minimis beneficiaries by country (2014-2019)</w:t>
      </w:r>
      <w:r>
        <w:t xml:space="preserve"> </w:t>
      </w:r>
      <w:r>
        <w:t xml:space="preserve">Countries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beneficiaries</w:t>
      </w:r>
      <w:r>
        <w:t xml:space="preserve"> </w:t>
      </w:r>
      <w:r>
        <w:t xml:space="preserve">Total expenditure (million</w:t>
      </w:r>
      <w:r>
        <w:t xml:space="preserve"> </w:t>
      </w:r>
      <w:r>
        <w:t xml:space="preserve">EUR)</w:t>
      </w:r>
      <w:r>
        <w:t xml:space="preserve"> </w:t>
      </w:r>
      <w:r>
        <w:t xml:space="preserve">Average</w:t>
      </w:r>
      <w:r>
        <w:t xml:space="preserve"> </w:t>
      </w:r>
      <w:r>
        <w:t xml:space="preserve">per</w:t>
      </w:r>
      <w:r>
        <w:t xml:space="preserve"> </w:t>
      </w:r>
      <w:r>
        <w:t xml:space="preserve">beneficiary</w:t>
      </w:r>
      <w:r>
        <w:t xml:space="preserve"> </w:t>
      </w:r>
      <w:r>
        <w:t xml:space="preserve">(EUR)</w:t>
      </w:r>
      <w:r>
        <w:t xml:space="preserve"> </w:t>
      </w:r>
      <w:r>
        <w:t xml:space="preserve">Germany</w:t>
      </w:r>
      <w:r>
        <w:t xml:space="preserve"> </w:t>
      </w:r>
      <w:r>
        <w:t xml:space="preserve">4,839</w:t>
      </w:r>
      <w:r>
        <w:t xml:space="preserve"> </w:t>
      </w:r>
      <w:r>
        <w:t xml:space="preserve">6.77</w:t>
      </w:r>
      <w:r>
        <w:t xml:space="preserve"> </w:t>
      </w:r>
      <w:r>
        <w:t xml:space="preserve">1,399</w:t>
      </w:r>
      <w:r>
        <w:t xml:space="preserve"> </w:t>
      </w:r>
      <w:r>
        <w:t xml:space="preserve">Ireland</w:t>
      </w:r>
      <w:r>
        <w:t xml:space="preserve"> </w:t>
      </w:r>
      <w:r>
        <w:t xml:space="preserve">2,502</w:t>
      </w:r>
      <w:r>
        <w:t xml:space="preserve"> </w:t>
      </w:r>
      <w:r>
        <w:t xml:space="preserve">3.70</w:t>
      </w:r>
      <w:r>
        <w:t xml:space="preserve"> </w:t>
      </w:r>
      <w:r>
        <w:t xml:space="preserve">1,479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Poland</w:t>
      </w:r>
      <w:r>
        <w:t xml:space="preserve"> </w:t>
      </w:r>
      <w:r>
        <w:t xml:space="preserve">1,973</w:t>
      </w:r>
      <w:r>
        <w:t xml:space="preserve"> </w:t>
      </w:r>
      <w:r>
        <w:t xml:space="preserve">7.14</w:t>
      </w:r>
      <w:r>
        <w:t xml:space="preserve"> </w:t>
      </w:r>
      <w:r>
        <w:t xml:space="preserve">3,618</w:t>
      </w:r>
      <w:r>
        <w:t xml:space="preserve"> </w:t>
      </w:r>
      <w:r>
        <w:t xml:space="preserve">Croatia</w:t>
      </w:r>
      <w:r>
        <w:t xml:space="preserve"> </w:t>
      </w:r>
      <w:r>
        <w:t xml:space="preserve">2,306</w:t>
      </w:r>
      <w:r>
        <w:t xml:space="preserve"> </w:t>
      </w:r>
      <w:r>
        <w:t xml:space="preserve">6.27</w:t>
      </w:r>
      <w:r>
        <w:t xml:space="preserve"> </w:t>
      </w:r>
      <w:r>
        <w:t xml:space="preserve">2,719</w:t>
      </w:r>
      <w:r>
        <w:t xml:space="preserve"> </w:t>
      </w:r>
      <w:r>
        <w:t xml:space="preserve">United Kingdom</w:t>
      </w:r>
      <w:r>
        <w:t xml:space="preserve"> </w:t>
      </w:r>
      <w:r>
        <w:t xml:space="preserve">895</w:t>
      </w:r>
      <w:r>
        <w:t xml:space="preserve"> </w:t>
      </w:r>
      <w:r>
        <w:t xml:space="preserve">5.35</w:t>
      </w:r>
      <w:r>
        <w:t xml:space="preserve"> </w:t>
      </w:r>
      <w:r>
        <w:t xml:space="preserve">5,977</w:t>
      </w:r>
      <w:r>
        <w:t xml:space="preserve"> </w:t>
      </w:r>
      <w:r>
        <w:t xml:space="preserve">France</w:t>
      </w:r>
      <w:r>
        <w:t xml:space="preserve"> </w:t>
      </w:r>
      <w:r>
        <w:t xml:space="preserve">1,232</w:t>
      </w:r>
      <w:r>
        <w:t xml:space="preserve"> </w:t>
      </w:r>
      <w:r>
        <w:t xml:space="preserve">4,89</w:t>
      </w:r>
      <w:r>
        <w:t xml:space="preserve"> </w:t>
      </w:r>
      <w:r>
        <w:t xml:space="preserve">3,971</w:t>
      </w:r>
      <w:r>
        <w:t xml:space="preserve"> </w:t>
      </w:r>
      <w:r>
        <w:t xml:space="preserve">Hungary</w:t>
      </w:r>
      <w:r>
        <w:t xml:space="preserve"> </w:t>
      </w:r>
      <w:r>
        <w:t xml:space="preserve">646</w:t>
      </w:r>
      <w:r>
        <w:t xml:space="preserve"> </w:t>
      </w:r>
      <w:r>
        <w:t xml:space="preserve">1.19</w:t>
      </w:r>
      <w:r>
        <w:t xml:space="preserve"> </w:t>
      </w:r>
      <w:r>
        <w:t xml:space="preserve">1,841</w:t>
      </w:r>
      <w:r>
        <w:t xml:space="preserve"> </w:t>
      </w:r>
      <w:r>
        <w:t xml:space="preserve">Italy</w:t>
      </w:r>
      <w:r>
        <w:t xml:space="preserve"> </w:t>
      </w:r>
      <w:r>
        <w:t xml:space="preserve">883</w:t>
      </w:r>
      <w:r>
        <w:t xml:space="preserve"> </w:t>
      </w:r>
      <w:r>
        <w:t xml:space="preserve">5.58</w:t>
      </w:r>
      <w:r>
        <w:t xml:space="preserve"> </w:t>
      </w:r>
      <w:r>
        <w:t xml:space="preserve">6,326</w:t>
      </w:r>
      <w:r>
        <w:t xml:space="preserve"> </w:t>
      </w:r>
      <w:r>
        <w:t xml:space="preserve">Spain</w:t>
      </w:r>
      <w:r>
        <w:t xml:space="preserve"> </w:t>
      </w:r>
      <w:r>
        <w:t xml:space="preserve">611</w:t>
      </w:r>
      <w:r>
        <w:t xml:space="preserve"> </w:t>
      </w:r>
      <w:r>
        <w:t xml:space="preserve">4.14</w:t>
      </w:r>
      <w:r>
        <w:t xml:space="preserve"> </w:t>
      </w:r>
      <w:r>
        <w:t xml:space="preserve">6,780</w:t>
      </w:r>
      <w:r>
        <w:t xml:space="preserve"> </w:t>
      </w:r>
      <w:r>
        <w:t xml:space="preserve">Portugal</w:t>
      </w:r>
      <w:r>
        <w:t xml:space="preserve"> </w:t>
      </w:r>
      <w:r>
        <w:t xml:space="preserve">580</w:t>
      </w:r>
      <w:r>
        <w:t xml:space="preserve"> </w:t>
      </w:r>
      <w:r>
        <w:t xml:space="preserve">1.56</w:t>
      </w:r>
      <w:r>
        <w:t xml:space="preserve"> </w:t>
      </w:r>
      <w:r>
        <w:t xml:space="preserve">2,683</w:t>
      </w:r>
      <w:r>
        <w:t xml:space="preserve"> </w:t>
      </w:r>
      <w:r>
        <w:t xml:space="preserve">Cyprus</w:t>
      </w:r>
      <w:r>
        <w:t xml:space="preserve"> </w:t>
      </w:r>
      <w:r>
        <w:t xml:space="preserve">447</w:t>
      </w:r>
      <w:r>
        <w:t xml:space="preserve"> </w:t>
      </w:r>
      <w:r>
        <w:t xml:space="preserve">0.44</w:t>
      </w:r>
      <w:r>
        <w:t xml:space="preserve"> </w:t>
      </w:r>
      <w:r>
        <w:t xml:space="preserve">990</w:t>
      </w:r>
      <w:r>
        <w:t xml:space="preserve"> </w:t>
      </w:r>
      <w:r>
        <w:t xml:space="preserve">Sweden</w:t>
      </w:r>
      <w:r>
        <w:t xml:space="preserve"> </w:t>
      </w:r>
      <w:r>
        <w:t xml:space="preserve">739</w:t>
      </w:r>
      <w:r>
        <w:t xml:space="preserve"> </w:t>
      </w:r>
      <w:r>
        <w:t xml:space="preserve">3.11</w:t>
      </w:r>
      <w:r>
        <w:t xml:space="preserve"> </w:t>
      </w:r>
      <w:r>
        <w:t xml:space="preserve">4,203</w:t>
      </w:r>
      <w:r>
        <w:t xml:space="preserve"> </w:t>
      </w:r>
      <w:r>
        <w:t xml:space="preserve">Slovenia</w:t>
      </w:r>
      <w:r>
        <w:t xml:space="preserve"> </w:t>
      </w:r>
      <w:r>
        <w:t xml:space="preserve">318</w:t>
      </w:r>
      <w:r>
        <w:t xml:space="preserve"> </w:t>
      </w:r>
      <w:r>
        <w:t xml:space="preserve">0.66</w:t>
      </w:r>
      <w:r>
        <w:t xml:space="preserve"> </w:t>
      </w:r>
      <w:r>
        <w:t xml:space="preserve">2,060</w:t>
      </w:r>
      <w:r>
        <w:t xml:space="preserve"> </w:t>
      </w:r>
      <w:r>
        <w:t xml:space="preserve">Denmark</w:t>
      </w:r>
      <w:r>
        <w:t xml:space="preserve"> </w:t>
      </w:r>
      <w:r>
        <w:t xml:space="preserve">279</w:t>
      </w:r>
      <w:r>
        <w:t xml:space="preserve"> </w:t>
      </w:r>
      <w:r>
        <w:t xml:space="preserve">4.18</w:t>
      </w:r>
      <w:r>
        <w:t xml:space="preserve"> </w:t>
      </w:r>
      <w:r>
        <w:t xml:space="preserve">14,978</w:t>
      </w:r>
      <w:r>
        <w:t xml:space="preserve"> </w:t>
      </w:r>
      <w:r>
        <w:t xml:space="preserve">Finland</w:t>
      </w:r>
      <w:r>
        <w:t xml:space="preserve"> </w:t>
      </w:r>
      <w:r>
        <w:t xml:space="preserve">238</w:t>
      </w:r>
      <w:r>
        <w:t xml:space="preserve"> </w:t>
      </w:r>
      <w:r>
        <w:t xml:space="preserve">1.13</w:t>
      </w:r>
      <w:r>
        <w:t xml:space="preserve"> </w:t>
      </w:r>
      <w:r>
        <w:t xml:space="preserve">4,742</w:t>
      </w:r>
      <w:r>
        <w:t xml:space="preserve"> </w:t>
      </w:r>
      <w:r>
        <w:t xml:space="preserve">Estonia</w:t>
      </w:r>
      <w:r>
        <w:t xml:space="preserve"> </w:t>
      </w:r>
      <w:r>
        <w:t xml:space="preserve">222</w:t>
      </w:r>
      <w:r>
        <w:t xml:space="preserve"> </w:t>
      </w:r>
      <w:r>
        <w:t xml:space="preserve">0.49</w:t>
      </w:r>
      <w:r>
        <w:t xml:space="preserve"> </w:t>
      </w:r>
      <w:r>
        <w:t xml:space="preserve">2,193</w:t>
      </w:r>
      <w:r>
        <w:t xml:space="preserve"> </w:t>
      </w:r>
      <w:r>
        <w:t xml:space="preserve">Malta</w:t>
      </w:r>
      <w:r>
        <w:t xml:space="preserve"> </w:t>
      </w:r>
      <w:r>
        <w:t xml:space="preserve">257</w:t>
      </w:r>
      <w:r>
        <w:t xml:space="preserve"> </w:t>
      </w:r>
      <w:r>
        <w:t xml:space="preserve">0.59</w:t>
      </w:r>
      <w:r>
        <w:t xml:space="preserve"> </w:t>
      </w:r>
      <w:r>
        <w:t xml:space="preserve">2,302</w:t>
      </w:r>
      <w:r>
        <w:t xml:space="preserve"> </w:t>
      </w:r>
      <w:r>
        <w:t xml:space="preserve">Czechia</w:t>
      </w:r>
      <w:r>
        <w:t xml:space="preserve"> </w:t>
      </w:r>
      <w:r>
        <w:t xml:space="preserve">69</w:t>
      </w:r>
      <w:r>
        <w:t xml:space="preserve"> </w:t>
      </w:r>
      <w:r>
        <w:t xml:space="preserve">0.26</w:t>
      </w:r>
      <w:r>
        <w:t xml:space="preserve"> </w:t>
      </w:r>
      <w:r>
        <w:t xml:space="preserve">3,826</w:t>
      </w:r>
      <w:r>
        <w:t xml:space="preserve"> </w:t>
      </w:r>
      <w:r>
        <w:t xml:space="preserve">Latvia</w:t>
      </w:r>
      <w:r>
        <w:t xml:space="preserve"> </w:t>
      </w:r>
      <w:r>
        <w:t xml:space="preserve">63</w:t>
      </w:r>
      <w:r>
        <w:t xml:space="preserve"> </w:t>
      </w:r>
      <w:r>
        <w:t xml:space="preserve">0.87</w:t>
      </w:r>
      <w:r>
        <w:t xml:space="preserve"> </w:t>
      </w:r>
      <w:r>
        <w:t xml:space="preserve">13,736</w:t>
      </w:r>
      <w:r>
        <w:t xml:space="preserve"> </w:t>
      </w:r>
      <w:r>
        <w:t xml:space="preserve">Austria</w:t>
      </w:r>
      <w:r>
        <w:t xml:space="preserve"> </w:t>
      </w:r>
      <w:r>
        <w:t xml:space="preserve">33</w:t>
      </w:r>
      <w:r>
        <w:t xml:space="preserve"> </w:t>
      </w:r>
      <w:r>
        <w:t xml:space="preserve">0.15</w:t>
      </w:r>
      <w:r>
        <w:t xml:space="preserve"> </w:t>
      </w:r>
      <w:r>
        <w:t xml:space="preserve">4,474</w:t>
      </w:r>
      <w:r>
        <w:t xml:space="preserve"> </w:t>
      </w:r>
      <w:r>
        <w:t xml:space="preserve">Lithuania</w:t>
      </w:r>
      <w:r>
        <w:t xml:space="preserve"> </w:t>
      </w:r>
      <w:r>
        <w:t xml:space="preserve">25</w:t>
      </w:r>
      <w:r>
        <w:t xml:space="preserve"> </w:t>
      </w:r>
      <w:r>
        <w:t xml:space="preserve">0.14</w:t>
      </w:r>
      <w:r>
        <w:t xml:space="preserve"> </w:t>
      </w:r>
      <w:r>
        <w:t xml:space="preserve">5,793</w:t>
      </w:r>
      <w:r>
        <w:t xml:space="preserve"> </w:t>
      </w:r>
      <w:r>
        <w:t xml:space="preserve">Grand Total</w:t>
      </w:r>
      <w:r>
        <w:t xml:space="preserve"> </w:t>
      </w:r>
      <w:r>
        <w:t xml:space="preserve">19,157</w:t>
      </w:r>
      <w:r>
        <w:t xml:space="preserve"> </w:t>
      </w:r>
      <w:r>
        <w:t xml:space="preserve">53.72</w:t>
      </w:r>
      <w:r>
        <w:t xml:space="preserve"> </w:t>
      </w:r>
      <w:r>
        <w:t xml:space="preserve">2,804</w:t>
      </w:r>
      <w:r>
        <w:t xml:space="preserve"> </w:t>
      </w:r>
      <w:r>
        <w:t xml:space="preserve">Source: Ipsos, DG MARE monitoring information</w:t>
      </w:r>
      <w:r>
        <w:t xml:space="preserve"> </w:t>
      </w:r>
      <w:r>
        <w:t xml:space="preserve">Another issue to point out is that the granting of de minimis aid for each sector (fisheries</w:t>
      </w:r>
      <w:r>
        <w:t xml:space="preserve"> </w:t>
      </w:r>
      <w:r>
        <w:t xml:space="preserve">and aquaculture) also varied greatly across Member States. For instance, Germany, Spain</w:t>
      </w:r>
      <w:r>
        <w:t xml:space="preserve"> </w:t>
      </w:r>
      <w:r>
        <w:t xml:space="preserve">and France often used de minimis aid to fund beneficiaries in the aquaculture sector, while</w:t>
      </w:r>
      <w:r>
        <w:t xml:space="preserve"> </w:t>
      </w:r>
      <w:r>
        <w:t xml:space="preserve">Italy and Slovenia preferred to fund beneficiaries in the fisheries sector through this</w:t>
      </w:r>
      <w:r>
        <w:t xml:space="preserve"> </w:t>
      </w:r>
      <w:r>
        <w:t xml:space="preserve">instrument. These differences arise because of the particular market structure of each</w:t>
      </w:r>
      <w:r>
        <w:t xml:space="preserve"> </w:t>
      </w:r>
      <w:r>
        <w:t xml:space="preserve">Member State and the size and type of beneficiaries.</w:t>
      </w:r>
      <w:r>
        <w:br/>
      </w:r>
      <w:r>
        <w:t xml:space="preserve">During the survey conducted with the granting authorities, some of them expressed that the</w:t>
      </w:r>
      <w:r>
        <w:t xml:space="preserve"> </w:t>
      </w:r>
      <w:r>
        <w:t xml:space="preserve">expenditure in de minimis aid does not come close to the ceiling not because it is</w:t>
      </w:r>
      <w:r>
        <w:t xml:space="preserve"> </w:t>
      </w:r>
      <w:r>
        <w:t xml:space="preserve">considered adequate or high, but because its narrow margin of manoeuvre –as perceived by</w:t>
      </w:r>
      <w:r>
        <w:t xml:space="preserve"> </w:t>
      </w:r>
      <w:r>
        <w:t xml:space="preserve">the granting authorities- is deemed unsuitable to support the fisheries and aquaculture</w:t>
      </w:r>
      <w:r>
        <w:t xml:space="preserve"> </w:t>
      </w:r>
      <w:r>
        <w:t xml:space="preserve">sectors. Nonetheless, the participation in the survey was limited, and no conclusion can be</w:t>
      </w:r>
      <w:r>
        <w:t xml:space="preserve"> </w:t>
      </w:r>
      <w:r>
        <w:t xml:space="preserve">drawn for the whole group of granting authorities.</w:t>
      </w:r>
      <w:r>
        <w:br/>
      </w:r>
      <w:r>
        <w:t xml:space="preserve">A related but still different opinion to that expressed by some granting authorities during</w:t>
      </w:r>
      <w:r>
        <w:t xml:space="preserve"> </w:t>
      </w:r>
      <w:r>
        <w:t xml:space="preserve">the survey, that the EUR 30 000 limit per beneficiary over three years renders the majority</w:t>
      </w:r>
      <w:r>
        <w:t xml:space="preserve"> </w:t>
      </w:r>
      <w:r>
        <w:t xml:space="preserve">of the envisaged measures impractical, was later echoed by other stakeholders during the</w:t>
      </w:r>
      <w:r>
        <w:t xml:space="preserve"> </w:t>
      </w:r>
      <w:r>
        <w:t xml:space="preserve">consultation phase. These did not refer to the narrow margin of manoeuvre or the</w:t>
      </w:r>
      <w:r>
        <w:t xml:space="preserve"> </w:t>
      </w:r>
      <w:r>
        <w:t xml:space="preserve">impossibility to design practical measures, but to the fact the fisheries and aquaculture</w:t>
      </w:r>
      <w:r>
        <w:t xml:space="preserve"> </w:t>
      </w:r>
      <w:r>
        <w:t xml:space="preserve">sectors are capital-intensive and that the EUR 30 000 cap is too low for the sectors (for</w:t>
      </w:r>
      <w:r>
        <w:t xml:space="preserve"> </w:t>
      </w:r>
      <w:r>
        <w:t xml:space="preserve">more details and figures on the results of the survey and consultation, see Annex 11).</w:t>
      </w:r>
      <w:r>
        <w:br/>
      </w:r>
      <w:r>
        <w:t xml:space="preserve">In this regard, several granting authorities explained resorting to de minimis aid for those</w:t>
      </w:r>
      <w:r>
        <w:t xml:space="preserve"> </w:t>
      </w:r>
      <w:r>
        <w:t xml:space="preserve">cases where immediate action at a small (or contained) scale is needed (one of them noted</w:t>
      </w:r>
      <w:r>
        <w:t xml:space="preserve"> </w:t>
      </w:r>
      <w:r>
        <w:t xml:space="preserve">that de minimis aid was the preferred instrument to address risks related to animal disease</w:t>
      </w:r>
      <w:r>
        <w:t xml:space="preserve"> </w:t>
      </w:r>
      <w:r>
        <w:t xml:space="preserve">in aquaculture and climatic events that cause higher mortality).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Recognizing that de minimis aid, although limited, might have negative effects on the</w:t>
      </w:r>
      <w:r>
        <w:t xml:space="preserve"> </w:t>
      </w:r>
      <w:r>
        <w:t xml:space="preserve">market, most granting authorities expressed in the survey that maximum aid amounts (and</w:t>
      </w:r>
      <w:r>
        <w:t xml:space="preserve"> </w:t>
      </w:r>
      <w:r>
        <w:t xml:space="preserve">aid intensities) are important to limit said distortive effects.</w:t>
      </w:r>
      <w:r>
        <w:br/>
      </w:r>
      <w:r>
        <w:t xml:space="preserve">In any case, most granting authorities, producer organisations and advisory councils</w:t>
      </w:r>
      <w:r>
        <w:t xml:space="preserve"> </w:t>
      </w:r>
      <w:r>
        <w:t xml:space="preserve">advocated for increasing the individual ceiling of de minimis aid and the overall national</w:t>
      </w:r>
      <w:r>
        <w:t xml:space="preserve"> </w:t>
      </w:r>
      <w:r>
        <w:t xml:space="preserve">caps, to a range between EUR 40 000-200 000 per three fiscal years. The maximum of</w:t>
      </w:r>
      <w:r>
        <w:t xml:space="preserve"> </w:t>
      </w:r>
      <w:r>
        <w:t xml:space="preserve">EUR 200 000 was suggested to bring the de minimis ceiling in fisheries and aquaculture to</w:t>
      </w:r>
      <w:r>
        <w:t xml:space="preserve"> </w:t>
      </w:r>
      <w:r>
        <w:t xml:space="preserve">the same level as the one for agricultural processing and marketing.</w:t>
      </w:r>
      <w:r>
        <w:br/>
      </w:r>
      <w:r>
        <w:t xml:space="preserve">Diverging from the opinion of most granting authorities and other stakeholders, NGOs</w:t>
      </w:r>
      <w:r>
        <w:t xml:space="preserve"> </w:t>
      </w:r>
      <w:r>
        <w:t xml:space="preserve">suggested lowering the de minimis ceiling of EUR 30 000, pointing out that it may have</w:t>
      </w:r>
      <w:r>
        <w:t xml:space="preserve"> </w:t>
      </w:r>
      <w:r>
        <w:t xml:space="preserve">detrimental side effects for sustainability, such as capacity increases.</w:t>
      </w:r>
      <w:r>
        <w:br/>
      </w:r>
      <w:r>
        <w:t xml:space="preserve">As a conclusion, it can be generally said that the current design of the de minimis</w:t>
      </w:r>
      <w:r>
        <w:t xml:space="preserve"> </w:t>
      </w:r>
      <w:r>
        <w:t xml:space="preserve">framework provides for a tool that can promptly tackle exceptional events without</w:t>
      </w:r>
      <w:r>
        <w:t xml:space="preserve"> </w:t>
      </w:r>
      <w:r>
        <w:t xml:space="preserve">producing competition or market distortions. Whether the ceiling for de minimis been</w:t>
      </w:r>
      <w:r>
        <w:t xml:space="preserve"> </w:t>
      </w:r>
      <w:r>
        <w:t xml:space="preserve">adequately defined to allow for optimal simplification is a question without a definitive</w:t>
      </w:r>
      <w:r>
        <w:t xml:space="preserve"> </w:t>
      </w:r>
      <w:r>
        <w:t xml:space="preserve">answer – on the one hand, raising the ceilings might distort competition, particularly in the</w:t>
      </w:r>
      <w:r>
        <w:t xml:space="preserve"> </w:t>
      </w:r>
      <w:r>
        <w:t xml:space="preserve">fisheries sector (in which the maximum ceiling represents a higher percentage in GVA per</w:t>
      </w:r>
      <w:r>
        <w:t xml:space="preserve"> </w:t>
      </w:r>
      <w:r>
        <w:t xml:space="preserve">firm), on the other hand, most stakeholders considered the maximum individual ceiling to</w:t>
      </w:r>
      <w:r>
        <w:t xml:space="preserve"> </w:t>
      </w:r>
      <w:r>
        <w:t xml:space="preserve">be too low.</w:t>
      </w:r>
      <w:r>
        <w:br/>
      </w:r>
      <w:r>
        <w:t xml:space="preserve"></w:t>
      </w:r>
      <w:r>
        <w:t xml:space="preserve"> </w:t>
      </w:r>
      <w:r>
        <w:t xml:space="preserve">Block exempted aid</w:t>
      </w:r>
      <w:r>
        <w:t xml:space="preserve"> </w:t>
      </w:r>
      <w:r>
        <w:t xml:space="preserve">The consultation phase of the evaluation, when assessing any potential simplification of</w:t>
      </w:r>
      <w:r>
        <w:t xml:space="preserve"> </w:t>
      </w:r>
      <w:r>
        <w:t xml:space="preserve">the State aid rules (to increase transparency, consistency, and legal certainty), asked</w:t>
      </w:r>
      <w:r>
        <w:t xml:space="preserve"> </w:t>
      </w:r>
      <w:r>
        <w:t xml:space="preserve">granting authorities and stakeholders to what extent had the scope for block exemptions</w:t>
      </w:r>
      <w:r>
        <w:t xml:space="preserve"> </w:t>
      </w:r>
      <w:r>
        <w:t xml:space="preserve">been accurately defined, and whether all the relevant categories of aid had been included in</w:t>
      </w:r>
      <w:r>
        <w:t xml:space="preserve"> </w:t>
      </w:r>
      <w:r>
        <w:t xml:space="preserve">the specific Block Exemption Regulation.</w:t>
      </w:r>
      <w:r>
        <w:br/>
      </w:r>
      <w:r>
        <w:t xml:space="preserve">The results of the specific survey revealed a division of opinions between granting</w:t>
      </w:r>
      <w:r>
        <w:t xml:space="preserve"> </w:t>
      </w:r>
      <w:r>
        <w:t xml:space="preserve">authorities. When asked if there were State aid measures that should be included in a</w:t>
      </w:r>
      <w:r>
        <w:t xml:space="preserve"> </w:t>
      </w:r>
      <w:r>
        <w:t xml:space="preserve">revised Block Exemption Regulation, 32% of granting authorities answered “Yes”, 26%</w:t>
      </w:r>
      <w:r>
        <w:t xml:space="preserve"> </w:t>
      </w:r>
      <w:r>
        <w:t xml:space="preserve">answered “No”, and 41% answered “Don’t know” (for more information, see Annex 11).</w:t>
      </w:r>
      <w:r>
        <w:t xml:space="preserve"> </w:t>
      </w:r>
      <w:r>
        <w:t xml:space="preserve">Most granting authorities agreed to the fact that the block exemption of some measures that</w:t>
      </w:r>
      <w:r>
        <w:t xml:space="preserve"> </w:t>
      </w:r>
      <w:r>
        <w:t xml:space="preserve">are currently under the Guidelines could further the effectiveness of the framework.</w:t>
      </w:r>
      <w:r>
        <w:t xml:space="preserve"> </w:t>
      </w:r>
      <w:r>
        <w:t xml:space="preserve">All in all, granting authorities recognized the need to apply certain requirements and limits,</w:t>
      </w:r>
      <w:r>
        <w:t xml:space="preserve"> </w:t>
      </w:r>
      <w:r>
        <w:t xml:space="preserve">and felt that the current framework for block exempted aid precludes potential abuses (for</w:t>
      </w:r>
      <w:r>
        <w:t xml:space="preserve"> </w:t>
      </w:r>
      <w:r>
        <w:t xml:space="preserve">instance, the exclusions of the FIBER incentivize undertakings to prevent damage caused</w:t>
      </w:r>
      <w:r>
        <w:t xml:space="preserve"> </w:t>
      </w:r>
      <w:r>
        <w:t xml:space="preserve">by protected species, natural disasters or adverse climatic events).</w:t>
      </w:r>
      <w:r>
        <w:br/>
      </w:r>
      <w:r>
        <w:t xml:space="preserve">With regard to the results of the public consultation with stakeholders, when asked about</w:t>
      </w:r>
      <w:r>
        <w:t xml:space="preserve"> </w:t>
      </w:r>
      <w:r>
        <w:t xml:space="preserve">their views on measures that would simplify State aid rules, most respondents considered</w:t>
      </w:r>
      <w:r>
        <w:t xml:space="preserve"> </w:t>
      </w:r>
      <w:r>
        <w:t xml:space="preserve">that clearer rules and definitions could contribute to simpler State aid rules, while a good</w:t>
      </w:r>
      <w:r>
        <w:t xml:space="preserve"> </w:t>
      </w:r>
      <w:r>
        <w:t xml:space="preserve">number of them believed that State aid rules would be simplified to a large extent by</w:t>
      </w:r>
      <w:r>
        <w:t xml:space="preserve"> </w:t>
      </w:r>
      <w:r>
        <w:t xml:space="preserve">extending the scope of the Block Exemption Regulation to new types of aid measures, and</w:t>
      </w:r>
      <w:r>
        <w:t xml:space="preserve"> </w:t>
      </w:r>
      <w:r>
        <w:t xml:space="preserve">by increasing the notification ceilings.</w:t>
      </w:r>
      <w:r>
        <w:t xml:space="preserve"> </w:t>
      </w:r>
      <w:r>
        <w:t xml:space="preserve">Overall, it can be said that block exempted aid, as currently designed, has contributed to</w:t>
      </w:r>
      <w:r>
        <w:t xml:space="preserve"> </w:t>
      </w:r>
      <w:r>
        <w:t xml:space="preserve">the attainment of strategic priorities, such as providing support to young entrepreneurs or</w:t>
      </w:r>
      <w:r>
        <w:t xml:space="preserve"> </w:t>
      </w:r>
      <w:r>
        <w:t xml:space="preserve">to marketing and promotion measures for improving the access of fisheries to the market.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Compared to the baseline, the design of FIBER and its higher level of detail has also</w:t>
      </w:r>
      <w:r>
        <w:t xml:space="preserve"> </w:t>
      </w:r>
      <w:r>
        <w:t xml:space="preserve">facilitated the recourse to block-exempted aid, thereby entailing an enhanced legal</w:t>
      </w:r>
      <w:r>
        <w:t xml:space="preserve"> </w:t>
      </w:r>
      <w:r>
        <w:t xml:space="preserve">certainty and increased transparency to Member States and aid beneficiaries.</w:t>
      </w:r>
      <w:r>
        <w:t xml:space="preserve"> </w:t>
      </w:r>
      <w:r>
        <w:t xml:space="preserve">When set against the baseline scenario, the current framework has also supplemented</w:t>
      </w:r>
      <w:r>
        <w:t xml:space="preserve"> </w:t>
      </w:r>
      <w:r>
        <w:t xml:space="preserve">Member States’ EMFF Operational programmes for the given period, strengthened the</w:t>
      </w:r>
      <w:r>
        <w:t xml:space="preserve"> </w:t>
      </w:r>
      <w:r>
        <w:t xml:space="preserve">contribution to the objectives of the CFP and guaranteed consistency. This will be further</w:t>
      </w:r>
      <w:r>
        <w:t xml:space="preserve"> </w:t>
      </w:r>
      <w:r>
        <w:t xml:space="preserve">analysed in the specific subsection below.</w:t>
      </w:r>
      <w:r>
        <w:br/>
      </w:r>
      <w:r>
        <w:t xml:space="preserve">The current architecture for block exempted measures is comprehensive and profoundly</w:t>
      </w:r>
      <w:r>
        <w:t xml:space="preserve"> </w:t>
      </w:r>
      <w:r>
        <w:t xml:space="preserve">intertwined with the EMFF, which allows for a coherent and consistent approach across the</w:t>
      </w:r>
      <w:r>
        <w:t xml:space="preserve"> </w:t>
      </w:r>
      <w:r>
        <w:t xml:space="preserve">EU.</w:t>
      </w:r>
      <w:r>
        <w:t xml:space="preserve"> </w:t>
      </w:r>
      <w:r>
        <w:t xml:space="preserve"></w:t>
      </w:r>
      <w:r>
        <w:t xml:space="preserve"> </w:t>
      </w:r>
      <w:r>
        <w:t xml:space="preserve">Notified aid</w:t>
      </w:r>
      <w:r>
        <w:t xml:space="preserve"> </w:t>
      </w:r>
      <w:r>
        <w:t xml:space="preserve">Over the period 2014-2019, seven Member States notified measures under the Guidelines:</w:t>
      </w:r>
      <w:r>
        <w:t xml:space="preserve"> </w:t>
      </w:r>
      <w:r>
        <w:t xml:space="preserve">Croatia, Czech Republic, Latvia, Finland, Germany, Italy and Spain. The measures and</w:t>
      </w:r>
      <w:r>
        <w:t xml:space="preserve"> </w:t>
      </w:r>
      <w:r>
        <w:t xml:space="preserve">corresponding expenditure were notified under the following sections of the Guidelines:</w:t>
      </w:r>
      <w:r>
        <w:t xml:space="preserve"> </w:t>
      </w:r>
      <w:r>
        <w:t xml:space="preserve"></w:t>
      </w:r>
      <w:r>
        <w:t xml:space="preserve"> </w:t>
      </w:r>
      <w:r>
        <w:t xml:space="preserve">4.1 Aid to make good the damage caused by natural disasters and exceptional</w:t>
      </w:r>
      <w:r>
        <w:t xml:space="preserve"> </w:t>
      </w:r>
      <w:r>
        <w:t xml:space="preserve">occurrences (EUR 4.1 million).</w:t>
      </w:r>
      <w:r>
        <w:br/>
      </w:r>
      <w:r>
        <w:t xml:space="preserve"></w:t>
      </w:r>
      <w:r>
        <w:t xml:space="preserve"> </w:t>
      </w:r>
      <w:r>
        <w:t xml:space="preserve">5.4 Aid for the cost of prevention, control and eradication of animal diseases in</w:t>
      </w:r>
      <w:r>
        <w:t xml:space="preserve"> </w:t>
      </w:r>
      <w:r>
        <w:t xml:space="preserve">aquaculture (EUR 3.2 million)</w:t>
      </w:r>
      <w:r>
        <w:t xml:space="preserve"> </w:t>
      </w:r>
      <w:r>
        <w:t xml:space="preserve"></w:t>
      </w:r>
      <w:r>
        <w:t xml:space="preserve"> </w:t>
      </w:r>
      <w:r>
        <w:t xml:space="preserve">5.7 Aid to compensate the damage caused by protected species (EUR 6.9 million)</w:t>
      </w:r>
      <w:r>
        <w:t xml:space="preserve"> </w:t>
      </w:r>
      <w:r>
        <w:t xml:space="preserve"></w:t>
      </w:r>
      <w:r>
        <w:t xml:space="preserve"> </w:t>
      </w:r>
      <w:r>
        <w:t xml:space="preserve">5.7 Other (EUR 11 million)</w:t>
      </w:r>
      <w:r>
        <w:t xml:space="preserve"> </w:t>
      </w:r>
      <w:r>
        <w:t xml:space="preserve">Of the total amount of aid, 37% (amounting to EUR 8.4 million) was spent by the Czech</w:t>
      </w:r>
      <w:r>
        <w:t xml:space="preserve"> </w:t>
      </w:r>
      <w:r>
        <w:t xml:space="preserve">Republic, followed by Croatia (EUR 5.6 million) and Finland (EUR 3.1 million). Both for</w:t>
      </w:r>
      <w:r>
        <w:t xml:space="preserve"> </w:t>
      </w:r>
      <w:r>
        <w:t xml:space="preserve">the Czech Republic and Croatia, notified aid was their preferred tool and almost the only</w:t>
      </w:r>
      <w:r>
        <w:t xml:space="preserve"> </w:t>
      </w:r>
      <w:r>
        <w:t xml:space="preserve">type of aid they granted (it should be noted that in both cases the aid was devoted to a</w:t>
      </w:r>
      <w:r>
        <w:t xml:space="preserve"> </w:t>
      </w:r>
      <w:r>
        <w:t xml:space="preserve">single project, the construction and renovation of ponds and water reservoirs and aid to</w:t>
      </w:r>
      <w:r>
        <w:t xml:space="preserve"> </w:t>
      </w:r>
      <w:r>
        <w:t xml:space="preserve">compensate the damage caused by protected species, respectively). With regard to the</w:t>
      </w:r>
      <w:r>
        <w:t xml:space="preserve"> </w:t>
      </w:r>
      <w:r>
        <w:t xml:space="preserve">distribution of the aid per sector, aquaculture projects received EUR 10.8 million of</w:t>
      </w:r>
      <w:r>
        <w:t xml:space="preserve"> </w:t>
      </w:r>
      <w:r>
        <w:t xml:space="preserve">notified aid for the selected period, whilst EUR 12.2 million of notified aid targeted both</w:t>
      </w:r>
      <w:r>
        <w:t xml:space="preserve"> </w:t>
      </w:r>
      <w:r>
        <w:t xml:space="preserve">aquaculture and fishing activities.</w:t>
      </w:r>
      <w:r>
        <w:t xml:space="preserve"> </w:t>
      </w:r>
      <w:r>
        <w:t xml:space="preserve">To assess the adequacy of the current Guidelines (through the appraisal of its transparency,</w:t>
      </w:r>
      <w:r>
        <w:t xml:space="preserve"> </w:t>
      </w:r>
      <w:r>
        <w:t xml:space="preserve">consistency, and legal certainty) and its scope for simplification, the consultation phase of</w:t>
      </w:r>
      <w:r>
        <w:t xml:space="preserve"> </w:t>
      </w:r>
      <w:r>
        <w:t xml:space="preserve">the evaluation asked stakeholders whether all relevant conditions/principles/definitions and</w:t>
      </w:r>
      <w:r>
        <w:t xml:space="preserve"> </w:t>
      </w:r>
      <w:r>
        <w:t xml:space="preserve">types of aid had been included in the Guidelines (and the scope for improvement). The</w:t>
      </w:r>
      <w:r>
        <w:t xml:space="preserve"> </w:t>
      </w:r>
      <w:r>
        <w:t xml:space="preserve">results of the survey and the public consultation show that a good number of granting</w:t>
      </w:r>
      <w:r>
        <w:t xml:space="preserve"> </w:t>
      </w:r>
      <w:r>
        <w:t xml:space="preserve">authorities and stakeholders believe that the Guidelines are not adequate in the sense of</w:t>
      </w:r>
      <w:r>
        <w:t xml:space="preserve"> </w:t>
      </w:r>
      <w:r>
        <w:t xml:space="preserve">completeness (this is explained in detail in Annex 11).</w:t>
      </w:r>
      <w:r>
        <w:br/>
      </w:r>
      <w:r>
        <w:t xml:space="preserve">Stakeholders expressed the need to bring in line the said Guidelines with those for the</w:t>
      </w:r>
      <w:r>
        <w:t xml:space="preserve"> </w:t>
      </w:r>
      <w:r>
        <w:t xml:space="preserve">agricultural sector. These are more detailed and more general in scope. For instance, the</w:t>
      </w:r>
      <w:r>
        <w:t xml:space="preserve"> </w:t>
      </w:r>
      <w:r>
        <w:t xml:space="preserve">agricultural guidelines contemplate specific provisions for aid to compensate for damage</w:t>
      </w:r>
      <w:r>
        <w:t xml:space="preserve"> </w:t>
      </w:r>
      <w:r>
        <w:t xml:space="preserve">caused by protected species, whereas in the fisheries and aquaculture guidelines aid to</w:t>
      </w:r>
      <w:r>
        <w:t xml:space="preserve"> </w:t>
      </w:r>
      <w:r>
        <w:t xml:space="preserve">compensate for damage caused by protected species can only be granted on the basis of an</w:t>
      </w:r>
      <w:r>
        <w:t xml:space="preserve"> </w:t>
      </w:r>
      <w:r>
        <w:t xml:space="preserve">individual assessment in accordance with point 5.7 of the Guidelines “aid for other</w:t>
      </w:r>
      <w:r>
        <w:t xml:space="preserve"> </w:t>
      </w:r>
      <w:r>
        <w:t xml:space="preserve">measures”. The agricultural guidelines are also more flexible in the case of aid to</w:t>
      </w:r>
      <w:r>
        <w:t xml:space="preserve"> </w:t>
      </w:r>
      <w:r>
        <w:t xml:space="preserve">compensate for damages caused by natural disasters (and include a specific section for aid</w:t>
      </w:r>
      <w:r>
        <w:t xml:space="preserve"> </w:t>
      </w:r>
      <w:r>
        <w:t xml:space="preserve">to compensate for damage caused by adverse climatic event which can be assimilated to a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natural disaster) – some stakeholders specifically asked to include severe droughts as an</w:t>
      </w:r>
      <w:r>
        <w:t xml:space="preserve"> </w:t>
      </w:r>
      <w:r>
        <w:t xml:space="preserve">adverse climate effects eligible under the guidelines (and FIBER).</w:t>
      </w:r>
      <w:r>
        <w:t xml:space="preserve"> </w:t>
      </w:r>
      <w:r>
        <w:t xml:space="preserve">In general, notified aid is not the preferred tool for granting authorities, which describe the</w:t>
      </w:r>
      <w:r>
        <w:t xml:space="preserve"> </w:t>
      </w:r>
      <w:r>
        <w:t xml:space="preserve">administrative procedure it involves as cumbersome and protracted. The aid they intend to</w:t>
      </w:r>
      <w:r>
        <w:t xml:space="preserve"> </w:t>
      </w:r>
      <w:r>
        <w:t xml:space="preserve">grant usually aims to tackle immediate occurrences, which clashes against the need to plan</w:t>
      </w:r>
      <w:r>
        <w:t xml:space="preserve"> </w:t>
      </w:r>
      <w:r>
        <w:t xml:space="preserve">the design of aid schemes in advance. Granting authorities referred to the impossibility of</w:t>
      </w:r>
      <w:r>
        <w:t xml:space="preserve"> </w:t>
      </w:r>
      <w:r>
        <w:t xml:space="preserve">resorting to de minimis aid in these cases, as the EUR 30 000 ceiling is too low to</w:t>
      </w:r>
      <w:r>
        <w:t xml:space="preserve"> </w:t>
      </w:r>
      <w:r>
        <w:t xml:space="preserve">compensate larger firms in case of adverse events. Another granting authority pointed out</w:t>
      </w:r>
      <w:r>
        <w:t xml:space="preserve"> </w:t>
      </w:r>
      <w:r>
        <w:t xml:space="preserve">that they opted for notified aid when storms were declared as an “adverse climatic event”</w:t>
      </w:r>
      <w:r>
        <w:t xml:space="preserve"> </w:t>
      </w:r>
      <w:r>
        <w:t xml:space="preserve">and not a “natural disaster”, which meant that the aid to compensate for the event could not</w:t>
      </w:r>
      <w:r>
        <w:t xml:space="preserve"> </w:t>
      </w:r>
      <w:r>
        <w:t xml:space="preserve">be block exempted. This is not the case for the agricultural counterpart, the ABER, where</w:t>
      </w:r>
      <w:r>
        <w:t xml:space="preserve"> </w:t>
      </w:r>
      <w:r>
        <w:t xml:space="preserve">aid to compensate for the damage caused by adverse climatic events which can be</w:t>
      </w:r>
      <w:r>
        <w:t xml:space="preserve"> </w:t>
      </w:r>
      <w:r>
        <w:t xml:space="preserve">assimilated to a natural disasters may be block-exempted under Article 25.</w:t>
      </w:r>
      <w:r>
        <w:t xml:space="preserve"> </w:t>
      </w:r>
      <w:r>
        <w:t xml:space="preserve">In the light of all of the above, it seems like one of the clearest shortcomings to address in</w:t>
      </w:r>
      <w:r>
        <w:t xml:space="preserve"> </w:t>
      </w:r>
      <w:r>
        <w:t xml:space="preserve">the Guidelines is the lack of guidance on schemes that aim to compensate the damage</w:t>
      </w:r>
      <w:r>
        <w:t xml:space="preserve"> </w:t>
      </w:r>
      <w:r>
        <w:t xml:space="preserve">caused by protected animals. In the public consultation, most respondents strongly agreed</w:t>
      </w:r>
      <w:r>
        <w:t xml:space="preserve"> </w:t>
      </w:r>
      <w:r>
        <w:t xml:space="preserve">or agreed with the compensation for damages caused by protected animals covering</w:t>
      </w:r>
      <w:r>
        <w:t xml:space="preserve"> </w:t>
      </w:r>
      <w:r>
        <w:t xml:space="preserve">indirect costs for damage and direct and indirect income loss due to damages caused by</w:t>
      </w:r>
      <w:r>
        <w:t xml:space="preserve"> </w:t>
      </w:r>
      <w:r>
        <w:t xml:space="preserve">protected animals and animal diseases (see Annex 11).</w:t>
      </w:r>
      <w:r>
        <w:br/>
      </w:r>
      <w:r>
        <w:t xml:space="preserve">On the other side of the spectrum, the old measure Tax relief and labour related costs</w:t>
      </w:r>
      <w:r>
        <w:t xml:space="preserve"> </w:t>
      </w:r>
      <w:r>
        <w:t xml:space="preserve">concerning Community fishing vessels operating outside Community waters has been made</w:t>
      </w:r>
      <w:r>
        <w:t xml:space="preserve"> </w:t>
      </w:r>
      <w:r>
        <w:t xml:space="preserve">redundant, the were no aid schemes notified according to it and it may be removed in the</w:t>
      </w:r>
      <w:r>
        <w:t xml:space="preserve"> </w:t>
      </w:r>
      <w:r>
        <w:t xml:space="preserve">new amended Guidelines.</w:t>
      </w:r>
      <w:r>
        <w:br/>
      </w:r>
      <w:r>
        <w:t xml:space="preserve">To sum up, it can be generally stated that the Guidelines are relevant and adequate taking</w:t>
      </w:r>
      <w:r>
        <w:t xml:space="preserve"> </w:t>
      </w:r>
      <w:r>
        <w:t xml:space="preserve">into account the results of the consultation phase of the evaluation (there are exceptions</w:t>
      </w:r>
      <w:r>
        <w:t xml:space="preserve"> </w:t>
      </w:r>
      <w:r>
        <w:t xml:space="preserve">such as schemes to compensate damage caused by protected animals) and the data of the</w:t>
      </w:r>
      <w:r>
        <w:t xml:space="preserve"> </w:t>
      </w:r>
      <w:r>
        <w:t xml:space="preserve">Commission (the schemes notified correspond to categories listed). Nonetheless, there is</w:t>
      </w:r>
      <w:r>
        <w:t xml:space="preserve"> </w:t>
      </w:r>
      <w:r>
        <w:t xml:space="preserve">room for improvement with regard to certain measures and the general structure of the</w:t>
      </w:r>
      <w:r>
        <w:t xml:space="preserve"> </w:t>
      </w:r>
      <w:r>
        <w:t xml:space="preserve">Guidelines.</w:t>
      </w:r>
      <w:r>
        <w:t xml:space="preserve"> </w:t>
      </w:r>
      <w:r>
        <w:t xml:space="preserve">To contribute to the achievement of the CFP objectives. The CFP seeks to ensure, in</w:t>
      </w:r>
      <w:r>
        <w:t xml:space="preserve"> </w:t>
      </w:r>
      <w:r>
        <w:t xml:space="preserve">particular, that fishing and aquaculture activities are environmentally sustainable in the</w:t>
      </w:r>
      <w:r>
        <w:t xml:space="preserve"> </w:t>
      </w:r>
      <w:r>
        <w:t xml:space="preserve">long-term and are managed in a way that is consistent with the objectives of achieving</w:t>
      </w:r>
      <w:r>
        <w:t xml:space="preserve"> </w:t>
      </w:r>
      <w:r>
        <w:t xml:space="preserve">economic, social and employment benefits, and to contributing to the availability of food</w:t>
      </w:r>
      <w:r>
        <w:t xml:space="preserve"> </w:t>
      </w:r>
      <w:r>
        <w:t xml:space="preserve">supplies.</w:t>
      </w:r>
      <w:r>
        <w:br/>
      </w:r>
      <w:r>
        <w:t xml:space="preserve">The last step to complete the evaluation of the effectiveness criterion is the appraisal of the</w:t>
      </w:r>
      <w:r>
        <w:t xml:space="preserve"> </w:t>
      </w:r>
      <w:r>
        <w:t xml:space="preserve">contribution of the current State aid framework to the objectives of the CFP.</w:t>
      </w:r>
      <w:r>
        <w:br/>
      </w:r>
      <w:r>
        <w:t xml:space="preserve">This has been done by assessing specific objectives against the State aid framework and its</w:t>
      </w:r>
      <w:r>
        <w:t xml:space="preserve"> </w:t>
      </w:r>
      <w:r>
        <w:t xml:space="preserve">effects in Member States’ economies during the evaluation period. Other potential and</w:t>
      </w:r>
      <w:r>
        <w:t xml:space="preserve"> </w:t>
      </w:r>
      <w:r>
        <w:t xml:space="preserve">unintended effects were also probed in the light of the internal data of the Commission and</w:t>
      </w:r>
      <w:r>
        <w:t xml:space="preserve"> </w:t>
      </w:r>
      <w:r>
        <w:t xml:space="preserve">the results of the consultation phase.</w:t>
      </w:r>
      <w:r>
        <w:t xml:space="preserve"> </w:t>
      </w:r>
      <w:r>
        <w:t xml:space="preserve">Both granting authorities and stakeholders were asked about their views on the</w:t>
      </w:r>
      <w:r>
        <w:t xml:space="preserve"> </w:t>
      </w:r>
      <w:r>
        <w:t xml:space="preserve">contribution to the CFP objectives at the consultation phase of the evaluation. Further to</w:t>
      </w:r>
      <w:r>
        <w:t xml:space="preserve"> </w:t>
      </w:r>
      <w:r>
        <w:t xml:space="preserve">the targeted questions, granting authorities and stakeholders were indirectly about the</w:t>
      </w:r>
      <w:r>
        <w:t xml:space="preserve"> </w:t>
      </w:r>
      <w:r>
        <w:t xml:space="preserve">contribution to these objectives through a series of questions: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</w:t>
      </w:r>
      <w:r>
        <w:t xml:space="preserve"> </w:t>
      </w:r>
      <w:r>
        <w:t xml:space="preserve">Have the ceilings for de minimis been adequately defined to allow Member States</w:t>
      </w:r>
      <w:r>
        <w:t xml:space="preserve"> </w:t>
      </w:r>
      <w:r>
        <w:t xml:space="preserve">to address promptly short-term unexpected impacts in the fishery and aquaculture sector?</w:t>
      </w:r>
      <w:r>
        <w:t xml:space="preserve"> </w:t>
      </w:r>
      <w:r>
        <w:t xml:space="preserve"></w:t>
      </w:r>
      <w:r>
        <w:t xml:space="preserve"> </w:t>
      </w:r>
      <w:r>
        <w:t xml:space="preserve">Which types of measures received most funding? Was the concentration</w:t>
      </w:r>
      <w:r>
        <w:t xml:space="preserve"> </w:t>
      </w:r>
      <w:r>
        <w:t xml:space="preserve">(distribution) of funding in certain measures determined by the Member States or by the</w:t>
      </w:r>
      <w:r>
        <w:t xml:space="preserve"> </w:t>
      </w:r>
      <w:r>
        <w:t xml:space="preserve">beneficiaries?)</w:t>
      </w:r>
      <w:r>
        <w:t xml:space="preserve"> </w:t>
      </w:r>
      <w:r>
        <w:t xml:space="preserve">a)</w:t>
      </w:r>
      <w:r>
        <w:t xml:space="preserve"> </w:t>
      </w:r>
      <w:r>
        <w:t xml:space="preserve">CFP objectives and contribution of the State aid framework towards their</w:t>
      </w:r>
      <w:r>
        <w:t xml:space="preserve"> </w:t>
      </w:r>
      <w:r>
        <w:t xml:space="preserve">achievement</w:t>
      </w:r>
      <w:r>
        <w:t xml:space="preserve"> </w:t>
      </w:r>
      <w:r>
        <w:t xml:space="preserve">The public consultation posed the question to stakeholders on the importance of the</w:t>
      </w:r>
      <w:r>
        <w:t xml:space="preserve"> </w:t>
      </w:r>
      <w:r>
        <w:t xml:space="preserve">problems State aid currently addressed or could potentially address. The environmental</w:t>
      </w:r>
      <w:r>
        <w:t xml:space="preserve"> </w:t>
      </w:r>
      <w:r>
        <w:t xml:space="preserve">sustainability of fishing and aquaculture activities was rated as the most important problem</w:t>
      </w:r>
      <w:r>
        <w:t xml:space="preserve"> </w:t>
      </w:r>
      <w:r>
        <w:t xml:space="preserve">to be addressed by stakeholders, closely followed by the avoidance of harmful impacts on</w:t>
      </w:r>
      <w:r>
        <w:t xml:space="preserve"> </w:t>
      </w:r>
      <w:r>
        <w:t xml:space="preserve">the environment (see Annex 11 for more details).</w:t>
      </w:r>
      <w:r>
        <w:br/>
      </w:r>
      <w:r>
        <w:t xml:space="preserve">As well as the importance of the problems, the public consultation also asked stakeholders</w:t>
      </w:r>
      <w:r>
        <w:t xml:space="preserve"> </w:t>
      </w:r>
      <w:r>
        <w:t xml:space="preserve">about the importance of the objectives pursued by the granting of State aid. These</w:t>
      </w:r>
      <w:r>
        <w:t xml:space="preserve"> </w:t>
      </w:r>
      <w:r>
        <w:t xml:space="preserve">objectives were generally regarded as of key importance by respondents (see Figure 14 -</w:t>
      </w:r>
      <w:r>
        <w:t xml:space="preserve"> </w:t>
      </w:r>
      <w:r>
        <w:t xml:space="preserve">Opinions on the relative importance of the objectives pursued by State aid). Moreover,</w:t>
      </w:r>
      <w:r>
        <w:t xml:space="preserve"> </w:t>
      </w:r>
      <w:r>
        <w:t xml:space="preserve">participants in the public consultation were enquired about the extent to which they</w:t>
      </w:r>
      <w:r>
        <w:t xml:space="preserve"> </w:t>
      </w:r>
      <w:r>
        <w:t xml:space="preserve">regarded current State aid rules had achieved the abovementioned objectives. The replies</w:t>
      </w:r>
      <w:r>
        <w:t xml:space="preserve"> </w:t>
      </w:r>
      <w:r>
        <w:t xml:space="preserve">where less positive in relation to the reduction of the administrative burden for public</w:t>
      </w:r>
      <w:r>
        <w:t xml:space="preserve"> </w:t>
      </w:r>
      <w:r>
        <w:t xml:space="preserve">authorities and aid beneficiaries, but the majority of stakeholders felt that the current State</w:t>
      </w:r>
      <w:r>
        <w:t xml:space="preserve"> </w:t>
      </w:r>
      <w:r>
        <w:t xml:space="preserve">aid rules achieved at least to some extent consistency and coherence with the Common</w:t>
      </w:r>
      <w:r>
        <w:t xml:space="preserve"> </w:t>
      </w:r>
      <w:r>
        <w:t xml:space="preserve">Fisheries Policy objectives.</w:t>
      </w:r>
    </w:p>
    <w:p>
      <w:pPr>
        <w:pStyle w:val="BodyText"/>
      </w:pPr>
      <w:r>
        <w:t xml:space="preserve">The Impact Assessment accompanying the Commission proposal for the EMFAF</w:t>
      </w:r>
      <w:r>
        <w:t xml:space="preserve"> </w:t>
      </w:r>
      <w:r>
        <w:t xml:space="preserve">Regulation provides further insight in this regard concerning the EMFF type of measures.</w:t>
      </w:r>
      <w:r>
        <w:t xml:space="preserve"> </w:t>
      </w:r>
      <w:r>
        <w:t xml:space="preserve">Namely, while the Impact Assessment echoes the findings of the public consultation as</w:t>
      </w:r>
      <w:r>
        <w:t xml:space="preserve"> </w:t>
      </w:r>
      <w:r>
        <w:t xml:space="preserve">regards the progress achieved, it highlights that there is scope for further improvements. In</w:t>
      </w:r>
      <w:r>
        <w:t xml:space="preserve"> </w:t>
      </w:r>
      <w:r>
        <w:t xml:space="preserve">that regard, it notes that there is broad agreement among stakeholders that one of the most</w:t>
      </w:r>
      <w:r>
        <w:t xml:space="preserve"> </w:t>
      </w:r>
      <w:r>
        <w:t xml:space="preserve">significant achievements of the EMFF 2014-2020 was the strengthening of the support to</w:t>
      </w:r>
      <w:r>
        <w:t xml:space="preserve"> </w:t>
      </w:r>
      <w:r>
        <w:t xml:space="preserve">sustainability and to competitiveness and to less extent also to the social dimension of the</w:t>
      </w:r>
      <w:r>
        <w:t xml:space="preserve"> </w:t>
      </w:r>
      <w:r>
        <w:t xml:space="preserve">CFP. However, the majority of stakeholders agreed that despite these considerable</w:t>
      </w:r>
      <w:r>
        <w:t xml:space="preserve"> </w:t>
      </w:r>
      <w:r>
        <w:t xml:space="preserve">improvements, the objectives of the CFP as laid down in the TFEU could not be</w:t>
      </w:r>
      <w:r>
        <w:t xml:space="preserve"> </w:t>
      </w:r>
      <w:r>
        <w:t xml:space="preserve">considered as fully met and thus there is still need to further align the Fund with the</w:t>
      </w:r>
      <w:r>
        <w:t xml:space="preserve"> </w:t>
      </w:r>
      <w:r>
        <w:t xml:space="preserve">CFP (Tallinn, EMFF EG, environmental NGOs). This finding should therefore be taken in</w:t>
      </w:r>
      <w:r>
        <w:t xml:space="preserve"> </w:t>
      </w:r>
      <w:r>
        <w:t xml:space="preserve">due account in reviewing the EMFF type of measures in particular but also the overall</w:t>
      </w:r>
      <w:r>
        <w:t xml:space="preserve"> </w:t>
      </w:r>
      <w:r>
        <w:t xml:space="preserve">State aid framework in the sector.</w:t>
      </w:r>
      <w:r>
        <w:br/>
      </w:r>
      <w:r>
        <w:t xml:space="preserve">Similar questions were posed in the survey from granting authorities, where the</w:t>
      </w:r>
      <w:r>
        <w:t xml:space="preserve"> </w:t>
      </w:r>
      <w:r>
        <w:t xml:space="preserve">representatives were asked about the contribution to certain CFP objectives (particularly,</w:t>
      </w:r>
      <w:r>
        <w:t xml:space="preserve"> </w:t>
      </w:r>
      <w:r>
        <w:t xml:space="preserve">CFP(2)5 f: Contribute to a fair standard of living for those who depend on fishing</w:t>
      </w:r>
      <w:r>
        <w:t xml:space="preserve"> </w:t>
      </w:r>
      <w:r>
        <w:t xml:space="preserve">activities) for beneficiaries or the local economies where State aid was granted. Around</w:t>
      </w:r>
      <w:r>
        <w:t xml:space="preserve"> </w:t>
      </w:r>
      <w:r>
        <w:t xml:space="preserve">half of respondents agreed or strongly agreed that State aid granted since 2014 has</w:t>
      </w:r>
      <w:r>
        <w:t xml:space="preserve"> </w:t>
      </w:r>
      <w:r>
        <w:t xml:space="preserve">contributed to the availability of food supplies, to the continuation of economic activity</w:t>
      </w:r>
      <w:r>
        <w:t xml:space="preserve"> </w:t>
      </w:r>
      <w:r>
        <w:t xml:space="preserve">that otherwise would have stopped, and to avoiding long term unemployment (see Annex</w:t>
      </w:r>
      <w:r>
        <w:t xml:space="preserve"> </w:t>
      </w:r>
      <w:r>
        <w:t xml:space="preserve">11 for specific figures). The results of this specific question correspond to the trends</w:t>
      </w:r>
      <w:r>
        <w:t xml:space="preserve"> </w:t>
      </w:r>
      <w:r>
        <w:t xml:space="preserve">observed in granted State aid, since this one of the main objectives that granting authorities</w:t>
      </w:r>
      <w:r>
        <w:t xml:space="preserve"> </w:t>
      </w:r>
      <w:r>
        <w:t xml:space="preserve">support by de minimis aid.</w:t>
      </w:r>
      <w:r>
        <w:br/>
      </w:r>
      <w:r>
        <w:t xml:space="preserve">b)</w:t>
      </w:r>
      <w:r>
        <w:t xml:space="preserve"> </w:t>
      </w:r>
      <w:r>
        <w:t xml:space="preserve">Contribution to CFP objectives and unexpected or unintended effects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Another necessary point in the analysis, linking to very first objective examined in this</w:t>
      </w:r>
      <w:r>
        <w:t xml:space="preserve"> </w:t>
      </w:r>
      <w:r>
        <w:t xml:space="preserve">subsection of the effectiveness criterion, is the potential unexpected or unintended effects</w:t>
      </w:r>
      <w:r>
        <w:t xml:space="preserve"> </w:t>
      </w:r>
      <w:r>
        <w:t xml:space="preserve">that measures contributing to the CFP objectives might have. In principle, the use of State</w:t>
      </w:r>
      <w:r>
        <w:t xml:space="preserve"> </w:t>
      </w:r>
      <w:r>
        <w:t xml:space="preserve">aid can only be justified if it is in line with the objectives of the CFP and demonstrated that</w:t>
      </w:r>
      <w:r>
        <w:t xml:space="preserve"> </w:t>
      </w:r>
      <w:r>
        <w:t xml:space="preserve">the measure contributes to these objectives.</w:t>
      </w:r>
      <w:r>
        <w:t xml:space="preserve"> </w:t>
      </w:r>
      <w:r>
        <w:t xml:space="preserve">As it has been explained in Section 1.2, the evaluation puts a special focus on the non-</w:t>
      </w:r>
      <w:r>
        <w:t xml:space="preserve"> </w:t>
      </w:r>
      <w:r>
        <w:t xml:space="preserve">EMFF type of measures which have been most used by Member States during the period</w:t>
      </w:r>
      <w:r>
        <w:t xml:space="preserve"> </w:t>
      </w:r>
      <w:r>
        <w:t xml:space="preserve">of analysis, to which we add the measure Tax exemptions and reductions in accordance</w:t>
      </w:r>
      <w:r>
        <w:t xml:space="preserve"> </w:t>
      </w:r>
      <w:r>
        <w:t xml:space="preserve">with Directive 2003/96/EC under Article 45 of the FIBER.</w:t>
      </w:r>
      <w:r>
        <w:t xml:space="preserve"> </w:t>
      </w:r>
      <w:r>
        <w:t xml:space="preserve">Article 45 of the FIBER, which refers to measures to reduce or exempt the taxes of energy</w:t>
      </w:r>
      <w:r>
        <w:t xml:space="preserve"> </w:t>
      </w:r>
      <w:r>
        <w:t xml:space="preserve">products, was signalled back in 2010, by DG Internal Policies (citing Sumaila et al.67), as a</w:t>
      </w:r>
      <w:r>
        <w:t xml:space="preserve"> </w:t>
      </w:r>
      <w:r>
        <w:t xml:space="preserve">measure that could lead to the increase of capacity and encourage overcapacity and</w:t>
      </w:r>
      <w:r>
        <w:t xml:space="preserve"> </w:t>
      </w:r>
      <w:r>
        <w:t xml:space="preserve">overfishing. It also cautioned that such fuel subsidies may deter the use of more energy</w:t>
      </w:r>
      <w:r>
        <w:t xml:space="preserve"> </w:t>
      </w:r>
      <w:r>
        <w:t xml:space="preserve">efficient techniques and increase (or prevent the reduction of) GHG emissions68. However,</w:t>
      </w:r>
      <w:r>
        <w:t xml:space="preserve"> </w:t>
      </w:r>
      <w:r>
        <w:t xml:space="preserve">Article 45 has not contributed to overcapacity or overfishing, since it has been only used in</w:t>
      </w:r>
      <w:r>
        <w:t xml:space="preserve"> </w:t>
      </w:r>
      <w:r>
        <w:t xml:space="preserve">aquaculture schemes.</w:t>
      </w:r>
      <w:r>
        <w:br/>
      </w:r>
      <w:r>
        <w:t xml:space="preserve">The rest of this subsection, therefore, analyses how the non-EMFF type of measures with a</w:t>
      </w:r>
      <w:r>
        <w:t xml:space="preserve"> </w:t>
      </w:r>
      <w:r>
        <w:t xml:space="preserve">special focus, as described in Section 1.2, have contributed to the CFP objectives, and may</w:t>
      </w:r>
      <w:r>
        <w:t xml:space="preserve"> </w:t>
      </w:r>
      <w:r>
        <w:t xml:space="preserve">potential unintended effects that may arise from them. Table 21 below list the schemes per</w:t>
      </w:r>
      <w:r>
        <w:t xml:space="preserve"> </w:t>
      </w:r>
      <w:r>
        <w:t xml:space="preserve">CFP objective, as notified by the granting authorities to the Commission.</w:t>
      </w:r>
      <w:r>
        <w:br/>
      </w:r>
      <w:r>
        <w:t xml:space="preserve">Table 21 - Number of schemes and expenditure per CFP objective</w:t>
      </w:r>
      <w:r>
        <w:t xml:space="preserve"> </w:t>
      </w:r>
      <w:r>
        <w:t xml:space="preserve">Objective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schemes</w:t>
      </w:r>
      <w:r>
        <w:t xml:space="preserve"> </w:t>
      </w:r>
      <w:r>
        <w:t xml:space="preserve">Expenditure</w:t>
      </w:r>
      <w:r>
        <w:t xml:space="preserve"> </w:t>
      </w:r>
      <w:r>
        <w:t xml:space="preserve">(million EUR)</w:t>
      </w:r>
      <w:r>
        <w:t xml:space="preserve"> </w:t>
      </w:r>
      <w:r>
        <w:t xml:space="preserve">CFP (2)1</w:t>
      </w:r>
      <w:r>
        <w:t xml:space="preserve"> </w:t>
      </w:r>
      <w:r>
        <w:t xml:space="preserve">2</w:t>
      </w:r>
      <w:r>
        <w:t xml:space="preserve"> </w:t>
      </w:r>
      <w:r>
        <w:t xml:space="preserve">11.26</w:t>
      </w:r>
      <w:r>
        <w:t xml:space="preserve"> </w:t>
      </w:r>
      <w:r>
        <w:t xml:space="preserve">CFP (2)1, CFP (2)5 c</w:t>
      </w:r>
      <w:r>
        <w:t xml:space="preserve"> </w:t>
      </w:r>
      <w:r>
        <w:t xml:space="preserve">3</w:t>
      </w:r>
      <w:r>
        <w:t xml:space="preserve"> </w:t>
      </w:r>
      <w:r>
        <w:t xml:space="preserve">2.16</w:t>
      </w:r>
      <w:r>
        <w:t xml:space="preserve"> </w:t>
      </w:r>
      <w:r>
        <w:t xml:space="preserve">CFP (2)1, CFP (2)2, CFP (2)3, CFP (2)4, CFP (2)5</w:t>
      </w:r>
      <w:r>
        <w:t xml:space="preserve"> </w:t>
      </w:r>
      <w:r>
        <w:t xml:space="preserve">1</w:t>
      </w:r>
      <w:r>
        <w:t xml:space="preserve"> </w:t>
      </w:r>
      <w:r>
        <w:t xml:space="preserve">0.62</w:t>
      </w:r>
      <w:r>
        <w:t xml:space="preserve"> </w:t>
      </w:r>
      <w:r>
        <w:t xml:space="preserve">CFP (2)5 c</w:t>
      </w:r>
      <w:r>
        <w:t xml:space="preserve"> </w:t>
      </w:r>
      <w:r>
        <w:t xml:space="preserve">1</w:t>
      </w:r>
      <w:r>
        <w:t xml:space="preserve"> </w:t>
      </w:r>
      <w:r>
        <w:t xml:space="preserve">0.58</w:t>
      </w:r>
      <w:r>
        <w:t xml:space="preserve"> </w:t>
      </w:r>
      <w:r>
        <w:t xml:space="preserve">CFP (2)1, CFP (2)5 e, CFP (2)5 j</w:t>
      </w:r>
      <w:r>
        <w:t xml:space="preserve"> </w:t>
      </w:r>
      <w:r>
        <w:t xml:space="preserve">1</w:t>
      </w:r>
      <w:r>
        <w:t xml:space="preserve"> </w:t>
      </w:r>
      <w:r>
        <w:t xml:space="preserve">0.32</w:t>
      </w:r>
      <w:r>
        <w:t xml:space="preserve"> </w:t>
      </w:r>
      <w:r>
        <w:t xml:space="preserve">CFP (2)1, CFP (2)5 f</w:t>
      </w:r>
      <w:r>
        <w:t xml:space="preserve"> </w:t>
      </w:r>
      <w:r>
        <w:t xml:space="preserve">1</w:t>
      </w:r>
      <w:r>
        <w:t xml:space="preserve"> </w:t>
      </w:r>
      <w:r>
        <w:t xml:space="preserve">0.00</w:t>
      </w:r>
      <w:r>
        <w:t xml:space="preserve"> </w:t>
      </w:r>
      <w:r>
        <w:t xml:space="preserve">Objective not specified</w:t>
      </w:r>
      <w:r>
        <w:t xml:space="preserve"> </w:t>
      </w:r>
      <w:r>
        <w:t xml:space="preserve">14</w:t>
      </w:r>
      <w:r>
        <w:t xml:space="preserve"> </w:t>
      </w:r>
      <w:r>
        <w:t xml:space="preserve">3.56</w:t>
      </w:r>
      <w:r>
        <w:t xml:space="preserve"> </w:t>
      </w:r>
      <w:r>
        <w:t xml:space="preserve">Total</w:t>
      </w:r>
      <w:r>
        <w:t xml:space="preserve"> </w:t>
      </w:r>
      <w:r>
        <w:t xml:space="preserve">23</w:t>
      </w:r>
      <w:r>
        <w:t xml:space="preserve"> </w:t>
      </w:r>
      <w:r>
        <w:t xml:space="preserve">18.52</w:t>
      </w:r>
      <w:r>
        <w:t xml:space="preserve"> </w:t>
      </w:r>
      <w:r>
        <w:t xml:space="preserve">Source: DG MARE monitoring data</w:t>
      </w:r>
      <w:r>
        <w:t xml:space="preserve"> </w:t>
      </w:r>
      <w:r>
        <w:t xml:space="preserve">The analysis on the existence of any possible unexpected or unintended effects is based on</w:t>
      </w:r>
      <w:r>
        <w:t xml:space="preserve"> </w:t>
      </w:r>
      <w:r>
        <w:t xml:space="preserve">monitoring information, opinions raised by stakeholders through the public consultation</w:t>
      </w:r>
      <w:r>
        <w:t xml:space="preserve"> </w:t>
      </w:r>
      <w:r>
        <w:t xml:space="preserve">and the survey of granting authorities, and the contributions to the roadmap and position</w:t>
      </w:r>
      <w:r>
        <w:t xml:space="preserve"> </w:t>
      </w:r>
      <w:r>
        <w:t xml:space="preserve">papers submitted (see Annex 8 on data sources and methodology). The line of study, or</w:t>
      </w:r>
    </w:p>
    <w:p>
      <w:pPr>
        <w:pStyle w:val="BodyText"/>
      </w:pPr>
      <w:r>
        <w:t xml:space="preserve">67 Sumaila U.R., Khan A., Dyck A., Watson R., Munro G., Tydemers P., Pauly D. (2010), A Bottom-Up Re-</w:t>
      </w:r>
      <w:r>
        <w:t xml:space="preserve"> </w:t>
      </w:r>
      <w:r>
        <w:t xml:space="preserve">Estimation of Global Fisheries Subsidies, Research Report, Fisheries Centre, University of British Columbia,</w:t>
      </w:r>
      <w:r>
        <w:t xml:space="preserve"> </w:t>
      </w:r>
      <w:r>
        <w:t xml:space="preserve">Canada. Cited by DG for Internal Policies (2013) Fuel Subsidies in the EU Fisheries Sector, European Parliament,</w:t>
      </w:r>
      <w:r>
        <w:t xml:space="preserve"> </w:t>
      </w:r>
      <w:r>
        <w:t xml:space="preserve">available at: https://op.europa.eu/en/publication-detail/-/publication/98340f60-983e-4efb-80e4-74fac8dcf552</w:t>
      </w:r>
      <w:r>
        <w:br/>
      </w:r>
      <w:r>
        <w:t xml:space="preserve">68 Assuming that higher fuel prices are an incentive for lowering fuel consumption. Supporting this, the report ‘Fuel</w:t>
      </w:r>
      <w:r>
        <w:t xml:space="preserve"> </w:t>
      </w:r>
      <w:r>
        <w:t xml:space="preserve">subsidies in the EU fisheries sector’, noted for example that “According to results contained in the 2012 Annual</w:t>
      </w:r>
      <w:r>
        <w:t xml:space="preserve"> </w:t>
      </w:r>
      <w:r>
        <w:t xml:space="preserve">Economic Report (AER) on the EU fishing fleet, as fuel prices increased in 2008, the total fuel consumption of the</w:t>
      </w:r>
      <w:r>
        <w:t xml:space="preserve"> </w:t>
      </w:r>
      <w:r>
        <w:t xml:space="preserve">EU fleet fell significantly. Furthermore, in 2010 and 2011 a decrease in the amount of fuel consumed by the EU fleet</w:t>
      </w:r>
      <w:r>
        <w:t xml:space="preserve"> </w:t>
      </w:r>
      <w:r>
        <w:t xml:space="preserve">was observed, largely due to the steady increase in fuel prices”.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theoretical framework of potential unintended effects which will then be assessed against</w:t>
      </w:r>
      <w:r>
        <w:t xml:space="preserve"> </w:t>
      </w:r>
      <w:r>
        <w:t xml:space="preserve">the abovementioned data, is presented in Table 22 below.</w:t>
      </w:r>
      <w:r>
        <w:t xml:space="preserve"> </w:t>
      </w:r>
      <w:r>
        <w:t xml:space="preserve">Table 22. Framework to assess other potential effects of the measures to be assessed</w:t>
      </w:r>
      <w:r>
        <w:t xml:space="preserve"> </w:t>
      </w:r>
      <w:r>
        <w:t xml:space="preserve">with special focus</w:t>
      </w:r>
      <w:r>
        <w:t xml:space="preserve"> </w:t>
      </w:r>
      <w:r>
        <w:t xml:space="preserve">Measure</w:t>
      </w:r>
      <w:r>
        <w:t xml:space="preserve"> </w:t>
      </w:r>
      <w:r>
        <w:t xml:space="preserve">Other positive or negative effects</w:t>
      </w:r>
      <w:r>
        <w:t xml:space="preserve"> </w:t>
      </w:r>
      <w:r>
        <w:t xml:space="preserve">Aid to make good the damage caused by</w:t>
      </w:r>
      <w:r>
        <w:t xml:space="preserve"> </w:t>
      </w:r>
      <w:r>
        <w:t xml:space="preserve">natural</w:t>
      </w:r>
      <w:r>
        <w:t xml:space="preserve"> </w:t>
      </w:r>
      <w:r>
        <w:t xml:space="preserve">disasters</w:t>
      </w:r>
      <w:r>
        <w:t xml:space="preserve"> </w:t>
      </w:r>
      <w:r>
        <w:t xml:space="preserve">and</w:t>
      </w:r>
      <w:r>
        <w:t xml:space="preserve"> </w:t>
      </w:r>
      <w:r>
        <w:t xml:space="preserve">exceptional</w:t>
      </w:r>
      <w:r>
        <w:t xml:space="preserve"> </w:t>
      </w:r>
      <w:r>
        <w:t xml:space="preserve">occurrences and Aid to make good the</w:t>
      </w:r>
      <w:r>
        <w:t xml:space="preserve"> </w:t>
      </w:r>
      <w:r>
        <w:t xml:space="preserve">damages</w:t>
      </w:r>
      <w:r>
        <w:t xml:space="preserve"> </w:t>
      </w:r>
      <w:r>
        <w:t xml:space="preserve">caused</w:t>
      </w:r>
      <w:r>
        <w:t xml:space="preserve"> </w:t>
      </w:r>
      <w:r>
        <w:t xml:space="preserve">by</w:t>
      </w:r>
      <w:r>
        <w:t xml:space="preserve"> </w:t>
      </w:r>
      <w:r>
        <w:t xml:space="preserve">adverse climatic events</w:t>
      </w:r>
      <w:r>
        <w:t xml:space="preserve"> </w:t>
      </w:r>
      <w:r>
        <w:t xml:space="preserve">State aid is granted to recover from a situation of disaster or</w:t>
      </w:r>
      <w:r>
        <w:t xml:space="preserve"> </w:t>
      </w:r>
      <w:r>
        <w:t xml:space="preserve">exceptional occurrence. Therefore, fishing capacity is not</w:t>
      </w:r>
      <w:r>
        <w:t xml:space="preserve"> </w:t>
      </w:r>
      <w:r>
        <w:t xml:space="preserve">expected to go beyond that of a normal situation where the</w:t>
      </w:r>
      <w:r>
        <w:t xml:space="preserve"> </w:t>
      </w:r>
      <w:r>
        <w:t xml:space="preserve">disaster has not occurred.</w:t>
      </w:r>
      <w:r>
        <w:t xml:space="preserve"> </w:t>
      </w:r>
      <w:r>
        <w:t xml:space="preserve">Aid for the cost of prevention, control and</w:t>
      </w:r>
      <w:r>
        <w:t xml:space="preserve"> </w:t>
      </w:r>
      <w:r>
        <w:t xml:space="preserve">eradication</w:t>
      </w:r>
      <w:r>
        <w:t xml:space="preserve"> </w:t>
      </w:r>
      <w:r>
        <w:t xml:space="preserve">of</w:t>
      </w:r>
      <w:r>
        <w:t xml:space="preserve"> </w:t>
      </w:r>
      <w:r>
        <w:t xml:space="preserve">animal</w:t>
      </w:r>
      <w:r>
        <w:t xml:space="preserve"> </w:t>
      </w:r>
      <w:r>
        <w:t xml:space="preserve">diseases</w:t>
      </w:r>
      <w:r>
        <w:t xml:space="preserve"> </w:t>
      </w:r>
      <w:r>
        <w:t xml:space="preserve">in</w:t>
      </w:r>
      <w:r>
        <w:t xml:space="preserve"> </w:t>
      </w:r>
      <w:r>
        <w:t xml:space="preserve">aquaculture</w:t>
      </w:r>
      <w:r>
        <w:t xml:space="preserve"> </w:t>
      </w:r>
      <w:r>
        <w:t xml:space="preserve">Overuse of medicines and substances for the treatment of</w:t>
      </w:r>
      <w:r>
        <w:t xml:space="preserve"> </w:t>
      </w:r>
      <w:r>
        <w:t xml:space="preserve">animals in marine aquaculture may increase antimicrobial</w:t>
      </w:r>
      <w:r>
        <w:t xml:space="preserve"> </w:t>
      </w:r>
      <w:r>
        <w:t xml:space="preserve">resistance in wildlife</w:t>
      </w:r>
      <w:r>
        <w:t xml:space="preserve"> </w:t>
      </w:r>
      <w:r>
        <w:t xml:space="preserve">Aid to compensate damage caused by</w:t>
      </w:r>
      <w:r>
        <w:t xml:space="preserve"> </w:t>
      </w:r>
      <w:r>
        <w:t xml:space="preserve">protected</w:t>
      </w:r>
      <w:r>
        <w:t xml:space="preserve"> </w:t>
      </w:r>
      <w:r>
        <w:t xml:space="preserve">animals</w:t>
      </w:r>
      <w:r>
        <w:t xml:space="preserve"> </w:t>
      </w:r>
      <w:r>
        <w:t xml:space="preserve">This type of schemes is not expected to produce any negative</w:t>
      </w:r>
      <w:r>
        <w:t xml:space="preserve"> </w:t>
      </w:r>
      <w:r>
        <w:t xml:space="preserve">impact. By compensating the damage caused, for instance, by</w:t>
      </w:r>
      <w:r>
        <w:t xml:space="preserve"> </w:t>
      </w:r>
      <w:r>
        <w:t xml:space="preserve">cormorants feeding on carp in aquaculture facilities, the aid</w:t>
      </w:r>
      <w:r>
        <w:t xml:space="preserve"> </w:t>
      </w:r>
      <w:r>
        <w:t xml:space="preserve">contributes to ensuring that economic activities can be pursued</w:t>
      </w:r>
      <w:r>
        <w:t xml:space="preserve"> </w:t>
      </w:r>
      <w:r>
        <w:t xml:space="preserve">and provides cormorants a natural habitat where they can feed.</w:t>
      </w:r>
      <w:r>
        <w:t xml:space="preserve"> </w:t>
      </w:r>
      <w:r>
        <w:t xml:space="preserve">In the first place, aid to make good the damage caused by natural disasters and exceptional</w:t>
      </w:r>
      <w:r>
        <w:t xml:space="preserve"> </w:t>
      </w:r>
      <w:r>
        <w:t xml:space="preserve">occurrences and aid to make good the damages caused by adverse climatic events have not</w:t>
      </w:r>
      <w:r>
        <w:t xml:space="preserve"> </w:t>
      </w:r>
      <w:r>
        <w:t xml:space="preserve">distorted competition and trade, by the very nature and design of the measures, where State</w:t>
      </w:r>
      <w:r>
        <w:t xml:space="preserve"> </w:t>
      </w:r>
      <w:r>
        <w:t xml:space="preserve">aid is granted to recover from a situation of disaster or exceptional occurrence and to repair</w:t>
      </w:r>
      <w:r>
        <w:t xml:space="preserve"> </w:t>
      </w:r>
      <w:r>
        <w:t xml:space="preserve">the damaged assets. The generally small size of undertakings and the fact that these</w:t>
      </w:r>
      <w:r>
        <w:t xml:space="preserve"> </w:t>
      </w:r>
      <w:r>
        <w:t xml:space="preserve">schemes can be approved ex ante contributes to the absence of unintended effects.</w:t>
      </w:r>
      <w:r>
        <w:t xml:space="preserve"> </w:t>
      </w:r>
      <w:r>
        <w:t xml:space="preserve">With regard to aid for the cost of prevention, control and eradication of animal diseases in</w:t>
      </w:r>
      <w:r>
        <w:t xml:space="preserve"> </w:t>
      </w:r>
      <w:r>
        <w:t xml:space="preserve">aquaculture, the data sources used by the Commission have not identified any potential</w:t>
      </w:r>
      <w:r>
        <w:t xml:space="preserve"> </w:t>
      </w:r>
      <w:r>
        <w:t xml:space="preserve">unexpected or unintended effects. This conclusion is particularly true for inland</w:t>
      </w:r>
      <w:r>
        <w:t xml:space="preserve"> </w:t>
      </w:r>
      <w:r>
        <w:t xml:space="preserve">aquaculture, as the measure has not yet been used for marine aquaculture. Nonetheless, an</w:t>
      </w:r>
      <w:r>
        <w:t xml:space="preserve"> </w:t>
      </w:r>
      <w:r>
        <w:t xml:space="preserve">NGO raised, during the consultation phase, that the use of antibiotics in marine aquaculture</w:t>
      </w:r>
      <w:r>
        <w:t xml:space="preserve"> </w:t>
      </w:r>
      <w:r>
        <w:t xml:space="preserve">could lead to unwanted microbial resilience, and that the use of vaccines should be</w:t>
      </w:r>
      <w:r>
        <w:t xml:space="preserve"> </w:t>
      </w:r>
      <w:r>
        <w:t xml:space="preserve">preferred in this case to halt the spread of diseases in the wildlife. More importantly, the</w:t>
      </w:r>
      <w:r>
        <w:t xml:space="preserve"> </w:t>
      </w:r>
      <w:r>
        <w:t xml:space="preserve">Farm to Fork Strategy and the new strategic guidelines on EU aquaculture as referred to in</w:t>
      </w:r>
      <w:r>
        <w:t xml:space="preserve"> </w:t>
      </w:r>
      <w:r>
        <w:t xml:space="preserve">Section 3.2.1, with regard to the evaluation of potential of possible negative effects, share</w:t>
      </w:r>
      <w:r>
        <w:t xml:space="preserve"> </w:t>
      </w:r>
      <w:r>
        <w:t xml:space="preserve">this stance for marine aquaculture and will be promoting the reduction of the use of</w:t>
      </w:r>
      <w:r>
        <w:t xml:space="preserve"> </w:t>
      </w:r>
      <w:r>
        <w:t xml:space="preserve">antimicrobials, including via preventive measures and alternative treatments.</w:t>
      </w:r>
      <w:r>
        <w:br/>
      </w:r>
      <w:r>
        <w:t xml:space="preserve">Finally, aid to compensate damage caused by protected animals has not led to any</w:t>
      </w:r>
      <w:r>
        <w:t xml:space="preserve"> </w:t>
      </w:r>
      <w:r>
        <w:t xml:space="preserve">unexpected or unintended effects or distorted competition or trade – in fact, it has had</w:t>
      </w:r>
      <w:r>
        <w:t xml:space="preserve"> </w:t>
      </w:r>
      <w:r>
        <w:t xml:space="preserve">positive consequences for the protection of certain species (particularly cormorants), as</w:t>
      </w:r>
      <w:r>
        <w:t xml:space="preserve"> </w:t>
      </w:r>
      <w:r>
        <w:t xml:space="preserve">noted by stakeholders of all types during the consultation phase.</w:t>
      </w:r>
      <w:r>
        <w:t xml:space="preserve"> </w:t>
      </w:r>
      <w:r>
        <w:t xml:space="preserve"></w:t>
      </w:r>
      <w:r>
        <w:t xml:space="preserve"> </w:t>
      </w:r>
      <w:r>
        <w:t xml:space="preserve">De minimis aid</w:t>
      </w:r>
      <w:r>
        <w:t xml:space="preserve"> </w:t>
      </w:r>
      <w:r>
        <w:t xml:space="preserve">De minimis aid merits particular attention within this subsection, since it does not qualify</w:t>
      </w:r>
      <w:r>
        <w:t xml:space="preserve"> </w:t>
      </w:r>
      <w:r>
        <w:t xml:space="preserve">as State aid and it does not need to be justified in line with the objectives of the CFP. In</w:t>
      </w:r>
      <w:r>
        <w:t xml:space="preserve"> </w:t>
      </w:r>
      <w:r>
        <w:t xml:space="preserve">fact, it has been found in the past (2013 Impact Assessment for de minimis) that it was used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in ways that could have a negative impact on the CFP objectives, in particular on the</w:t>
      </w:r>
      <w:r>
        <w:t xml:space="preserve"> </w:t>
      </w:r>
      <w:r>
        <w:t xml:space="preserve">general objective of achieving a sustainable exploitation of fisheries resources.69</w:t>
      </w:r>
      <w:r>
        <w:t xml:space="preserve"> </w:t>
      </w:r>
      <w:r>
        <w:t xml:space="preserve">Nonetheless, the current de minimis Regulation lists in its Article 1 a number of ineligible</w:t>
      </w:r>
      <w:r>
        <w:t xml:space="preserve"> </w:t>
      </w:r>
      <w:r>
        <w:t xml:space="preserve">measures70, which reflect the exclusions in the EMFF, with the intention of avoiding any</w:t>
      </w:r>
      <w:r>
        <w:t xml:space="preserve"> </w:t>
      </w:r>
      <w:r>
        <w:t xml:space="preserve">negative effects that might threaten the achievement of the CFP objectives.</w:t>
      </w:r>
      <w:r>
        <w:br/>
      </w:r>
      <w:r>
        <w:t xml:space="preserve">In this regard, the positive contribution of these exclusions to the objectives of the CFP is</w:t>
      </w:r>
      <w:r>
        <w:t xml:space="preserve"> </w:t>
      </w:r>
      <w:r>
        <w:t xml:space="preserve">clear, as it has likely impeded the use of de minimis aid to finance activities that could have</w:t>
      </w:r>
      <w:r>
        <w:t xml:space="preserve"> </w:t>
      </w:r>
      <w:r>
        <w:t xml:space="preserve">a negative impact. Particularly, the objective of sustainability could be severely affected, as</w:t>
      </w:r>
      <w:r>
        <w:t xml:space="preserve"> </w:t>
      </w:r>
      <w:r>
        <w:t xml:space="preserve">Member States could try to implement measures that pursue objectives contrary to those of</w:t>
      </w:r>
      <w:r>
        <w:t xml:space="preserve"> </w:t>
      </w:r>
      <w:r>
        <w:t xml:space="preserve">the CFP and potentially ineligible under Article 1. In fact, the Commission detected three</w:t>
      </w:r>
      <w:r>
        <w:t xml:space="preserve"> </w:t>
      </w:r>
      <w:r>
        <w:t xml:space="preserve">cases with objectives that might not be eligible: one case in Slovenia that provided aid to</w:t>
      </w:r>
      <w:r>
        <w:t xml:space="preserve"> </w:t>
      </w:r>
      <w:r>
        <w:t xml:space="preserve">renew and modernise the fishing fleet71 and two cases in Sweden for the provision of aid to</w:t>
      </w:r>
      <w:r>
        <w:t xml:space="preserve"> </w:t>
      </w:r>
      <w:r>
        <w:t xml:space="preserve">export related activities72 (aid to export-related activities is one of the exclusions of Article</w:t>
      </w:r>
      <w:r>
        <w:t xml:space="preserve"> </w:t>
      </w:r>
      <w:r>
        <w:t xml:space="preserve">1, but aid towards the costs of participating in trade fairs, or of studies or consultancy</w:t>
      </w:r>
      <w:r>
        <w:t xml:space="preserve"> </w:t>
      </w:r>
      <w:r>
        <w:t xml:space="preserve">services needed for the launch of a new or existing product on a new market does not</w:t>
      </w:r>
      <w:r>
        <w:t xml:space="preserve"> </w:t>
      </w:r>
      <w:r>
        <w:t xml:space="preserve">amount to export aid).</w:t>
      </w:r>
      <w:r>
        <w:br/>
      </w:r>
      <w:r>
        <w:t xml:space="preserve">Even though de minimis aid does not have as one of its goals the contribution to the CFP</w:t>
      </w:r>
      <w:r>
        <w:t xml:space="preserve"> </w:t>
      </w:r>
      <w:r>
        <w:t xml:space="preserve">objectives, the present evaluation covers the assessment of its positive effects on them, for</w:t>
      </w:r>
      <w:r>
        <w:t xml:space="preserve"> </w:t>
      </w:r>
      <w:r>
        <w:t xml:space="preserve">the abovementioned reasons. This assessment has been carried out on the basis of</w:t>
      </w:r>
      <w:r>
        <w:t xml:space="preserve"> </w:t>
      </w:r>
      <w:r>
        <w:t xml:space="preserve">monitoring information, interviews, the public consultation and the survey for granting</w:t>
      </w:r>
      <w:r>
        <w:t xml:space="preserve"> </w:t>
      </w:r>
      <w:r>
        <w:t xml:space="preserve">authorities (see Annex 8 on data sources and methodology).</w:t>
      </w:r>
      <w:r>
        <w:t xml:space="preserve"> </w:t>
      </w:r>
      <w:r>
        <w:t xml:space="preserve">In the context of the SWD, the external contractor (see footnote 117) analysed the market</w:t>
      </w:r>
      <w:r>
        <w:t xml:space="preserve"> </w:t>
      </w:r>
      <w:r>
        <w:t xml:space="preserve">failures that de minimis aid aims to address, analysis which can also be extended to the</w:t>
      </w:r>
      <w:r>
        <w:t xml:space="preserve"> </w:t>
      </w:r>
      <w:r>
        <w:t xml:space="preserve">degree to which de minimis measures follow the CFP objectives. The analysis, which has</w:t>
      </w:r>
      <w:r>
        <w:t xml:space="preserve"> </w:t>
      </w:r>
      <w:r>
        <w:t xml:space="preserve">to be taken with caution (coming from an external source) and assessed against the rest of</w:t>
      </w:r>
      <w:r>
        <w:t xml:space="preserve"> </w:t>
      </w:r>
      <w:r>
        <w:t xml:space="preserve">the data, is presented in the table below:</w:t>
      </w:r>
      <w:r>
        <w:t xml:space="preserve"> </w:t>
      </w:r>
      <w:r>
        <w:t xml:space="preserve">Table 23. Link between de minimis measures, CFP objectives, and other positive or</w:t>
      </w:r>
    </w:p>
    <w:p>
      <w:pPr>
        <w:pStyle w:val="BodyText"/>
      </w:pPr>
      <w:r>
        <w:t xml:space="preserve">69 Source: European Commission (2013). Impact Assessment report - accompanying the document</w:t>
      </w:r>
      <w:r>
        <w:t xml:space="preserve"> </w:t>
      </w:r>
      <w:r>
        <w:t xml:space="preserve">Commission Regulation on the application of Articles 107 and 108 of the Treaty on the Functioning of the</w:t>
      </w:r>
      <w:r>
        <w:t xml:space="preserve"> </w:t>
      </w:r>
      <w:r>
        <w:t xml:space="preserve">European Union to de minimis aid in the fishery and aquaculture sector. Commission Staff Working</w:t>
      </w:r>
      <w:r>
        <w:t xml:space="preserve"> </w:t>
      </w:r>
      <w:r>
        <w:t xml:space="preserve">Document. Brussels: European Commission.</w:t>
      </w:r>
      <w:r>
        <w:t xml:space="preserve"> </w:t>
      </w:r>
      <w:r>
        <w:t xml:space="preserve">The IA conducted in 2013 noted that “experience shows that de minimis aid has been granted in recent years</w:t>
      </w:r>
      <w:r>
        <w:t xml:space="preserve"> </w:t>
      </w:r>
      <w:r>
        <w:t xml:space="preserve">to cater for operational costs (e.g.: income support or fuel costs) or for measures not included in the EFF or</w:t>
      </w:r>
      <w:r>
        <w:t xml:space="preserve"> </w:t>
      </w:r>
      <w:r>
        <w:t xml:space="preserve">beyond what is covered by the EFF”.</w:t>
      </w:r>
      <w:r>
        <w:t xml:space="preserve"> </w:t>
      </w:r>
      <w:r>
        <w:t xml:space="preserve">70 The exclusions are: (a) aid the amount of which is fixed on the basis of price or quantity of products</w:t>
      </w:r>
      <w:r>
        <w:t xml:space="preserve"> </w:t>
      </w:r>
      <w:r>
        <w:t xml:space="preserve">purchased or put on the market; (b) aid to export-related activities towards third countries or Member States,</w:t>
      </w:r>
      <w:r>
        <w:t xml:space="preserve"> </w:t>
      </w:r>
      <w:r>
        <w:t xml:space="preserve">namely aid directly linked to the quantities exported, to the establishment and operation of a distribution</w:t>
      </w:r>
      <w:r>
        <w:t xml:space="preserve"> </w:t>
      </w:r>
      <w:r>
        <w:t xml:space="preserve">network or to other current expenditure linked to the export activity; (c) aid contingent upon the use of</w:t>
      </w:r>
      <w:r>
        <w:t xml:space="preserve"> </w:t>
      </w:r>
      <w:r>
        <w:t xml:space="preserve">domestic over imported goods; (d) aid for the purchase of fishing vessels; (e) aid for the modernisation or</w:t>
      </w:r>
      <w:r>
        <w:t xml:space="preserve"> </w:t>
      </w:r>
      <w:r>
        <w:t xml:space="preserve">replacement of main or ancillary engines of fishing vessels; (f) aid to operations increasing the fishing</w:t>
      </w:r>
      <w:r>
        <w:t xml:space="preserve"> </w:t>
      </w:r>
      <w:r>
        <w:t xml:space="preserve">capacity of a vessel or equipment increasing the ability of a vessel to find fish; (g) aid for the construction of</w:t>
      </w:r>
      <w:r>
        <w:t xml:space="preserve"> </w:t>
      </w:r>
      <w:r>
        <w:t xml:space="preserve">new fishing vessels or importation of fishing vessels; (h) aid to the temporary or permanent cessation of</w:t>
      </w:r>
      <w:r>
        <w:t xml:space="preserve"> </w:t>
      </w:r>
      <w:r>
        <w:t xml:space="preserve">fishing activities unless specifically provided for in the Regulation (EU) No 508/2014; (i) aid to exploratory</w:t>
      </w:r>
      <w:r>
        <w:t xml:space="preserve"> </w:t>
      </w:r>
      <w:r>
        <w:t xml:space="preserve">fishing; (j) aid to the transfer of ownership of a business; (k) aid to direct restocking, unless explicitly</w:t>
      </w:r>
      <w:r>
        <w:t xml:space="preserve"> </w:t>
      </w:r>
      <w:r>
        <w:t xml:space="preserve">provided for as a conservation measure by a Union legal act or in the case of experimental restocking.</w:t>
      </w:r>
      <w:r>
        <w:t xml:space="preserve"> </w:t>
      </w:r>
      <w:r>
        <w:t xml:space="preserve">71 Intervention in the area of fisheries by Piran Municipality - objective: Renewal and modernisation of the</w:t>
      </w:r>
      <w:r>
        <w:t xml:space="preserve"> </w:t>
      </w:r>
      <w:r>
        <w:t xml:space="preserve">fishing fleet - with EUR 9,000 granted between 2015 and 2018 to five/six undertakings per year</w:t>
      </w:r>
      <w:r>
        <w:t xml:space="preserve"> </w:t>
      </w:r>
      <w:r>
        <w:t xml:space="preserve">72 A scheme for export-led measures on the basis of two government decisions to the Swedish Export and</w:t>
      </w:r>
      <w:r>
        <w:t xml:space="preserve"> </w:t>
      </w:r>
      <w:r>
        <w:t xml:space="preserve">Investment Council (Business Sweden), with EUR 106,000 granted in 2017 to two undertakings in Sweden;</w:t>
      </w:r>
      <w:r>
        <w:t xml:space="preserve"> </w:t>
      </w:r>
      <w:r>
        <w:t xml:space="preserve">and another scheme for construction goods and their release for export, with EUR 240 000 granted 2017 to</w:t>
      </w:r>
      <w:r>
        <w:t xml:space="preserve"> </w:t>
      </w:r>
      <w:r>
        <w:t xml:space="preserve">one undertaking in Sweden.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negative effects</w:t>
      </w:r>
      <w:r>
        <w:t xml:space="preserve"> </w:t>
      </w:r>
      <w:r>
        <w:t xml:space="preserve">Measure</w:t>
      </w:r>
      <w:r>
        <w:t xml:space="preserve"> </w:t>
      </w:r>
      <w:r>
        <w:t xml:space="preserve">Aid</w:t>
      </w:r>
      <w:r>
        <w:t xml:space="preserve"> </w:t>
      </w:r>
      <w:r>
        <w:t xml:space="preserve">granted</w:t>
      </w:r>
      <w:r>
        <w:t xml:space="preserve"> </w:t>
      </w:r>
      <w:r>
        <w:t xml:space="preserve">(million</w:t>
      </w:r>
      <w:r>
        <w:t xml:space="preserve"> </w:t>
      </w:r>
      <w:r>
        <w:t xml:space="preserve">EUR)</w:t>
      </w:r>
      <w:r>
        <w:t xml:space="preserve"> </w:t>
      </w:r>
      <w:r>
        <w:t xml:space="preserve">CFP objective</w:t>
      </w:r>
      <w:r>
        <w:t xml:space="preserve"> </w:t>
      </w:r>
      <w:r>
        <w:t xml:space="preserve">Negative</w:t>
      </w:r>
      <w:r>
        <w:t xml:space="preserve"> </w:t>
      </w:r>
      <w:r>
        <w:t xml:space="preserve">effects</w:t>
      </w:r>
      <w:r>
        <w:t xml:space="preserve"> </w:t>
      </w:r>
      <w:r>
        <w:t xml:space="preserve">Other</w:t>
      </w:r>
      <w:r>
        <w:t xml:space="preserve"> </w:t>
      </w:r>
      <w:r>
        <w:t xml:space="preserve">positive</w:t>
      </w:r>
      <w:r>
        <w:t xml:space="preserve"> </w:t>
      </w:r>
      <w:r>
        <w:t xml:space="preserve">effects</w:t>
      </w:r>
      <w:r>
        <w:t xml:space="preserve"> </w:t>
      </w:r>
      <w:r>
        <w:t xml:space="preserve">Compensation</w:t>
      </w:r>
      <w:r>
        <w:t xml:space="preserve"> </w:t>
      </w:r>
      <w:r>
        <w:t xml:space="preserve">of</w:t>
      </w:r>
      <w:r>
        <w:t xml:space="preserve"> </w:t>
      </w:r>
      <w:r>
        <w:t xml:space="preserve">temporary</w:t>
      </w:r>
      <w:r>
        <w:t xml:space="preserve"> </w:t>
      </w:r>
      <w:r>
        <w:t xml:space="preserve">cessation</w:t>
      </w:r>
      <w:r>
        <w:t xml:space="preserve"> </w:t>
      </w:r>
      <w:r>
        <w:t xml:space="preserve">or</w:t>
      </w:r>
      <w:r>
        <w:t xml:space="preserve"> </w:t>
      </w:r>
      <w:r>
        <w:t xml:space="preserve">quota reduction</w:t>
      </w:r>
      <w:r>
        <w:t xml:space="preserve"> </w:t>
      </w:r>
      <w:r>
        <w:t xml:space="preserve">8.96</w:t>
      </w:r>
      <w:r>
        <w:t xml:space="preserve"> </w:t>
      </w:r>
      <w:r>
        <w:t xml:space="preserve">CFP(2)5 d: Adjust the fishing capacity</w:t>
      </w:r>
      <w:r>
        <w:t xml:space="preserve"> </w:t>
      </w:r>
      <w:r>
        <w:t xml:space="preserve">of the fleets according to fishing</w:t>
      </w:r>
      <w:r>
        <w:t xml:space="preserve"> </w:t>
      </w:r>
      <w:r>
        <w:t xml:space="preserve">opportunities</w:t>
      </w:r>
      <w:r>
        <w:t xml:space="preserve"> </w:t>
      </w:r>
      <w:r>
        <w:t xml:space="preserve">It</w:t>
      </w:r>
      <w:r>
        <w:t xml:space="preserve"> </w:t>
      </w:r>
      <w:r>
        <w:t xml:space="preserve">may</w:t>
      </w:r>
      <w:r>
        <w:t xml:space="preserve"> </w:t>
      </w:r>
      <w:r>
        <w:t xml:space="preserve">support</w:t>
      </w:r>
      <w:r>
        <w:t xml:space="preserve"> </w:t>
      </w:r>
      <w:r>
        <w:t xml:space="preserve">fishing at</w:t>
      </w:r>
      <w:r>
        <w:t xml:space="preserve"> </w:t>
      </w:r>
      <w:r>
        <w:t xml:space="preserve">inefficient</w:t>
      </w:r>
      <w:r>
        <w:t xml:space="preserve"> </w:t>
      </w:r>
      <w:r>
        <w:t xml:space="preserve">levels</w:t>
      </w:r>
    </w:p>
    <w:p>
      <w:pPr>
        <w:pStyle w:val="BodyText"/>
      </w:pPr>
      <w:r>
        <w:t xml:space="preserve">Natural disasters or climatic</w:t>
      </w:r>
      <w:r>
        <w:t xml:space="preserve"> </w:t>
      </w:r>
      <w:r>
        <w:t xml:space="preserve">events</w:t>
      </w:r>
      <w:r>
        <w:t xml:space="preserve"> </w:t>
      </w:r>
      <w:r>
        <w:t xml:space="preserve">9.02</w:t>
      </w:r>
      <w:r>
        <w:t xml:space="preserve"> </w:t>
      </w:r>
      <w:r>
        <w:t xml:space="preserve">CFP(2)5 c: Provide conditions for</w:t>
      </w:r>
      <w:r>
        <w:t xml:space="preserve"> </w:t>
      </w:r>
      <w:r>
        <w:t xml:space="preserve">economically viable and competitive</w:t>
      </w:r>
      <w:r>
        <w:t xml:space="preserve"> </w:t>
      </w:r>
      <w:r>
        <w:t xml:space="preserve">fishing</w:t>
      </w:r>
      <w:r>
        <w:t xml:space="preserve"> </w:t>
      </w:r>
      <w:r>
        <w:t xml:space="preserve">capture</w:t>
      </w:r>
      <w:r>
        <w:t xml:space="preserve"> </w:t>
      </w:r>
      <w:r>
        <w:t xml:space="preserve">and</w:t>
      </w:r>
      <w:r>
        <w:t xml:space="preserve"> </w:t>
      </w:r>
      <w:r>
        <w:t xml:space="preserve">processing</w:t>
      </w:r>
      <w:r>
        <w:t xml:space="preserve"> </w:t>
      </w:r>
      <w:r>
        <w:t xml:space="preserve">industry</w:t>
      </w:r>
      <w:r>
        <w:t xml:space="preserve"> </w:t>
      </w:r>
      <w:r>
        <w:t xml:space="preserve">and</w:t>
      </w:r>
      <w:r>
        <w:t xml:space="preserve"> </w:t>
      </w:r>
      <w:r>
        <w:t xml:space="preserve">land-based</w:t>
      </w:r>
      <w:r>
        <w:t xml:space="preserve"> </w:t>
      </w:r>
      <w:r>
        <w:t xml:space="preserve">fishing-</w:t>
      </w:r>
      <w:r>
        <w:t xml:space="preserve"> </w:t>
      </w:r>
      <w:r>
        <w:t xml:space="preserve">related activity</w:t>
      </w:r>
    </w:p>
    <w:p>
      <w:pPr>
        <w:pStyle w:val="BodyText"/>
      </w:pPr>
      <w:r>
        <w:t xml:space="preserve">Safety of fishers (including</w:t>
      </w:r>
      <w:r>
        <w:t xml:space="preserve"> </w:t>
      </w:r>
      <w:r>
        <w:t xml:space="preserve">investments in vessels to</w:t>
      </w:r>
      <w:r>
        <w:t xml:space="preserve"> </w:t>
      </w:r>
      <w:r>
        <w:t xml:space="preserve">improve safety)</w:t>
      </w:r>
      <w:r>
        <w:t xml:space="preserve"> </w:t>
      </w:r>
      <w:r>
        <w:t xml:space="preserve">5.93</w:t>
      </w:r>
      <w:r>
        <w:t xml:space="preserve"> </w:t>
      </w:r>
      <w:r>
        <w:t xml:space="preserve">CFP(2)5</w:t>
      </w:r>
      <w:r>
        <w:t xml:space="preserve"> </w:t>
      </w:r>
      <w:r>
        <w:t xml:space="preserve">f:</w:t>
      </w:r>
      <w:r>
        <w:t xml:space="preserve"> </w:t>
      </w:r>
      <w:r>
        <w:t xml:space="preserve">Contribute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fair</w:t>
      </w:r>
      <w:r>
        <w:t xml:space="preserve"> </w:t>
      </w:r>
      <w:r>
        <w:t xml:space="preserve">standard of living for those who</w:t>
      </w:r>
      <w:r>
        <w:t xml:space="preserve"> </w:t>
      </w:r>
      <w:r>
        <w:t xml:space="preserve">depend on fishing activities</w:t>
      </w:r>
    </w:p>
    <w:p>
      <w:pPr>
        <w:pStyle w:val="BodyText"/>
      </w:pPr>
      <w:r>
        <w:t xml:space="preserve">Damage</w:t>
      </w:r>
      <w:r>
        <w:t xml:space="preserve"> </w:t>
      </w:r>
      <w:r>
        <w:t xml:space="preserve">caused</w:t>
      </w:r>
      <w:r>
        <w:t xml:space="preserve"> </w:t>
      </w:r>
      <w:r>
        <w:t xml:space="preserve">by</w:t>
      </w:r>
      <w:r>
        <w:t xml:space="preserve"> </w:t>
      </w:r>
      <w:r>
        <w:t xml:space="preserve">protected</w:t>
      </w:r>
      <w:r>
        <w:t xml:space="preserve"> </w:t>
      </w:r>
      <w:r>
        <w:t xml:space="preserve">species</w:t>
      </w:r>
      <w:r>
        <w:t xml:space="preserve"> </w:t>
      </w:r>
      <w:r>
        <w:t xml:space="preserve">(fisheries)</w:t>
      </w:r>
      <w:r>
        <w:t xml:space="preserve"> </w:t>
      </w:r>
      <w:r>
        <w:t xml:space="preserve">3.95</w:t>
      </w:r>
      <w:r>
        <w:t xml:space="preserve"> </w:t>
      </w:r>
      <w:r>
        <w:t xml:space="preserve">CFP(2)5 c: Provide conditions for</w:t>
      </w:r>
      <w:r>
        <w:t xml:space="preserve"> </w:t>
      </w:r>
      <w:r>
        <w:t xml:space="preserve">economically viable and competitive</w:t>
      </w:r>
      <w:r>
        <w:t xml:space="preserve"> </w:t>
      </w:r>
      <w:r>
        <w:t xml:space="preserve">fishing</w:t>
      </w:r>
      <w:r>
        <w:t xml:space="preserve"> </w:t>
      </w:r>
      <w:r>
        <w:t xml:space="preserve">capture</w:t>
      </w:r>
      <w:r>
        <w:t xml:space="preserve"> </w:t>
      </w:r>
      <w:r>
        <w:t xml:space="preserve">and</w:t>
      </w:r>
      <w:r>
        <w:t xml:space="preserve"> </w:t>
      </w:r>
      <w:r>
        <w:t xml:space="preserve">processing</w:t>
      </w:r>
      <w:r>
        <w:t xml:space="preserve"> </w:t>
      </w:r>
      <w:r>
        <w:t xml:space="preserve">industry</w:t>
      </w:r>
      <w:r>
        <w:t xml:space="preserve"> </w:t>
      </w:r>
      <w:r>
        <w:t xml:space="preserve">and</w:t>
      </w:r>
      <w:r>
        <w:t xml:space="preserve"> </w:t>
      </w:r>
      <w:r>
        <w:t xml:space="preserve">land-based</w:t>
      </w:r>
      <w:r>
        <w:t xml:space="preserve"> </w:t>
      </w:r>
      <w:r>
        <w:t xml:space="preserve">fishing-</w:t>
      </w:r>
      <w:r>
        <w:t xml:space="preserve"> </w:t>
      </w:r>
      <w:r>
        <w:t xml:space="preserve">related activity</w:t>
      </w:r>
    </w:p>
    <w:p>
      <w:pPr>
        <w:pStyle w:val="BodyText"/>
      </w:pPr>
      <w:r>
        <w:t xml:space="preserve">Damage</w:t>
      </w:r>
      <w:r>
        <w:t xml:space="preserve"> </w:t>
      </w:r>
      <w:r>
        <w:t xml:space="preserve">caused</w:t>
      </w:r>
      <w:r>
        <w:t xml:space="preserve"> </w:t>
      </w:r>
      <w:r>
        <w:t xml:space="preserve">by</w:t>
      </w:r>
      <w:r>
        <w:t xml:space="preserve"> </w:t>
      </w:r>
      <w:r>
        <w:t xml:space="preserve">protected</w:t>
      </w:r>
      <w:r>
        <w:t xml:space="preserve"> </w:t>
      </w:r>
      <w:r>
        <w:t xml:space="preserve">species</w:t>
      </w:r>
      <w:r>
        <w:t xml:space="preserve"> </w:t>
      </w:r>
      <w:r>
        <w:t xml:space="preserve">(aquaculture)</w:t>
      </w:r>
      <w:r>
        <w:t xml:space="preserve"> </w:t>
      </w:r>
      <w:r>
        <w:t xml:space="preserve">1.69</w:t>
      </w:r>
      <w:r>
        <w:t xml:space="preserve"> </w:t>
      </w:r>
      <w:r>
        <w:t xml:space="preserve">CFP(2)5 e: Promote the development</w:t>
      </w:r>
      <w:r>
        <w:t xml:space="preserve"> </w:t>
      </w:r>
      <w:r>
        <w:t xml:space="preserve">of sustainable aquaculture activities</w:t>
      </w:r>
    </w:p>
    <w:p>
      <w:pPr>
        <w:pStyle w:val="BodyText"/>
      </w:pPr>
      <w:r>
        <w:t xml:space="preserve">This type of</w:t>
      </w:r>
      <w:r>
        <w:t xml:space="preserve"> </w:t>
      </w:r>
      <w:r>
        <w:t xml:space="preserve">measures</w:t>
      </w:r>
      <w:r>
        <w:t xml:space="preserve"> </w:t>
      </w:r>
      <w:r>
        <w:t xml:space="preserve">generates</w:t>
      </w:r>
      <w:r>
        <w:t xml:space="preserve"> </w:t>
      </w:r>
      <w:r>
        <w:t xml:space="preserve">positive</w:t>
      </w:r>
      <w:r>
        <w:t xml:space="preserve"> </w:t>
      </w:r>
      <w:r>
        <w:t xml:space="preserve">benefits</w:t>
      </w:r>
      <w:r>
        <w:t xml:space="preserve"> </w:t>
      </w:r>
      <w:r>
        <w:t xml:space="preserve">in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protection of</w:t>
      </w:r>
      <w:r>
        <w:t xml:space="preserve"> </w:t>
      </w:r>
      <w:r>
        <w:t xml:space="preserve">other species</w:t>
      </w:r>
      <w:r>
        <w:t xml:space="preserve"> </w:t>
      </w:r>
      <w:r>
        <w:t xml:space="preserve">and</w:t>
      </w:r>
      <w:r>
        <w:t xml:space="preserve"> </w:t>
      </w:r>
      <w:r>
        <w:t xml:space="preserve">conservation</w:t>
      </w:r>
      <w:r>
        <w:t xml:space="preserve"> </w:t>
      </w:r>
      <w:r>
        <w:t xml:space="preserve">of biodiversity</w:t>
      </w:r>
      <w:r>
        <w:t xml:space="preserve"> </w:t>
      </w:r>
      <w:r>
        <w:t xml:space="preserve">Marketing/Promotion</w:t>
      </w:r>
      <w:r>
        <w:t xml:space="preserve"> </w:t>
      </w:r>
      <w:r>
        <w:t xml:space="preserve">1.68</w:t>
      </w:r>
      <w:r>
        <w:t xml:space="preserve"> </w:t>
      </w:r>
      <w:r>
        <w:t xml:space="preserve">CFP(2)5 g: Contribute to an efficient</w:t>
      </w:r>
      <w:r>
        <w:t xml:space="preserve"> </w:t>
      </w:r>
      <w:r>
        <w:t xml:space="preserve">and transparent internal market for</w:t>
      </w:r>
      <w:r>
        <w:t xml:space="preserve"> </w:t>
      </w:r>
      <w:r>
        <w:t xml:space="preserve">fisheries and aquaculture</w:t>
      </w:r>
    </w:p>
    <w:p>
      <w:pPr>
        <w:pStyle w:val="BodyText"/>
      </w:pPr>
      <w:r>
        <w:t xml:space="preserve">Investments</w:t>
      </w:r>
      <w:r>
        <w:t xml:space="preserve"> </w:t>
      </w:r>
      <w:r>
        <w:t xml:space="preserve">other</w:t>
      </w:r>
      <w:r>
        <w:t xml:space="preserve"> </w:t>
      </w:r>
      <w:r>
        <w:t xml:space="preserve">than</w:t>
      </w:r>
      <w:r>
        <w:t xml:space="preserve"> </w:t>
      </w:r>
      <w:r>
        <w:t xml:space="preserve">renewal of fishing fleet</w:t>
      </w:r>
      <w:r>
        <w:t xml:space="preserve"> </w:t>
      </w:r>
      <w:r>
        <w:t xml:space="preserve">(fisheries and processing)</w:t>
      </w:r>
      <w:r>
        <w:t xml:space="preserve"> </w:t>
      </w:r>
      <w:r>
        <w:t xml:space="preserve">0.26</w:t>
      </w:r>
      <w:r>
        <w:t xml:space="preserve"> </w:t>
      </w:r>
      <w:r>
        <w:t xml:space="preserve">CFP(2)5 c: Provide conditions for</w:t>
      </w:r>
      <w:r>
        <w:t xml:space="preserve"> </w:t>
      </w:r>
      <w:r>
        <w:t xml:space="preserve">economically viable and competitive</w:t>
      </w:r>
      <w:r>
        <w:t xml:space="preserve"> </w:t>
      </w:r>
      <w:r>
        <w:t xml:space="preserve">fishing</w:t>
      </w:r>
      <w:r>
        <w:t xml:space="preserve"> </w:t>
      </w:r>
      <w:r>
        <w:t xml:space="preserve">capture</w:t>
      </w:r>
      <w:r>
        <w:t xml:space="preserve"> </w:t>
      </w:r>
      <w:r>
        <w:t xml:space="preserve">and</w:t>
      </w:r>
      <w:r>
        <w:t xml:space="preserve"> </w:t>
      </w:r>
      <w:r>
        <w:t xml:space="preserve">processing</w:t>
      </w:r>
      <w:r>
        <w:t xml:space="preserve"> </w:t>
      </w:r>
      <w:r>
        <w:t xml:space="preserve">industry</w:t>
      </w:r>
      <w:r>
        <w:t xml:space="preserve"> </w:t>
      </w:r>
      <w:r>
        <w:t xml:space="preserve">and</w:t>
      </w:r>
      <w:r>
        <w:t xml:space="preserve"> </w:t>
      </w:r>
      <w:r>
        <w:t xml:space="preserve">land-based</w:t>
      </w:r>
      <w:r>
        <w:t xml:space="preserve"> </w:t>
      </w:r>
      <w:r>
        <w:t xml:space="preserve">fishing-</w:t>
      </w:r>
      <w:r>
        <w:t xml:space="preserve"> </w:t>
      </w:r>
      <w:r>
        <w:t xml:space="preserve">related activity</w:t>
      </w:r>
    </w:p>
    <w:p>
      <w:pPr>
        <w:pStyle w:val="BodyText"/>
      </w:pPr>
      <w:r>
        <w:t xml:space="preserve">Investments</w:t>
      </w:r>
      <w:r>
        <w:t xml:space="preserve"> </w:t>
      </w:r>
      <w:r>
        <w:t xml:space="preserve">other</w:t>
      </w:r>
      <w:r>
        <w:t xml:space="preserve"> </w:t>
      </w:r>
      <w:r>
        <w:t xml:space="preserve">than</w:t>
      </w:r>
      <w:r>
        <w:t xml:space="preserve"> </w:t>
      </w:r>
      <w:r>
        <w:t xml:space="preserve">renewal of fishing fleet</w:t>
      </w:r>
      <w:r>
        <w:t xml:space="preserve"> </w:t>
      </w:r>
      <w:r>
        <w:t xml:space="preserve">(aquaculture)</w:t>
      </w:r>
      <w:r>
        <w:t xml:space="preserve"> </w:t>
      </w:r>
      <w:r>
        <w:t xml:space="preserve">1.07</w:t>
      </w:r>
      <w:r>
        <w:t xml:space="preserve"> </w:t>
      </w:r>
      <w:r>
        <w:t xml:space="preserve">CFP(2)5 e: Promote the development</w:t>
      </w:r>
      <w:r>
        <w:t xml:space="preserve"> </w:t>
      </w:r>
      <w:r>
        <w:t xml:space="preserve">of sustainable aquaculture activities</w:t>
      </w:r>
    </w:p>
    <w:p>
      <w:pPr>
        <w:pStyle w:val="BodyText"/>
      </w:pPr>
      <w:r>
        <w:t xml:space="preserve">Employment</w:t>
      </w:r>
      <w:r>
        <w:t xml:space="preserve"> </w:t>
      </w:r>
      <w:r>
        <w:t xml:space="preserve">(training,</w:t>
      </w:r>
      <w:r>
        <w:t xml:space="preserve"> </w:t>
      </w:r>
      <w:r>
        <w:t xml:space="preserve">young</w:t>
      </w:r>
      <w:r>
        <w:t xml:space="preserve"> </w:t>
      </w:r>
      <w:r>
        <w:t xml:space="preserve">fishers,</w:t>
      </w:r>
      <w:r>
        <w:t xml:space="preserve"> </w:t>
      </w:r>
      <w:r>
        <w:t xml:space="preserve">diversification…)</w:t>
      </w:r>
      <w:r>
        <w:t xml:space="preserve"> </w:t>
      </w:r>
      <w:r>
        <w:t xml:space="preserve">1.55</w:t>
      </w:r>
      <w:r>
        <w:t xml:space="preserve"> </w:t>
      </w:r>
      <w:r>
        <w:t xml:space="preserve">CFP(2)5</w:t>
      </w:r>
      <w:r>
        <w:t xml:space="preserve"> </w:t>
      </w:r>
      <w:r>
        <w:t xml:space="preserve">f:</w:t>
      </w:r>
      <w:r>
        <w:t xml:space="preserve"> </w:t>
      </w:r>
      <w:r>
        <w:t xml:space="preserve">Contribute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fair</w:t>
      </w:r>
      <w:r>
        <w:t xml:space="preserve"> </w:t>
      </w:r>
      <w:r>
        <w:t xml:space="preserve">standard of living for those who</w:t>
      </w:r>
      <w:r>
        <w:t xml:space="preserve"> </w:t>
      </w:r>
      <w:r>
        <w:t xml:space="preserve">depend on fishing activities</w:t>
      </w:r>
    </w:p>
    <w:p>
      <w:pPr>
        <w:pStyle w:val="BodyText"/>
      </w:pPr>
      <w:r>
        <w:t xml:space="preserve">Animal health</w:t>
      </w:r>
      <w:r>
        <w:t xml:space="preserve"> </w:t>
      </w:r>
      <w:r>
        <w:t xml:space="preserve">2.08</w:t>
      </w:r>
      <w:r>
        <w:t xml:space="preserve"> </w:t>
      </w:r>
      <w:r>
        <w:t xml:space="preserve">CFP(2)5 e: Promote the development</w:t>
      </w:r>
      <w:r>
        <w:t xml:space="preserve"> </w:t>
      </w:r>
      <w:r>
        <w:t xml:space="preserve">of sustainable aquaculture activities</w:t>
      </w:r>
    </w:p>
    <w:p>
      <w:pPr>
        <w:pStyle w:val="BodyText"/>
      </w:pPr>
      <w:r>
        <w:t xml:space="preserve">Innovation in aquaculture</w:t>
      </w:r>
      <w:r>
        <w:t xml:space="preserve"> </w:t>
      </w:r>
      <w:r>
        <w:t xml:space="preserve">0.12</w:t>
      </w:r>
      <w:r>
        <w:t xml:space="preserve"> </w:t>
      </w:r>
      <w:r>
        <w:t xml:space="preserve">CFP(2)5 e: Promote the development</w:t>
      </w:r>
      <w:r>
        <w:t xml:space="preserve"> </w:t>
      </w:r>
      <w:r>
        <w:t xml:space="preserve">of sustainable aquaculture activities</w:t>
      </w:r>
    </w:p>
    <w:p>
      <w:pPr>
        <w:pStyle w:val="BodyText"/>
      </w:pPr>
      <w:r>
        <w:t xml:space="preserve">Innovation</w:t>
      </w:r>
      <w:r>
        <w:t xml:space="preserve"> </w:t>
      </w:r>
      <w:r>
        <w:t xml:space="preserve">(except</w:t>
      </w:r>
      <w:r>
        <w:t xml:space="preserve"> </w:t>
      </w:r>
      <w:r>
        <w:t xml:space="preserve">in</w:t>
      </w:r>
      <w:r>
        <w:t xml:space="preserve"> </w:t>
      </w:r>
      <w:r>
        <w:t xml:space="preserve">aquaculture)</w:t>
      </w:r>
      <w:r>
        <w:t xml:space="preserve"> </w:t>
      </w:r>
      <w:r>
        <w:t xml:space="preserve">0.25</w:t>
      </w:r>
      <w:r>
        <w:t xml:space="preserve"> </w:t>
      </w:r>
      <w:r>
        <w:t xml:space="preserve">CFP(2)5 c: Provide conditions for</w:t>
      </w:r>
      <w:r>
        <w:t xml:space="preserve"> </w:t>
      </w:r>
      <w:r>
        <w:t xml:space="preserve">economically viable and competitive</w:t>
      </w:r>
      <w:r>
        <w:t xml:space="preserve"> </w:t>
      </w:r>
      <w:r>
        <w:t xml:space="preserve">fishing</w:t>
      </w:r>
      <w:r>
        <w:t xml:space="preserve"> </w:t>
      </w:r>
      <w:r>
        <w:t xml:space="preserve">capture</w:t>
      </w:r>
      <w:r>
        <w:t xml:space="preserve"> </w:t>
      </w:r>
      <w:r>
        <w:t xml:space="preserve">and</w:t>
      </w:r>
      <w:r>
        <w:t xml:space="preserve"> </w:t>
      </w:r>
      <w:r>
        <w:t xml:space="preserve">processing</w:t>
      </w:r>
      <w:r>
        <w:t xml:space="preserve"> </w:t>
      </w:r>
      <w:r>
        <w:t xml:space="preserve">industry</w:t>
      </w:r>
      <w:r>
        <w:t xml:space="preserve"> </w:t>
      </w:r>
      <w:r>
        <w:t xml:space="preserve">and</w:t>
      </w:r>
      <w:r>
        <w:t xml:space="preserve"> </w:t>
      </w:r>
      <w:r>
        <w:t xml:space="preserve">land-based</w:t>
      </w:r>
      <w:r>
        <w:t xml:space="preserve"> </w:t>
      </w:r>
      <w:r>
        <w:t xml:space="preserve">fishing-</w:t>
      </w:r>
      <w:r>
        <w:t xml:space="preserve"> </w:t>
      </w:r>
      <w:r>
        <w:t xml:space="preserve">related activity</w:t>
      </w:r>
    </w:p>
    <w:p>
      <w:pPr>
        <w:pStyle w:val="BodyText"/>
      </w:pPr>
      <w:r>
        <w:t xml:space="preserve">Operational</w:t>
      </w:r>
      <w:r>
        <w:t xml:space="preserve"> </w:t>
      </w:r>
      <w:r>
        <w:t xml:space="preserve">costs</w:t>
      </w:r>
      <w:r>
        <w:t xml:space="preserve"> </w:t>
      </w:r>
      <w:r>
        <w:t xml:space="preserve">in</w:t>
      </w:r>
      <w:r>
        <w:t xml:space="preserve"> </w:t>
      </w:r>
      <w:r>
        <w:t xml:space="preserve">aquaculture</w:t>
      </w:r>
      <w:r>
        <w:t xml:space="preserve"> </w:t>
      </w:r>
      <w:r>
        <w:t xml:space="preserve">0.02</w:t>
      </w:r>
      <w:r>
        <w:t xml:space="preserve"> </w:t>
      </w:r>
      <w:r>
        <w:t xml:space="preserve">CFP(2)5 e: Promote the development</w:t>
      </w:r>
      <w:r>
        <w:t xml:space="preserve"> </w:t>
      </w:r>
      <w:r>
        <w:t xml:space="preserve">of sustainable aquaculture activities</w:t>
      </w:r>
    </w:p>
    <w:p>
      <w:pPr>
        <w:pStyle w:val="BodyText"/>
      </w:pPr>
      <w:r>
        <w:t xml:space="preserve">Operational costs (except</w:t>
      </w:r>
      <w:r>
        <w:t xml:space="preserve"> </w:t>
      </w:r>
      <w:r>
        <w:t xml:space="preserve">aquaculture)</w:t>
      </w:r>
      <w:r>
        <w:t xml:space="preserve"> </w:t>
      </w:r>
      <w:r>
        <w:t xml:space="preserve">0.16</w:t>
      </w:r>
      <w:r>
        <w:t xml:space="preserve"> </w:t>
      </w:r>
      <w:r>
        <w:t xml:space="preserve">CFP(2)5 c: Provide conditions for</w:t>
      </w:r>
      <w:r>
        <w:t xml:space="preserve"> </w:t>
      </w:r>
      <w:r>
        <w:t xml:space="preserve">economically viable and competitive</w:t>
      </w:r>
      <w:r>
        <w:t xml:space="preserve"> </w:t>
      </w:r>
      <w:r>
        <w:t xml:space="preserve">fishing</w:t>
      </w:r>
      <w:r>
        <w:t xml:space="preserve"> </w:t>
      </w:r>
      <w:r>
        <w:t xml:space="preserve">capture</w:t>
      </w:r>
      <w:r>
        <w:t xml:space="preserve"> </w:t>
      </w:r>
      <w:r>
        <w:t xml:space="preserve">and</w:t>
      </w:r>
      <w:r>
        <w:t xml:space="preserve"> </w:t>
      </w:r>
      <w:r>
        <w:t xml:space="preserve">processing</w:t>
      </w:r>
      <w:r>
        <w:t xml:space="preserve"> </w:t>
      </w:r>
      <w:r>
        <w:t xml:space="preserve">industry</w:t>
      </w:r>
      <w:r>
        <w:t xml:space="preserve"> </w:t>
      </w:r>
      <w:r>
        <w:t xml:space="preserve">and</w:t>
      </w:r>
      <w:r>
        <w:t xml:space="preserve"> </w:t>
      </w:r>
      <w:r>
        <w:t xml:space="preserve">land-based</w:t>
      </w:r>
      <w:r>
        <w:t xml:space="preserve"> </w:t>
      </w:r>
      <w:r>
        <w:t xml:space="preserve">fishing-</w:t>
      </w:r>
      <w:r>
        <w:t xml:space="preserve"> </w:t>
      </w:r>
      <w:r>
        <w:t xml:space="preserve">related activity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Measure</w:t>
      </w:r>
      <w:r>
        <w:t xml:space="preserve"> </w:t>
      </w:r>
      <w:r>
        <w:t xml:space="preserve">Aid</w:t>
      </w:r>
      <w:r>
        <w:t xml:space="preserve"> </w:t>
      </w:r>
      <w:r>
        <w:t xml:space="preserve">granted</w:t>
      </w:r>
      <w:r>
        <w:t xml:space="preserve"> </w:t>
      </w:r>
      <w:r>
        <w:t xml:space="preserve">(million</w:t>
      </w:r>
      <w:r>
        <w:t xml:space="preserve"> </w:t>
      </w:r>
      <w:r>
        <w:t xml:space="preserve">EUR)</w:t>
      </w:r>
      <w:r>
        <w:t xml:space="preserve"> </w:t>
      </w:r>
      <w:r>
        <w:t xml:space="preserve">CFP objective</w:t>
      </w:r>
      <w:r>
        <w:t xml:space="preserve"> </w:t>
      </w:r>
      <w:r>
        <w:t xml:space="preserve">Negative</w:t>
      </w:r>
      <w:r>
        <w:t xml:space="preserve"> </w:t>
      </w:r>
      <w:r>
        <w:t xml:space="preserve">effects</w:t>
      </w:r>
      <w:r>
        <w:t xml:space="preserve"> </w:t>
      </w:r>
      <w:r>
        <w:t xml:space="preserve">Other</w:t>
      </w:r>
      <w:r>
        <w:t xml:space="preserve"> </w:t>
      </w:r>
      <w:r>
        <w:t xml:space="preserve">positive</w:t>
      </w:r>
      <w:r>
        <w:t xml:space="preserve"> </w:t>
      </w:r>
      <w:r>
        <w:t xml:space="preserve">effects</w:t>
      </w:r>
      <w:r>
        <w:t xml:space="preserve"> </w:t>
      </w:r>
      <w:r>
        <w:t xml:space="preserve">Energy efficiency</w:t>
      </w:r>
      <w:r>
        <w:t xml:space="preserve"> </w:t>
      </w:r>
      <w:r>
        <w:t xml:space="preserve">0.01</w:t>
      </w:r>
      <w:r>
        <w:t xml:space="preserve"> </w:t>
      </w:r>
      <w:r>
        <w:t xml:space="preserve">CFP(2)5 c: Provide conditions for</w:t>
      </w:r>
      <w:r>
        <w:t xml:space="preserve"> </w:t>
      </w:r>
      <w:r>
        <w:t xml:space="preserve">economically viable and competitive</w:t>
      </w:r>
      <w:r>
        <w:t xml:space="preserve"> </w:t>
      </w:r>
      <w:r>
        <w:t xml:space="preserve">fishing</w:t>
      </w:r>
      <w:r>
        <w:t xml:space="preserve"> </w:t>
      </w:r>
      <w:r>
        <w:t xml:space="preserve">capture</w:t>
      </w:r>
      <w:r>
        <w:t xml:space="preserve"> </w:t>
      </w:r>
      <w:r>
        <w:t xml:space="preserve">and</w:t>
      </w:r>
      <w:r>
        <w:t xml:space="preserve"> </w:t>
      </w:r>
      <w:r>
        <w:t xml:space="preserve">processing</w:t>
      </w:r>
      <w:r>
        <w:t xml:space="preserve"> </w:t>
      </w:r>
      <w:r>
        <w:t xml:space="preserve">industry</w:t>
      </w:r>
      <w:r>
        <w:t xml:space="preserve"> </w:t>
      </w:r>
      <w:r>
        <w:t xml:space="preserve">and</w:t>
      </w:r>
      <w:r>
        <w:t xml:space="preserve"> </w:t>
      </w:r>
      <w:r>
        <w:t xml:space="preserve">land-based</w:t>
      </w:r>
      <w:r>
        <w:t xml:space="preserve"> </w:t>
      </w:r>
      <w:r>
        <w:t xml:space="preserve">fishing-</w:t>
      </w:r>
      <w:r>
        <w:t xml:space="preserve"> </w:t>
      </w:r>
      <w:r>
        <w:t xml:space="preserve">related activity</w:t>
      </w:r>
    </w:p>
    <w:p>
      <w:pPr>
        <w:pStyle w:val="BodyText"/>
      </w:pPr>
      <w:r>
        <w:t xml:space="preserve">Other / unknown</w:t>
      </w:r>
      <w:r>
        <w:t xml:space="preserve"> </w:t>
      </w:r>
      <w:r>
        <w:t xml:space="preserve">21.87</w:t>
      </w:r>
      <w:r>
        <w:t xml:space="preserve"> </w:t>
      </w:r>
      <w:r>
        <w:t xml:space="preserve">There is not enough information on</w:t>
      </w:r>
      <w:r>
        <w:t xml:space="preserve"> </w:t>
      </w:r>
      <w:r>
        <w:t xml:space="preserve">this type of measures to classify them</w:t>
      </w:r>
    </w:p>
    <w:p>
      <w:pPr>
        <w:pStyle w:val="BodyText"/>
      </w:pPr>
      <w:r>
        <w:t xml:space="preserve">Measures</w:t>
      </w:r>
      <w:r>
        <w:t xml:space="preserve"> </w:t>
      </w:r>
      <w:r>
        <w:t xml:space="preserve">potentially</w:t>
      </w:r>
      <w:r>
        <w:t xml:space="preserve"> </w:t>
      </w:r>
      <w:r>
        <w:t xml:space="preserve">ineligible</w:t>
      </w:r>
      <w:r>
        <w:t xml:space="preserve"> </w:t>
      </w:r>
      <w:r>
        <w:t xml:space="preserve">0.05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58.67</w:t>
      </w:r>
    </w:p>
    <w:p>
      <w:pPr>
        <w:pStyle w:val="BodyText"/>
      </w:pPr>
      <w:r>
        <w:t xml:space="preserve">The analysis of the external contractor (updated and confirmed by the Commission, see</w:t>
      </w:r>
      <w:r>
        <w:t xml:space="preserve"> </w:t>
      </w:r>
      <w:r>
        <w:t xml:space="preserve">Annex 8 on methodology and data sources) connects EUR 37 million of the de minimis aid</w:t>
      </w:r>
      <w:r>
        <w:t xml:space="preserve"> </w:t>
      </w:r>
      <w:r>
        <w:t xml:space="preserve">granted in the evaluation period to specific CFP objectives, which amounts to a 62% of the</w:t>
      </w:r>
      <w:r>
        <w:t xml:space="preserve"> </w:t>
      </w:r>
      <w:r>
        <w:t xml:space="preserve">total de minimis aid. The remaining 38% of de minimis aid granted, which amounts to</w:t>
      </w:r>
      <w:r>
        <w:t xml:space="preserve"> </w:t>
      </w:r>
      <w:r>
        <w:t xml:space="preserve">around EUR 22 million, could not be assessed by the contractor in the light of its</w:t>
      </w:r>
      <w:r>
        <w:t xml:space="preserve"> </w:t>
      </w:r>
      <w:r>
        <w:t xml:space="preserve">contribution to the CFP objectives, due to lack of information73.</w:t>
      </w:r>
      <w:r>
        <w:t xml:space="preserve"> </w:t>
      </w:r>
      <w:r>
        <w:t xml:space="preserve">Figure 12 - Volume of de minimis aid granted in the EU contributing to CFP</w:t>
      </w:r>
      <w:r>
        <w:t xml:space="preserve"> </w:t>
      </w:r>
      <w:r>
        <w:t xml:space="preserve">objectives, 2014-2019, million EUR</w:t>
      </w:r>
    </w:p>
    <w:p>
      <w:pPr>
        <w:pStyle w:val="BodyText"/>
      </w:pPr>
      <w:r>
        <w:t xml:space="preserve">Source: DG MARE monitoring data</w:t>
      </w:r>
      <w:r>
        <w:br/>
      </w:r>
      <w:r>
        <w:t xml:space="preserve">The interviews with granting authorities somewhat confirmed this distribution of de</w:t>
      </w:r>
      <w:r>
        <w:t xml:space="preserve"> </w:t>
      </w:r>
      <w:r>
        <w:t xml:space="preserve">minimis aid – some Member States (Denmark, Germany and Spain) explained that they</w:t>
      </w:r>
      <w:r>
        <w:t xml:space="preserve"> </w:t>
      </w:r>
      <w:r>
        <w:t xml:space="preserve">used de minimis aid to compensate for temporary cessation or quota reduction (EUR 3.4</w:t>
      </w:r>
      <w:r>
        <w:t xml:space="preserve"> </w:t>
      </w:r>
      <w:r>
        <w:t xml:space="preserve">million, EUR 2.6 million and EUR 1.2 million, respectively), since this measure is not</w:t>
      </w:r>
      <w:r>
        <w:t xml:space="preserve"> </w:t>
      </w:r>
      <w:r>
        <w:t xml:space="preserve">eligible for block-exemptions. Along the same lines, others contributed to the objective of</w:t>
      </w:r>
      <w:r>
        <w:t xml:space="preserve"> </w:t>
      </w:r>
      <w:r>
        <w:t xml:space="preserve">a fair standard of living for those who depend on fishing activities through de minimis</w:t>
      </w:r>
    </w:p>
    <w:p>
      <w:pPr>
        <w:pStyle w:val="BodyText"/>
      </w:pPr>
      <w:r>
        <w:t xml:space="preserve">73 This figure includes measures classified as “Debt deferral, compensation of interest rates and tax advantages”, and “Other</w:t>
      </w:r>
      <w:r>
        <w:t xml:space="preserve"> </w:t>
      </w:r>
      <w:r>
        <w:t xml:space="preserve">/ unknown”.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0.05</w:t>
      </w:r>
      <w:r>
        <w:t xml:space="preserve"> </w:t>
      </w:r>
      <w:r>
        <w:t xml:space="preserve">21.87</w:t>
      </w:r>
      <w:r>
        <w:t xml:space="preserve"> </w:t>
      </w:r>
      <w:r>
        <w:t xml:space="preserve">1.68</w:t>
      </w:r>
      <w:r>
        <w:t xml:space="preserve"> </w:t>
      </w:r>
      <w:r>
        <w:t xml:space="preserve">4.98</w:t>
      </w:r>
      <w:r>
        <w:t xml:space="preserve"> </w:t>
      </w:r>
      <w:r>
        <w:t xml:space="preserve">7.48</w:t>
      </w:r>
      <w:r>
        <w:t xml:space="preserve"> </w:t>
      </w:r>
      <w:r>
        <w:t xml:space="preserve">8.96</w:t>
      </w:r>
      <w:r>
        <w:t xml:space="preserve"> </w:t>
      </w:r>
      <w:r>
        <w:t xml:space="preserve">13.65</w:t>
      </w:r>
      <w:r>
        <w:t xml:space="preserve"> </w:t>
      </w:r>
      <w:r>
        <w:t xml:space="preserve">Lack of infomation</w:t>
      </w:r>
      <w:r>
        <w:t xml:space="preserve"> </w:t>
      </w:r>
      <w:r>
        <w:t xml:space="preserve">No link to CFP</w:t>
      </w:r>
      <w:r>
        <w:t xml:space="preserve"> </w:t>
      </w:r>
      <w:r>
        <w:t xml:space="preserve">CFP(2)5 g: Contribute to an efficient</w:t>
      </w:r>
      <w:r>
        <w:t xml:space="preserve"> </w:t>
      </w:r>
      <w:r>
        <w:t xml:space="preserve">and transparent internal market for</w:t>
      </w:r>
      <w:r>
        <w:t xml:space="preserve"> </w:t>
      </w:r>
      <w:r>
        <w:t xml:space="preserve">fisheries…</w:t>
      </w:r>
      <w:r>
        <w:t xml:space="preserve"> </w:t>
      </w:r>
      <w:r>
        <w:t xml:space="preserve">CFP(2)5 f: Contribute to a fair</w:t>
      </w:r>
      <w:r>
        <w:t xml:space="preserve"> </w:t>
      </w:r>
      <w:r>
        <w:t xml:space="preserve">standard of living…</w:t>
      </w:r>
      <w:r>
        <w:t xml:space="preserve"> </w:t>
      </w:r>
      <w:r>
        <w:t xml:space="preserve">CFP(2)5 e: Promote the development</w:t>
      </w:r>
      <w:r>
        <w:t xml:space="preserve"> </w:t>
      </w:r>
      <w:r>
        <w:t xml:space="preserve">of sustainable aquaculture …</w:t>
      </w:r>
      <w:r>
        <w:t xml:space="preserve"> </w:t>
      </w:r>
      <w:r>
        <w:t xml:space="preserve">CFP(2)5 d: Adjust the fishing capacity</w:t>
      </w:r>
      <w:r>
        <w:t xml:space="preserve"> </w:t>
      </w:r>
      <w:r>
        <w:t xml:space="preserve">of the fleets…</w:t>
      </w:r>
      <w:r>
        <w:t xml:space="preserve"> </w:t>
      </w:r>
      <w:r>
        <w:t xml:space="preserve">CFP(2)5 c: Provide conditions for</w:t>
      </w:r>
      <w:r>
        <w:t xml:space="preserve"> </w:t>
      </w:r>
      <w:r>
        <w:t xml:space="preserve">economically viable and competitive</w:t>
      </w:r>
      <w:r>
        <w:t xml:space="preserve"> </w:t>
      </w:r>
      <w:r>
        <w:t xml:space="preserve">fishing…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measures aimed at the safety of fishers (namely Ireland, with EUR 3 million through their</w:t>
      </w:r>
      <w:r>
        <w:t xml:space="preserve"> </w:t>
      </w:r>
      <w:r>
        <w:t xml:space="preserve">“Fleet Safety scheme”), again because of the impossibility of using block-exempted aid.</w:t>
      </w:r>
      <w:r>
        <w:t xml:space="preserve"> </w:t>
      </w:r>
      <w:r>
        <w:t xml:space="preserve">In light of the above, we can conclude that the design and implementation of de minimis</w:t>
      </w:r>
      <w:r>
        <w:t xml:space="preserve"> </w:t>
      </w:r>
      <w:r>
        <w:t xml:space="preserve">aid has largely aligned to the objectives of the EMFF and the CFP (particularly taking into</w:t>
      </w:r>
      <w:r>
        <w:t xml:space="preserve"> </w:t>
      </w:r>
      <w:r>
        <w:t xml:space="preserve">account the list of ineligible measures of Article 1 of the de minimis regulation), and,</w:t>
      </w:r>
      <w:r>
        <w:t xml:space="preserve"> </w:t>
      </w:r>
      <w:r>
        <w:t xml:space="preserve">therefore, generally not led to unexpected negative effects.</w:t>
      </w:r>
      <w:r>
        <w:t xml:space="preserve"> </w:t>
      </w:r>
      <w:r>
        <w:t xml:space="preserve"></w:t>
      </w:r>
      <w:r>
        <w:t xml:space="preserve"> </w:t>
      </w:r>
      <w:r>
        <w:t xml:space="preserve">Other unintended effects: sustainability and environmental impact</w:t>
      </w:r>
      <w:r>
        <w:t xml:space="preserve"> </w:t>
      </w:r>
      <w:r>
        <w:t xml:space="preserve">The assessment of unintended effects on the environment and general sustainability of the</w:t>
      </w:r>
      <w:r>
        <w:t xml:space="preserve"> </w:t>
      </w:r>
      <w:r>
        <w:t xml:space="preserve">sector merits special attention, particularly taking into account the recent policy</w:t>
      </w:r>
      <w:r>
        <w:t xml:space="preserve"> </w:t>
      </w:r>
      <w:r>
        <w:t xml:space="preserve">developments (and amongst them, the Green Deal), as described above in Section 3.2.</w:t>
      </w:r>
      <w:r>
        <w:br/>
      </w:r>
      <w:r>
        <w:t xml:space="preserve">Therefore, the design of the State aid framework in the sector has to bear in mind that</w:t>
      </w:r>
      <w:r>
        <w:t xml:space="preserve"> </w:t>
      </w:r>
      <w:r>
        <w:t xml:space="preserve">subsidies might foster undesirable conducts. With regard to fishing companies, these</w:t>
      </w:r>
      <w:r>
        <w:t xml:space="preserve"> </w:t>
      </w:r>
      <w:r>
        <w:t xml:space="preserve">subsidies could promote fishing at levels that are unsustainable or inefficient for the</w:t>
      </w:r>
      <w:r>
        <w:t xml:space="preserve"> </w:t>
      </w:r>
      <w:r>
        <w:t xml:space="preserve">environment or for the current state of fish stocks (for instance, if there were a situation of</w:t>
      </w:r>
      <w:r>
        <w:t xml:space="preserve"> </w:t>
      </w:r>
      <w:r>
        <w:t xml:space="preserve">overcapacity of the fishing fleet). With regard to aquaculture, these effects could manifest</w:t>
      </w:r>
      <w:r>
        <w:t xml:space="preserve"> </w:t>
      </w:r>
      <w:r>
        <w:t xml:space="preserve">through antimicrobial resistance, if the administration of antibiotics is not properly scaled</w:t>
      </w:r>
      <w:r>
        <w:t xml:space="preserve"> </w:t>
      </w:r>
      <w:r>
        <w:t xml:space="preserve">and over subsidised.</w:t>
      </w:r>
      <w:r>
        <w:br/>
      </w:r>
      <w:r>
        <w:t xml:space="preserve">Both the survey for granting authorities and the public consultation explored the views of</w:t>
      </w:r>
      <w:r>
        <w:t xml:space="preserve"> </w:t>
      </w:r>
      <w:r>
        <w:t xml:space="preserve">stakeholders on these potential unintended effects, and generally found that these are</w:t>
      </w:r>
      <w:r>
        <w:t xml:space="preserve"> </w:t>
      </w:r>
      <w:r>
        <w:t xml:space="preserve">unlikely. The results of the public consultation and specific survey can be examined in</w:t>
      </w:r>
      <w:r>
        <w:t xml:space="preserve"> </w:t>
      </w:r>
      <w:r>
        <w:t xml:space="preserve">Annex 11.</w:t>
      </w:r>
      <w:r>
        <w:t xml:space="preserve"> </w:t>
      </w:r>
      <w:r>
        <w:t xml:space="preserve">Apart from the survey of granting authorities and the public consultations, in-depth</w:t>
      </w:r>
      <w:r>
        <w:t xml:space="preserve"> </w:t>
      </w:r>
      <w:r>
        <w:t xml:space="preserve">interviews were carried out with a number of stakeholders. In this regard, it is particularly</w:t>
      </w:r>
      <w:r>
        <w:t xml:space="preserve"> </w:t>
      </w:r>
      <w:r>
        <w:t xml:space="preserve">important to highlight the concerns raised by NGOs in these interviews, where they noted</w:t>
      </w:r>
      <w:r>
        <w:t xml:space="preserve"> </w:t>
      </w:r>
      <w:r>
        <w:t xml:space="preserve">that State aid might lead to the increase of fishing capacity, putting at risk fish stocks, and</w:t>
      </w:r>
      <w:r>
        <w:t xml:space="preserve"> </w:t>
      </w:r>
      <w:r>
        <w:t xml:space="preserve">to the promotion of fishing at inefficient levels. NGOs pointed to the following measures</w:t>
      </w:r>
      <w:r>
        <w:t xml:space="preserve"> </w:t>
      </w:r>
      <w:r>
        <w:t xml:space="preserve">for these unintended effects: measure 5.6a. Aid for the renewal of the fishing fleet in</w:t>
      </w:r>
      <w:r>
        <w:t xml:space="preserve"> </w:t>
      </w:r>
      <w:r>
        <w:t xml:space="preserve">outermost regions, introduced in 2018 in the Guidelines; investments to increase</w:t>
      </w:r>
      <w:r>
        <w:t xml:space="preserve"> </w:t>
      </w:r>
      <w:r>
        <w:t xml:space="preserve">productivity; marketing and promotion campaigns. A particular case is that of aid to</w:t>
      </w:r>
      <w:r>
        <w:t xml:space="preserve"> </w:t>
      </w:r>
      <w:r>
        <w:t xml:space="preserve">compensate for the temporary cessation of activities (a measure included in EMFF, but</w:t>
      </w:r>
      <w:r>
        <w:t xml:space="preserve"> </w:t>
      </w:r>
      <w:r>
        <w:t xml:space="preserve">explicitly excluded from FIBER), where opinions were divided among both NGOs and</w:t>
      </w:r>
      <w:r>
        <w:t xml:space="preserve"> </w:t>
      </w:r>
      <w:r>
        <w:t xml:space="preserve">granting authorities.</w:t>
      </w:r>
      <w:r>
        <w:t xml:space="preserve"> </w:t>
      </w:r>
      <w:r>
        <w:t xml:space="preserve">Nonetheless, NGOs and other stakeholders recognized the existence of positive effects for</w:t>
      </w:r>
      <w:r>
        <w:t xml:space="preserve"> </w:t>
      </w:r>
      <w:r>
        <w:t xml:space="preserve">the environment also stemming from State aid measures. Again, these results can be</w:t>
      </w:r>
      <w:r>
        <w:t xml:space="preserve"> </w:t>
      </w:r>
      <w:r>
        <w:t xml:space="preserve">explored in depth in Annex 11.</w:t>
      </w:r>
      <w:r>
        <w:t xml:space="preserve"> </w:t>
      </w:r>
      <w:r>
        <w:t xml:space="preserve">4.4.</w:t>
      </w:r>
      <w:r>
        <w:t xml:space="preserve"> </w:t>
      </w:r>
      <w:r>
        <w:t xml:space="preserve">4.1.3.</w:t>
      </w:r>
      <w:r>
        <w:t xml:space="preserve"> </w:t>
      </w:r>
      <w:r>
        <w:t xml:space="preserve">Coherence</w:t>
      </w:r>
      <w:r>
        <w:t xml:space="preserve"> </w:t>
      </w:r>
      <w:r>
        <w:t xml:space="preserve">This section will examine the coherence of the State aid instruments in the fisheries and</w:t>
      </w:r>
      <w:r>
        <w:t xml:space="preserve"> </w:t>
      </w:r>
      <w:r>
        <w:t xml:space="preserve">aquaculture sector both internally and in relation to other relevant EU rules. Firstly, the</w:t>
      </w:r>
      <w:r>
        <w:t xml:space="preserve"> </w:t>
      </w:r>
      <w:r>
        <w:t xml:space="preserve">analysis will focus on the internal coherence of the instruments, that is, whether the design</w:t>
      </w:r>
      <w:r>
        <w:t xml:space="preserve"> </w:t>
      </w:r>
      <w:r>
        <w:t xml:space="preserve">of the Guidelines, block-exemptions and de minimis rules are consistent and constitute a</w:t>
      </w:r>
      <w:r>
        <w:t xml:space="preserve"> </w:t>
      </w:r>
      <w:r>
        <w:t xml:space="preserve">systematic approach. Secondly, the coherence of the State aid instruments in the fisheries</w:t>
      </w:r>
      <w:r>
        <w:t xml:space="preserve"> </w:t>
      </w:r>
      <w:r>
        <w:t xml:space="preserve">and aquaculture sector will be assessed against the wider policy background, that is, it will</w:t>
      </w:r>
      <w:r>
        <w:t xml:space="preserve"> </w:t>
      </w:r>
      <w:r>
        <w:t xml:space="preserve">be examined whether they are coherent with other EU Legislation.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In comparison to the baseline scenario as described in Section 2.2, the policy framework</w:t>
      </w:r>
      <w:r>
        <w:t xml:space="preserve"> </w:t>
      </w:r>
      <w:r>
        <w:t xml:space="preserve">for the fisheries and aquaculture sector represents a substantial improvement, particularly</w:t>
      </w:r>
      <w:r>
        <w:t xml:space="preserve"> </w:t>
      </w:r>
      <w:r>
        <w:t xml:space="preserve">with regard to external coherence in the sense that it has aligned with the requirements</w:t>
      </w:r>
      <w:r>
        <w:t xml:space="preserve"> </w:t>
      </w:r>
      <w:r>
        <w:t xml:space="preserve">stemming from the CFP and EMFF and other related EU policies. With regard to the</w:t>
      </w:r>
      <w:r>
        <w:t xml:space="preserve"> </w:t>
      </w:r>
      <w:r>
        <w:t xml:space="preserve">horizontal and other State aid instruments, which refers to the internal coherence of the</w:t>
      </w:r>
      <w:r>
        <w:t xml:space="preserve"> </w:t>
      </w:r>
      <w:r>
        <w:t xml:space="preserve">State aid architecture, the current framework as compared to that of the baseline has added</w:t>
      </w:r>
      <w:r>
        <w:t xml:space="preserve"> </w:t>
      </w:r>
      <w:r>
        <w:t xml:space="preserve">considerable value and integrated the common assessment principles introduced by the</w:t>
      </w:r>
      <w:r>
        <w:t xml:space="preserve"> </w:t>
      </w:r>
      <w:r>
        <w:t xml:space="preserve">SAM.</w:t>
      </w:r>
      <w:r>
        <w:br/>
      </w:r>
      <w:r>
        <w:t xml:space="preserve">The present analysis is subject to the limitations stemming from the stakeholder</w:t>
      </w:r>
      <w:r>
        <w:t xml:space="preserve"> </w:t>
      </w:r>
      <w:r>
        <w:t xml:space="preserve">consultation (see Annex 8) and the fact that the policy scenario is still unravelling due to</w:t>
      </w:r>
      <w:r>
        <w:t xml:space="preserve"> </w:t>
      </w:r>
      <w:r>
        <w:t xml:space="preserve">recent developments.</w:t>
      </w:r>
      <w:r>
        <w:t xml:space="preserve"> </w:t>
      </w:r>
      <w:r>
        <w:t xml:space="preserve">To what extent are the State aid rules internally coherent?</w:t>
      </w:r>
      <w:r>
        <w:t xml:space="preserve"> </w:t>
      </w:r>
      <w:r>
        <w:t xml:space="preserve">This question was not addressed to stakeholders in the various consultations and targeted</w:t>
      </w:r>
      <w:r>
        <w:t xml:space="preserve"> </w:t>
      </w:r>
      <w:r>
        <w:t xml:space="preserve">surveys (this was merged with questions on other policies and only referred to horizontal</w:t>
      </w:r>
      <w:r>
        <w:t xml:space="preserve"> </w:t>
      </w:r>
      <w:r>
        <w:t xml:space="preserve">and other State aid instruments), however, despite this limitation, the Commission can</w:t>
      </w:r>
      <w:r>
        <w:t xml:space="preserve"> </w:t>
      </w:r>
      <w:r>
        <w:t xml:space="preserve">carry out a complete internal analysis with in-house data.</w:t>
      </w:r>
      <w:r>
        <w:t xml:space="preserve"> </w:t>
      </w:r>
      <w:r>
        <w:t xml:space="preserve">Internal coherence of the State aid framework</w:t>
      </w:r>
      <w:r>
        <w:t xml:space="preserve"> </w:t>
      </w:r>
      <w:r>
        <w:t xml:space="preserve">It can be generally said that the State aid framework in the fisheries and aquaculture</w:t>
      </w:r>
      <w:r>
        <w:t xml:space="preserve"> </w:t>
      </w:r>
      <w:r>
        <w:t xml:space="preserve">sectors is consistent and coherent, the regulation for State aid granted under the FIBER and</w:t>
      </w:r>
      <w:r>
        <w:t xml:space="preserve"> </w:t>
      </w:r>
      <w:r>
        <w:t xml:space="preserve">under the Guidelines complement each other well, and de minimis aid completes the</w:t>
      </w:r>
      <w:r>
        <w:t xml:space="preserve"> </w:t>
      </w:r>
      <w:r>
        <w:t xml:space="preserve">puzzle, providing for support that cannot be embedded within the former instruments.</w:t>
      </w:r>
      <w:r>
        <w:br/>
      </w:r>
      <w:r>
        <w:t xml:space="preserve">Member States mainly employ EMFF funding through their operational programmes,</w:t>
      </w:r>
      <w:r>
        <w:t xml:space="preserve"> </w:t>
      </w:r>
      <w:r>
        <w:t xml:space="preserve">however, when the measures they envisage are not compatible with the EMFF or any</w:t>
      </w:r>
      <w:r>
        <w:t xml:space="preserve"> </w:t>
      </w:r>
      <w:r>
        <w:t xml:space="preserve">unforeseen incident or unexpected circumstance arises, Member States resort to State aid</w:t>
      </w:r>
      <w:r>
        <w:t xml:space="preserve"> </w:t>
      </w:r>
      <w:r>
        <w:t xml:space="preserve">or de minimis aid.</w:t>
      </w:r>
      <w:r>
        <w:br/>
      </w:r>
      <w:r>
        <w:t xml:space="preserve">In case Member States decide to provide support outside of their operational programmes,</w:t>
      </w:r>
      <w:r>
        <w:t xml:space="preserve"> </w:t>
      </w:r>
      <w:r>
        <w:t xml:space="preserve">they tend to, in the first instance, grant State aid under the FIBER or use the possibility of</w:t>
      </w:r>
      <w:r>
        <w:t xml:space="preserve"> </w:t>
      </w:r>
      <w:r>
        <w:t xml:space="preserve">de minimis aid. Block exempted aid under the FIBER can be used depending on the</w:t>
      </w:r>
      <w:r>
        <w:t xml:space="preserve"> </w:t>
      </w:r>
      <w:r>
        <w:t xml:space="preserve">objectives of the aid (it contains a numerus clausus of measures and only allows State aid</w:t>
      </w:r>
      <w:r>
        <w:t xml:space="preserve"> </w:t>
      </w:r>
      <w:r>
        <w:t xml:space="preserve">under certain conditions) and the needs of undertakings, which are normally SMEs (unless</w:t>
      </w:r>
      <w:r>
        <w:t xml:space="preserve"> </w:t>
      </w:r>
      <w:r>
        <w:t xml:space="preserve">it refers to aid to make good the damage caused by natural disasters under Article 44,</w:t>
      </w:r>
      <w:r>
        <w:t xml:space="preserve"> </w:t>
      </w:r>
      <w:r>
        <w:t xml:space="preserve">which disregards the size of the beneficiary). Where the need for support is more</w:t>
      </w:r>
      <w:r>
        <w:t xml:space="preserve"> </w:t>
      </w:r>
      <w:r>
        <w:t xml:space="preserve">immediate or the type of measure is not covered by FIBER, Member States can choose to</w:t>
      </w:r>
      <w:r>
        <w:t xml:space="preserve"> </w:t>
      </w:r>
      <w:r>
        <w:t xml:space="preserve">provide aid under de minimis while respecting the individual and national ceilings. When</w:t>
      </w:r>
      <w:r>
        <w:t xml:space="preserve"> </w:t>
      </w:r>
      <w:r>
        <w:t xml:space="preserve">neither of this options is suitable for the envisaged intervention, Member States can notify</w:t>
      </w:r>
      <w:r>
        <w:t xml:space="preserve"> </w:t>
      </w:r>
      <w:r>
        <w:t xml:space="preserve">State aid measures under the Guidelines, which usually entails a longer process with more</w:t>
      </w:r>
      <w:r>
        <w:t xml:space="preserve"> </w:t>
      </w:r>
      <w:r>
        <w:t xml:space="preserve">administrative requirements. Nonetheless, the Guidelines are more flexible (there is even</w:t>
      </w:r>
      <w:r>
        <w:t xml:space="preserve"> </w:t>
      </w:r>
      <w:r>
        <w:t xml:space="preserve">an article for “other measures” that still have not been scrutinised by the Commission),</w:t>
      </w:r>
      <w:r>
        <w:t xml:space="preserve"> </w:t>
      </w:r>
      <w:r>
        <w:t xml:space="preserve">allow for State aid to large undertakings, and the maximum aid that can be granted depends</w:t>
      </w:r>
      <w:r>
        <w:t xml:space="preserve"> </w:t>
      </w:r>
      <w:r>
        <w:t xml:space="preserve">on the costs it aims to compensate.</w:t>
      </w:r>
      <w:r>
        <w:t xml:space="preserve"> </w:t>
      </w:r>
      <w:r>
        <w:t xml:space="preserve">The State aid framework for the fisheries and aquaculture sector as set is, therefore,</w:t>
      </w:r>
      <w:r>
        <w:t xml:space="preserve"> </w:t>
      </w:r>
      <w:r>
        <w:t xml:space="preserve">internally coherent, as the three instruments cover the needs of Member States and the</w:t>
      </w:r>
      <w:r>
        <w:t xml:space="preserve"> </w:t>
      </w:r>
      <w:r>
        <w:t xml:space="preserve">support for any circumstance that may arise (this is, however, independent of the necessary</w:t>
      </w:r>
      <w:r>
        <w:t xml:space="preserve"> </w:t>
      </w:r>
      <w:r>
        <w:t xml:space="preserve">modifications and improvements that have been described in the subsections above).</w:t>
      </w:r>
      <w:r>
        <w:br/>
      </w:r>
      <w:r>
        <w:t xml:space="preserve">Finally, the coherence of the State aid rules in the fisheries and aquaculture sector with</w:t>
      </w:r>
      <w:r>
        <w:t xml:space="preserve"> </w:t>
      </w:r>
      <w:r>
        <w:t xml:space="preserve">other horizontal State aid instruments was assessed at the consultation stage and rated quite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highly, see Figure 41 in Annex 11 (Opinions on coherence of State aid rules with other EU</w:t>
      </w:r>
      <w:r>
        <w:t xml:space="preserve"> </w:t>
      </w:r>
      <w:r>
        <w:t xml:space="preserve">policies and legislation – Horizontal State aid instruments).</w:t>
      </w:r>
      <w:r>
        <w:t xml:space="preserve"> </w:t>
      </w:r>
      <w:r>
        <w:t xml:space="preserve">Nonetheless, with regard to the fact that national authorities have to apply different set of</w:t>
      </w:r>
      <w:r>
        <w:t xml:space="preserve"> </w:t>
      </w:r>
      <w:r>
        <w:t xml:space="preserve">rules for the same scheme (this sometimes happens in relation to the agricultural</w:t>
      </w:r>
      <w:r>
        <w:t xml:space="preserve"> </w:t>
      </w:r>
      <w:r>
        <w:t xml:space="preserve">instruments), the examination of measures under the FIBER or the Guidelines, or aid under</w:t>
      </w:r>
      <w:r>
        <w:t xml:space="preserve"> </w:t>
      </w:r>
      <w:r>
        <w:t xml:space="preserve">de minimis (as already discussed with regard to the ceilings in the specific heading of</w:t>
      </w:r>
      <w:r>
        <w:t xml:space="preserve"> </w:t>
      </w:r>
      <w:r>
        <w:t xml:space="preserve">Section 5.3) signals that there could be issues with internal coherence and efficiency that</w:t>
      </w:r>
      <w:r>
        <w:t xml:space="preserve"> </w:t>
      </w:r>
      <w:r>
        <w:t xml:space="preserve">merit attention. Several of the schemes analysed in the present evaluation were also open</w:t>
      </w:r>
      <w:r>
        <w:t xml:space="preserve"> </w:t>
      </w:r>
      <w:r>
        <w:t xml:space="preserve">to the agriculture sector: in some cases, Member States submitted identical schemes under</w:t>
      </w:r>
      <w:r>
        <w:t xml:space="preserve"> </w:t>
      </w:r>
      <w:r>
        <w:t xml:space="preserve">the same national law under the FIBER and the ABER (or the agricultural and fisheries</w:t>
      </w:r>
      <w:r>
        <w:t xml:space="preserve"> </w:t>
      </w:r>
      <w:r>
        <w:t xml:space="preserve">Guidelines in the case of notified aid). In other cases, they submitted a joint scheme, which</w:t>
      </w:r>
      <w:r>
        <w:t xml:space="preserve"> </w:t>
      </w:r>
      <w:r>
        <w:t xml:space="preserve">was then treated administratively by the two Services of the Commission that were during</w:t>
      </w:r>
      <w:r>
        <w:t xml:space="preserve"> </w:t>
      </w:r>
      <w:r>
        <w:t xml:space="preserve">the evaluation period responsible for State aid in the fisheries (DG MARE) and the</w:t>
      </w:r>
      <w:r>
        <w:t xml:space="preserve"> </w:t>
      </w:r>
      <w:r>
        <w:t xml:space="preserve">agriculture/forestry (DG AGRI) sector. The recent developments in the internal</w:t>
      </w:r>
      <w:r>
        <w:t xml:space="preserve"> </w:t>
      </w:r>
      <w:r>
        <w:t xml:space="preserve">organisation of the European Commission as regards State aid policy provide an additional</w:t>
      </w:r>
      <w:r>
        <w:t xml:space="preserve"> </w:t>
      </w:r>
      <w:r>
        <w:t xml:space="preserve">argument in that direction. Namely, the synergies following the concentration of State aid</w:t>
      </w:r>
      <w:r>
        <w:t xml:space="preserve"> </w:t>
      </w:r>
      <w:r>
        <w:t xml:space="preserve">competence for all sectors since the 1st December 2019 in DG COMP. This organisational</w:t>
      </w:r>
      <w:r>
        <w:t xml:space="preserve"> </w:t>
      </w:r>
      <w:r>
        <w:t xml:space="preserve">change has also helped concentrate the internal knowledge of the Commission in terms of</w:t>
      </w:r>
      <w:r>
        <w:t xml:space="preserve"> </w:t>
      </w:r>
      <w:r>
        <w:t xml:space="preserve">experience and expertise concerning the application of State aid rules in the two sectors of</w:t>
      </w:r>
      <w:r>
        <w:t xml:space="preserve"> </w:t>
      </w:r>
      <w:r>
        <w:t xml:space="preserve">primary production, as well as fostering administrative efficiencies.</w:t>
      </w:r>
      <w:r>
        <w:br/>
      </w:r>
      <w:r>
        <w:t xml:space="preserve">Therefore, the analysis suggests that the State aid framework in the fisheries and</w:t>
      </w:r>
      <w:r>
        <w:t xml:space="preserve"> </w:t>
      </w:r>
      <w:r>
        <w:t xml:space="preserve">aquaculture sector constitutes a coherent package, as the three instruments in principle</w:t>
      </w:r>
      <w:r>
        <w:t xml:space="preserve"> </w:t>
      </w:r>
      <w:r>
        <w:t xml:space="preserve">cover the needs of Member States and the support for any circumstance that may arise –</w:t>
      </w:r>
      <w:r>
        <w:t xml:space="preserve"> </w:t>
      </w:r>
      <w:r>
        <w:t xml:space="preserve">however, there is some room for improvement, in accordance to what has been discussed</w:t>
      </w:r>
      <w:r>
        <w:t xml:space="preserve"> </w:t>
      </w:r>
      <w:r>
        <w:t xml:space="preserve">in the subsections above.</w:t>
      </w:r>
      <w:r>
        <w:t xml:space="preserve"> </w:t>
      </w:r>
      <w:r>
        <w:t xml:space="preserve">To what extent are the State aid rules consistent with or complementary to other relevant</w:t>
      </w:r>
      <w:r>
        <w:t xml:space="preserve"> </w:t>
      </w:r>
      <w:r>
        <w:t xml:space="preserve">EU rules and policies (CFP and EMFF; Horizontal and other State aid instruments; EU</w:t>
      </w:r>
      <w:r>
        <w:t xml:space="preserve"> </w:t>
      </w:r>
      <w:r>
        <w:t xml:space="preserve">Cohesion Policy; EU Environmental Protection Policy ; EU 2030 Climate and Energy</w:t>
      </w:r>
      <w:r>
        <w:t xml:space="preserve"> </w:t>
      </w:r>
      <w:r>
        <w:t xml:space="preserve">Framework; EU Veterinary and Public Health Policy; EU Policy on Small and Medium</w:t>
      </w:r>
      <w:r>
        <w:t xml:space="preserve"> </w:t>
      </w:r>
      <w:r>
        <w:t xml:space="preserve">Enterprises (SMEs)).</w:t>
      </w:r>
      <w:r>
        <w:t xml:space="preserve"> </w:t>
      </w:r>
      <w:r>
        <w:t xml:space="preserve">Even though the analysis has been far-reaching and tried to cover in the stakeholder</w:t>
      </w:r>
      <w:r>
        <w:t xml:space="preserve"> </w:t>
      </w:r>
      <w:r>
        <w:t xml:space="preserve">consultation as many policies as possible (CFP and EMFF: Horizontal and other State aid</w:t>
      </w:r>
      <w:r>
        <w:t xml:space="preserve"> </w:t>
      </w:r>
      <w:r>
        <w:t xml:space="preserve">instruments; EU Cohesion Policy; EU Environmental Protection Policy; EU 2030 Climate</w:t>
      </w:r>
      <w:r>
        <w:t xml:space="preserve"> </w:t>
      </w:r>
      <w:r>
        <w:t xml:space="preserve">and Energy Framework; EU Veterinary and Public Health Policy; EU Policy on Small and</w:t>
      </w:r>
      <w:r>
        <w:t xml:space="preserve"> </w:t>
      </w:r>
      <w:r>
        <w:t xml:space="preserve">Medium Enterprises (SMEs)), the more recent developments have rendered the analysis of</w:t>
      </w:r>
      <w:r>
        <w:t xml:space="preserve"> </w:t>
      </w:r>
      <w:r>
        <w:t xml:space="preserve">this question difficult. On the one hand, the new Commission has recently set out its</w:t>
      </w:r>
      <w:r>
        <w:t xml:space="preserve"> </w:t>
      </w:r>
      <w:r>
        <w:t xml:space="preserve">priorities for 2019-2024, particularly the EU Green Deal, which are still turning into</w:t>
      </w:r>
      <w:r>
        <w:t xml:space="preserve"> </w:t>
      </w:r>
      <w:r>
        <w:t xml:space="preserve">concrete proposals and political approaches. On the other hand, other recent events (see</w:t>
      </w:r>
      <w:r>
        <w:t xml:space="preserve"> </w:t>
      </w:r>
      <w:r>
        <w:t xml:space="preserve">Section 3.3) will have a significant but yet to be defined impact on the State aid</w:t>
      </w:r>
      <w:r>
        <w:t xml:space="preserve"> </w:t>
      </w:r>
      <w:r>
        <w:t xml:space="preserve">instruments for the fisheries and aquaculture sector – at this stage, only a limited</w:t>
      </w:r>
      <w:r>
        <w:t xml:space="preserve"> </w:t>
      </w:r>
      <w:r>
        <w:t xml:space="preserve">assessment can be performed and provisional conclusions be drawn.</w:t>
      </w:r>
      <w:r>
        <w:br/>
      </w:r>
      <w:r>
        <w:t xml:space="preserve">Nonetheless, the State aid instruments in the fisheries and aquaculture sector have proven</w:t>
      </w:r>
      <w:r>
        <w:t xml:space="preserve"> </w:t>
      </w:r>
      <w:r>
        <w:t xml:space="preserve">to be coherent with the CFP, as analysed in depth in the last subsection of Section 4.1.2</w:t>
      </w:r>
      <w:r>
        <w:t xml:space="preserve"> </w:t>
      </w:r>
      <w:r>
        <w:t xml:space="preserve">with the internal knowledge of the Commission, by contributing to environmentally</w:t>
      </w:r>
      <w:r>
        <w:t xml:space="preserve"> </w:t>
      </w:r>
      <w:r>
        <w:t xml:space="preserve">sustainable fishing and aquaculture activities and to the availability of food supplies, and</w:t>
      </w:r>
      <w:r>
        <w:t xml:space="preserve"> </w:t>
      </w:r>
      <w:r>
        <w:t xml:space="preserve">have also proved consistent with the objectives of achieving economic, social and</w:t>
      </w:r>
      <w:r>
        <w:t xml:space="preserve"> </w:t>
      </w:r>
      <w:r>
        <w:t xml:space="preserve">employment benefits.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This internal analysis of the Commission is confirmed by the findings of the public</w:t>
      </w:r>
      <w:r>
        <w:t xml:space="preserve"> </w:t>
      </w:r>
      <w:r>
        <w:t xml:space="preserve">consultation, where most of the stakeholders agreed on the coherence of the State aid</w:t>
      </w:r>
      <w:r>
        <w:t xml:space="preserve"> </w:t>
      </w:r>
      <w:r>
        <w:t xml:space="preserve">framework with the CFP and the EMFF. This was however not the case with other</w:t>
      </w:r>
      <w:r>
        <w:t xml:space="preserve"> </w:t>
      </w:r>
      <w:r>
        <w:t xml:space="preserve">policies, particularly with regard to the EU 2030 Climate and Energy Framework, the EU</w:t>
      </w:r>
      <w:r>
        <w:t xml:space="preserve"> </w:t>
      </w:r>
      <w:r>
        <w:t xml:space="preserve">Environmental Protection Policy and the EU Veterinary and Public Health Policy. The</w:t>
      </w:r>
      <w:r>
        <w:t xml:space="preserve"> </w:t>
      </w:r>
      <w:r>
        <w:t xml:space="preserve">details of these responses are presented in Annex 11 below.</w:t>
      </w:r>
      <w:r>
        <w:br/>
      </w:r>
      <w:r>
        <w:t xml:space="preserve">The results of the public consultation already show the need to act and align the State aid</w:t>
      </w:r>
      <w:r>
        <w:t xml:space="preserve"> </w:t>
      </w:r>
      <w:r>
        <w:t xml:space="preserve">framework in the fisheries and aquaculture sector with environmental policies, which is</w:t>
      </w:r>
      <w:r>
        <w:t xml:space="preserve"> </w:t>
      </w:r>
      <w:r>
        <w:t xml:space="preserve">accentuated by the new Commission policies set for the 2019-2024 period and particularly</w:t>
      </w:r>
      <w:r>
        <w:t xml:space="preserve"> </w:t>
      </w:r>
      <w:r>
        <w:t xml:space="preserve">the Green Deal (through the EMFAF), as explained in Section 3.2.1 above. The general</w:t>
      </w:r>
      <w:r>
        <w:t xml:space="preserve"> </w:t>
      </w:r>
      <w:r>
        <w:t xml:space="preserve">coherence may also need to readjust to the new scenario that will unfold due to recent</w:t>
      </w:r>
      <w:r>
        <w:t xml:space="preserve"> </w:t>
      </w:r>
      <w:r>
        <w:t xml:space="preserve">events (see Section 3.3 above).</w:t>
      </w:r>
      <w:r>
        <w:br/>
      </w:r>
      <w:r>
        <w:t xml:space="preserve">To what extent would the developments in the international standards (e.g., WTO rules)</w:t>
      </w:r>
      <w:r>
        <w:t xml:space="preserve"> </w:t>
      </w:r>
      <w:r>
        <w:t xml:space="preserve">require revision of the State aid rules?</w:t>
      </w:r>
      <w:r>
        <w:t xml:space="preserve"> </w:t>
      </w:r>
      <w:r>
        <w:t xml:space="preserve">Setting rules for subsidies in the fisheries sector (not aquaculture) that threaten the</w:t>
      </w:r>
      <w:r>
        <w:t xml:space="preserve"> </w:t>
      </w:r>
      <w:r>
        <w:t xml:space="preserve">conservation of marine resources has been on the table of discussion of the World Trade</w:t>
      </w:r>
      <w:r>
        <w:t xml:space="preserve"> </w:t>
      </w:r>
      <w:r>
        <w:t xml:space="preserve">Organization (WTO) since 2001, when the Doha Development Agenda was launched and</w:t>
      </w:r>
      <w:r>
        <w:t xml:space="preserve"> </w:t>
      </w:r>
      <w:r>
        <w:t xml:space="preserve">the WTO Negotiating Group on Rules in the framework of the Agreement on Subsidies</w:t>
      </w:r>
      <w:r>
        <w:t xml:space="preserve"> </w:t>
      </w:r>
      <w:r>
        <w:t xml:space="preserve">and Countervailing Mechanisms started operations (with an elaboration of the negotiating</w:t>
      </w:r>
      <w:r>
        <w:t xml:space="preserve"> </w:t>
      </w:r>
      <w:r>
        <w:t xml:space="preserve">mandate, agreed in the 2005 Hong Kong Ministerial Conference, to prohibit subsidies that</w:t>
      </w:r>
      <w:r>
        <w:t xml:space="preserve"> </w:t>
      </w:r>
      <w:r>
        <w:t xml:space="preserve">contribute to overcapacity and overfishing.).</w:t>
      </w:r>
      <w:r>
        <w:br/>
      </w:r>
      <w:r>
        <w:t xml:space="preserve">Undeterred by the constraints faced during the years, mainly due to divergent standpoints</w:t>
      </w:r>
      <w:r>
        <w:t xml:space="preserve"> </w:t>
      </w:r>
      <w:r>
        <w:t xml:space="preserve">between least developed countries (LDCS), developing and developed countries, the</w:t>
      </w:r>
      <w:r>
        <w:t xml:space="preserve"> </w:t>
      </w:r>
      <w:r>
        <w:t xml:space="preserve">negotiations were rekindled in 2015 with the adoption of the UN Sustainable Development</w:t>
      </w:r>
      <w:r>
        <w:t xml:space="preserve"> </w:t>
      </w:r>
      <w:r>
        <w:t xml:space="preserve">Goals (SDGs), of the United Nations 2030 Agenda for Sustainable Development. SDG</w:t>
      </w:r>
      <w:r>
        <w:t xml:space="preserve"> </w:t>
      </w:r>
      <w:r>
        <w:t xml:space="preserve">14.6 sets as goals (a) the prohibition by 2020 of fisheries subsidies that contribute to</w:t>
      </w:r>
      <w:r>
        <w:t xml:space="preserve"> </w:t>
      </w:r>
      <w:r>
        <w:t xml:space="preserve">overcapacity and overfishing; and (b) the elimination of subsidies that contribute to IUU</w:t>
      </w:r>
      <w:r>
        <w:t xml:space="preserve"> </w:t>
      </w:r>
      <w:r>
        <w:t xml:space="preserve">fishing (illegal, unreported and unregulated fishing), while recognizing the need for an</w:t>
      </w:r>
      <w:r>
        <w:t xml:space="preserve"> </w:t>
      </w:r>
      <w:r>
        <w:t xml:space="preserve">appropriate special treatment for LDCs and developing countries. The negotiations are</w:t>
      </w:r>
      <w:r>
        <w:t xml:space="preserve"> </w:t>
      </w:r>
      <w:r>
        <w:t xml:space="preserve">based on a draft consolidated text. The aim is to conclude the agreement by the 12th WTO</w:t>
      </w:r>
      <w:r>
        <w:t xml:space="preserve"> </w:t>
      </w:r>
      <w:r>
        <w:t xml:space="preserve">Ministerial Conference, at the end of November 2021.</w:t>
      </w:r>
      <w:r>
        <w:br/>
      </w:r>
      <w:r>
        <w:t xml:space="preserve">The negotiations are still ongoing and no substantive rules have been adopted in the matter.</w:t>
      </w:r>
      <w:r>
        <w:t xml:space="preserve"> </w:t>
      </w:r>
      <w:r>
        <w:t xml:space="preserve">Nonetheless, the coherence of the State aid framework with the WTO rules has to be</w:t>
      </w:r>
      <w:r>
        <w:t xml:space="preserve"> </w:t>
      </w:r>
      <w:r>
        <w:t xml:space="preserve">assessed against the 2015 SDGs, in particular SDG 14.6, which the EU committed to</w:t>
      </w:r>
      <w:r>
        <w:t xml:space="preserve"> </w:t>
      </w:r>
      <w:r>
        <w:t xml:space="preserve">implement in its internal and external policies.</w:t>
      </w:r>
      <w:r>
        <w:t xml:space="preserve"> </w:t>
      </w:r>
      <w:r>
        <w:t xml:space="preserve">In the first place, it is paramount to note that the principles pursued by the 2015 SDGs are</w:t>
      </w:r>
      <w:r>
        <w:t xml:space="preserve"> </w:t>
      </w:r>
      <w:r>
        <w:t xml:space="preserve">already recognized by the State aid framework for the sector and embedded in the CFP and</w:t>
      </w:r>
      <w:r>
        <w:t xml:space="preserve"> </w:t>
      </w:r>
      <w:r>
        <w:t xml:space="preserve">EU law in general. The CFP lays down strict provisions to combat IUU fishing through the</w:t>
      </w:r>
      <w:r>
        <w:t xml:space="preserve"> </w:t>
      </w:r>
      <w:r>
        <w:t xml:space="preserve">Control Regulation74 and the IUU Regulation75, and the very CFP Regulation76 pledges to</w:t>
      </w:r>
      <w:r>
        <w:t xml:space="preserve"> </w:t>
      </w:r>
      <w:r>
        <w:t xml:space="preserve">prevent over-fishing through the achievement of maximum sustainable yield.</w:t>
      </w:r>
    </w:p>
    <w:p>
      <w:pPr>
        <w:pStyle w:val="BodyText"/>
      </w:pPr>
      <w:r>
        <w:t xml:space="preserve">74 Council Regulation (EC) No 1224/2009 of 20 November 2009 establishing a Community control system</w:t>
      </w:r>
      <w:r>
        <w:t xml:space="preserve"> </w:t>
      </w:r>
      <w:r>
        <w:t xml:space="preserve">for ensuring compliance with the rules of the common fisheries policy, amending Regulations (EC)</w:t>
      </w:r>
      <w:r>
        <w:t xml:space="preserve"> </w:t>
      </w:r>
      <w:r>
        <w:t xml:space="preserve">No 847/96, (EC) No 2371/2002, (EC) No 811/2004, (EC) No 768/2005, (EC) No 2115/2005, (EC)</w:t>
      </w:r>
      <w:r>
        <w:t xml:space="preserve"> </w:t>
      </w:r>
      <w:r>
        <w:t xml:space="preserve">No 2166/2005, (EC) No 388/2006, (EC) No 509/2007, (EC) No 676/2007, (EC) No 1098/2007, (EC)</w:t>
      </w:r>
      <w:r>
        <w:t xml:space="preserve"> </w:t>
      </w:r>
      <w:r>
        <w:t xml:space="preserve">No 1300/2008, (EC) No 1342/2008 and repealing Regulations (EEC) No 2847/93, (EC) No 1627/94 and (EC)</w:t>
      </w:r>
      <w:r>
        <w:t xml:space="preserve"> </w:t>
      </w:r>
      <w:r>
        <w:t xml:space="preserve">No 1966/2006 (OJ L 343, 22.12.2009, p. 1).</w:t>
      </w:r>
      <w:r>
        <w:t xml:space="preserve"> </w:t>
      </w:r>
      <w:r>
        <w:t xml:space="preserve">75 Council Regulation (EC) No 1005/2008 of 29 September 2008 establishing a Community system to</w:t>
      </w:r>
      <w:r>
        <w:t xml:space="preserve"> </w:t>
      </w:r>
      <w:r>
        <w:t xml:space="preserve">prevent, deter and eliminate illegal, unreported and unregulated fishing, amending Regulations (EEC)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More specifically, these principles are also followed in each of the instruments for the</w:t>
      </w:r>
      <w:r>
        <w:t xml:space="preserve"> </w:t>
      </w:r>
      <w:r>
        <w:t xml:space="preserve">different categories of aid:</w:t>
      </w:r>
      <w:r>
        <w:t xml:space="preserve"> </w:t>
      </w:r>
      <w:r>
        <w:t xml:space="preserve"></w:t>
      </w:r>
      <w:r>
        <w:t xml:space="preserve"> </w:t>
      </w:r>
      <w:r>
        <w:t xml:space="preserve">Under the FIBER, as seen in Section 4.1.2 above and the subsection for the</w:t>
      </w:r>
      <w:r>
        <w:t xml:space="preserve"> </w:t>
      </w:r>
      <w:r>
        <w:t xml:space="preserve">contribution to the achievement of the CFP, the measures are coherent with the SDGs</w:t>
      </w:r>
      <w:r>
        <w:t xml:space="preserve"> </w:t>
      </w:r>
      <w:r>
        <w:t xml:space="preserve">targets and actually have a conservation bias. This is tangible in measures like those of</w:t>
      </w:r>
      <w:r>
        <w:t xml:space="preserve"> </w:t>
      </w:r>
      <w:r>
        <w:t xml:space="preserve">Article 23 (Aid to limit the impact of fishing on the marine environment and adapt fishing</w:t>
      </w:r>
      <w:r>
        <w:t xml:space="preserve"> </w:t>
      </w:r>
      <w:r>
        <w:t xml:space="preserve">to the protection of species), Article 24 (Aid to innovation linked to the conservation of</w:t>
      </w:r>
      <w:r>
        <w:t xml:space="preserve"> </w:t>
      </w:r>
      <w:r>
        <w:t xml:space="preserve">marine biological resources); Article 25 (Aid for the protection and restoration of marine</w:t>
      </w:r>
      <w:r>
        <w:t xml:space="preserve"> </w:t>
      </w:r>
      <w:r>
        <w:t xml:space="preserve">biodiversity and ecosystems and compensation regimes in the framework of sustainable</w:t>
      </w:r>
      <w:r>
        <w:t xml:space="preserve"> </w:t>
      </w:r>
      <w:r>
        <w:t xml:space="preserve">fishing activities). However, the Commission services have identified that the block-</w:t>
      </w:r>
      <w:r>
        <w:t xml:space="preserve"> </w:t>
      </w:r>
      <w:r>
        <w:t xml:space="preserve">exemption of “Aid to start-up support for young fishermen” might not be compatible with</w:t>
      </w:r>
      <w:r>
        <w:t xml:space="preserve"> </w:t>
      </w:r>
      <w:r>
        <w:t xml:space="preserve">the careful examination that is needed to align on such commitments. This measure</w:t>
      </w:r>
      <w:r>
        <w:t xml:space="preserve"> </w:t>
      </w:r>
      <w:r>
        <w:t xml:space="preserve">appears to be better targeted in the framework of the EMFF and EMFAF multiannual</w:t>
      </w:r>
      <w:r>
        <w:t xml:space="preserve"> </w:t>
      </w:r>
      <w:r>
        <w:t xml:space="preserve">programming as part of an overall strategy developed by each Member State, along with a</w:t>
      </w:r>
      <w:r>
        <w:t xml:space="preserve"> </w:t>
      </w:r>
      <w:r>
        <w:t xml:space="preserve">SWOT analysis and a performance monitoring framework.</w:t>
      </w:r>
      <w:r>
        <w:t xml:space="preserve"> </w:t>
      </w:r>
      <w:r>
        <w:t xml:space="preserve"></w:t>
      </w:r>
      <w:r>
        <w:t xml:space="preserve"> </w:t>
      </w:r>
      <w:r>
        <w:t xml:space="preserve">With regard to the Guidelines, these specify that “[…] the pursuit of those</w:t>
      </w:r>
      <w:r>
        <w:t xml:space="preserve"> </w:t>
      </w:r>
      <w:r>
        <w:t xml:space="preserve">objectives [the Union’s IMP objectives, in a manner complementary to cohesion policy and</w:t>
      </w:r>
      <w:r>
        <w:t xml:space="preserve"> </w:t>
      </w:r>
      <w:r>
        <w:t xml:space="preserve">to the CFP] is not to result in an increase in fishing capacity.” Moreover, by the very</w:t>
      </w:r>
      <w:r>
        <w:t xml:space="preserve"> </w:t>
      </w:r>
      <w:r>
        <w:t xml:space="preserve">nature of the measures, aid to make good the damage caused by natural disasters and</w:t>
      </w:r>
      <w:r>
        <w:t xml:space="preserve"> </w:t>
      </w:r>
      <w:r>
        <w:t xml:space="preserve">exceptional occurrences and aid to make good the damage caused by adverse climatic</w:t>
      </w:r>
      <w:r>
        <w:t xml:space="preserve"> </w:t>
      </w:r>
      <w:r>
        <w:t xml:space="preserve">events should not have any impact in terms of overcapacity, overfishing or IUU fishing.</w:t>
      </w:r>
      <w:r>
        <w:t xml:space="preserve"> </w:t>
      </w:r>
      <w:r>
        <w:t xml:space="preserve"></w:t>
      </w:r>
      <w:r>
        <w:t xml:space="preserve"> </w:t>
      </w:r>
      <w:r>
        <w:t xml:space="preserve">Finally, the de minimis Regulation, as already detailed in this SWD, expressly</w:t>
      </w:r>
      <w:r>
        <w:t xml:space="preserve"> </w:t>
      </w:r>
      <w:r>
        <w:t xml:space="preserve">prohibits under its Article 1 any aid that could lead to increased fishing capacity, such as:</w:t>
      </w:r>
      <w:r>
        <w:t xml:space="preserve"> </w:t>
      </w:r>
      <w:r>
        <w:t xml:space="preserve">aid for the purchase of fishing vessels; aid for the modernisation or replacement of main or</w:t>
      </w:r>
      <w:r>
        <w:t xml:space="preserve"> </w:t>
      </w:r>
      <w:r>
        <w:t xml:space="preserve">ancillary engines of fishing vessels; aid to operations increasing the fishing capacity of a</w:t>
      </w:r>
      <w:r>
        <w:t xml:space="preserve"> </w:t>
      </w:r>
      <w:r>
        <w:t xml:space="preserve">vessel or equipment increasing the ability of a vessel to find fish; aid for the construction</w:t>
      </w:r>
      <w:r>
        <w:t xml:space="preserve"> </w:t>
      </w:r>
      <w:r>
        <w:t xml:space="preserve">of new fishing vessels or importation of fishing vessels; and aid to exploratory fishing.</w:t>
      </w:r>
      <w:r>
        <w:t xml:space="preserve"> </w:t>
      </w:r>
      <w:r>
        <w:t xml:space="preserve">To sum up, it is evident that the current architecture of the State aid framework in the</w:t>
      </w:r>
      <w:r>
        <w:t xml:space="preserve"> </w:t>
      </w:r>
      <w:r>
        <w:t xml:space="preserve">fisheries sector is coherent with the principles set by the UN Sustainable Development</w:t>
      </w:r>
      <w:r>
        <w:t xml:space="preserve"> </w:t>
      </w:r>
      <w:r>
        <w:t xml:space="preserve">Goals. At this stage, no substantive rules have been adopted by the WTO, but the</w:t>
      </w:r>
      <w:r>
        <w:t xml:space="preserve"> </w:t>
      </w:r>
      <w:r>
        <w:t xml:space="preserve">Commission should follow closely the negotiations.</w:t>
      </w:r>
      <w:r>
        <w:br/>
      </w:r>
      <w:r>
        <w:t xml:space="preserve">3.2.</w:t>
      </w:r>
      <w:r>
        <w:t xml:space="preserve"> </w:t>
      </w:r>
      <w:r>
        <w:t xml:space="preserve">How did the EU intervention make a difference?</w:t>
      </w:r>
      <w:r>
        <w:t xml:space="preserve"> </w:t>
      </w:r>
      <w:r>
        <w:t xml:space="preserve">4.5.</w:t>
      </w:r>
      <w:r>
        <w:t xml:space="preserve"> </w:t>
      </w:r>
      <w:r>
        <w:t xml:space="preserve">4.2.1.</w:t>
      </w:r>
      <w:r>
        <w:t xml:space="preserve"> </w:t>
      </w:r>
      <w:r>
        <w:t xml:space="preserve">EU added value</w:t>
      </w:r>
      <w:r>
        <w:t xml:space="preserve"> </w:t>
      </w:r>
      <w:r>
        <w:t xml:space="preserve">This final section intends to ascertain whether the intervention of the Commission with the</w:t>
      </w:r>
      <w:r>
        <w:t xml:space="preserve"> </w:t>
      </w:r>
      <w:r>
        <w:t xml:space="preserve">adoption of State aid rules for the fisheries and aquaculture sector has had EU value, that</w:t>
      </w:r>
      <w:r>
        <w:t xml:space="preserve"> </w:t>
      </w:r>
      <w:r>
        <w:t xml:space="preserve">is, whether it has presented positive effects in comparison to what could have been attained</w:t>
      </w:r>
      <w:r>
        <w:t xml:space="preserve"> </w:t>
      </w:r>
      <w:r>
        <w:t xml:space="preserve">by Member States acting on their own. It is important to bear in mind that both competition</w:t>
      </w:r>
      <w:r>
        <w:t xml:space="preserve"> </w:t>
      </w:r>
      <w:r>
        <w:t xml:space="preserve">policy and the common fisheries policy are exclusive competences of the EU (Article 3</w:t>
      </w:r>
      <w:r>
        <w:t xml:space="preserve"> </w:t>
      </w:r>
      <w:r>
        <w:t xml:space="preserve">TFEU), and thus the subsidiarity principle does not apply to them.</w:t>
      </w:r>
    </w:p>
    <w:p>
      <w:pPr>
        <w:pStyle w:val="BodyText"/>
      </w:pPr>
      <w:r>
        <w:t xml:space="preserve">No 2847/93, (EC) No 1936/2001 and (EC) No 601/2004 and repealing Regulations (EC) No 1093/94 and</w:t>
      </w:r>
      <w:r>
        <w:t xml:space="preserve"> </w:t>
      </w:r>
      <w:r>
        <w:t xml:space="preserve">(EC) No 1447/1999 (OJ L 286, 29.10.2008, p. 1).</w:t>
      </w:r>
      <w:r>
        <w:t xml:space="preserve"> </w:t>
      </w:r>
      <w:r>
        <w:t xml:space="preserve">76 Regulation (EU) No 1380/2013 of the European Parliament and of the Council of 11 December 2013 on</w:t>
      </w:r>
      <w:r>
        <w:t xml:space="preserve"> </w:t>
      </w:r>
      <w:r>
        <w:t xml:space="preserve">the Common Fisheries Policy, amending Council Regulations (EC) No 1954/2003 and (EC) No 1224/2009</w:t>
      </w:r>
      <w:r>
        <w:t xml:space="preserve"> </w:t>
      </w:r>
      <w:r>
        <w:t xml:space="preserve">and repealing Council Regulations (EC) No 2371/2002 and (EC) No 639/2004 and Council Decision</w:t>
      </w:r>
      <w:r>
        <w:t xml:space="preserve"> </w:t>
      </w:r>
      <w:r>
        <w:t xml:space="preserve">2004/585/EC (OJ L 354, 28.12.2013, p. 22).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What is the additional value resulting from the fact that the Commission has adopted the</w:t>
      </w:r>
      <w:r>
        <w:t xml:space="preserve"> </w:t>
      </w:r>
      <w:r>
        <w:t xml:space="preserve">State aid rules in the fisheries and aquaculture sector, compared to what could have</w:t>
      </w:r>
      <w:r>
        <w:t xml:space="preserve"> </w:t>
      </w:r>
      <w:r>
        <w:t xml:space="preserve">resulted from a case-by-case assessment of the notified State aid measures?</w:t>
      </w:r>
      <w:r>
        <w:t xml:space="preserve"> </w:t>
      </w:r>
      <w:r>
        <w:t xml:space="preserve">It can be generally said that the EU added value of State aid rules in the fisheries and</w:t>
      </w:r>
      <w:r>
        <w:t xml:space="preserve"> </w:t>
      </w:r>
      <w:r>
        <w:t xml:space="preserve">aquaculture sector is evident.</w:t>
      </w:r>
      <w:r>
        <w:br/>
      </w:r>
      <w:r>
        <w:t xml:space="preserve">As stated, Article 3 TFEU gives the EU exclusive competence in “(b) the establishing of</w:t>
      </w:r>
      <w:r>
        <w:t xml:space="preserve"> </w:t>
      </w:r>
      <w:r>
        <w:t xml:space="preserve">the competition rules necessary for the functioning of the internal market” and “(d) the</w:t>
      </w:r>
      <w:r>
        <w:t xml:space="preserve"> </w:t>
      </w:r>
      <w:r>
        <w:t xml:space="preserve">conservation of marine biological resources under the common fisheries policy”, which</w:t>
      </w:r>
      <w:r>
        <w:t xml:space="preserve"> </w:t>
      </w:r>
      <w:r>
        <w:t xml:space="preserve">determines that the subsidiarity principle does not apply in these areas. Therefore, the need</w:t>
      </w:r>
      <w:r>
        <w:t xml:space="preserve"> </w:t>
      </w:r>
      <w:r>
        <w:t xml:space="preserve">of an EU intervention in both is clear, against to what would have happened with no</w:t>
      </w:r>
      <w:r>
        <w:t xml:space="preserve"> </w:t>
      </w:r>
      <w:r>
        <w:t xml:space="preserve">regulation of the fishery and aquaculture sector after the expiry of the instruments and a</w:t>
      </w:r>
      <w:r>
        <w:t xml:space="preserve"> </w:t>
      </w:r>
      <w:r>
        <w:t xml:space="preserve">direct application of the Treaty or a continuation of the previous framework (see baseline</w:t>
      </w:r>
      <w:r>
        <w:t xml:space="preserve"> </w:t>
      </w:r>
      <w:r>
        <w:t xml:space="preserve">scenario in Section 2.2), which would have undermined legal certainty and posed a threat</w:t>
      </w:r>
      <w:r>
        <w:t xml:space="preserve"> </w:t>
      </w:r>
      <w:r>
        <w:t xml:space="preserve">to the observance of the policy objectives set in the CFP and the EMFF Regulation for the</w:t>
      </w:r>
      <w:r>
        <w:t xml:space="preserve"> </w:t>
      </w:r>
      <w:r>
        <w:t xml:space="preserve">period 2014-2020.</w:t>
      </w:r>
      <w:r>
        <w:t xml:space="preserve"> </w:t>
      </w:r>
      <w:r>
        <w:t xml:space="preserve">The EU has thus to pass legislation, be it soft law (guidelines) or regulations (block</w:t>
      </w:r>
      <w:r>
        <w:t xml:space="preserve"> </w:t>
      </w:r>
      <w:r>
        <w:t xml:space="preserve">exemption and de minimis), otherwise all aid measures would have to be individually</w:t>
      </w:r>
      <w:r>
        <w:t xml:space="preserve"> </w:t>
      </w:r>
      <w:r>
        <w:t xml:space="preserve">notified to the Commission and assessed directly against Article 107 TFEU, which would</w:t>
      </w:r>
      <w:r>
        <w:t xml:space="preserve"> </w:t>
      </w:r>
      <w:r>
        <w:t xml:space="preserve">cause a significant and unnecessary administrative burden. Moreover, the existence of</w:t>
      </w:r>
      <w:r>
        <w:t xml:space="preserve"> </w:t>
      </w:r>
      <w:r>
        <w:t xml:space="preserve">guidance from the Commission, to which Member States can adhere when conceiving aid</w:t>
      </w:r>
      <w:r>
        <w:t xml:space="preserve"> </w:t>
      </w:r>
      <w:r>
        <w:t xml:space="preserve">measures ex ante, provides a high level of legal certainty. This approach is also consistent</w:t>
      </w:r>
      <w:r>
        <w:t xml:space="preserve"> </w:t>
      </w:r>
      <w:r>
        <w:t xml:space="preserve">with the wording of Articles 107 (2) and (3), which contemplate exceptions to the general</w:t>
      </w:r>
      <w:r>
        <w:t xml:space="preserve"> </w:t>
      </w:r>
      <w:r>
        <w:t xml:space="preserve">prohibition of State aid, in cases where it is necessary to address market failures, or to</w:t>
      </w:r>
      <w:r>
        <w:t xml:space="preserve"> </w:t>
      </w:r>
      <w:r>
        <w:t xml:space="preserve">facilitate the development of certain economic activities and policy objectives (such as the</w:t>
      </w:r>
      <w:r>
        <w:t xml:space="preserve"> </w:t>
      </w:r>
      <w:r>
        <w:t xml:space="preserve">CFP). Following this mandate, Member States can implement schemes without the need to</w:t>
      </w:r>
      <w:r>
        <w:t xml:space="preserve"> </w:t>
      </w:r>
      <w:r>
        <w:t xml:space="preserve">notify them if designed according to FIBER, and implement aid measures under certain</w:t>
      </w:r>
      <w:r>
        <w:t xml:space="preserve"> </w:t>
      </w:r>
      <w:r>
        <w:t xml:space="preserve">amounts and criteria directly in accordance with the de minimis Regulation.</w:t>
      </w:r>
      <w:r>
        <w:t xml:space="preserve"> </w:t>
      </w:r>
      <w:r>
        <w:t xml:space="preserve">The State aid framework in the fisheries and aquaculture sector also provides for a level</w:t>
      </w:r>
      <w:r>
        <w:t xml:space="preserve"> </w:t>
      </w:r>
      <w:r>
        <w:t xml:space="preserve">playing field between Member States in the internal market, thereby guaranteeing the</w:t>
      </w:r>
      <w:r>
        <w:t xml:space="preserve"> </w:t>
      </w:r>
      <w:r>
        <w:t xml:space="preserve">confluence of aid measures across borders. The rules also contribute in safeguarding the</w:t>
      </w:r>
      <w:r>
        <w:t xml:space="preserve"> </w:t>
      </w:r>
      <w:r>
        <w:t xml:space="preserve">internal market by limiting market distortions and ensuring better coordination between</w:t>
      </w:r>
      <w:r>
        <w:t xml:space="preserve"> </w:t>
      </w:r>
      <w:r>
        <w:t xml:space="preserve">Member States.</w:t>
      </w:r>
      <w:r>
        <w:br/>
      </w:r>
      <w:r>
        <w:t xml:space="preserve">The public consultation, in order to evaluate said EU added value, asked to stakeholders</w:t>
      </w:r>
      <w:r>
        <w:t xml:space="preserve"> </w:t>
      </w:r>
      <w:r>
        <w:t xml:space="preserve">whether they agreed that a common framework of rules on State aid in the fishery and</w:t>
      </w:r>
      <w:r>
        <w:t xml:space="preserve"> </w:t>
      </w:r>
      <w:r>
        <w:t xml:space="preserve">aquaculture sector helped to contribute to the EU’s policies more efficiently. As presented</w:t>
      </w:r>
      <w:r>
        <w:t xml:space="preserve"> </w:t>
      </w:r>
      <w:r>
        <w:t xml:space="preserve">in detail in Annex 11, the majority of respondents felt that a common framework of rules</w:t>
      </w:r>
      <w:r>
        <w:t xml:space="preserve"> </w:t>
      </w:r>
      <w:r>
        <w:t xml:space="preserve">on State aid in the fishery and aquaculture sector helped contribute to the Union’s policies</w:t>
      </w:r>
      <w:r>
        <w:t xml:space="preserve"> </w:t>
      </w:r>
      <w:r>
        <w:t xml:space="preserve">more efficiently, by maintaining a level playing field for companies in the internal market,</w:t>
      </w:r>
      <w:r>
        <w:t xml:space="preserve"> </w:t>
      </w:r>
      <w:r>
        <w:t xml:space="preserve">increasing legal certainty, consistency, coherence, and reducing the length of State aid</w:t>
      </w:r>
      <w:r>
        <w:t xml:space="preserve"> </w:t>
      </w:r>
      <w:r>
        <w:t xml:space="preserve">control. The results of the public consultation were later confirmed by the targeted survey</w:t>
      </w:r>
      <w:r>
        <w:t xml:space="preserve"> </w:t>
      </w:r>
      <w:r>
        <w:t xml:space="preserve">for granting authorities.</w:t>
      </w:r>
      <w:r>
        <w:t xml:space="preserve"> </w:t>
      </w:r>
      <w:r>
        <w:t xml:space="preserve">3.3.</w:t>
      </w:r>
      <w:r>
        <w:t xml:space="preserve"> </w:t>
      </w:r>
      <w:r>
        <w:t xml:space="preserve">Is the intervention still relevant?</w:t>
      </w:r>
      <w:r>
        <w:t xml:space="preserve"> </w:t>
      </w:r>
      <w:r>
        <w:t xml:space="preserve">4.6.</w:t>
      </w:r>
      <w:r>
        <w:t xml:space="preserve"> </w:t>
      </w:r>
      <w:r>
        <w:t xml:space="preserve">4.3.1.</w:t>
      </w:r>
      <w:r>
        <w:t xml:space="preserve"> </w:t>
      </w:r>
      <w:r>
        <w:t xml:space="preserve">Relevance</w:t>
      </w:r>
      <w:r>
        <w:t xml:space="preserve"> </w:t>
      </w:r>
      <w:r>
        <w:t xml:space="preserve">The criterion of relevance examines how the objectives of an EU intervention correspond</w:t>
      </w:r>
      <w:r>
        <w:t xml:space="preserve"> </w:t>
      </w:r>
      <w:r>
        <w:t xml:space="preserve">to wider EU policy goals and priorities. Of particular interest, in this regard, is whether the</w:t>
      </w:r>
      <w:r>
        <w:t xml:space="preserve"> </w:t>
      </w:r>
      <w:r>
        <w:t xml:space="preserve">stated objectives of the intervention under evaluation still match the (current) needs or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problems. As explained in the analysis of the baseline (see Section 2.2.), when assessing</w:t>
      </w:r>
      <w:r>
        <w:t xml:space="preserve"> </w:t>
      </w:r>
      <w:r>
        <w:t xml:space="preserve">the criterion of relevance, it should be taken into account that competition is an area of</w:t>
      </w:r>
      <w:r>
        <w:t xml:space="preserve"> </w:t>
      </w:r>
      <w:r>
        <w:t xml:space="preserve">exclusive EU competence. Therefore, the complete absence of State aid rules for the</w:t>
      </w:r>
      <w:r>
        <w:t xml:space="preserve"> </w:t>
      </w:r>
      <w:r>
        <w:t xml:space="preserve">fisheries and aquaculture sector is not a plausible scenario.</w:t>
      </w:r>
      <w:r>
        <w:br/>
      </w:r>
      <w:r>
        <w:t xml:space="preserve">The evaluation examines two aspects under the relevance criterion. Firstly, whether the</w:t>
      </w:r>
      <w:r>
        <w:t xml:space="preserve"> </w:t>
      </w:r>
      <w:r>
        <w:t xml:space="preserve">State aid instruments are still appropriate in light of potentially changing needs, and</w:t>
      </w:r>
      <w:r>
        <w:t xml:space="preserve"> </w:t>
      </w:r>
      <w:r>
        <w:t xml:space="preserve">therefore whether the action as set out in the intervention logic (see Section 2.3) continues</w:t>
      </w:r>
      <w:r>
        <w:t xml:space="preserve"> </w:t>
      </w:r>
      <w:r>
        <w:t xml:space="preserve">to be justified. Secondly, whether the stated objectives of the instruments under evaluation</w:t>
      </w:r>
      <w:r>
        <w:t xml:space="preserve"> </w:t>
      </w:r>
      <w:r>
        <w:t xml:space="preserve">address market failures, and/or contribute to the provision of material improvements that</w:t>
      </w:r>
      <w:r>
        <w:t xml:space="preserve"> </w:t>
      </w:r>
      <w:r>
        <w:t xml:space="preserve">the market by itself would not deliver.</w:t>
      </w:r>
      <w:r>
        <w:br/>
      </w:r>
      <w:r>
        <w:t xml:space="preserve">The findings of the analysis on relevance are subject to the limitations stemming from the</w:t>
      </w:r>
      <w:r>
        <w:t xml:space="preserve"> </w:t>
      </w:r>
      <w:r>
        <w:t xml:space="preserve">stakeholder consultation and constraints on the possibility of full triangulation (see Annex</w:t>
      </w:r>
      <w:r>
        <w:t xml:space="preserve"> </w:t>
      </w:r>
      <w:r>
        <w:t xml:space="preserve">8).</w:t>
      </w:r>
      <w:r>
        <w:br/>
      </w:r>
      <w:r>
        <w:t xml:space="preserve">To what extent are the existing State aid rules relevant?</w:t>
      </w:r>
      <w:r>
        <w:br/>
      </w:r>
      <w:r>
        <w:t xml:space="preserve">The analysis supports the conclusion that the objectives set by the three instruments under</w:t>
      </w:r>
      <w:r>
        <w:t xml:space="preserve"> </w:t>
      </w:r>
      <w:r>
        <w:t xml:space="preserve">evaluation remain to a large extent relevant vis-à-vis the EU policy goals and priorities.</w:t>
      </w:r>
      <w:r>
        <w:t xml:space="preserve"> </w:t>
      </w:r>
      <w:r>
        <w:t xml:space="preserve">This is the case both as regards the SAM objectives and the CFP objectives that the State</w:t>
      </w:r>
      <w:r>
        <w:t xml:space="preserve"> </w:t>
      </w:r>
      <w:r>
        <w:t xml:space="preserve">aid rulebook in the fisheries and aquaculture sector pursues.</w:t>
      </w:r>
      <w:r>
        <w:br/>
      </w:r>
      <w:r>
        <w:t xml:space="preserve">As regards the CFP objectives in particular, the responses to the public consultation (see</w:t>
      </w:r>
      <w:r>
        <w:t xml:space="preserve"> </w:t>
      </w:r>
      <w:r>
        <w:t xml:space="preserve">Annex 8 on data sources and methodology) reveal that they were all considered important</w:t>
      </w:r>
      <w:r>
        <w:t xml:space="preserve"> </w:t>
      </w:r>
      <w:r>
        <w:t xml:space="preserve">or very important by a majority of the respondents for the granting of State aid in the</w:t>
      </w:r>
      <w:r>
        <w:t xml:space="preserve"> </w:t>
      </w:r>
      <w:r>
        <w:t xml:space="preserve">sector, with environmental sustainability of fishing and aquaculture activities and</w:t>
      </w:r>
      <w:r>
        <w:t xml:space="preserve"> </w:t>
      </w:r>
      <w:r>
        <w:t xml:space="preserve">economic viability for enterprises in the sector featured at the top of the priorities. On the</w:t>
      </w:r>
      <w:r>
        <w:t xml:space="preserve"> </w:t>
      </w:r>
      <w:r>
        <w:t xml:space="preserve">other side of the spectrum, the objectives that garnered the least favourable responses were</w:t>
      </w:r>
      <w:r>
        <w:t xml:space="preserve"> </w:t>
      </w:r>
      <w:r>
        <w:t xml:space="preserve">the ones related to availability of food supplies and animal welfare. Annex 11 below</w:t>
      </w:r>
      <w:r>
        <w:t xml:space="preserve"> </w:t>
      </w:r>
      <w:r>
        <w:t xml:space="preserve">presents a detailed analysis of the responses on the relative importance of the different</w:t>
      </w:r>
      <w:r>
        <w:t xml:space="preserve"> </w:t>
      </w:r>
      <w:r>
        <w:t xml:space="preserve">objectives.</w:t>
      </w:r>
      <w:r>
        <w:t xml:space="preserve"> </w:t>
      </w:r>
      <w:r>
        <w:t xml:space="preserve">The SAM-related objectives pursued by the State aid framework, i.e. fostering good aid;</w:t>
      </w:r>
      <w:r>
        <w:t xml:space="preserve"> </w:t>
      </w:r>
      <w:r>
        <w:t xml:space="preserve">being “big on big, small on small” and faster access to aid, were linked to the delivery of</w:t>
      </w:r>
      <w:r>
        <w:t xml:space="preserve"> </w:t>
      </w:r>
      <w:r>
        <w:t xml:space="preserve">Europe’s growth strategy, known as the EU 2020 strategy77. The results of the consultation</w:t>
      </w:r>
      <w:r>
        <w:t xml:space="preserve"> </w:t>
      </w:r>
      <w:r>
        <w:t xml:space="preserve">confirm the relevance of competition policy in supporting the EU growth strategy. Namely,</w:t>
      </w:r>
      <w:r>
        <w:t xml:space="preserve"> </w:t>
      </w:r>
      <w:r>
        <w:t xml:space="preserve">competition policy, including State aid control, is fundamental in ensuring a well-</w:t>
      </w:r>
      <w:r>
        <w:t xml:space="preserve"> </w:t>
      </w:r>
      <w:r>
        <w:t xml:space="preserve">operating, level-playing field in the Single Market. Therefore, competition policy has a</w:t>
      </w:r>
      <w:r>
        <w:t xml:space="preserve"> </w:t>
      </w:r>
      <w:r>
        <w:t xml:space="preserve">significant role in defending and strengthening the Single Market, thus contributing to</w:t>
      </w:r>
      <w:r>
        <w:t xml:space="preserve"> </w:t>
      </w:r>
      <w:r>
        <w:t xml:space="preserve">sustainable, inclusive growth. Those principles remain valid under the new Commission</w:t>
      </w:r>
      <w:r>
        <w:t xml:space="preserve"> </w:t>
      </w:r>
      <w:r>
        <w:t xml:space="preserve">priorities, as described in Section 3, and as such, the three SAM objectives continue to</w:t>
      </w:r>
      <w:r>
        <w:t xml:space="preserve"> </w:t>
      </w:r>
      <w:r>
        <w:t xml:space="preserve">remain highly relevant and contribute to them.</w:t>
      </w:r>
      <w:r>
        <w:br/>
      </w:r>
      <w:r>
        <w:t xml:space="preserve">Most of the State aid rules for fisheries and aquaculture are long-standing and have proven</w:t>
      </w:r>
      <w:r>
        <w:t xml:space="preserve"> </w:t>
      </w:r>
      <w:r>
        <w:t xml:space="preserve">their relevance over the years. As indicated in the baseline scenario (Section 2.2), the</w:t>
      </w:r>
      <w:r>
        <w:t xml:space="preserve"> </w:t>
      </w:r>
      <w:r>
        <w:t xml:space="preserve">substance of the current rules have not changed significantly compared to previous State</w:t>
      </w:r>
      <w:r>
        <w:t xml:space="preserve"> </w:t>
      </w:r>
      <w:r>
        <w:t xml:space="preserve">aid framework, other than adaptations to ensure coherence with the CFP and the EMFF</w:t>
      </w:r>
      <w:r>
        <w:t xml:space="preserve"> </w:t>
      </w:r>
      <w:r>
        <w:t xml:space="preserve">and to integrate the common assessment principles introduced by the SAM. Case-handling</w:t>
      </w:r>
      <w:r>
        <w:t xml:space="preserve"> </w:t>
      </w:r>
      <w:r>
        <w:t xml:space="preserve">practice in the period 2014 – 2020 has not revealed any significant difficulties. Nor did the</w:t>
      </w:r>
      <w:r>
        <w:t xml:space="preserve"> </w:t>
      </w:r>
      <w:r>
        <w:t xml:space="preserve">evaluation support study or the response to the public consultation reveal any important</w:t>
      </w:r>
      <w:r>
        <w:t xml:space="preserve"> </w:t>
      </w:r>
      <w:r>
        <w:t xml:space="preserve">failures in meeting the needs of the fisheries and aquaculture sectors (see Annex 8 on data</w:t>
      </w:r>
      <w:r>
        <w:t xml:space="preserve"> </w:t>
      </w:r>
      <w:r>
        <w:t xml:space="preserve">sources and methodology).</w:t>
      </w:r>
    </w:p>
    <w:p>
      <w:pPr>
        <w:pStyle w:val="BodyText"/>
      </w:pPr>
      <w:r>
        <w:t xml:space="preserve">77 https://europa.eu/!jh77xF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In that context special mention needs to be made to the measure category “Other</w:t>
      </w:r>
      <w:r>
        <w:t xml:space="preserve"> </w:t>
      </w:r>
      <w:r>
        <w:t xml:space="preserve">measures” which attracted most of the aid granted under this period (EUR 7.7 million).</w:t>
      </w:r>
      <w:r>
        <w:t xml:space="preserve"> </w:t>
      </w:r>
      <w:r>
        <w:t xml:space="preserve">Within that category, aid for damage caused by protected species accounted for more than</w:t>
      </w:r>
      <w:r>
        <w:t xml:space="preserve"> </w:t>
      </w:r>
      <w:r>
        <w:t xml:space="preserve">half of the total expenditure (EUR 6.9 million) in notified aid. Such aid supports the co-</w:t>
      </w:r>
      <w:r>
        <w:t xml:space="preserve"> </w:t>
      </w:r>
      <w:r>
        <w:t xml:space="preserve">existence of primary producers and protected animals and thus contributes to the wider</w:t>
      </w:r>
      <w:r>
        <w:t xml:space="preserve"> </w:t>
      </w:r>
      <w:r>
        <w:t xml:space="preserve">CFP objectives of promoting biodiversity. Unlike the long-standing risk and crisis</w:t>
      </w:r>
      <w:r>
        <w:t xml:space="preserve"> </w:t>
      </w:r>
      <w:r>
        <w:t xml:space="preserve">management measures included in the Guidelines, aid related to protected animals is not</w:t>
      </w:r>
      <w:r>
        <w:t xml:space="preserve"> </w:t>
      </w:r>
      <w:r>
        <w:t xml:space="preserve">explicitly mentioned in the fisheries and aquaculture State aid framework. However, case-</w:t>
      </w:r>
      <w:r>
        <w:t xml:space="preserve"> </w:t>
      </w:r>
      <w:r>
        <w:t xml:space="preserve">handling practice shows that the possibility provided in the Guidelines has strengthened the</w:t>
      </w:r>
      <w:r>
        <w:t xml:space="preserve"> </w:t>
      </w:r>
      <w:r>
        <w:t xml:space="preserve">relevance of the fisheries and aquaculture State aid framework in comparison to the</w:t>
      </w:r>
      <w:r>
        <w:t xml:space="preserve"> </w:t>
      </w:r>
      <w:r>
        <w:t xml:space="preserve">baseline scenario.</w:t>
      </w:r>
      <w:r>
        <w:t xml:space="preserve"> </w:t>
      </w:r>
      <w:r>
        <w:t xml:space="preserve">Furthermore, the relevance of the CFP and the SAM objectives pursued by the State aid</w:t>
      </w:r>
      <w:r>
        <w:t xml:space="preserve"> </w:t>
      </w:r>
      <w:r>
        <w:t xml:space="preserve">instruments vis-à-vis the new policy developments is corroborated by the feedback</w:t>
      </w:r>
      <w:r>
        <w:t xml:space="preserve"> </w:t>
      </w:r>
      <w:r>
        <w:t xml:space="preserve">received in the frame of the consultations (see Annex 8). Overall, it emerges that</w:t>
      </w:r>
      <w:r>
        <w:t xml:space="preserve"> </w:t>
      </w:r>
      <w:r>
        <w:t xml:space="preserve">environmental, economic and social sustainability are among the main considerations that</w:t>
      </w:r>
      <w:r>
        <w:t xml:space="preserve"> </w:t>
      </w:r>
      <w:r>
        <w:t xml:space="preserve">stakeholders believe the State aid rules should factor in. This illustrates the significance of</w:t>
      </w:r>
      <w:r>
        <w:t xml:space="preserve"> </w:t>
      </w:r>
      <w:r>
        <w:t xml:space="preserve">both the CFP objectives and the SAM objective of pursuing ‘good aid’, and corroborates</w:t>
      </w:r>
      <w:r>
        <w:t xml:space="preserve"> </w:t>
      </w:r>
      <w:r>
        <w:t xml:space="preserve">that the relevance of the ‘big on big, small on small’ and ‘fast access to aid’ objectives</w:t>
      </w:r>
      <w:r>
        <w:t xml:space="preserve"> </w:t>
      </w:r>
      <w:r>
        <w:t xml:space="preserve">embedded in the rulebook following the SAM reform remains.</w:t>
      </w:r>
      <w:r>
        <w:t xml:space="preserve"> </w:t>
      </w:r>
      <w:r>
        <w:t xml:space="preserve">Looking into the latest policy developments, the role of competition policy in pursuing the</w:t>
      </w:r>
      <w:r>
        <w:t xml:space="preserve"> </w:t>
      </w:r>
      <w:r>
        <w:t xml:space="preserve">new policy priorities is reiterated in all the relevant strategic documents. However, only the</w:t>
      </w:r>
      <w:r>
        <w:t xml:space="preserve"> </w:t>
      </w:r>
      <w:r>
        <w:t xml:space="preserve">‘Farm to Fork’ strategy makes an explicit connection to the fisheries sector. As described</w:t>
      </w:r>
      <w:r>
        <w:t xml:space="preserve"> </w:t>
      </w:r>
      <w:r>
        <w:t xml:space="preserve">in Section 3.2, the fisheries and aquaculture sector- and as a consequence the State aid</w:t>
      </w:r>
      <w:r>
        <w:t xml:space="preserve"> </w:t>
      </w:r>
      <w:r>
        <w:t xml:space="preserve">rules applicable in the sector- are of particular significance for the achievement of the</w:t>
      </w:r>
      <w:r>
        <w:t xml:space="preserve"> </w:t>
      </w:r>
      <w:r>
        <w:t xml:space="preserve">objectives of the Green Deal for Europe and the ‘Farm to Fork’ strategy. The Commission</w:t>
      </w:r>
      <w:r>
        <w:t xml:space="preserve"> </w:t>
      </w:r>
      <w:r>
        <w:t xml:space="preserve">Communication on ‘the European Green Deal’ states that: ‘Evaluations are underway of</w:t>
      </w:r>
      <w:r>
        <w:t xml:space="preserve"> </w:t>
      </w:r>
      <w:r>
        <w:t xml:space="preserve">the relevant State aid guidelines (…). The guidelines will be revised by 2021 to reflect the</w:t>
      </w:r>
      <w:r>
        <w:t xml:space="preserve"> </w:t>
      </w:r>
      <w:r>
        <w:t xml:space="preserve">policy objectives of the European Green Deal’. In addition, the recent Commission</w:t>
      </w:r>
      <w:r>
        <w:t xml:space="preserve"> </w:t>
      </w:r>
      <w:r>
        <w:t xml:space="preserve">Communication on the ‘Farm to Fork’ strategy states that ‘to support primary producers in</w:t>
      </w:r>
      <w:r>
        <w:t xml:space="preserve"> </w:t>
      </w:r>
      <w:r>
        <w:t xml:space="preserve">the transition, the Commission envisages clarifying the competition rules for collective</w:t>
      </w:r>
      <w:r>
        <w:t xml:space="preserve"> </w:t>
      </w:r>
      <w:r>
        <w:t xml:space="preserve">initiatives that promote sustainability in supply chains. It will also help farmers and fishers</w:t>
      </w:r>
      <w:r>
        <w:t xml:space="preserve"> </w:t>
      </w:r>
      <w:r>
        <w:t xml:space="preserve">to strengthen their position in the supply chain and to capture a fair share of the added</w:t>
      </w:r>
      <w:r>
        <w:t xml:space="preserve"> </w:t>
      </w:r>
      <w:r>
        <w:t xml:space="preserve">value of sustainable production by encouraging the possibilities for cooperation within the</w:t>
      </w:r>
      <w:r>
        <w:t xml:space="preserve"> </w:t>
      </w:r>
      <w:r>
        <w:t xml:space="preserve">common market organisations for agricultural products and fishery and aquaculture</w:t>
      </w:r>
      <w:r>
        <w:t xml:space="preserve"> </w:t>
      </w:r>
      <w:r>
        <w:t xml:space="preserve">products78’.</w:t>
      </w:r>
      <w:r>
        <w:br/>
      </w:r>
      <w:r>
        <w:t xml:space="preserve">Moreover, the new SME Strategy reinforces that stance from an SME perspective:</w:t>
      </w:r>
      <w:r>
        <w:t xml:space="preserve"> </w:t>
      </w:r>
      <w:r>
        <w:t xml:space="preserve">“Rigorous enforcement of EU competition rules ensures that all companies active in the</w:t>
      </w:r>
      <w:r>
        <w:t xml:space="preserve"> </w:t>
      </w:r>
      <w:r>
        <w:t xml:space="preserve">single market, in particular SMEs, can compete and innovate on their merits, preventing</w:t>
      </w:r>
      <w:r>
        <w:t xml:space="preserve"> </w:t>
      </w:r>
      <w:r>
        <w:t xml:space="preserve">the abuse of market power and the concentration of wealth by a few big businesses.”</w:t>
      </w:r>
      <w:r>
        <w:br/>
      </w:r>
      <w:r>
        <w:t xml:space="preserve">As also emphasised in Annex 8, the public consultation as well as the targeted</w:t>
      </w:r>
      <w:r>
        <w:t xml:space="preserve"> </w:t>
      </w:r>
      <w:r>
        <w:t xml:space="preserve">consultations took place before the announcement of Commission’s recent policy</w:t>
      </w:r>
      <w:r>
        <w:t xml:space="preserve"> </w:t>
      </w:r>
      <w:r>
        <w:t xml:space="preserve">strategies, such the Green Deal, although some comments/position papers were received</w:t>
      </w:r>
      <w:r>
        <w:t xml:space="preserve"> </w:t>
      </w:r>
      <w:r>
        <w:t xml:space="preserve">afterwards. The consultations took place well before the COVID-19 crisis and the</w:t>
      </w:r>
      <w:r>
        <w:t xml:space="preserve"> </w:t>
      </w:r>
      <w:r>
        <w:t xml:space="preserve">finalisation of the Trade and Cooperation Agreement with the UK. Hence, possible</w:t>
      </w:r>
      <w:r>
        <w:t xml:space="preserve"> </w:t>
      </w:r>
      <w:r>
        <w:t xml:space="preserve">misalignments with new general policy goals were perhaps not fully visible to</w:t>
      </w:r>
    </w:p>
    <w:p>
      <w:pPr>
        <w:pStyle w:val="BodyText"/>
      </w:pPr>
      <w:r>
        <w:t xml:space="preserve">78 Regulation (EU) No 1379/2013 of the European Parliament and of the Council of 11 December 2013 on</w:t>
      </w:r>
      <w:r>
        <w:t xml:space="preserve"> </w:t>
      </w:r>
      <w:r>
        <w:t xml:space="preserve">the common organisation of the markets in fishery and aquaculture products, amending Council Regulations</w:t>
      </w:r>
      <w:r>
        <w:t xml:space="preserve"> </w:t>
      </w:r>
      <w:r>
        <w:t xml:space="preserve">(EC) No 1184/2006 and (EC) No 1224/2009 and repealing Council Regulation (EC) No 104/2000 (OJ L 354,</w:t>
      </w:r>
      <w:r>
        <w:t xml:space="preserve"> </w:t>
      </w:r>
      <w:r>
        <w:t xml:space="preserve">28.12.2013, p. 1)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stakeholders. However, in the mid- to long-term, future State aid policy actions will have</w:t>
      </w:r>
      <w:r>
        <w:t xml:space="preserve"> </w:t>
      </w:r>
      <w:r>
        <w:t xml:space="preserve">to take into account the full impact of the above mentioned policy developments and the</w:t>
      </w:r>
      <w:r>
        <w:t xml:space="preserve"> </w:t>
      </w:r>
      <w:r>
        <w:t xml:space="preserve">measures undertaken by the Commission on the State aid rules in general.</w:t>
      </w:r>
      <w:r>
        <w:t xml:space="preserve"> </w:t>
      </w:r>
      <w:r>
        <w:t xml:space="preserve">To what extent does the scope of FIBER and the Guidelines address market failures and</w:t>
      </w:r>
      <w:r>
        <w:t xml:space="preserve"> </w:t>
      </w:r>
      <w:r>
        <w:t xml:space="preserve">the real needs in the fishery and aquaculture sector and to what extent there is scope for</w:t>
      </w:r>
      <w:r>
        <w:t xml:space="preserve"> </w:t>
      </w:r>
      <w:r>
        <w:t xml:space="preserve">improvement?</w:t>
      </w:r>
      <w:r>
        <w:br/>
      </w:r>
      <w:r>
        <w:t xml:space="preserve">As explained in Section 1, State aid is in principle prohibited in the European Union</w:t>
      </w:r>
      <w:r>
        <w:t xml:space="preserve"> </w:t>
      </w:r>
      <w:r>
        <w:t xml:space="preserve">because it distorts competition in the internal market. However, this prohibition is not</w:t>
      </w:r>
      <w:r>
        <w:t xml:space="preserve"> </w:t>
      </w:r>
      <w:r>
        <w:t xml:space="preserve">absolute. In cases where free markets fail to result in an efficient or equitable outcome,</w:t>
      </w:r>
      <w:r>
        <w:t xml:space="preserve"> </w:t>
      </w:r>
      <w:r>
        <w:t xml:space="preserve">public subsidies may be justified and necessary to remedy market failures. Therefore, the</w:t>
      </w:r>
      <w:r>
        <w:t xml:space="preserve"> </w:t>
      </w:r>
      <w:r>
        <w:t xml:space="preserve">assessment of relevance includes an assessment of the market failures or circumstances</w:t>
      </w:r>
      <w:r>
        <w:t xml:space="preserve"> </w:t>
      </w:r>
      <w:r>
        <w:t xml:space="preserve">that justified the intervention.</w:t>
      </w:r>
      <w:r>
        <w:t xml:space="preserve"> </w:t>
      </w:r>
      <w:r>
        <w:t xml:space="preserve">The identification of potential market failures in the fisheries and aquaculture sector was</w:t>
      </w:r>
      <w:r>
        <w:t xml:space="preserve"> </w:t>
      </w:r>
      <w:r>
        <w:t xml:space="preserve">based on the monitoring data, the review of academic literature conducted as part of the</w:t>
      </w:r>
      <w:r>
        <w:t xml:space="preserve"> </w:t>
      </w:r>
      <w:r>
        <w:t xml:space="preserve">external study, as well as primary information collected via the survey of granting</w:t>
      </w:r>
      <w:r>
        <w:t xml:space="preserve"> </w:t>
      </w:r>
      <w:r>
        <w:t xml:space="preserve">authorities and in-depth interviews (for more details, see Annex 8 on data sources and</w:t>
      </w:r>
      <w:r>
        <w:t xml:space="preserve"> </w:t>
      </w:r>
      <w:r>
        <w:t xml:space="preserve">methodology). From that analysis, it emerges that the main market failures in the fisheries</w:t>
      </w:r>
      <w:r>
        <w:t xml:space="preserve"> </w:t>
      </w:r>
      <w:r>
        <w:t xml:space="preserve">and aquaculture sector that may justify granting aid are the following:</w:t>
      </w:r>
      <w:r>
        <w:br/>
      </w:r>
      <w:r>
        <w:t xml:space="preserve">i.</w:t>
      </w:r>
      <w:r>
        <w:t xml:space="preserve"> </w:t>
      </w:r>
      <w:r>
        <w:t xml:space="preserve">Externalities (mainly, negative externalities): this includes, for instance, cases of</w:t>
      </w:r>
      <w:r>
        <w:t xml:space="preserve"> </w:t>
      </w:r>
      <w:r>
        <w:t xml:space="preserve">emergence of fish diseases and their contagion to other fish or aquaculture businesses</w:t>
      </w:r>
      <w:r>
        <w:t xml:space="preserve"> </w:t>
      </w:r>
      <w:r>
        <w:t xml:space="preserve">if no action is taken.</w:t>
      </w:r>
      <w:r>
        <w:t xml:space="preserve"> </w:t>
      </w:r>
      <w:r>
        <w:t xml:space="preserve">ii.</w:t>
      </w:r>
      <w:r>
        <w:t xml:space="preserve"> </w:t>
      </w:r>
      <w:r>
        <w:t xml:space="preserve">Access to private finance: this includes an assessment on whether insurance</w:t>
      </w:r>
      <w:r>
        <w:t xml:space="preserve"> </w:t>
      </w:r>
      <w:r>
        <w:t xml:space="preserve">markets are incomplete, and reasons why. This may happen in instances where the</w:t>
      </w:r>
      <w:r>
        <w:t xml:space="preserve"> </w:t>
      </w:r>
      <w:r>
        <w:t xml:space="preserve">insurance products available to fishers and aquaculture businesses do not properly</w:t>
      </w:r>
      <w:r>
        <w:t xml:space="preserve"> </w:t>
      </w:r>
      <w:r>
        <w:t xml:space="preserve">reflect the risk of the activity or are not developed.</w:t>
      </w:r>
      <w:r>
        <w:t xml:space="preserve"> </w:t>
      </w:r>
      <w:r>
        <w:t xml:space="preserve">iii.</w:t>
      </w:r>
      <w:r>
        <w:t xml:space="preserve"> </w:t>
      </w:r>
      <w:r>
        <w:t xml:space="preserve">Commons dilemma: The commons dilemma characterises a shared-resource</w:t>
      </w:r>
      <w:r>
        <w:t xml:space="preserve"> </w:t>
      </w:r>
      <w:r>
        <w:t xml:space="preserve">system, such as fish stocks. The dilemma arises where individual users, acting</w:t>
      </w:r>
      <w:r>
        <w:t xml:space="preserve"> </w:t>
      </w:r>
      <w:r>
        <w:t xml:space="preserve">independently according to their own self-interest, behave contrary to the common,</w:t>
      </w:r>
      <w:r>
        <w:t xml:space="preserve"> </w:t>
      </w:r>
      <w:r>
        <w:t xml:space="preserve">long-term good of all users, by depleting or spoiling that resource (e.g. fish stocks)</w:t>
      </w:r>
      <w:r>
        <w:t xml:space="preserve"> </w:t>
      </w:r>
      <w:r>
        <w:t xml:space="preserve">through their collective, un-coordinated action.</w:t>
      </w:r>
      <w:r>
        <w:t xml:space="preserve"> </w:t>
      </w:r>
      <w:r>
        <w:t xml:space="preserve">iv.</w:t>
      </w:r>
      <w:r>
        <w:t xml:space="preserve"> </w:t>
      </w:r>
      <w:r>
        <w:t xml:space="preserve">Public goods: State aid may be granted to provide a good that the market alone</w:t>
      </w:r>
      <w:r>
        <w:t xml:space="preserve"> </w:t>
      </w:r>
      <w:r>
        <w:t xml:space="preserve">would not provide.</w:t>
      </w:r>
      <w:r>
        <w:t xml:space="preserve"> </w:t>
      </w:r>
      <w:r>
        <w:t xml:space="preserve">v.</w:t>
      </w:r>
      <w:r>
        <w:t xml:space="preserve"> </w:t>
      </w:r>
      <w:r>
        <w:t xml:space="preserve">Hysteresis problems or fixed factor problems: hysteresis arises when a single</w:t>
      </w:r>
      <w:r>
        <w:t xml:space="preserve"> </w:t>
      </w:r>
      <w:r>
        <w:t xml:space="preserve">disturbance affects the course of the economy. An example of hysteresis is the</w:t>
      </w:r>
      <w:r>
        <w:t xml:space="preserve"> </w:t>
      </w:r>
      <w:r>
        <w:t xml:space="preserve">delayed effects of unemployment, whereby the unemployment rate can continue to</w:t>
      </w:r>
      <w:r>
        <w:t xml:space="preserve"> </w:t>
      </w:r>
      <w:r>
        <w:t xml:space="preserve">rise even after the economy has begun recovering. Hysteresis states that as</w:t>
      </w:r>
      <w:r>
        <w:t xml:space="preserve"> </w:t>
      </w:r>
      <w:r>
        <w:t xml:space="preserve">unemployment increases, more people adjust to a lower standard of living. As they</w:t>
      </w:r>
      <w:r>
        <w:t xml:space="preserve"> </w:t>
      </w:r>
      <w:r>
        <w:t xml:space="preserve">become accustomed to the lower standard of living, people may not be as motivated</w:t>
      </w:r>
      <w:r>
        <w:t xml:space="preserve"> </w:t>
      </w:r>
      <w:r>
        <w:t xml:space="preserve">to achieve the previously desired higher living standard. Also, as more people</w:t>
      </w:r>
      <w:r>
        <w:t xml:space="preserve"> </w:t>
      </w:r>
      <w:r>
        <w:t xml:space="preserve">become unemployed, it becomes more socially acceptable to be or remain</w:t>
      </w:r>
      <w:r>
        <w:t xml:space="preserve"> </w:t>
      </w:r>
      <w:r>
        <w:t xml:space="preserve">unemployed. After the labour market returns to normal, some unemployed people</w:t>
      </w:r>
      <w:r>
        <w:t xml:space="preserve"> </w:t>
      </w:r>
      <w:r>
        <w:t xml:space="preserve">may be disinterested in returning to the workforce. This market failure is typical of</w:t>
      </w:r>
      <w:r>
        <w:t xml:space="preserve"> </w:t>
      </w:r>
      <w:r>
        <w:t xml:space="preserve">coastal regions, for instance as a result of mandatory cessation of fishing activity.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De minimis aid</w:t>
      </w:r>
      <w:r>
        <w:t xml:space="preserve"> </w:t>
      </w:r>
      <w:r>
        <w:t xml:space="preserve">By definition, de minimis aid is not considered to be State aid in the sense of Article 107</w:t>
      </w:r>
      <w:r>
        <w:t xml:space="preserve"> </w:t>
      </w:r>
      <w:r>
        <w:t xml:space="preserve">TFEU. The de minimis Regulation mainly serves the objective of making procedures to</w:t>
      </w:r>
      <w:r>
        <w:t xml:space="preserve"> </w:t>
      </w:r>
      <w:r>
        <w:t xml:space="preserve">grant aid as efficient as possible by freeing up capacity for the control of aid that has</w:t>
      </w:r>
      <w:r>
        <w:t xml:space="preserve"> </w:t>
      </w:r>
      <w:r>
        <w:t xml:space="preserve">higher likelihood to distort competition and/or trade. Therefore, the de minimis Regulation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in fisheries and aquaculture does not include any conditions on the use of de minimis aid,</w:t>
      </w:r>
      <w:r>
        <w:t xml:space="preserve"> </w:t>
      </w:r>
      <w:r>
        <w:t xml:space="preserve">other than the maximum ceilings and national cap, and the list of restrictions (Article 1).</w:t>
      </w:r>
      <w:r>
        <w:br/>
      </w:r>
      <w:r>
        <w:t xml:space="preserve">As a result, information on the objectives pursued by de minimis aid is scarce. 37% of the</w:t>
      </w:r>
      <w:r>
        <w:t xml:space="preserve"> </w:t>
      </w:r>
      <w:r>
        <w:t xml:space="preserve">aid granted could not be categorised while 4% corresponded to debt deferral, compensation</w:t>
      </w:r>
      <w:r>
        <w:t xml:space="preserve"> </w:t>
      </w:r>
      <w:r>
        <w:t xml:space="preserve">of interest rates and tax advantages. For this aid therefore the pursued objectives were not</w:t>
      </w:r>
      <w:r>
        <w:t xml:space="preserve"> </w:t>
      </w:r>
      <w:r>
        <w:t xml:space="preserve">known. These cases amount to EUR 24 million out of the total de minimis aid granted. In</w:t>
      </w:r>
      <w:r>
        <w:t xml:space="preserve"> </w:t>
      </w:r>
      <w:r>
        <w:t xml:space="preserve">addition, the high number of authorities granting aid and the varied circumstances in which</w:t>
      </w:r>
      <w:r>
        <w:t xml:space="preserve"> </w:t>
      </w:r>
      <w:r>
        <w:t xml:space="preserve">it was granted do not allow more in-depth analysis of the market failures at the macro</w:t>
      </w:r>
      <w:r>
        <w:t xml:space="preserve"> </w:t>
      </w:r>
      <w:r>
        <w:t xml:space="preserve">level. As there is no legal requirement for de minimis aid to address market failures,</w:t>
      </w:r>
      <w:r>
        <w:t xml:space="preserve"> </w:t>
      </w:r>
      <w:r>
        <w:t xml:space="preserve">information about the use of de minimis aid by the Member States derived from available</w:t>
      </w:r>
      <w:r>
        <w:t xml:space="preserve"> </w:t>
      </w:r>
      <w:r>
        <w:t xml:space="preserve">monitoring data on the objectives pursued, and information by survey respondents (see</w:t>
      </w:r>
      <w:r>
        <w:t xml:space="preserve"> </w:t>
      </w:r>
      <w:r>
        <w:t xml:space="preserve">Annex 8 on data sources and methodology).</w:t>
      </w:r>
      <w:r>
        <w:br/>
      </w:r>
      <w:r>
        <w:t xml:space="preserve">On the basis of the available information, the objectives pursued by the de minimis aid</w:t>
      </w:r>
      <w:r>
        <w:t xml:space="preserve"> </w:t>
      </w:r>
      <w:r>
        <w:t xml:space="preserve">granted during the evaluation period respond the following market failures:</w:t>
      </w:r>
      <w:r>
        <w:br/>
      </w:r>
      <w:r>
        <w:t xml:space="preserve">Table 24 - Link between objectives of de minimis aid and market failures,</w:t>
      </w:r>
      <w:r>
        <w:t xml:space="preserve"> </w:t>
      </w:r>
      <w:r>
        <w:t xml:space="preserve">externalities or public goods</w:t>
      </w:r>
      <w:r>
        <w:t xml:space="preserve"> </w:t>
      </w:r>
      <w:r>
        <w:t xml:space="preserve">Objectives pursued by de minimis aid</w:t>
      </w:r>
      <w:r>
        <w:t xml:space="preserve"> </w:t>
      </w:r>
      <w:r>
        <w:t xml:space="preserve">Potential market failures, externalities or public</w:t>
      </w:r>
      <w:r>
        <w:t xml:space="preserve"> </w:t>
      </w:r>
      <w:r>
        <w:t xml:space="preserve">goods</w:t>
      </w:r>
      <w:r>
        <w:t xml:space="preserve"> </w:t>
      </w:r>
      <w:r>
        <w:t xml:space="preserve">Natural disasters or climatic events</w:t>
      </w:r>
      <w:r>
        <w:t xml:space="preserve"> </w:t>
      </w:r>
      <w:r>
        <w:t xml:space="preserve">Access to private finance</w:t>
      </w:r>
      <w:r>
        <w:t xml:space="preserve"> </w:t>
      </w:r>
      <w:r>
        <w:t xml:space="preserve">Cost of control and eradication of animal diseases</w:t>
      </w:r>
      <w:r>
        <w:t xml:space="preserve"> </w:t>
      </w:r>
      <w:r>
        <w:t xml:space="preserve">Positive externalities (vaccination) and avoidance of</w:t>
      </w:r>
      <w:r>
        <w:t xml:space="preserve"> </w:t>
      </w:r>
      <w:r>
        <w:t xml:space="preserve">negative externalities (administration of medicines /</w:t>
      </w:r>
      <w:r>
        <w:t xml:space="preserve"> </w:t>
      </w:r>
      <w:r>
        <w:t xml:space="preserve">slaughtering)</w:t>
      </w:r>
      <w:r>
        <w:t xml:space="preserve"> </w:t>
      </w:r>
      <w:r>
        <w:t xml:space="preserve">Damage caused by protected species of animals</w:t>
      </w:r>
      <w:r>
        <w:t xml:space="preserve"> </w:t>
      </w:r>
      <w:r>
        <w:t xml:space="preserve">Commons dilemma</w:t>
      </w:r>
      <w:r>
        <w:t xml:space="preserve"> </w:t>
      </w:r>
      <w:r>
        <w:t xml:space="preserve">Temporary cessation of activities</w:t>
      </w:r>
      <w:r>
        <w:t xml:space="preserve"> </w:t>
      </w:r>
      <w:r>
        <w:t xml:space="preserve">Commons dilemma</w:t>
      </w:r>
      <w:r>
        <w:t xml:space="preserve"> </w:t>
      </w:r>
      <w:r>
        <w:t xml:space="preserve">Support for employment and diversification of</w:t>
      </w:r>
      <w:r>
        <w:t xml:space="preserve"> </w:t>
      </w:r>
      <w:r>
        <w:t xml:space="preserve">activities</w:t>
      </w:r>
      <w:r>
        <w:t xml:space="preserve"> </w:t>
      </w:r>
      <w:r>
        <w:t xml:space="preserve">Hysteresis problems</w:t>
      </w:r>
      <w:r>
        <w:t xml:space="preserve"> </w:t>
      </w:r>
      <w:r>
        <w:t xml:space="preserve">Marketing and promotion campaigns</w:t>
      </w:r>
      <w:r>
        <w:t xml:space="preserve"> </w:t>
      </w:r>
      <w:r>
        <w:t xml:space="preserve">No market failure identified a priori</w:t>
      </w:r>
      <w:r>
        <w:t xml:space="preserve"> </w:t>
      </w:r>
      <w:r>
        <w:t xml:space="preserve">Innovation</w:t>
      </w:r>
      <w:r>
        <w:t xml:space="preserve"> </w:t>
      </w:r>
      <w:r>
        <w:t xml:space="preserve">Positive externalities</w:t>
      </w:r>
      <w:r>
        <w:t xml:space="preserve"> </w:t>
      </w:r>
      <w:r>
        <w:t xml:space="preserve">Safety of fishers</w:t>
      </w:r>
      <w:r>
        <w:t xml:space="preserve"> </w:t>
      </w:r>
      <w:r>
        <w:t xml:space="preserve">No market failure identified a priori</w:t>
      </w:r>
      <w:r>
        <w:t xml:space="preserve"> </w:t>
      </w:r>
      <w:r>
        <w:t xml:space="preserve">Investments other than renewal of fishing fleet</w:t>
      </w:r>
      <w:r>
        <w:t xml:space="preserve"> </w:t>
      </w:r>
      <w:r>
        <w:t xml:space="preserve">No market failure identified a priori</w:t>
      </w:r>
      <w:r>
        <w:t xml:space="preserve"> </w:t>
      </w:r>
      <w:r>
        <w:t xml:space="preserve">Energy efficiency</w:t>
      </w:r>
      <w:r>
        <w:t xml:space="preserve"> </w:t>
      </w:r>
      <w:r>
        <w:t xml:space="preserve">Positive externalities (reduction of GHG emissions)</w:t>
      </w:r>
      <w:r>
        <w:t xml:space="preserve"> </w:t>
      </w:r>
      <w:r>
        <w:t xml:space="preserve">Operational costs</w:t>
      </w:r>
      <w:r>
        <w:t xml:space="preserve"> </w:t>
      </w:r>
      <w:r>
        <w:t xml:space="preserve">No market failure identified a priori</w:t>
      </w:r>
      <w:r>
        <w:t xml:space="preserve"> </w:t>
      </w:r>
      <w:r>
        <w:t xml:space="preserve">Source: Coffey, Ipsos, Poseidon study</w:t>
      </w:r>
      <w:r>
        <w:br/>
      </w:r>
      <w:r>
        <w:t xml:space="preserve">On the basis of the available information, de minimis aid was mostly granted for measures</w:t>
      </w:r>
      <w:r>
        <w:t xml:space="preserve"> </w:t>
      </w:r>
      <w:r>
        <w:t xml:space="preserve">supporting temporary cessation of activities (EUR 9 million) and for the compensation for</w:t>
      </w:r>
      <w:r>
        <w:t xml:space="preserve"> </w:t>
      </w:r>
      <w:r>
        <w:t xml:space="preserve">damages due to natural disasters or climatic events (EUR 9 million). The next category of</w:t>
      </w:r>
      <w:r>
        <w:t xml:space="preserve"> </w:t>
      </w:r>
      <w:r>
        <w:t xml:space="preserve">measure that attracted the most de minimis aid was the promotion of the safety of fishers</w:t>
      </w:r>
      <w:r>
        <w:t xml:space="preserve"> </w:t>
      </w:r>
      <w:r>
        <w:t xml:space="preserve">(EUR 5.9 million). De minimis aid in support of these measures amounted to 41% of the</w:t>
      </w:r>
      <w:r>
        <w:t xml:space="preserve"> </w:t>
      </w:r>
      <w:r>
        <w:t xml:space="preserve">total de minimis aid granted over the evaluation period. As explained above, this analysis</w:t>
      </w:r>
      <w:r>
        <w:t xml:space="preserve"> </w:t>
      </w:r>
      <w:r>
        <w:t xml:space="preserve">does not, however, include schemes or cases that pursued varied objectives, or where</w:t>
      </w:r>
      <w:r>
        <w:t xml:space="preserve"> </w:t>
      </w:r>
      <w:r>
        <w:t xml:space="preserve">information was not available.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Figure 13 - Potential market failures addressed by de minimis aid granted in the EU,</w:t>
      </w:r>
      <w:r>
        <w:t xml:space="preserve"> </w:t>
      </w:r>
      <w:r>
        <w:t xml:space="preserve">2014-2019 (million EUR)</w:t>
      </w:r>
    </w:p>
    <w:p>
      <w:pPr>
        <w:pStyle w:val="BodyText"/>
      </w:pPr>
      <w:r>
        <w:t xml:space="preserve">Source: Individual reports on State aid submitted by MS</w:t>
      </w:r>
      <w:r>
        <w:t xml:space="preserve"> </w:t>
      </w:r>
      <w:r>
        <w:t xml:space="preserve">For the remaining 15% of de minimis aid for which information was available, no direct</w:t>
      </w:r>
      <w:r>
        <w:t xml:space="preserve"> </w:t>
      </w:r>
      <w:r>
        <w:t xml:space="preserve">link to market failure was identified. The schemes concerned have been further explored in</w:t>
      </w:r>
      <w:r>
        <w:t xml:space="preserve"> </w:t>
      </w:r>
      <w:r>
        <w:t xml:space="preserve">interviews to gain insight on the motivation for the granting of de minimis aid.</w:t>
      </w:r>
      <w:r>
        <w:br/>
      </w:r>
      <w:r>
        <w:t xml:space="preserve">They are as follows:</w:t>
      </w:r>
      <w:r>
        <w:br/>
      </w:r>
      <w:r>
        <w:t xml:space="preserve">-</w:t>
      </w:r>
      <w:r>
        <w:t xml:space="preserve"> </w:t>
      </w:r>
      <w:r>
        <w:t xml:space="preserve">funding of measures for the safety of fishers (EUR 5.9 million);</w:t>
      </w:r>
      <w:r>
        <w:t xml:space="preserve"> </w:t>
      </w:r>
      <w:r>
        <w:t xml:space="preserve">-</w:t>
      </w:r>
      <w:r>
        <w:t xml:space="preserve"> </w:t>
      </w:r>
      <w:r>
        <w:t xml:space="preserve">marketing and promotion activities (EUR 1.7 million);</w:t>
      </w:r>
      <w:r>
        <w:t xml:space="preserve"> </w:t>
      </w:r>
      <w:r>
        <w:t xml:space="preserve">-</w:t>
      </w:r>
      <w:r>
        <w:t xml:space="preserve"> </w:t>
      </w:r>
      <w:r>
        <w:t xml:space="preserve">investments other than renewal of fishing fleet (EUR 1.16 million) and</w:t>
      </w:r>
      <w:r>
        <w:t xml:space="preserve"> </w:t>
      </w:r>
      <w:r>
        <w:t xml:space="preserve">-</w:t>
      </w:r>
      <w:r>
        <w:t xml:space="preserve"> </w:t>
      </w:r>
      <w:r>
        <w:t xml:space="preserve">operational costs (EUR 0.18 million).</w:t>
      </w:r>
      <w:r>
        <w:t xml:space="preserve"> </w:t>
      </w:r>
      <w:r>
        <w:t xml:space="preserve">As regards aid for safety on board, in principle, it can be block exempted via Article 19 of</w:t>
      </w:r>
      <w:r>
        <w:t xml:space="preserve"> </w:t>
      </w:r>
      <w:r>
        <w:t xml:space="preserve">FIBER (Aid to improve health and safety). However, this is subject to the condition that</w:t>
      </w:r>
      <w:r>
        <w:t xml:space="preserve"> </w:t>
      </w:r>
      <w:r>
        <w:t xml:space="preserve">those investments go beyond the requirements under Union or national law (Article 32 of</w:t>
      </w:r>
      <w:r>
        <w:t xml:space="preserve"> </w:t>
      </w:r>
      <w:r>
        <w:t xml:space="preserve">EMFF). This requirement stems from the fact that State aid should have an incentive</w:t>
      </w:r>
      <w:r>
        <w:t xml:space="preserve"> </w:t>
      </w:r>
      <w:r>
        <w:t xml:space="preserve">effect, fostering a change in behaviour. Therefore, State aid –or EMFF funding- cannot be</w:t>
      </w:r>
      <w:r>
        <w:t xml:space="preserve"> </w:t>
      </w:r>
      <w:r>
        <w:t xml:space="preserve">justified for mandatory safety equipment. From the in-depth interviews, it emerged that</w:t>
      </w:r>
      <w:r>
        <w:t xml:space="preserve"> </w:t>
      </w:r>
      <w:r>
        <w:t xml:space="preserve">this was the motivation in cases of Member States, like Ireland, where the protections</w:t>
      </w:r>
      <w:r>
        <w:t xml:space="preserve"> </w:t>
      </w:r>
      <w:r>
        <w:t xml:space="preserve">afforded under national law went beyond EU requirements. These Member States could</w:t>
      </w:r>
      <w:r>
        <w:t xml:space="preserve"> </w:t>
      </w:r>
      <w:r>
        <w:t xml:space="preserve">not use EMFF funding or block exempted State aid. Hence, national authorities had to</w:t>
      </w:r>
      <w:r>
        <w:t xml:space="preserve"> </w:t>
      </w:r>
      <w:r>
        <w:t xml:space="preserve">resort to de minimis to provide funding to invest in safety equipment on board to comply</w:t>
      </w:r>
      <w:r>
        <w:t xml:space="preserve"> </w:t>
      </w:r>
      <w:r>
        <w:t xml:space="preserve">with the more demanding national safety rules.</w:t>
      </w:r>
      <w:r>
        <w:br/>
      </w:r>
      <w:r>
        <w:t xml:space="preserve">Concerning marketing and promotion activities, EMFF (Article 68) covers a number of</w:t>
      </w:r>
      <w:r>
        <w:t xml:space="preserve"> </w:t>
      </w:r>
      <w:r>
        <w:t xml:space="preserve">activities under this category that contribute to the CFP sustainability objectives. Examples</w:t>
      </w:r>
      <w:r>
        <w:t xml:space="preserve"> </w:t>
      </w:r>
      <w:r>
        <w:t xml:space="preserve">include finding new markets for unwanted catches or fishery and aquaculture products</w:t>
      </w:r>
      <w:r>
        <w:t xml:space="preserve"> </w:t>
      </w:r>
      <w:r>
        <w:t xml:space="preserve">obtained using methods with low impact on the environment, promoting the certification</w:t>
      </w:r>
      <w:r>
        <w:t xml:space="preserve"> </w:t>
      </w:r>
      <w:r>
        <w:t xml:space="preserve">and the promotion of sustainable fishery and aquaculture products, etc. However, the</w:t>
      </w:r>
      <w:r>
        <w:t xml:space="preserve"> </w:t>
      </w:r>
      <w:r>
        <w:t xml:space="preserve">information available on de minimis aid granted for this type of activities does not specify</w:t>
      </w:r>
      <w:r>
        <w:t xml:space="preserve"> </w:t>
      </w:r>
      <w:r>
        <w:t xml:space="preserve">the objectives pursued. Therefore it is not possible to judge whether these cases responded</w:t>
      </w:r>
      <w:r>
        <w:t xml:space="preserve"> </w:t>
      </w:r>
      <w:r>
        <w:t xml:space="preserve">to market failures or material improvements that the market cannot deliver.</w:t>
      </w:r>
      <w:r>
        <w:t xml:space="preserve"> </w:t>
      </w:r>
      <w:r>
        <w:t xml:space="preserve">Unknown</w:t>
      </w:r>
      <w:r>
        <w:t xml:space="preserve"> </w:t>
      </w:r>
      <w:r>
        <w:t xml:space="preserve">37%</w:t>
      </w:r>
      <w:r>
        <w:t xml:space="preserve"> </w:t>
      </w:r>
      <w:r>
        <w:t xml:space="preserve">15%</w:t>
      </w:r>
      <w:r>
        <w:t xml:space="preserve"> </w:t>
      </w:r>
      <w:r>
        <w:t xml:space="preserve">3%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The third category concerns investments other than renewal of fishing fleet. This includes a</w:t>
      </w:r>
      <w:r>
        <w:t xml:space="preserve"> </w:t>
      </w:r>
      <w:r>
        <w:t xml:space="preserve">broad range of measures targeting different sectors; fisheries, aquaculture and processing.</w:t>
      </w:r>
      <w:r>
        <w:t xml:space="preserve"> </w:t>
      </w:r>
      <w:r>
        <w:t xml:space="preserve">Member States have used this category of aid to finance investment in ports (e.g. mooring),</w:t>
      </w:r>
      <w:r>
        <w:t xml:space="preserve"> </w:t>
      </w:r>
      <w:r>
        <w:t xml:space="preserve">to provide aid to increase the potential of aquaculture activities, to support investment in</w:t>
      </w:r>
      <w:r>
        <w:t xml:space="preserve"> </w:t>
      </w:r>
      <w:r>
        <w:t xml:space="preserve">fishing nets, etc. Therefore, it is not possible to make an overall assessment about the</w:t>
      </w:r>
      <w:r>
        <w:t xml:space="preserve"> </w:t>
      </w:r>
      <w:r>
        <w:t xml:space="preserve">extent to which this category of aid addressed market failures.</w:t>
      </w:r>
      <w:r>
        <w:t xml:space="preserve"> </w:t>
      </w:r>
      <w:r>
        <w:t xml:space="preserve">Finally, the category of aid granted for the financing of operational costs corresponds to</w:t>
      </w:r>
      <w:r>
        <w:t xml:space="preserve"> </w:t>
      </w:r>
      <w:r>
        <w:t xml:space="preserve">aid schemes compensating fisheries activities for rental costs (e.g. mooring of vessels and</w:t>
      </w:r>
      <w:r>
        <w:t xml:space="preserve"> </w:t>
      </w:r>
      <w:r>
        <w:t xml:space="preserve">renting public spaces in terms more advantageous than market terms). Again, no</w:t>
      </w:r>
      <w:r>
        <w:t xml:space="preserve"> </w:t>
      </w:r>
      <w:r>
        <w:t xml:space="preserve">immediate link to a market failure can be established at macro level.</w:t>
      </w:r>
      <w:r>
        <w:t xml:space="preserve"> </w:t>
      </w:r>
      <w:r>
        <w:t xml:space="preserve">Overall, and taking into account the absence of legal requirements and information gaps,</w:t>
      </w:r>
      <w:r>
        <w:t xml:space="preserve"> </w:t>
      </w:r>
      <w:r>
        <w:t xml:space="preserve">the use of de minimis aid between 2014 - 2019 seems to have responded to market failures</w:t>
      </w:r>
      <w:r>
        <w:t xml:space="preserve"> </w:t>
      </w:r>
      <w:r>
        <w:t xml:space="preserve">or to material improvements that the market alone could not provide.</w:t>
      </w:r>
      <w:r>
        <w:t xml:space="preserve"> </w:t>
      </w:r>
      <w:r>
        <w:t xml:space="preserve"></w:t>
      </w:r>
      <w:r>
        <w:t xml:space="preserve"> </w:t>
      </w:r>
      <w:r>
        <w:t xml:space="preserve">EMFF type of measures under the Guidelines and the FIBER</w:t>
      </w:r>
      <w:r>
        <w:t xml:space="preserve"> </w:t>
      </w:r>
      <w:r>
        <w:t xml:space="preserve">The relevance of the EMFF measures, including their ability to address market failures, has</w:t>
      </w:r>
      <w:r>
        <w:t xml:space="preserve"> </w:t>
      </w:r>
      <w:r>
        <w:t xml:space="preserve">been analysed in-depth in the context of the Impact Assessment accompanying the</w:t>
      </w:r>
      <w:r>
        <w:t xml:space="preserve"> </w:t>
      </w:r>
      <w:r>
        <w:t xml:space="preserve">Commission proposal for the EMFAF Regulation79. The conclusions drawn there fully</w:t>
      </w:r>
      <w:r>
        <w:t xml:space="preserve"> </w:t>
      </w:r>
      <w:r>
        <w:t xml:space="preserve">apply to the EMFF-type of measures, as they are identical in scope and targeting. EMFF-</w:t>
      </w:r>
      <w:r>
        <w:t xml:space="preserve"> </w:t>
      </w:r>
      <w:r>
        <w:t xml:space="preserve">type of measures include all measures falling within the scope of FIBER, with the</w:t>
      </w:r>
      <w:r>
        <w:t xml:space="preserve"> </w:t>
      </w:r>
      <w:r>
        <w:t xml:space="preserve">exception of those falling under Articles 44 and 45, and the measures under Section 5.1 of</w:t>
      </w:r>
      <w:r>
        <w:t xml:space="preserve"> </w:t>
      </w:r>
      <w:r>
        <w:t xml:space="preserve">the Guidelines. The analysis conducted in the context of the EMFAF Impact Assessment</w:t>
      </w:r>
      <w:r>
        <w:t xml:space="preserve"> </w:t>
      </w:r>
      <w:r>
        <w:t xml:space="preserve">points to three main categories of market failures to which EMFF-type measures respond.</w:t>
      </w:r>
      <w:r>
        <w:t xml:space="preserve"> </w:t>
      </w:r>
      <w:r>
        <w:t xml:space="preserve">The first category concerns EMFF-type measures addressing climate and environmental</w:t>
      </w:r>
      <w:r>
        <w:t xml:space="preserve"> </w:t>
      </w:r>
      <w:r>
        <w:t xml:space="preserve">sustainability challenges as well as risks to biodiversity (see Annex 12 for a list of these</w:t>
      </w:r>
      <w:r>
        <w:t xml:space="preserve"> </w:t>
      </w:r>
      <w:r>
        <w:t xml:space="preserve">measures). Aid under the relevant FIBER measures amounted to EUR 11.49 million during</w:t>
      </w:r>
      <w:r>
        <w:t xml:space="preserve"> </w:t>
      </w:r>
      <w:r>
        <w:t xml:space="preserve">the evaluation period. These measures responded to well-identified market failures</w:t>
      </w:r>
      <w:r>
        <w:t xml:space="preserve"> </w:t>
      </w:r>
      <w:r>
        <w:t xml:space="preserve">concerning the sustainability of fisheries and the conservation of marine biological</w:t>
      </w:r>
      <w:r>
        <w:t xml:space="preserve"> </w:t>
      </w:r>
      <w:r>
        <w:t xml:space="preserve">resources. In particular, overcapacity is still a serious problem in many segments and</w:t>
      </w:r>
      <w:r>
        <w:t xml:space="preserve"> </w:t>
      </w:r>
      <w:r>
        <w:t xml:space="preserve">across sea-basins. In the Mediterranean, overfishing is broadly between two and three</w:t>
      </w:r>
      <w:r>
        <w:t xml:space="preserve"> </w:t>
      </w:r>
      <w:r>
        <w:t xml:space="preserve">times the maximum sustainable yield (MSY). According to this analysis, public support,</w:t>
      </w:r>
      <w:r>
        <w:t xml:space="preserve"> </w:t>
      </w:r>
      <w:r>
        <w:t xml:space="preserve">including through State aid, remains necessary to achieve the CFP objectives related to</w:t>
      </w:r>
      <w:r>
        <w:t xml:space="preserve"> </w:t>
      </w:r>
      <w:r>
        <w:t xml:space="preserve">MSY and the implementation of the landing obligation.</w:t>
      </w:r>
      <w:r>
        <w:br/>
      </w:r>
      <w:r>
        <w:t xml:space="preserve">Market failures related to sustainability are closely interlinked with failures related to data</w:t>
      </w:r>
      <w:r>
        <w:t xml:space="preserve"> </w:t>
      </w:r>
      <w:r>
        <w:t xml:space="preserve">availability. Particularly relevant are in this regard measures under Article 43 of the FIBER</w:t>
      </w:r>
      <w:r>
        <w:t xml:space="preserve"> </w:t>
      </w:r>
      <w:r>
        <w:t xml:space="preserve">(Aid for data collection). Measures in accordance with that Article contribute to efforts to</w:t>
      </w:r>
      <w:r>
        <w:t xml:space="preserve"> </w:t>
      </w:r>
      <w:r>
        <w:t xml:space="preserve">address data gaps as, despite recent improvements, the status of many stocks remains</w:t>
      </w:r>
      <w:r>
        <w:t xml:space="preserve"> </w:t>
      </w:r>
      <w:r>
        <w:t xml:space="preserve">unknown. Additionally, such measures can contribute to improving the inter-operability of</w:t>
      </w:r>
      <w:r>
        <w:t xml:space="preserve"> </w:t>
      </w:r>
      <w:r>
        <w:t xml:space="preserve">data collection systems and support positive spill-overs in the form of knowledge</w:t>
      </w:r>
      <w:r>
        <w:t xml:space="preserve"> </w:t>
      </w:r>
      <w:r>
        <w:t xml:space="preserve">dissemination and co-operation. This is particularly important in the areas of control and</w:t>
      </w:r>
      <w:r>
        <w:t xml:space="preserve"> </w:t>
      </w:r>
      <w:r>
        <w:t xml:space="preserve">scientific data where the information collected needs to be used for a broader scope of</w:t>
      </w:r>
      <w:r>
        <w:t xml:space="preserve"> </w:t>
      </w:r>
      <w:r>
        <w:t xml:space="preserve">purposes (surveillance and marine knowledge respectively) and requires more inter-</w:t>
      </w:r>
      <w:r>
        <w:t xml:space="preserve"> </w:t>
      </w:r>
      <w:r>
        <w:t xml:space="preserve">operable systems.</w:t>
      </w:r>
      <w:r>
        <w:br/>
      </w:r>
      <w:r>
        <w:t xml:space="preserve">The third type of market failure concerns identified gaps in innovation and market</w:t>
      </w:r>
      <w:r>
        <w:t xml:space="preserve"> </w:t>
      </w:r>
      <w:r>
        <w:t xml:space="preserve">development in the fisheries and aquaculture sector. A particular aspect of that concerns</w:t>
      </w:r>
      <w:r>
        <w:t xml:space="preserve"> </w:t>
      </w:r>
      <w:r>
        <w:t xml:space="preserve">ensuring food security in the Union through competitive and sustainable aquaculture and</w:t>
      </w:r>
      <w:r>
        <w:t xml:space="preserve"> </w:t>
      </w:r>
      <w:r>
        <w:t xml:space="preserve">markets. The promotion of innovation and environmentally sustainable solutions have been</w:t>
      </w:r>
    </w:p>
    <w:p>
      <w:pPr>
        <w:pStyle w:val="BodyText"/>
      </w:pPr>
      <w:r>
        <w:t xml:space="preserve">79 SWD (2018) 295 final of 12 June 2018.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found to be of paramount importance in promoting this objective. During the evaluation</w:t>
      </w:r>
      <w:r>
        <w:t xml:space="preserve"> </w:t>
      </w:r>
      <w:r>
        <w:t xml:space="preserve">period, the total amount of aid granted for measures under FIBER supporting innovation,</w:t>
      </w:r>
      <w:r>
        <w:t xml:space="preserve"> </w:t>
      </w:r>
      <w:r>
        <w:t xml:space="preserve">research, market development and productivity-building was approximately EUR 14</w:t>
      </w:r>
      <w:r>
        <w:t xml:space="preserve"> </w:t>
      </w:r>
      <w:r>
        <w:t xml:space="preserve">million. Out of this amount, EUR 7.18 million were granted for measures in the</w:t>
      </w:r>
      <w:r>
        <w:t xml:space="preserve"> </w:t>
      </w:r>
      <w:r>
        <w:t xml:space="preserve">aquaculture sector. According to the analysis presented in the Impact Assessment</w:t>
      </w:r>
      <w:r>
        <w:t xml:space="preserve"> </w:t>
      </w:r>
      <w:r>
        <w:t xml:space="preserve">supporting the EMFAF, such measures help address the slow growth that has characterised</w:t>
      </w:r>
      <w:r>
        <w:t xml:space="preserve"> </w:t>
      </w:r>
      <w:r>
        <w:t xml:space="preserve">the aquaculture sector. In this regard the EMFAF Impact Assessment notes that these</w:t>
      </w:r>
      <w:r>
        <w:t xml:space="preserve"> </w:t>
      </w:r>
      <w:r>
        <w:t xml:space="preserve">market failures continue to persist.</w:t>
      </w:r>
      <w:r>
        <w:br/>
      </w:r>
      <w:r>
        <w:t xml:space="preserve">The fourth category of market failures is related to the attractiveness of the fisheries sector.</w:t>
      </w:r>
      <w:r>
        <w:t xml:space="preserve"> </w:t>
      </w:r>
      <w:r>
        <w:t xml:space="preserve">Against the background of an ageing workforce, the sector has been facing difficulties in</w:t>
      </w:r>
      <w:r>
        <w:t xml:space="preserve"> </w:t>
      </w:r>
      <w:r>
        <w:t xml:space="preserve">attracting new workforce. The limited attractiveness of the sector stems mainly from safety</w:t>
      </w:r>
      <w:r>
        <w:t xml:space="preserve"> </w:t>
      </w:r>
      <w:r>
        <w:t xml:space="preserve">concerns and difficult working conditions aboard fishing vessels. Health and safety as well</w:t>
      </w:r>
      <w:r>
        <w:t xml:space="preserve"> </w:t>
      </w:r>
      <w:r>
        <w:t xml:space="preserve">as hygiene concerns are among the main challenges in this regard. Articles 16-19 of the</w:t>
      </w:r>
      <w:r>
        <w:t xml:space="preserve"> </w:t>
      </w:r>
      <w:r>
        <w:t xml:space="preserve">FIBER explicitly address issues related to the labour attractiveness of the sector. During</w:t>
      </w:r>
      <w:r>
        <w:t xml:space="preserve"> </w:t>
      </w:r>
      <w:r>
        <w:t xml:space="preserve">the evaluation period, a total EUR 7.18 million were granted in aid under these measures.</w:t>
      </w:r>
      <w:r>
        <w:t xml:space="preserve"> </w:t>
      </w:r>
      <w:r>
        <w:t xml:space="preserve">The viability of the fisheries sector requires the continued attention and efforts to improve</w:t>
      </w:r>
      <w:r>
        <w:t xml:space="preserve"> </w:t>
      </w:r>
      <w:r>
        <w:t xml:space="preserve">the quality of work for current and future workers.</w:t>
      </w:r>
      <w:r>
        <w:br/>
      </w:r>
      <w:r>
        <w:t xml:space="preserve">In this regard, a measure that merits special attention is Article 18 of the FIBER, “Aid to</w:t>
      </w:r>
      <w:r>
        <w:t xml:space="preserve"> </w:t>
      </w:r>
      <w:r>
        <w:t xml:space="preserve">start-up support for young fishermen”. Within the framework of the EMFAF, the</w:t>
      </w:r>
      <w:r>
        <w:t xml:space="preserve"> </w:t>
      </w:r>
      <w:r>
        <w:t xml:space="preserve">Commission services have identified that the block-exemption of this measure might not</w:t>
      </w:r>
      <w:r>
        <w:t xml:space="preserve"> </w:t>
      </w:r>
      <w:r>
        <w:t xml:space="preserve">be compatible with the careful examination that is needed for this type of measure. In</w:t>
      </w:r>
      <w:r>
        <w:t xml:space="preserve"> </w:t>
      </w:r>
      <w:r>
        <w:t xml:space="preserve">particular, given the potential harmful effects of certain investments in the fleet (i.e. as</w:t>
      </w:r>
      <w:r>
        <w:t xml:space="preserve"> </w:t>
      </w:r>
      <w:r>
        <w:t xml:space="preserve">regards the risks of generating overcapacity and overfishing), these need to be carefully</w:t>
      </w:r>
      <w:r>
        <w:t xml:space="preserve"> </w:t>
      </w:r>
      <w:r>
        <w:t xml:space="preserve">circumscribed to avoid negative impacts and to ensure that they pursue EU conservation</w:t>
      </w:r>
      <w:r>
        <w:t xml:space="preserve"> </w:t>
      </w:r>
      <w:r>
        <w:t xml:space="preserve">objectives. In the EMFAF, the added value of these investments is ensured through the</w:t>
      </w:r>
      <w:r>
        <w:t xml:space="preserve"> </w:t>
      </w:r>
      <w:r>
        <w:t xml:space="preserve">political commitments made by Member States in their programmes (which are adopted by</w:t>
      </w:r>
      <w:r>
        <w:t xml:space="preserve"> </w:t>
      </w:r>
      <w:r>
        <w:t xml:space="preserve">the Commission). Concretely, the actions supported by the EMFAF are part of an overall</w:t>
      </w:r>
      <w:r>
        <w:t xml:space="preserve"> </w:t>
      </w:r>
      <w:r>
        <w:t xml:space="preserve">strategy based on needs (through a SWOT analysis) and their performance is continuously</w:t>
      </w:r>
      <w:r>
        <w:t xml:space="preserve"> </w:t>
      </w:r>
      <w:r>
        <w:t xml:space="preserve">monitored through indicators, with the possibility to take corrective actions in the course of</w:t>
      </w:r>
      <w:r>
        <w:t xml:space="preserve"> </w:t>
      </w:r>
      <w:r>
        <w:t xml:space="preserve">the implementation. This thorough analysis does not apply to FIBER measures, which in</w:t>
      </w:r>
      <w:r>
        <w:t xml:space="preserve"> </w:t>
      </w:r>
      <w:r>
        <w:t xml:space="preserve">turn deem the reasons that justify the possibility of support under Article 13 of the EMFAF</w:t>
      </w:r>
      <w:r>
        <w:t xml:space="preserve"> </w:t>
      </w:r>
      <w:r>
        <w:t xml:space="preserve">not equally valid for a block-exemption.</w:t>
      </w:r>
      <w:r>
        <w:t xml:space="preserve"> </w:t>
      </w:r>
      <w:r>
        <w:t xml:space="preserve">The above analysis shows that despite improvements, the identified market failures persist.</w:t>
      </w:r>
      <w:r>
        <w:t xml:space="preserve"> </w:t>
      </w:r>
      <w:r>
        <w:t xml:space="preserve">Therefore, future State aid support for fisheries and aquaculture policies should continue to</w:t>
      </w:r>
      <w:r>
        <w:t xml:space="preserve"> </w:t>
      </w:r>
      <w:r>
        <w:t xml:space="preserve">address persisting market failures in particular related to sustainability and enabling</w:t>
      </w:r>
      <w:r>
        <w:t xml:space="preserve"> </w:t>
      </w:r>
      <w:r>
        <w:t xml:space="preserve">conditions to facilitate, innovation and market development in the blue economy.</w:t>
      </w:r>
      <w:r>
        <w:t xml:space="preserve"> </w:t>
      </w:r>
      <w:r>
        <w:t xml:space="preserve">Moreover, continued efforts are required to respond to emerging issues through the</w:t>
      </w:r>
      <w:r>
        <w:t xml:space="preserve"> </w:t>
      </w:r>
      <w:r>
        <w:t xml:space="preserve">improvement of working and health safety conditions as well as early identification</w:t>
      </w:r>
      <w:r>
        <w:t xml:space="preserve"> </w:t>
      </w:r>
      <w:r>
        <w:t xml:space="preserve">through improved data collection and analysis.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Non-EMFF type of measures under the Guidelines and FIBER</w:t>
      </w:r>
      <w:r>
        <w:t xml:space="preserve"> </w:t>
      </w:r>
      <w:r>
        <w:t xml:space="preserve">As explained in Section 1.2, non-EMFF type of measures are formed by two block</w:t>
      </w:r>
      <w:r>
        <w:t xml:space="preserve"> </w:t>
      </w:r>
      <w:r>
        <w:t xml:space="preserve">exempted measures (Art 44 and 45 of FIBER) and any other measure in the context of</w:t>
      </w:r>
      <w:r>
        <w:t xml:space="preserve"> </w:t>
      </w:r>
      <w:r>
        <w:t xml:space="preserve">State aid to be assessed under the Guidelines that is not of the same kind as measures</w:t>
      </w:r>
      <w:r>
        <w:t xml:space="preserve"> </w:t>
      </w:r>
      <w:r>
        <w:t xml:space="preserve">funded by the EMFF.</w:t>
      </w:r>
      <w:r>
        <w:br/>
      </w:r>
      <w:r>
        <w:t xml:space="preserve">Concerning the measures approved under the FIBER, the rationale for state intervention</w:t>
      </w:r>
      <w:r>
        <w:t xml:space="preserve"> </w:t>
      </w:r>
      <w:r>
        <w:t xml:space="preserve">from the angle of market failures through measures under Article 44 (‘Aid for natural</w:t>
      </w:r>
      <w:r>
        <w:t xml:space="preserve"> </w:t>
      </w:r>
      <w:r>
        <w:t xml:space="preserve">disasters’) is examined in detail in Table 25 below. However, it should be noted that no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expenditure was reported during the evaluation period under any of the five schemes based</w:t>
      </w:r>
      <w:r>
        <w:t xml:space="preserve"> </w:t>
      </w:r>
      <w:r>
        <w:t xml:space="preserve">on Article 44. As regards Article 45 of that Regulation, this concerns tax exemptions and</w:t>
      </w:r>
      <w:r>
        <w:t xml:space="preserve"> </w:t>
      </w:r>
      <w:r>
        <w:t xml:space="preserve">reductions in accordance with Directive 2003/96/EC (Directive restructuring the</w:t>
      </w:r>
      <w:r>
        <w:t xml:space="preserve"> </w:t>
      </w:r>
      <w:r>
        <w:t xml:space="preserve">Community framework for the taxation of energy products and electricity). Under this</w:t>
      </w:r>
      <w:r>
        <w:t xml:space="preserve"> </w:t>
      </w:r>
      <w:r>
        <w:t xml:space="preserve">Article, schemes have been approved to provide tax advantages or tax exemptions to</w:t>
      </w:r>
      <w:r>
        <w:t xml:space="preserve"> </w:t>
      </w:r>
      <w:r>
        <w:t xml:space="preserve">fishers. Analysis of the relevance of the measure in terms of its ability to address market</w:t>
      </w:r>
      <w:r>
        <w:t xml:space="preserve"> </w:t>
      </w:r>
      <w:r>
        <w:t xml:space="preserve">failures would require an analysis of the tax duties applied across MS, and of the incidence</w:t>
      </w:r>
      <w:r>
        <w:t xml:space="preserve"> </w:t>
      </w:r>
      <w:r>
        <w:t xml:space="preserve">of tax on fuel price and on total variable costs faced by fishers, as compared to other</w:t>
      </w:r>
      <w:r>
        <w:t xml:space="preserve"> </w:t>
      </w:r>
      <w:r>
        <w:t xml:space="preserve">sectors. A 2013 study of the European Parliament concerning a measure of the same scope</w:t>
      </w:r>
      <w:r>
        <w:t xml:space="preserve"> </w:t>
      </w:r>
      <w:r>
        <w:t xml:space="preserve">under the block exemption Regulation80 preceding FIBER found that “in some MS, such as</w:t>
      </w:r>
      <w:r>
        <w:t xml:space="preserve"> </w:t>
      </w:r>
      <w:r>
        <w:t xml:space="preserve">Denmark, Sweden and Germany, the excise duties currently applied are much higher than</w:t>
      </w:r>
      <w:r>
        <w:t xml:space="preserve"> </w:t>
      </w:r>
      <w:r>
        <w:t xml:space="preserve">the minimum rate set by the directive. In other MS, for example Spain and Lithuania, the</w:t>
      </w:r>
      <w:r>
        <w:t xml:space="preserve"> </w:t>
      </w:r>
      <w:r>
        <w:t xml:space="preserve">rate is equal to the minimum value. However, this does not necessarily imply, for example,</w:t>
      </w:r>
      <w:r>
        <w:t xml:space="preserve"> </w:t>
      </w:r>
      <w:r>
        <w:t xml:space="preserve">that for a Danish firm the fuel tax exemption is more relevant than for a Spanish firm</w:t>
      </w:r>
      <w:r>
        <w:t xml:space="preserve"> </w:t>
      </w:r>
      <w:r>
        <w:t xml:space="preserve">because to draw conclusions in this regard it would be necessary to consider the incidence</w:t>
      </w:r>
      <w:r>
        <w:t xml:space="preserve"> </w:t>
      </w:r>
      <w:r>
        <w:t xml:space="preserve">of tax on fuel price and on total variable costs faced by the firm.”81 Therefore, it is not</w:t>
      </w:r>
      <w:r>
        <w:t xml:space="preserve"> </w:t>
      </w:r>
      <w:r>
        <w:t xml:space="preserve">possible to draw overall conclusions on whether the schemes approved have responded to</w:t>
      </w:r>
      <w:r>
        <w:t xml:space="preserve"> </w:t>
      </w:r>
      <w:r>
        <w:t xml:space="preserve">market failures.</w:t>
      </w:r>
      <w:r>
        <w:br/>
      </w:r>
      <w:r>
        <w:t xml:space="preserve">As regards the relevance of the measures under the Guidelines, which this SWD examines</w:t>
      </w:r>
      <w:r>
        <w:t xml:space="preserve"> </w:t>
      </w:r>
      <w:r>
        <w:t xml:space="preserve">with a special focus, the following table analyses the rationale for state intervention from</w:t>
      </w:r>
      <w:r>
        <w:t xml:space="preserve"> </w:t>
      </w:r>
      <w:r>
        <w:t xml:space="preserve">the angle of market failures.</w:t>
      </w:r>
    </w:p>
    <w:p>
      <w:pPr>
        <w:pStyle w:val="BodyText"/>
      </w:pPr>
      <w:r>
        <w:t xml:space="preserve">80 Commission Regulation (EC) No 736/2008, Article 24 ‘Tax exemptions in accordance with Directive</w:t>
      </w:r>
      <w:r>
        <w:t xml:space="preserve"> </w:t>
      </w:r>
      <w:r>
        <w:t xml:space="preserve">2003/96/EC’</w:t>
      </w:r>
      <w:r>
        <w:t xml:space="preserve"> </w:t>
      </w:r>
      <w:r>
        <w:t xml:space="preserve">81 DG for Internal Policies (2013, p. 9) Fuel Subsidies in the EU Fisheries Sector, European Parliament, available at:</w:t>
      </w:r>
      <w:r>
        <w:t xml:space="preserve"> </w:t>
      </w:r>
      <w:r>
        <w:t xml:space="preserve">https://op.europa.eu/en/publication-detail/-/publication/98340f60-983e-4efb-80e4-74fac8dcf552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Table 25 - Potential market failures identified for the four measures to be analysed</w:t>
      </w:r>
      <w:r>
        <w:t xml:space="preserve"> </w:t>
      </w:r>
      <w:r>
        <w:t xml:space="preserve">with special focus</w:t>
      </w:r>
      <w:r>
        <w:t xml:space="preserve"> </w:t>
      </w:r>
      <w:r>
        <w:t xml:space="preserve">Measure</w:t>
      </w:r>
      <w:r>
        <w:t xml:space="preserve"> </w:t>
      </w:r>
      <w:r>
        <w:t xml:space="preserve">Scope</w:t>
      </w:r>
      <w:r>
        <w:t xml:space="preserve"> </w:t>
      </w:r>
      <w:r>
        <w:t xml:space="preserve">Eligible costs</w:t>
      </w:r>
      <w:r>
        <w:t xml:space="preserve"> </w:t>
      </w:r>
      <w:r>
        <w:t xml:space="preserve">Potential market failures</w:t>
      </w:r>
      <w:r>
        <w:t xml:space="preserve"> </w:t>
      </w:r>
      <w:r>
        <w:t xml:space="preserve">Aid to make</w:t>
      </w:r>
      <w:r>
        <w:t xml:space="preserve"> </w:t>
      </w:r>
      <w:r>
        <w:t xml:space="preserve">good the</w:t>
      </w:r>
      <w:r>
        <w:t xml:space="preserve"> </w:t>
      </w:r>
      <w:r>
        <w:t xml:space="preserve">damage</w:t>
      </w:r>
      <w:r>
        <w:t xml:space="preserve"> </w:t>
      </w:r>
      <w:r>
        <w:t xml:space="preserve">caused by</w:t>
      </w:r>
      <w:r>
        <w:t xml:space="preserve"> </w:t>
      </w:r>
      <w:r>
        <w:t xml:space="preserve">natural</w:t>
      </w:r>
      <w:r>
        <w:t xml:space="preserve"> </w:t>
      </w:r>
      <w:r>
        <w:t xml:space="preserve">disasters</w:t>
      </w:r>
      <w:r>
        <w:t xml:space="preserve"> </w:t>
      </w:r>
      <w:r>
        <w:t xml:space="preserve">and</w:t>
      </w:r>
      <w:r>
        <w:t xml:space="preserve"> </w:t>
      </w:r>
      <w:r>
        <w:t xml:space="preserve">exceptional</w:t>
      </w:r>
      <w:r>
        <w:t xml:space="preserve"> </w:t>
      </w:r>
      <w:r>
        <w:t xml:space="preserve">occurrences</w:t>
      </w:r>
      <w:r>
        <w:t xml:space="preserve"> </w:t>
      </w:r>
      <w:r>
        <w:t xml:space="preserve">To date, in the field of State</w:t>
      </w:r>
      <w:r>
        <w:t xml:space="preserve"> </w:t>
      </w:r>
      <w:r>
        <w:t xml:space="preserve">aid to the fishery and</w:t>
      </w:r>
      <w:r>
        <w:t xml:space="preserve"> </w:t>
      </w:r>
      <w:r>
        <w:t xml:space="preserve">aquaculture sector, the</w:t>
      </w:r>
      <w:r>
        <w:t xml:space="preserve"> </w:t>
      </w:r>
      <w:r>
        <w:t xml:space="preserve">Commission has accepted that</w:t>
      </w:r>
      <w:r>
        <w:t xml:space="preserve"> </w:t>
      </w:r>
      <w:r>
        <w:t xml:space="preserve">exceptionally severe storms</w:t>
      </w:r>
      <w:r>
        <w:t xml:space="preserve"> </w:t>
      </w:r>
      <w:r>
        <w:t xml:space="preserve">and floods may constitute</w:t>
      </w:r>
      <w:r>
        <w:t xml:space="preserve"> </w:t>
      </w:r>
      <w:r>
        <w:t xml:space="preserve">natural disasters. In addition,</w:t>
      </w:r>
      <w:r>
        <w:t xml:space="preserve"> </w:t>
      </w:r>
      <w:r>
        <w:t xml:space="preserve">Regulation (EU) No 1388/2014</w:t>
      </w:r>
      <w:r>
        <w:t xml:space="preserve"> </w:t>
      </w:r>
      <w:r>
        <w:t xml:space="preserve">permits to block exempt the</w:t>
      </w:r>
      <w:r>
        <w:t xml:space="preserve"> </w:t>
      </w:r>
      <w:r>
        <w:t xml:space="preserve">following types of natural</w:t>
      </w:r>
      <w:r>
        <w:t xml:space="preserve"> </w:t>
      </w:r>
      <w:r>
        <w:t xml:space="preserve">disasters: earthquakes,</w:t>
      </w:r>
      <w:r>
        <w:t xml:space="preserve"> </w:t>
      </w:r>
      <w:r>
        <w:t xml:space="preserve">avalanches, landslides,</w:t>
      </w:r>
      <w:r>
        <w:t xml:space="preserve"> </w:t>
      </w:r>
      <w:r>
        <w:t xml:space="preserve">tornadoes, hurricanes,</w:t>
      </w:r>
      <w:r>
        <w:t xml:space="preserve"> </w:t>
      </w:r>
      <w:r>
        <w:t xml:space="preserve">volcanic eruptions and wild</w:t>
      </w:r>
      <w:r>
        <w:t xml:space="preserve"> </w:t>
      </w:r>
      <w:r>
        <w:t xml:space="preserve">fires of natural origin.</w:t>
      </w:r>
      <w:r>
        <w:t xml:space="preserve"> </w:t>
      </w:r>
      <w:r>
        <w:t xml:space="preserve">The following events are</w:t>
      </w:r>
      <w:r>
        <w:t xml:space="preserve"> </w:t>
      </w:r>
      <w:r>
        <w:t xml:space="preserve">examples of exceptional</w:t>
      </w:r>
      <w:r>
        <w:t xml:space="preserve"> </w:t>
      </w:r>
      <w:r>
        <w:t xml:space="preserve">occurrences that have been</w:t>
      </w:r>
      <w:r>
        <w:t xml:space="preserve"> </w:t>
      </w:r>
      <w:r>
        <w:t xml:space="preserve">recognised by the Commission</w:t>
      </w:r>
      <w:r>
        <w:t xml:space="preserve"> </w:t>
      </w:r>
      <w:r>
        <w:t xml:space="preserve">in cases outside the fishery</w:t>
      </w:r>
      <w:r>
        <w:t xml:space="preserve"> </w:t>
      </w:r>
      <w:r>
        <w:t xml:space="preserve">and aquaculture sector: war,</w:t>
      </w:r>
      <w:r>
        <w:t xml:space="preserve"> </w:t>
      </w:r>
      <w:r>
        <w:t xml:space="preserve">internal disturbances,</w:t>
      </w:r>
      <w:r>
        <w:t xml:space="preserve"> </w:t>
      </w:r>
      <w:r>
        <w:t xml:space="preserve">strikes, with certain</w:t>
      </w:r>
      <w:r>
        <w:t xml:space="preserve"> </w:t>
      </w:r>
      <w:r>
        <w:t xml:space="preserve">reservations and depending</w:t>
      </w:r>
      <w:r>
        <w:t xml:space="preserve"> </w:t>
      </w:r>
      <w:r>
        <w:t xml:space="preserve">on their extent, major</w:t>
      </w:r>
      <w:r>
        <w:t xml:space="preserve"> </w:t>
      </w:r>
      <w:r>
        <w:t xml:space="preserve">industrial and nuclear</w:t>
      </w:r>
      <w:r>
        <w:t xml:space="preserve"> </w:t>
      </w:r>
      <w:r>
        <w:t xml:space="preserve">accidents, and fires</w:t>
      </w:r>
      <w:r>
        <w:t xml:space="preserve"> </w:t>
      </w:r>
      <w:r>
        <w:t xml:space="preserve">resulting in widespread loss.</w:t>
      </w:r>
      <w:r>
        <w:br/>
      </w:r>
      <w:r>
        <w:t xml:space="preserve">The eligible costs for State aid</w:t>
      </w:r>
      <w:r>
        <w:t xml:space="preserve"> </w:t>
      </w:r>
      <w:r>
        <w:t xml:space="preserve">are the costs of the damage</w:t>
      </w:r>
      <w:r>
        <w:t xml:space="preserve"> </w:t>
      </w:r>
      <w:r>
        <w:t xml:space="preserve">incurred as a direct</w:t>
      </w:r>
      <w:r>
        <w:t xml:space="preserve"> </w:t>
      </w:r>
      <w:r>
        <w:t xml:space="preserve">consequence of the natural</w:t>
      </w:r>
      <w:r>
        <w:t xml:space="preserve"> </w:t>
      </w:r>
      <w:r>
        <w:t xml:space="preserve">disaster or exceptional</w:t>
      </w:r>
      <w:r>
        <w:t xml:space="preserve"> </w:t>
      </w:r>
      <w:r>
        <w:t xml:space="preserve">occurrence. The damage may</w:t>
      </w:r>
      <w:r>
        <w:t xml:space="preserve"> </w:t>
      </w:r>
      <w:r>
        <w:t xml:space="preserve">include:</w:t>
      </w:r>
      <w:r>
        <w:t xml:space="preserve"> </w:t>
      </w:r>
      <w:r>
        <w:t xml:space="preserve">(a) material damage to assets</w:t>
      </w:r>
      <w:r>
        <w:t xml:space="preserve"> </w:t>
      </w:r>
      <w:r>
        <w:t xml:space="preserve">(such as buildings, equipment,</w:t>
      </w:r>
      <w:r>
        <w:t xml:space="preserve"> </w:t>
      </w:r>
      <w:r>
        <w:t xml:space="preserve">machinery, stocks, and means</w:t>
      </w:r>
      <w:r>
        <w:t xml:space="preserve"> </w:t>
      </w:r>
      <w:r>
        <w:t xml:space="preserve">of production); and</w:t>
      </w:r>
      <w:r>
        <w:t xml:space="preserve"> </w:t>
      </w:r>
      <w:r>
        <w:t xml:space="preserve">(b) loss of income due to the</w:t>
      </w:r>
      <w:r>
        <w:t xml:space="preserve"> </w:t>
      </w:r>
      <w:r>
        <w:t xml:space="preserve">full or partial destruction of</w:t>
      </w:r>
      <w:r>
        <w:t xml:space="preserve"> </w:t>
      </w:r>
      <w:r>
        <w:t xml:space="preserve">fishery or aquaculture</w:t>
      </w:r>
      <w:r>
        <w:t xml:space="preserve"> </w:t>
      </w:r>
      <w:r>
        <w:t xml:space="preserve">production or the means of</w:t>
      </w:r>
      <w:r>
        <w:t xml:space="preserve"> </w:t>
      </w:r>
      <w:r>
        <w:t xml:space="preserve">such production.</w:t>
      </w:r>
      <w:r>
        <w:t xml:space="preserve"> </w:t>
      </w:r>
      <w:r>
        <w:t xml:space="preserve">The aid and any other</w:t>
      </w:r>
      <w:r>
        <w:t xml:space="preserve"> </w:t>
      </w:r>
      <w:r>
        <w:t xml:space="preserve">payments received to</w:t>
      </w:r>
      <w:r>
        <w:t xml:space="preserve"> </w:t>
      </w:r>
      <w:r>
        <w:t xml:space="preserve">compensate the damage,</w:t>
      </w:r>
      <w:r>
        <w:t xml:space="preserve"> </w:t>
      </w:r>
      <w:r>
        <w:t xml:space="preserve">including payments under</w:t>
      </w:r>
      <w:r>
        <w:t xml:space="preserve"> </w:t>
      </w:r>
      <w:r>
        <w:t xml:space="preserve">insurance policies, must be</w:t>
      </w:r>
      <w:r>
        <w:t xml:space="preserve"> </w:t>
      </w:r>
      <w:r>
        <w:t xml:space="preserve">limited to 100% of the eligible</w:t>
      </w:r>
      <w:r>
        <w:t xml:space="preserve"> </w:t>
      </w:r>
      <w:r>
        <w:t xml:space="preserve">costs.</w:t>
      </w:r>
      <w:r>
        <w:t xml:space="preserve"> </w:t>
      </w:r>
      <w:r>
        <w:t xml:space="preserve">Insurance to cover the damage</w:t>
      </w:r>
      <w:r>
        <w:t xml:space="preserve"> </w:t>
      </w:r>
      <w:r>
        <w:t xml:space="preserve">caused by the circumstance in</w:t>
      </w:r>
      <w:r>
        <w:t xml:space="preserve"> </w:t>
      </w:r>
      <w:r>
        <w:t xml:space="preserve">question was not available, did</w:t>
      </w:r>
      <w:r>
        <w:t xml:space="preserve"> </w:t>
      </w:r>
      <w:r>
        <w:t xml:space="preserve">not cover all types of damage</w:t>
      </w:r>
      <w:r>
        <w:t xml:space="preserve"> </w:t>
      </w:r>
      <w:r>
        <w:t xml:space="preserve">(e.g. loss of income), or its cost</w:t>
      </w:r>
      <w:r>
        <w:t xml:space="preserve"> </w:t>
      </w:r>
      <w:r>
        <w:t xml:space="preserve">did not adequately reflect the</w:t>
      </w:r>
      <w:r>
        <w:t xml:space="preserve"> </w:t>
      </w:r>
      <w:r>
        <w:t xml:space="preserve">risk of the activity.</w:t>
      </w:r>
      <w:r>
        <w:t xml:space="preserve"> </w:t>
      </w:r>
      <w:r>
        <w:t xml:space="preserve">Hysteresis or fixed factor</w:t>
      </w:r>
      <w:r>
        <w:t xml:space="preserve"> </w:t>
      </w:r>
      <w:r>
        <w:t xml:space="preserve">problems (i.e. if businesses</w:t>
      </w:r>
      <w:r>
        <w:t xml:space="preserve"> </w:t>
      </w:r>
      <w:r>
        <w:t xml:space="preserve">cannot survive the circumstance</w:t>
      </w:r>
      <w:r>
        <w:t xml:space="preserve"> </w:t>
      </w:r>
      <w:r>
        <w:t xml:space="preserve">or event, people made</w:t>
      </w:r>
      <w:r>
        <w:t xml:space="preserve"> </w:t>
      </w:r>
      <w:r>
        <w:t xml:space="preserve">unemployed may find it difficult</w:t>
      </w:r>
      <w:r>
        <w:t xml:space="preserve"> </w:t>
      </w:r>
      <w:r>
        <w:t xml:space="preserve">to move or find work in other</w:t>
      </w:r>
      <w:r>
        <w:t xml:space="preserve"> </w:t>
      </w:r>
      <w:r>
        <w:t xml:space="preserve">sectors).</w:t>
      </w:r>
      <w:r>
        <w:t xml:space="preserve"> </w:t>
      </w:r>
      <w:r>
        <w:t xml:space="preserve">Aid to make</w:t>
      </w:r>
      <w:r>
        <w:t xml:space="preserve"> </w:t>
      </w:r>
      <w:r>
        <w:t xml:space="preserve">good</w:t>
      </w:r>
      <w:r>
        <w:t xml:space="preserve"> </w:t>
      </w:r>
      <w:r>
        <w:t xml:space="preserve">the</w:t>
      </w:r>
      <w:r>
        <w:t xml:space="preserve"> </w:t>
      </w:r>
      <w:r>
        <w:t xml:space="preserve">damages</w:t>
      </w:r>
      <w:r>
        <w:t xml:space="preserve"> </w:t>
      </w:r>
      <w:r>
        <w:t xml:space="preserve">caused</w:t>
      </w:r>
      <w:r>
        <w:t xml:space="preserve"> </w:t>
      </w:r>
      <w:r>
        <w:t xml:space="preserve">by</w:t>
      </w:r>
      <w:r>
        <w:t xml:space="preserve"> </w:t>
      </w:r>
      <w:r>
        <w:t xml:space="preserve">adverse</w:t>
      </w:r>
      <w:r>
        <w:t xml:space="preserve"> </w:t>
      </w:r>
      <w:r>
        <w:t xml:space="preserve">climatic</w:t>
      </w:r>
      <w:r>
        <w:t xml:space="preserve"> </w:t>
      </w:r>
      <w:r>
        <w:t xml:space="preserve">events</w:t>
      </w:r>
      <w:r>
        <w:t xml:space="preserve"> </w:t>
      </w:r>
      <w:r>
        <w:t xml:space="preserve">To date, the Commission has</w:t>
      </w:r>
      <w:r>
        <w:t xml:space="preserve"> </w:t>
      </w:r>
      <w:r>
        <w:t xml:space="preserve">accepted that storms,</w:t>
      </w:r>
      <w:r>
        <w:t xml:space="preserve"> </w:t>
      </w:r>
      <w:r>
        <w:t xml:space="preserve">atmospheric conditions</w:t>
      </w:r>
      <w:r>
        <w:t xml:space="preserve"> </w:t>
      </w:r>
      <w:r>
        <w:t xml:space="preserve">causing exceptionally high</w:t>
      </w:r>
      <w:r>
        <w:t xml:space="preserve"> </w:t>
      </w:r>
      <w:r>
        <w:t xml:space="preserve">waves, tides, heavy and</w:t>
      </w:r>
      <w:r>
        <w:t xml:space="preserve"> </w:t>
      </w:r>
      <w:r>
        <w:t xml:space="preserve">persistent rainfall, floods, and</w:t>
      </w:r>
      <w:r>
        <w:t xml:space="preserve"> </w:t>
      </w:r>
      <w:r>
        <w:t xml:space="preserve">exceptionally elevated water</w:t>
      </w:r>
      <w:r>
        <w:t xml:space="preserve"> </w:t>
      </w:r>
      <w:r>
        <w:t xml:space="preserve">temperatures over a longer</w:t>
      </w:r>
      <w:r>
        <w:t xml:space="preserve"> </w:t>
      </w:r>
      <w:r>
        <w:t xml:space="preserve">period may constitute adverse</w:t>
      </w:r>
      <w:r>
        <w:t xml:space="preserve"> </w:t>
      </w:r>
      <w:r>
        <w:t xml:space="preserve">climatic events.</w:t>
      </w:r>
      <w:r>
        <w:t xml:space="preserve"> </w:t>
      </w:r>
      <w:r>
        <w:t xml:space="preserve">The eligible costs are the costs</w:t>
      </w:r>
      <w:r>
        <w:t xml:space="preserve"> </w:t>
      </w:r>
      <w:r>
        <w:t xml:space="preserve">of the damage incurred as a</w:t>
      </w:r>
      <w:r>
        <w:t xml:space="preserve"> </w:t>
      </w:r>
      <w:r>
        <w:t xml:space="preserve">direct consequence of the</w:t>
      </w:r>
      <w:r>
        <w:t xml:space="preserve"> </w:t>
      </w:r>
      <w:r>
        <w:t xml:space="preserve">adverse climatic event. The</w:t>
      </w:r>
      <w:r>
        <w:t xml:space="preserve"> </w:t>
      </w:r>
      <w:r>
        <w:t xml:space="preserve">damage may include:</w:t>
      </w:r>
      <w:r>
        <w:t xml:space="preserve"> </w:t>
      </w:r>
      <w:r>
        <w:t xml:space="preserve">(a) material damage to assets</w:t>
      </w:r>
      <w:r>
        <w:t xml:space="preserve"> </w:t>
      </w:r>
      <w:r>
        <w:t xml:space="preserve">(such as buildings, vessels,</w:t>
      </w:r>
      <w:r>
        <w:t xml:space="preserve"> </w:t>
      </w:r>
      <w:r>
        <w:t xml:space="preserve">equipment, machinery, stocks,</w:t>
      </w:r>
      <w:r>
        <w:t xml:space="preserve"> </w:t>
      </w:r>
      <w:r>
        <w:t xml:space="preserve">and means of production); and</w:t>
      </w:r>
      <w:r>
        <w:t xml:space="preserve"> </w:t>
      </w:r>
      <w:r>
        <w:t xml:space="preserve">(b) loss of income due to the</w:t>
      </w:r>
      <w:r>
        <w:t xml:space="preserve"> </w:t>
      </w:r>
      <w:r>
        <w:t xml:space="preserve">full or partial destruction of</w:t>
      </w:r>
      <w:r>
        <w:t xml:space="preserve"> </w:t>
      </w:r>
      <w:r>
        <w:t xml:space="preserve">fishery or aquaculture</w:t>
      </w:r>
      <w:r>
        <w:t xml:space="preserve"> </w:t>
      </w:r>
      <w:r>
        <w:t xml:space="preserve">production or the means of</w:t>
      </w:r>
      <w:r>
        <w:t xml:space="preserve"> </w:t>
      </w:r>
      <w:r>
        <w:t xml:space="preserve">such production.</w:t>
      </w:r>
      <w:r>
        <w:t xml:space="preserve"> </w:t>
      </w:r>
      <w:r>
        <w:t xml:space="preserve">Insurance to cover the damage</w:t>
      </w:r>
      <w:r>
        <w:t xml:space="preserve"> </w:t>
      </w:r>
      <w:r>
        <w:t xml:space="preserve">caused by the circumstance in</w:t>
      </w:r>
      <w:r>
        <w:t xml:space="preserve"> </w:t>
      </w:r>
      <w:r>
        <w:t xml:space="preserve">question was not available, did</w:t>
      </w:r>
      <w:r>
        <w:t xml:space="preserve"> </w:t>
      </w:r>
      <w:r>
        <w:t xml:space="preserve">not cover all types of damage</w:t>
      </w:r>
      <w:r>
        <w:t xml:space="preserve"> </w:t>
      </w:r>
      <w:r>
        <w:t xml:space="preserve">(e.g. loss of income), or its cost</w:t>
      </w:r>
      <w:r>
        <w:t xml:space="preserve"> </w:t>
      </w:r>
      <w:r>
        <w:t xml:space="preserve">did not adequately reflect the</w:t>
      </w:r>
      <w:r>
        <w:t xml:space="preserve"> </w:t>
      </w:r>
      <w:r>
        <w:t xml:space="preserve">risk of the activity.</w:t>
      </w:r>
      <w:r>
        <w:t xml:space="preserve"> </w:t>
      </w:r>
      <w:r>
        <w:t xml:space="preserve">Hysteresis or fixed factor</w:t>
      </w:r>
      <w:r>
        <w:t xml:space="preserve"> </w:t>
      </w:r>
      <w:r>
        <w:t xml:space="preserve">problems (i.e. if businesses</w:t>
      </w:r>
      <w:r>
        <w:t xml:space="preserve"> </w:t>
      </w:r>
      <w:r>
        <w:t xml:space="preserve">cannot survive the circumstance</w:t>
      </w:r>
      <w:r>
        <w:t xml:space="preserve"> </w:t>
      </w:r>
      <w:r>
        <w:t xml:space="preserve">or event, people made</w:t>
      </w:r>
      <w:r>
        <w:t xml:space="preserve"> </w:t>
      </w:r>
      <w:r>
        <w:t xml:space="preserve">unemployed may find it difficult</w:t>
      </w:r>
      <w:r>
        <w:t xml:space="preserve"> </w:t>
      </w:r>
      <w:r>
        <w:t xml:space="preserve">to move or find work in other</w:t>
      </w:r>
      <w:r>
        <w:t xml:space="preserve"> </w:t>
      </w:r>
      <w:r>
        <w:t xml:space="preserve">sectors).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Aid for the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prevention,</w:t>
      </w:r>
      <w:r>
        <w:t xml:space="preserve"> </w:t>
      </w:r>
      <w:r>
        <w:t xml:space="preserve">control</w:t>
      </w:r>
      <w:r>
        <w:t xml:space="preserve"> </w:t>
      </w:r>
      <w:r>
        <w:t xml:space="preserve">and</w:t>
      </w:r>
      <w:r>
        <w:t xml:space="preserve"> </w:t>
      </w:r>
      <w:r>
        <w:t xml:space="preserve">eradication</w:t>
      </w:r>
      <w:r>
        <w:t xml:space="preserve"> </w:t>
      </w:r>
      <w:r>
        <w:t xml:space="preserve">of</w:t>
      </w:r>
      <w:r>
        <w:t xml:space="preserve"> </w:t>
      </w:r>
      <w:r>
        <w:t xml:space="preserve">animal</w:t>
      </w:r>
      <w:r>
        <w:t xml:space="preserve"> </w:t>
      </w:r>
      <w:r>
        <w:t xml:space="preserve">diseases</w:t>
      </w:r>
      <w:r>
        <w:t xml:space="preserve"> </w:t>
      </w:r>
      <w:r>
        <w:t xml:space="preserve">in</w:t>
      </w:r>
      <w:r>
        <w:t xml:space="preserve"> </w:t>
      </w:r>
      <w:r>
        <w:t xml:space="preserve">aquaculture</w:t>
      </w:r>
      <w:r>
        <w:t xml:space="preserve"> </w:t>
      </w:r>
      <w:r>
        <w:t xml:space="preserve">Aid under this Section of the</w:t>
      </w:r>
      <w:r>
        <w:t xml:space="preserve"> </w:t>
      </w:r>
      <w:r>
        <w:t xml:space="preserve">Guidelines may only be</w:t>
      </w:r>
      <w:r>
        <w:t xml:space="preserve"> </w:t>
      </w:r>
      <w:r>
        <w:t xml:space="preserve">granted:</w:t>
      </w:r>
      <w:r>
        <w:t xml:space="preserve"> </w:t>
      </w:r>
      <w:r>
        <w:t xml:space="preserve">(a) in respect of aquatic</w:t>
      </w:r>
      <w:r>
        <w:t xml:space="preserve"> </w:t>
      </w:r>
      <w:r>
        <w:t xml:space="preserve">diseases which are included in</w:t>
      </w:r>
      <w:r>
        <w:t xml:space="preserve"> </w:t>
      </w:r>
      <w:r>
        <w:t xml:space="preserve">the Aquatic Animal Health</w:t>
      </w:r>
      <w:r>
        <w:t xml:space="preserve"> </w:t>
      </w:r>
      <w:r>
        <w:t xml:space="preserve">Code of the World</w:t>
      </w:r>
      <w:r>
        <w:t xml:space="preserve"> </w:t>
      </w:r>
      <w:r>
        <w:t xml:space="preserve">Organization for Animal</w:t>
      </w:r>
      <w:r>
        <w:t xml:space="preserve"> </w:t>
      </w:r>
      <w:r>
        <w:t xml:space="preserve">Health, Annex III to Regulation</w:t>
      </w:r>
      <w:r>
        <w:t xml:space="preserve"> </w:t>
      </w:r>
      <w:r>
        <w:t xml:space="preserve">(EU) No 2021/690 of the</w:t>
      </w:r>
      <w:r>
        <w:t xml:space="preserve"> </w:t>
      </w:r>
      <w:r>
        <w:t xml:space="preserve">European Parliament and of</w:t>
      </w:r>
      <w:r>
        <w:t xml:space="preserve"> </w:t>
      </w:r>
      <w:r>
        <w:t xml:space="preserve">the Council, or listed in Article</w:t>
      </w:r>
      <w:r>
        <w:t xml:space="preserve"> </w:t>
      </w:r>
      <w:r>
        <w:t xml:space="preserve">5(1) of Regulation (EU)</w:t>
      </w:r>
      <w:r>
        <w:t xml:space="preserve"> </w:t>
      </w:r>
      <w:r>
        <w:t xml:space="preserve">2016/429; and</w:t>
      </w:r>
      <w:r>
        <w:t xml:space="preserve"> </w:t>
      </w:r>
      <w:r>
        <w:t xml:space="preserve">; and</w:t>
      </w:r>
      <w:r>
        <w:t xml:space="preserve"> </w:t>
      </w:r>
      <w:r>
        <w:t xml:space="preserve">(b) as part of:</w:t>
      </w:r>
      <w:r>
        <w:t xml:space="preserve"> </w:t>
      </w:r>
      <w:r>
        <w:t xml:space="preserve">i. a programme at Union,</w:t>
      </w:r>
      <w:r>
        <w:t xml:space="preserve"> </w:t>
      </w:r>
      <w:r>
        <w:t xml:space="preserve">national, or regional level for</w:t>
      </w:r>
      <w:r>
        <w:t xml:space="preserve"> </w:t>
      </w:r>
      <w:r>
        <w:t xml:space="preserve">the prevention, control or</w:t>
      </w:r>
      <w:r>
        <w:t xml:space="preserve"> </w:t>
      </w:r>
      <w:r>
        <w:t xml:space="preserve">eradication of animal diseases;</w:t>
      </w:r>
      <w:r>
        <w:t xml:space="preserve"> </w:t>
      </w:r>
      <w:r>
        <w:t xml:space="preserve">or</w:t>
      </w:r>
      <w:r>
        <w:t xml:space="preserve"> </w:t>
      </w:r>
      <w:r>
        <w:t xml:space="preserve">ii. emergency measures</w:t>
      </w:r>
      <w:r>
        <w:t xml:space="preserve"> </w:t>
      </w:r>
      <w:r>
        <w:t xml:space="preserve">imposed by the competent</w:t>
      </w:r>
      <w:r>
        <w:t xml:space="preserve"> </w:t>
      </w:r>
      <w:r>
        <w:t xml:space="preserve">national authority.</w:t>
      </w:r>
      <w:r>
        <w:t xml:space="preserve"> </w:t>
      </w:r>
      <w:r>
        <w:t xml:space="preserve">Eligible costs are costs related</w:t>
      </w:r>
      <w:r>
        <w:t xml:space="preserve"> </w:t>
      </w:r>
      <w:r>
        <w:t xml:space="preserve">to:</w:t>
      </w:r>
      <w:r>
        <w:t xml:space="preserve"> </w:t>
      </w:r>
      <w:r>
        <w:t xml:space="preserve">(a) health checks, analyses,</w:t>
      </w:r>
      <w:r>
        <w:t xml:space="preserve"> </w:t>
      </w:r>
      <w:r>
        <w:t xml:space="preserve">tests, and other screening</w:t>
      </w:r>
      <w:r>
        <w:t xml:space="preserve"> </w:t>
      </w:r>
      <w:r>
        <w:t xml:space="preserve">measures;</w:t>
      </w:r>
      <w:r>
        <w:t xml:space="preserve"> </w:t>
      </w:r>
      <w:r>
        <w:t xml:space="preserve">(b) the purchase, storage,</w:t>
      </w:r>
      <w:r>
        <w:t xml:space="preserve"> </w:t>
      </w:r>
      <w:r>
        <w:t xml:space="preserve">administration or distribution of</w:t>
      </w:r>
      <w:r>
        <w:t xml:space="preserve"> </w:t>
      </w:r>
      <w:r>
        <w:t xml:space="preserve">vaccines, medicines, and</w:t>
      </w:r>
      <w:r>
        <w:t xml:space="preserve"> </w:t>
      </w:r>
      <w:r>
        <w:t xml:space="preserve">substances for the treatment of</w:t>
      </w:r>
      <w:r>
        <w:t xml:space="preserve"> </w:t>
      </w:r>
      <w:r>
        <w:t xml:space="preserve">animals;</w:t>
      </w:r>
      <w:r>
        <w:t xml:space="preserve"> </w:t>
      </w:r>
      <w:r>
        <w:t xml:space="preserve">(c) the slaughtering, culling,</w:t>
      </w:r>
      <w:r>
        <w:t xml:space="preserve"> </w:t>
      </w:r>
      <w:r>
        <w:t xml:space="preserve">and destruction of animals;</w:t>
      </w:r>
      <w:r>
        <w:t xml:space="preserve"> </w:t>
      </w:r>
      <w:r>
        <w:t xml:space="preserve">(d) the destruction of animal</w:t>
      </w:r>
      <w:r>
        <w:t xml:space="preserve"> </w:t>
      </w:r>
      <w:r>
        <w:t xml:space="preserve">products and of products linked</w:t>
      </w:r>
      <w:r>
        <w:t xml:space="preserve"> </w:t>
      </w:r>
      <w:r>
        <w:t xml:space="preserve">to animals;</w:t>
      </w:r>
      <w:r>
        <w:t xml:space="preserve"> </w:t>
      </w:r>
      <w:r>
        <w:t xml:space="preserve">(e) the cleaning and</w:t>
      </w:r>
      <w:r>
        <w:t xml:space="preserve"> </w:t>
      </w:r>
      <w:r>
        <w:t xml:space="preserve">disinfection of the holding and</w:t>
      </w:r>
      <w:r>
        <w:t xml:space="preserve"> </w:t>
      </w:r>
      <w:r>
        <w:t xml:space="preserve">equipment;</w:t>
      </w:r>
      <w:r>
        <w:t xml:space="preserve"> </w:t>
      </w:r>
      <w:r>
        <w:t xml:space="preserve">(f) the damage incurred due to</w:t>
      </w:r>
      <w:r>
        <w:t xml:space="preserve"> </w:t>
      </w:r>
      <w:r>
        <w:t xml:space="preserve">the slaughtering, culling or</w:t>
      </w:r>
      <w:r>
        <w:t xml:space="preserve"> </w:t>
      </w:r>
      <w:r>
        <w:t xml:space="preserve">destruction of animals, animal</w:t>
      </w:r>
      <w:r>
        <w:t xml:space="preserve"> </w:t>
      </w:r>
      <w:r>
        <w:t xml:space="preserve">products, and products linked</w:t>
      </w:r>
      <w:r>
        <w:t xml:space="preserve"> </w:t>
      </w:r>
      <w:r>
        <w:t xml:space="preserve">to animals, limited to the</w:t>
      </w:r>
      <w:r>
        <w:t xml:space="preserve"> </w:t>
      </w:r>
      <w:r>
        <w:t xml:space="preserve">market value of such animals</w:t>
      </w:r>
      <w:r>
        <w:t xml:space="preserve"> </w:t>
      </w:r>
      <w:r>
        <w:t xml:space="preserve">and products if they had not</w:t>
      </w:r>
      <w:r>
        <w:t xml:space="preserve"> </w:t>
      </w:r>
      <w:r>
        <w:t xml:space="preserve">been affected by the disease;</w:t>
      </w:r>
      <w:r>
        <w:t xml:space="preserve"> </w:t>
      </w:r>
      <w:r>
        <w:t xml:space="preserve">(g) loss of income due to</w:t>
      </w:r>
      <w:r>
        <w:t xml:space="preserve"> </w:t>
      </w:r>
      <w:r>
        <w:t xml:space="preserve">difficulties in restocking;</w:t>
      </w:r>
      <w:r>
        <w:t xml:space="preserve"> </w:t>
      </w:r>
      <w:r>
        <w:t xml:space="preserve">(h) in exceptional and duly</w:t>
      </w:r>
      <w:r>
        <w:t xml:space="preserve"> </w:t>
      </w:r>
      <w:r>
        <w:t xml:space="preserve">justified cases, other costs</w:t>
      </w:r>
      <w:r>
        <w:t xml:space="preserve"> </w:t>
      </w:r>
      <w:r>
        <w:t xml:space="preserve">incurred due to animal</w:t>
      </w:r>
      <w:r>
        <w:t xml:space="preserve"> </w:t>
      </w:r>
      <w:r>
        <w:t xml:space="preserve">diseases in aquaculture.</w:t>
      </w:r>
      <w:r>
        <w:t xml:space="preserve"> </w:t>
      </w:r>
      <w:r>
        <w:t xml:space="preserve">Negative externalities due to the</w:t>
      </w:r>
      <w:r>
        <w:t xml:space="preserve"> </w:t>
      </w:r>
      <w:r>
        <w:t xml:space="preserve">spread of diseases (and positive</w:t>
      </w:r>
      <w:r>
        <w:t xml:space="preserve"> </w:t>
      </w:r>
      <w:r>
        <w:t xml:space="preserve">externalities due to the</w:t>
      </w:r>
      <w:r>
        <w:t xml:space="preserve"> </w:t>
      </w:r>
      <w:r>
        <w:t xml:space="preserve">administration of vaccines); risks</w:t>
      </w:r>
      <w:r>
        <w:t xml:space="preserve"> </w:t>
      </w:r>
      <w:r>
        <w:t xml:space="preserve">for human health if the disease</w:t>
      </w:r>
      <w:r>
        <w:t xml:space="preserve"> </w:t>
      </w:r>
      <w:r>
        <w:t xml:space="preserve">can be transmitted to humans</w:t>
      </w:r>
      <w:r>
        <w:t xml:space="preserve"> </w:t>
      </w:r>
      <w:r>
        <w:t xml:space="preserve">Aid</w:t>
      </w:r>
      <w:r>
        <w:t xml:space="preserve"> </w:t>
      </w:r>
      <w:r>
        <w:t xml:space="preserve">to</w:t>
      </w:r>
      <w:r>
        <w:t xml:space="preserve"> </w:t>
      </w:r>
      <w:r>
        <w:t xml:space="preserve">compensate</w:t>
      </w:r>
      <w:r>
        <w:t xml:space="preserve"> </w:t>
      </w:r>
      <w:r>
        <w:t xml:space="preserve">damage</w:t>
      </w:r>
      <w:r>
        <w:t xml:space="preserve"> </w:t>
      </w:r>
      <w:r>
        <w:t xml:space="preserve">caused</w:t>
      </w:r>
      <w:r>
        <w:t xml:space="preserve"> </w:t>
      </w:r>
      <w:r>
        <w:t xml:space="preserve">by</w:t>
      </w:r>
      <w:r>
        <w:t xml:space="preserve"> </w:t>
      </w:r>
      <w:r>
        <w:t xml:space="preserve">protected</w:t>
      </w:r>
      <w:r>
        <w:t xml:space="preserve"> </w:t>
      </w:r>
      <w:r>
        <w:t xml:space="preserve">animals</w:t>
      </w:r>
      <w:r>
        <w:t xml:space="preserve"> </w:t>
      </w:r>
      <w:r>
        <w:t xml:space="preserve">This specific type of aid is not</w:t>
      </w:r>
      <w:r>
        <w:t xml:space="preserve"> </w:t>
      </w:r>
      <w:r>
        <w:t xml:space="preserve">currently explicitly addressed</w:t>
      </w:r>
      <w:r>
        <w:t xml:space="preserve"> </w:t>
      </w:r>
      <w:r>
        <w:t xml:space="preserve">in the Guidelines. However, it</w:t>
      </w:r>
      <w:r>
        <w:t xml:space="preserve"> </w:t>
      </w:r>
      <w:r>
        <w:t xml:space="preserve">has been granted as part of</w:t>
      </w:r>
      <w:r>
        <w:t xml:space="preserve"> </w:t>
      </w:r>
      <w:r>
        <w:t xml:space="preserve">“other measures”</w:t>
      </w:r>
      <w:r>
        <w:t xml:space="preserve">. To date, the</w:t>
      </w:r>
      <w:r>
        <w:t xml:space="preserve"> </w:t>
      </w:r>
      <w:r>
        <w:t xml:space="preserve">Commission has approved</w:t>
      </w:r>
      <w:r>
        <w:t xml:space="preserve"> </w:t>
      </w:r>
      <w:r>
        <w:t xml:space="preserve">schemes for the compensation</w:t>
      </w:r>
      <w:r>
        <w:t xml:space="preserve"> </w:t>
      </w:r>
      <w:r>
        <w:t xml:space="preserve">of the damage caused by big</w:t>
      </w:r>
      <w:r>
        <w:t xml:space="preserve"> </w:t>
      </w:r>
      <w:r>
        <w:t xml:space="preserve">birds and by otters</w:t>
      </w:r>
      <w:r>
        <w:t xml:space="preserve"> </w:t>
      </w:r>
      <w:r>
        <w:t xml:space="preserve">The case in Germany (big</w:t>
      </w:r>
      <w:r>
        <w:t xml:space="preserve"> </w:t>
      </w:r>
      <w:r>
        <w:t xml:space="preserve">birds) has been taken as an</w:t>
      </w:r>
      <w:r>
        <w:t xml:space="preserve"> </w:t>
      </w:r>
      <w:r>
        <w:t xml:space="preserve">example. Aid may be granted</w:t>
      </w:r>
      <w:r>
        <w:t xml:space="preserve"> </w:t>
      </w:r>
      <w:r>
        <w:t xml:space="preserve">up to the amount of the loss of</w:t>
      </w:r>
      <w:r>
        <w:t xml:space="preserve"> </w:t>
      </w:r>
      <w:r>
        <w:t xml:space="preserve">income. The beneficiary must</w:t>
      </w:r>
      <w:r>
        <w:t xml:space="preserve"> </w:t>
      </w:r>
      <w:r>
        <w:t xml:space="preserve">show that all possible legal</w:t>
      </w:r>
      <w:r>
        <w:t xml:space="preserve"> </w:t>
      </w:r>
      <w:r>
        <w:t xml:space="preserve">measures of deterrence have</w:t>
      </w:r>
      <w:r>
        <w:t xml:space="preserve"> </w:t>
      </w:r>
      <w:r>
        <w:t xml:space="preserve">been used. This includes proof</w:t>
      </w:r>
      <w:r>
        <w:t xml:space="preserve"> </w:t>
      </w:r>
      <w:r>
        <w:t xml:space="preserve">of implementing appropriate</w:t>
      </w:r>
      <w:r>
        <w:t xml:space="preserve"> </w:t>
      </w:r>
      <w:r>
        <w:t xml:space="preserve">measures to mitigate or</w:t>
      </w:r>
      <w:r>
        <w:t xml:space="preserve"> </w:t>
      </w:r>
      <w:r>
        <w:t xml:space="preserve">prevent damage. Any</w:t>
      </w:r>
      <w:r>
        <w:t xml:space="preserve"> </w:t>
      </w:r>
      <w:r>
        <w:t xml:space="preserve">payments received from third</w:t>
      </w:r>
      <w:r>
        <w:t xml:space="preserve"> </w:t>
      </w:r>
      <w:r>
        <w:t xml:space="preserve">parties, such as insurance</w:t>
      </w:r>
      <w:r>
        <w:t xml:space="preserve"> </w:t>
      </w:r>
      <w:r>
        <w:t xml:space="preserve">payments, will be deducted</w:t>
      </w:r>
      <w:r>
        <w:t xml:space="preserve"> </w:t>
      </w:r>
      <w:r>
        <w:t xml:space="preserve">from the eligible costs.</w:t>
      </w:r>
      <w:r>
        <w:t xml:space="preserve"> </w:t>
      </w:r>
      <w:r>
        <w:t xml:space="preserve">Insurance to cover the damage</w:t>
      </w:r>
      <w:r>
        <w:t xml:space="preserve"> </w:t>
      </w:r>
      <w:r>
        <w:t xml:space="preserve">caused by protected animals</w:t>
      </w:r>
      <w:r>
        <w:t xml:space="preserve"> </w:t>
      </w:r>
      <w:r>
        <w:t xml:space="preserve">was not available, did not cover</w:t>
      </w:r>
      <w:r>
        <w:t xml:space="preserve"> </w:t>
      </w:r>
      <w:r>
        <w:t xml:space="preserve">all types of damage (e.g. loss of</w:t>
      </w:r>
      <w:r>
        <w:t xml:space="preserve"> </w:t>
      </w:r>
      <w:r>
        <w:t xml:space="preserve">income), or its cost did not</w:t>
      </w:r>
      <w:r>
        <w:t xml:space="preserve"> </w:t>
      </w:r>
      <w:r>
        <w:t xml:space="preserve">adequately reflect the risk of the</w:t>
      </w:r>
      <w:r>
        <w:t xml:space="preserve"> </w:t>
      </w:r>
      <w:r>
        <w:t xml:space="preserve">activity.</w:t>
      </w:r>
      <w:r>
        <w:t xml:space="preserve"> </w:t>
      </w:r>
      <w:r>
        <w:t xml:space="preserve">Commons dilemma (in the</w:t>
      </w:r>
      <w:r>
        <w:t xml:space="preserve"> </w:t>
      </w:r>
      <w:r>
        <w:t xml:space="preserve">absence of compensation, those</w:t>
      </w:r>
      <w:r>
        <w:t xml:space="preserve"> </w:t>
      </w:r>
      <w:r>
        <w:t xml:space="preserve">affected might damage protected</w:t>
      </w:r>
      <w:r>
        <w:t xml:space="preserve"> </w:t>
      </w:r>
      <w:r>
        <w:t xml:space="preserve">species)</w:t>
      </w:r>
      <w:r>
        <w:t xml:space="preserve"> </w:t>
      </w:r>
      <w:r>
        <w:t xml:space="preserve">Source: Information produced by Coffey, Ipsos, Poseidon based on the Guidelines for the examination of State aid</w:t>
      </w:r>
      <w:r>
        <w:t xml:space="preserve"> </w:t>
      </w:r>
      <w:r>
        <w:t xml:space="preserve">to the fishery and aquaculture sector.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Concerning the rationale that motivated the use of non-EMFF measures, the analysis</w:t>
      </w:r>
      <w:r>
        <w:t xml:space="preserve"> </w:t>
      </w:r>
      <w:r>
        <w:t xml:space="preserve">shows that it varied among granting authorities. Nevertheless, a red thread that emerged</w:t>
      </w:r>
      <w:r>
        <w:t xml:space="preserve"> </w:t>
      </w:r>
      <w:r>
        <w:t xml:space="preserve">from the interviews (see Annex 8 on data sources and methodology) was the objective to</w:t>
      </w:r>
      <w:r>
        <w:t xml:space="preserve"> </w:t>
      </w:r>
      <w:r>
        <w:t xml:space="preserve">support affected businesses in the case of natural disasters, exceptional occurrences and</w:t>
      </w:r>
      <w:r>
        <w:t xml:space="preserve"> </w:t>
      </w:r>
      <w:r>
        <w:t xml:space="preserve">adverse climactic events. In these cases, State intervention through the granting of aid</w:t>
      </w:r>
      <w:r>
        <w:t xml:space="preserve"> </w:t>
      </w:r>
      <w:r>
        <w:t xml:space="preserve">was considered necessary to address hysteresis effects. According to the granting</w:t>
      </w:r>
      <w:r>
        <w:t xml:space="preserve"> </w:t>
      </w:r>
      <w:r>
        <w:t xml:space="preserve">authorities, in the absence of State intervention, some or all of the affected businesses</w:t>
      </w:r>
      <w:r>
        <w:t xml:space="preserve"> </w:t>
      </w:r>
      <w:r>
        <w:t xml:space="preserve">would have ceased their trading operations. Some NGOs expressed concerns, however,</w:t>
      </w:r>
      <w:r>
        <w:t xml:space="preserve"> </w:t>
      </w:r>
      <w:r>
        <w:t xml:space="preserve">with respect to State aid potentially allowing non-viable businesses to continue to operate</w:t>
      </w:r>
      <w:r>
        <w:t xml:space="preserve"> </w:t>
      </w:r>
      <w:r>
        <w:t xml:space="preserve">artificially. For these organisations, a clear public interest was necessary to justify the use</w:t>
      </w:r>
      <w:r>
        <w:t xml:space="preserve"> </w:t>
      </w:r>
      <w:r>
        <w:t xml:space="preserve">of State aid.</w:t>
      </w:r>
      <w:r>
        <w:br/>
      </w:r>
      <w:r>
        <w:t xml:space="preserve">Lack of affordable insurance was cited as the main challenge from producer</w:t>
      </w:r>
      <w:r>
        <w:t xml:space="preserve"> </w:t>
      </w:r>
      <w:r>
        <w:t xml:space="preserve">organisations concerning access to private finance (see Annex 8 on data sources and</w:t>
      </w:r>
      <w:r>
        <w:t xml:space="preserve"> </w:t>
      </w:r>
      <w:r>
        <w:t xml:space="preserve">methodology). The insurance costs against damages caused by natural disasters and</w:t>
      </w:r>
      <w:r>
        <w:t xml:space="preserve"> </w:t>
      </w:r>
      <w:r>
        <w:t xml:space="preserve">climatic events, were considered excessive, with high premiums making them</w:t>
      </w:r>
      <w:r>
        <w:t xml:space="preserve"> </w:t>
      </w:r>
      <w:r>
        <w:t xml:space="preserve">inaccessible to small producers. The high insurance costs stem from the risks involved</w:t>
      </w:r>
      <w:r>
        <w:t xml:space="preserve"> </w:t>
      </w:r>
      <w:r>
        <w:t xml:space="preserve">for insurers. For instance, an adverse weather event is difficult to predict and there is</w:t>
      </w:r>
      <w:r>
        <w:t xml:space="preserve"> </w:t>
      </w:r>
      <w:r>
        <w:t xml:space="preserve">limited scope for mitigation available to small firms to prevent damage. Moreover, in line</w:t>
      </w:r>
      <w:r>
        <w:t xml:space="preserve"> </w:t>
      </w:r>
      <w:r>
        <w:t xml:space="preserve">with recent market trends, insurers are increasingly paying out larger sums, thus further</w:t>
      </w:r>
      <w:r>
        <w:t xml:space="preserve"> </w:t>
      </w:r>
      <w:r>
        <w:t xml:space="preserve">increasing the costs of such insurance for small producers. In the case of damage caused</w:t>
      </w:r>
      <w:r>
        <w:t xml:space="preserve"> </w:t>
      </w:r>
      <w:r>
        <w:t xml:space="preserve">by protected animals, one insurance company interviewed indicated that as this is a</w:t>
      </w:r>
      <w:r>
        <w:t xml:space="preserve"> </w:t>
      </w:r>
      <w:r>
        <w:t xml:space="preserve">recurrent event, it is not possible to insure it in the private market. Such a lack of</w:t>
      </w:r>
      <w:r>
        <w:t xml:space="preserve"> </w:t>
      </w:r>
      <w:r>
        <w:t xml:space="preserve">affordable insurance substantiates one of the hypothesised market failures for these three</w:t>
      </w:r>
      <w:r>
        <w:t xml:space="preserve"> </w:t>
      </w:r>
      <w:r>
        <w:t xml:space="preserve">measures.</w:t>
      </w:r>
      <w:r>
        <w:t xml:space="preserve"> </w:t>
      </w:r>
      <w:r>
        <w:t xml:space="preserve">In the case of animal diseases, measures were considered necessary to address market</w:t>
      </w:r>
      <w:r>
        <w:t xml:space="preserve"> </w:t>
      </w:r>
      <w:r>
        <w:t xml:space="preserve">failures in most cases as the spread of disease clearly has the potential to cause damage</w:t>
      </w:r>
      <w:r>
        <w:t xml:space="preserve"> </w:t>
      </w:r>
      <w:r>
        <w:t xml:space="preserve">for both producers and consumers (e.g. in the case of zoonosis).</w:t>
      </w:r>
      <w:r>
        <w:t xml:space="preserve"> </w:t>
      </w:r>
      <w:r>
        <w:t xml:space="preserve">Finally, two granting authorities (during specific interviews, see Annex 8 on data sources</w:t>
      </w:r>
      <w:r>
        <w:t xml:space="preserve"> </w:t>
      </w:r>
      <w:r>
        <w:t xml:space="preserve">and methodology) also noted the importance of using aid to ensure ecological</w:t>
      </w:r>
      <w:r>
        <w:t xml:space="preserve"> </w:t>
      </w:r>
      <w:r>
        <w:t xml:space="preserve">performance. One example was given in which in the absence of aid, the local</w:t>
      </w:r>
      <w:r>
        <w:t xml:space="preserve"> </w:t>
      </w:r>
      <w:r>
        <w:t xml:space="preserve">aquaculture sector might collapse. In this case, ponds would no longer be maintained and</w:t>
      </w:r>
      <w:r>
        <w:t xml:space="preserve"> </w:t>
      </w:r>
      <w:r>
        <w:t xml:space="preserve">might be converted into agricultural land, thereby impacting local biodiversity in a</w:t>
      </w:r>
      <w:r>
        <w:t xml:space="preserve"> </w:t>
      </w:r>
      <w:r>
        <w:t xml:space="preserve">negative way.</w:t>
      </w:r>
      <w:r>
        <w:t xml:space="preserve"> </w:t>
      </w:r>
      <w:r>
        <w:t xml:space="preserve">Therefore, from the above analysis it can be concluded that the notified aid granted</w:t>
      </w:r>
      <w:r>
        <w:t xml:space="preserve"> </w:t>
      </w:r>
      <w:r>
        <w:t xml:space="preserve">within the period of analysis was relevant. The measures financed addressed market</w:t>
      </w:r>
      <w:r>
        <w:t xml:space="preserve"> </w:t>
      </w:r>
      <w:r>
        <w:t xml:space="preserve">failures and delivered positive externalities that the market by itself would not provide. In</w:t>
      </w:r>
      <w:r>
        <w:t xml:space="preserve"> </w:t>
      </w:r>
      <w:r>
        <w:t xml:space="preserve">particular, aid was used to compensate costs that cannot be insured and contributed to</w:t>
      </w:r>
      <w:r>
        <w:t xml:space="preserve"> </w:t>
      </w:r>
      <w:r>
        <w:t xml:space="preserve">prevent the spread of diseases. It should be noted that the changes made in the Guidelines</w:t>
      </w:r>
      <w:r>
        <w:t xml:space="preserve"> </w:t>
      </w:r>
      <w:r>
        <w:t xml:space="preserve">in 2015 (notably the removal of the measure “Tax relief and labour related costs</w:t>
      </w:r>
      <w:r>
        <w:t xml:space="preserve"> </w:t>
      </w:r>
      <w:r>
        <w:t xml:space="preserve">concerning Community fishing vessels operating outside Community waters”) seem</w:t>
      </w:r>
      <w:r>
        <w:t xml:space="preserve"> </w:t>
      </w:r>
      <w:r>
        <w:t xml:space="preserve">relevant, as no schemes were notified falling within this description, and interviewees did</w:t>
      </w:r>
      <w:r>
        <w:t xml:space="preserve"> </w:t>
      </w:r>
      <w:r>
        <w:t xml:space="preserve">not express a need for this measure.</w:t>
      </w:r>
      <w:r>
        <w:br/>
      </w:r>
      <w:r>
        <w:t xml:space="preserve">As regards amendments to the current Guidelines in 2018, which allowed for operating</w:t>
      </w:r>
      <w:r>
        <w:t xml:space="preserve"> </w:t>
      </w:r>
      <w:r>
        <w:t xml:space="preserve">aid and renewal of the fishing fleet in the OR under specific (and very restrictive)</w:t>
      </w:r>
      <w:r>
        <w:t xml:space="preserve"> </w:t>
      </w:r>
      <w:r>
        <w:t xml:space="preserve">conditions, as described above in Section 1.2, no relevant scheme was notified during the</w:t>
      </w:r>
      <w:r>
        <w:t xml:space="preserve"> </w:t>
      </w:r>
      <w:r>
        <w:t xml:space="preserve">evaluation period and there was no specific feedback from stakeholders.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5.</w:t>
      </w:r>
      <w:r>
        <w:t xml:space="preserve"> </w:t>
      </w:r>
      <w:r>
        <w:t xml:space="preserve">5. WHAT ARE THE CONCLUSIONS AND LESSONS LEARNED?</w:t>
      </w:r>
      <w:r>
        <w:t xml:space="preserve"> </w:t>
      </w:r>
      <w:r>
        <w:t xml:space="preserve">5.1.</w:t>
      </w:r>
      <w:r>
        <w:t xml:space="preserve"> </w:t>
      </w:r>
      <w:r>
        <w:t xml:space="preserve">Conclusions</w:t>
      </w:r>
      <w:r>
        <w:t xml:space="preserve"> </w:t>
      </w:r>
      <w:r>
        <w:t xml:space="preserve">The analysis undertaken suggests that the objectives of the three instruments which</w:t>
      </w:r>
      <w:r>
        <w:t xml:space="preserve"> </w:t>
      </w:r>
      <w:r>
        <w:t xml:space="preserve">compose the State aid framework for fisheries and aquaculture remain to a large extent</w:t>
      </w:r>
      <w:r>
        <w:t xml:space="preserve"> </w:t>
      </w:r>
      <w:r>
        <w:t xml:space="preserve">relevant vis-à-vis the EU policy goals and priorities. The State aid instruments in the</w:t>
      </w:r>
      <w:r>
        <w:t xml:space="preserve"> </w:t>
      </w:r>
      <w:r>
        <w:t xml:space="preserve">fisheries and aquaculture sector pursue and reflect both the SAM objectives and the</w:t>
      </w:r>
      <w:r>
        <w:t xml:space="preserve"> </w:t>
      </w:r>
      <w:r>
        <w:t xml:space="preserve">2014-2020 CFP objectives: the current rules did indeed not change significantly</w:t>
      </w:r>
      <w:r>
        <w:t xml:space="preserve"> </w:t>
      </w:r>
      <w:r>
        <w:t xml:space="preserve">compared to the previous State aid framework, apart from the adaptation to ensure</w:t>
      </w:r>
      <w:r>
        <w:t xml:space="preserve"> </w:t>
      </w:r>
      <w:r>
        <w:t xml:space="preserve">coherence with the EMFF and the common assessment principles introduced by the</w:t>
      </w:r>
      <w:r>
        <w:t xml:space="preserve"> </w:t>
      </w:r>
      <w:r>
        <w:t xml:space="preserve">SAM. The case-handling practice also shows that the contribution to the wider CFP</w:t>
      </w:r>
      <w:r>
        <w:t xml:space="preserve"> </w:t>
      </w:r>
      <w:r>
        <w:t xml:space="preserve">objectives is tangible, with aid for damage caused by protected species of animals under</w:t>
      </w:r>
      <w:r>
        <w:t xml:space="preserve"> </w:t>
      </w:r>
      <w:r>
        <w:t xml:space="preserve">the category “other measures” attracting more than half of the notified aid granted under</w:t>
      </w:r>
      <w:r>
        <w:t xml:space="preserve"> </w:t>
      </w:r>
      <w:r>
        <w:t xml:space="preserve">this period, a type of aid that supports the co-existence of primary producers and</w:t>
      </w:r>
      <w:r>
        <w:t xml:space="preserve"> </w:t>
      </w:r>
      <w:r>
        <w:t xml:space="preserve">protected species of animals and thus promotes biodiversity. The relevance of the</w:t>
      </w:r>
      <w:r>
        <w:t xml:space="preserve"> </w:t>
      </w:r>
      <w:r>
        <w:t xml:space="preserve">fisheries and aquaculture State aid framework is further corroborated by the feedback</w:t>
      </w:r>
      <w:r>
        <w:t xml:space="preserve"> </w:t>
      </w:r>
      <w:r>
        <w:t xml:space="preserve">received in the consultation phase, where it also emerged that environmental, economic</w:t>
      </w:r>
      <w:r>
        <w:t xml:space="preserve"> </w:t>
      </w:r>
      <w:r>
        <w:t xml:space="preserve">and social sustainability are among the main considerations for stakeholders. Even when</w:t>
      </w:r>
      <w:r>
        <w:t xml:space="preserve"> </w:t>
      </w:r>
      <w:r>
        <w:t xml:space="preserve">the analysis was carried out before the COVID-19 outbreak and the adoption of major</w:t>
      </w:r>
      <w:r>
        <w:t xml:space="preserve"> </w:t>
      </w:r>
      <w:r>
        <w:t xml:space="preserve">priorities like the Green Deal, the relevance of competition policy in supporting the EU</w:t>
      </w:r>
      <w:r>
        <w:t xml:space="preserve"> </w:t>
      </w:r>
      <w:r>
        <w:t xml:space="preserve">growth strategy is reiterated in all the recent relevant strategic documents (e.g. ‘Farm to</w:t>
      </w:r>
      <w:r>
        <w:t xml:space="preserve"> </w:t>
      </w:r>
      <w:r>
        <w:t xml:space="preserve">Fork’ strategy, Digital Strategy), which covers the gap in the assessment to a certain</w:t>
      </w:r>
      <w:r>
        <w:t xml:space="preserve"> </w:t>
      </w:r>
      <w:r>
        <w:t xml:space="preserve">extent.</w:t>
      </w:r>
      <w:r>
        <w:br/>
      </w:r>
      <w:r>
        <w:t xml:space="preserve">The analysis also confirms that the objectives of the instruments are relevant in the sense</w:t>
      </w:r>
      <w:r>
        <w:t xml:space="preserve"> </w:t>
      </w:r>
      <w:r>
        <w:t xml:space="preserve">that they address market failures. In particular, the use of de minimis aid in the evaluation</w:t>
      </w:r>
      <w:r>
        <w:t xml:space="preserve"> </w:t>
      </w:r>
      <w:r>
        <w:t xml:space="preserve">period seems to have responded to market failures or to material improvements that the</w:t>
      </w:r>
      <w:r>
        <w:t xml:space="preserve"> </w:t>
      </w:r>
      <w:r>
        <w:t xml:space="preserve">market alone could not provide, taking into account the absence of legal requirements</w:t>
      </w:r>
      <w:r>
        <w:t xml:space="preserve"> </w:t>
      </w:r>
      <w:r>
        <w:t xml:space="preserve">and information gaps. Along the same lines, the aid granted within the period of analysis</w:t>
      </w:r>
      <w:r>
        <w:t xml:space="preserve"> </w:t>
      </w:r>
      <w:r>
        <w:t xml:space="preserve">for non-EMFF type of measures under the Guidelines and FIBER addressed market</w:t>
      </w:r>
      <w:r>
        <w:t xml:space="preserve"> </w:t>
      </w:r>
      <w:r>
        <w:t xml:space="preserve">failures and delivered positive externalities that the market by itself would not provide.</w:t>
      </w:r>
      <w:r>
        <w:t xml:space="preserve"> </w:t>
      </w:r>
      <w:r>
        <w:t xml:space="preserve">Aid was generally used to compensate costs that cannot be insured and contributed to</w:t>
      </w:r>
      <w:r>
        <w:t xml:space="preserve"> </w:t>
      </w:r>
      <w:r>
        <w:t xml:space="preserve">prevent the spread of diseases. Moreover, the changes made in the Guidelines in 2015</w:t>
      </w:r>
      <w:r>
        <w:t xml:space="preserve"> </w:t>
      </w:r>
      <w:r>
        <w:t xml:space="preserve">(notably the removal of the measure Tax relief and labour related costs concerning</w:t>
      </w:r>
      <w:r>
        <w:t xml:space="preserve"> </w:t>
      </w:r>
      <w:r>
        <w:t xml:space="preserve">Community fishing vessels operating outside Union waters) also proved to be relevant,</w:t>
      </w:r>
      <w:r>
        <w:t xml:space="preserve"> </w:t>
      </w:r>
      <w:r>
        <w:t xml:space="preserve">as no schemes were notified falling within this description, nor any stakeholder expressed</w:t>
      </w:r>
      <w:r>
        <w:t xml:space="preserve"> </w:t>
      </w:r>
      <w:r>
        <w:t xml:space="preserve">a need for this measure. Finally, with regard to EMFF type of measures under the</w:t>
      </w:r>
      <w:r>
        <w:t xml:space="preserve"> </w:t>
      </w:r>
      <w:r>
        <w:t xml:space="preserve">Guidelines and the FIBER, the analysis shows that despite improvements, market failures</w:t>
      </w:r>
      <w:r>
        <w:t xml:space="preserve"> </w:t>
      </w:r>
      <w:r>
        <w:t xml:space="preserve">persist, in particular related to sustainability and enabling conditions to facilitate</w:t>
      </w:r>
      <w:r>
        <w:t xml:space="preserve"> </w:t>
      </w:r>
      <w:r>
        <w:t xml:space="preserve">innovation and market development in the blue economy. Certain measures like Article</w:t>
      </w:r>
      <w:r>
        <w:t xml:space="preserve"> </w:t>
      </w:r>
      <w:r>
        <w:t xml:space="preserve">18 FIBER (aid to start-up aid for young fishermen) also need to be carefully considered,</w:t>
      </w:r>
      <w:r>
        <w:t xml:space="preserve"> </w:t>
      </w:r>
      <w:r>
        <w:t xml:space="preserve">given their potential harmful effects (i.e. as regards risks of generating overcapacity and</w:t>
      </w:r>
      <w:r>
        <w:t xml:space="preserve"> </w:t>
      </w:r>
      <w:r>
        <w:t xml:space="preserve">overfishing) and the need to circumscribe these measures to avoid negative impacts and</w:t>
      </w:r>
      <w:r>
        <w:t xml:space="preserve"> </w:t>
      </w:r>
      <w:r>
        <w:t xml:space="preserve">ensure that they pursue EU conservation objectives.</w:t>
      </w:r>
      <w:r>
        <w:t xml:space="preserve"> </w:t>
      </w:r>
      <w:r>
        <w:t xml:space="preserve">With regard to efficiency, the results of the analysis and the evidence obtained from the</w:t>
      </w:r>
      <w:r>
        <w:t xml:space="preserve"> </w:t>
      </w:r>
      <w:r>
        <w:t xml:space="preserve">case-handling data of the Commission and consultations with all the relevant</w:t>
      </w:r>
      <w:r>
        <w:t xml:space="preserve"> </w:t>
      </w:r>
      <w:r>
        <w:t xml:space="preserve">stakeholders suggest that the administrative burden and costs inherent to the enforcement</w:t>
      </w:r>
      <w:r>
        <w:t xml:space="preserve"> </w:t>
      </w:r>
      <w:r>
        <w:t xml:space="preserve">of the State aid instruments are, for the most part, considered appropriate and justified.</w:t>
      </w:r>
      <w:r>
        <w:t xml:space="preserve"> </w:t>
      </w:r>
      <w:r>
        <w:t xml:space="preserve">However, there are several possibilities to reduce the administrative burden and to obtain</w:t>
      </w:r>
      <w:r>
        <w:t xml:space="preserve"> </w:t>
      </w:r>
      <w:r>
        <w:t xml:space="preserve">further efficiencies. Notified aid was considered the most burdensome to design and</w:t>
      </w:r>
      <w:r>
        <w:t xml:space="preserve"> </w:t>
      </w:r>
      <w:r>
        <w:t xml:space="preserve">implement by granting authorities at the consultation stage, and confirmed by the reduced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number of schemes notified to the Commission. Nonetheless, its design is also generally</w:t>
      </w:r>
      <w:r>
        <w:t xml:space="preserve"> </w:t>
      </w:r>
      <w:r>
        <w:t xml:space="preserve">seen as justified and appropriate, given the difference in the potential of the measures</w:t>
      </w:r>
      <w:r>
        <w:t xml:space="preserve"> </w:t>
      </w:r>
      <w:r>
        <w:t xml:space="preserve">under the three instruments to distort competition. Block exempted aid was considered</w:t>
      </w:r>
      <w:r>
        <w:t xml:space="preserve"> </w:t>
      </w:r>
      <w:r>
        <w:t xml:space="preserve">less burdensome, both as regards the preparation stage (submission of an information</w:t>
      </w:r>
      <w:r>
        <w:t xml:space="preserve"> </w:t>
      </w:r>
      <w:r>
        <w:t xml:space="preserve">sheet) and the monitoring of schemes, and granting authorities confirmed that the</w:t>
      </w:r>
      <w:r>
        <w:t xml:space="preserve"> </w:t>
      </w:r>
      <w:r>
        <w:t xml:space="preserve">mirroring of the eligibility rules of the EMFF facilitated the implementation of measures</w:t>
      </w:r>
      <w:r>
        <w:t xml:space="preserve"> </w:t>
      </w:r>
      <w:r>
        <w:t xml:space="preserve">under FIBER. The analysis of the data of the Commission confirms the efficiency of the</w:t>
      </w:r>
      <w:r>
        <w:t xml:space="preserve"> </w:t>
      </w:r>
      <w:r>
        <w:t xml:space="preserve">current State aid framework: the measures transmitted to the Commission include a total</w:t>
      </w:r>
      <w:r>
        <w:t xml:space="preserve"> </w:t>
      </w:r>
      <w:r>
        <w:t xml:space="preserve">of 109 block exempted cases and 29 notified cases (of which 6 were in the end</w:t>
      </w:r>
      <w:r>
        <w:t xml:space="preserve"> </w:t>
      </w:r>
      <w:r>
        <w:t xml:space="preserve">withdrawn), which, compared to the 99 notifications during 2009-2013 period, show a</w:t>
      </w:r>
      <w:r>
        <w:t xml:space="preserve"> </w:t>
      </w:r>
      <w:r>
        <w:t xml:space="preserve">clear trend of utilizing block exempted aid, thereby reducing the administrative burden.</w:t>
      </w:r>
      <w:r>
        <w:t xml:space="preserve"> </w:t>
      </w:r>
      <w:r>
        <w:t xml:space="preserve">Nonetheless, case-handling experience supported by the analysis in the external study</w:t>
      </w:r>
      <w:r>
        <w:t xml:space="preserve"> </w:t>
      </w:r>
      <w:r>
        <w:t xml:space="preserve">points to the possibility of enlarging the scope of the FIBER and avoiding notifications</w:t>
      </w:r>
      <w:r>
        <w:t xml:space="preserve"> </w:t>
      </w:r>
      <w:r>
        <w:t xml:space="preserve">where the Commission has gained sufficient experience and where the potential measures</w:t>
      </w:r>
      <w:r>
        <w:t xml:space="preserve"> </w:t>
      </w:r>
      <w:r>
        <w:t xml:space="preserve">would not pose a threat to competition and trade (particularly in relation to aid to make</w:t>
      </w:r>
      <w:r>
        <w:t xml:space="preserve"> </w:t>
      </w:r>
      <w:r>
        <w:t xml:space="preserve">good the damage caused by adverse climatic events; aid for the cost of prevention,</w:t>
      </w:r>
      <w:r>
        <w:t xml:space="preserve"> </w:t>
      </w:r>
      <w:r>
        <w:t xml:space="preserve">control and eradication of animal diseases in aquaculture; and aid to compensate damage</w:t>
      </w:r>
      <w:r>
        <w:t xml:space="preserve"> </w:t>
      </w:r>
      <w:r>
        <w:t xml:space="preserve">caused by protected animals). Finally, the granting of de minimis aid was generally</w:t>
      </w:r>
      <w:r>
        <w:t xml:space="preserve"> </w:t>
      </w:r>
      <w:r>
        <w:t xml:space="preserve">viewed as not very burdensome, as a procedure with clear rules on eligibility and no</w:t>
      </w:r>
      <w:r>
        <w:t xml:space="preserve"> </w:t>
      </w:r>
      <w:r>
        <w:t xml:space="preserve">approval required from the Commission. Only the compliance with the individual ceiling</w:t>
      </w:r>
      <w:r>
        <w:t xml:space="preserve"> </w:t>
      </w:r>
      <w:r>
        <w:t xml:space="preserve">and national cap is perceived as burdensome – but this needs to be put against the</w:t>
      </w:r>
      <w:r>
        <w:t xml:space="preserve"> </w:t>
      </w:r>
      <w:r>
        <w:t xml:space="preserve">internal data of the Commission and the concerns on the level of control and scrutiny</w:t>
      </w:r>
      <w:r>
        <w:t xml:space="preserve"> </w:t>
      </w:r>
      <w:r>
        <w:t xml:space="preserve">exercised on de minimis aid. In this regard, a central de minimis register exists in at least</w:t>
      </w:r>
      <w:r>
        <w:t xml:space="preserve"> </w:t>
      </w:r>
      <w:r>
        <w:t xml:space="preserve">19 Member States and Member States report yearly on de minimis aid: the evaluation</w:t>
      </w:r>
      <w:r>
        <w:t xml:space="preserve"> </w:t>
      </w:r>
      <w:r>
        <w:t xml:space="preserve">has come across a small number of potential irregularities (aid granted for objectives that</w:t>
      </w:r>
      <w:r>
        <w:t xml:space="preserve"> </w:t>
      </w:r>
      <w:r>
        <w:t xml:space="preserve">might not be eligible), but their magnitude might not be enough so as to consider more</w:t>
      </w:r>
      <w:r>
        <w:t xml:space="preserve"> </w:t>
      </w:r>
      <w:r>
        <w:t xml:space="preserve">control at either EU or the national level, keeping in mind the desire to keep</w:t>
      </w:r>
      <w:r>
        <w:t xml:space="preserve"> </w:t>
      </w:r>
      <w:r>
        <w:t xml:space="preserve">administrative burden as low as possible. With regard to the transparency, clarity and</w:t>
      </w:r>
      <w:r>
        <w:t xml:space="preserve"> </w:t>
      </w:r>
      <w:r>
        <w:t xml:space="preserve">adequacy of the other aid instruments, the opinion of the stakeholders was</w:t>
      </w:r>
      <w:r>
        <w:t xml:space="preserve"> </w:t>
      </w:r>
      <w:r>
        <w:t xml:space="preserve">overwhelmingly positive, which is generally confirmed by the experience of the</w:t>
      </w:r>
      <w:r>
        <w:t xml:space="preserve"> </w:t>
      </w:r>
      <w:r>
        <w:t xml:space="preserve">Commission with the in-depth scrutiny of the notified and block exempted State aid and</w:t>
      </w:r>
      <w:r>
        <w:t xml:space="preserve"> </w:t>
      </w:r>
      <w:r>
        <w:t xml:space="preserve">the yearly reports by Member States on State aid expenditure (included in the State aid</w:t>
      </w:r>
      <w:r>
        <w:t xml:space="preserve"> </w:t>
      </w:r>
      <w:r>
        <w:t xml:space="preserve">Scoreboard at an aggregate level). This could be further improved with the ex-post</w:t>
      </w:r>
      <w:r>
        <w:t xml:space="preserve"> </w:t>
      </w:r>
      <w:r>
        <w:t xml:space="preserve">monitoring of selected cases, also for de minimis aid. Moreover, taking into account the</w:t>
      </w:r>
      <w:r>
        <w:t xml:space="preserve"> </w:t>
      </w:r>
      <w:r>
        <w:t xml:space="preserve">SAM transparency objectives and that only around 20-25% of the total State aid spent in</w:t>
      </w:r>
      <w:r>
        <w:t xml:space="preserve"> </w:t>
      </w:r>
      <w:r>
        <w:t xml:space="preserve">the EU is made transparent on the TAM, it seems that the publication requirements for</w:t>
      </w:r>
      <w:r>
        <w:t xml:space="preserve"> </w:t>
      </w:r>
      <w:r>
        <w:t xml:space="preserve">individual aid awards are not fully ensuring that relevant information is made publicly</w:t>
      </w:r>
      <w:r>
        <w:t xml:space="preserve"> </w:t>
      </w:r>
      <w:r>
        <w:t xml:space="preserve">available.</w:t>
      </w:r>
      <w:r>
        <w:br/>
      </w:r>
      <w:r>
        <w:t xml:space="preserve">The analysis conducted also seems to point out that the State aid framework in the</w:t>
      </w:r>
      <w:r>
        <w:t xml:space="preserve"> </w:t>
      </w:r>
      <w:r>
        <w:t xml:space="preserve">fisheries and aquaculture sector has to a large extent met its objectives (to ensure</w:t>
      </w:r>
      <w:r>
        <w:t xml:space="preserve"> </w:t>
      </w:r>
      <w:r>
        <w:t xml:space="preserve">effective State aid control in order to minimise the distortions of competition and effect</w:t>
      </w:r>
      <w:r>
        <w:t xml:space="preserve"> </w:t>
      </w:r>
      <w:r>
        <w:t xml:space="preserve">on trade; to simplify the State aid rules and to increase transparency, consistency, and</w:t>
      </w:r>
      <w:r>
        <w:t xml:space="preserve"> </w:t>
      </w:r>
      <w:r>
        <w:t xml:space="preserve">legal certainty; and to contribute to the achievement of the CFP objectives) and,</w:t>
      </w:r>
      <w:r>
        <w:t xml:space="preserve"> </w:t>
      </w:r>
      <w:r>
        <w:t xml:space="preserve">therefore, is effective. The higher level of detail of the legal instruments has allowed for</w:t>
      </w:r>
      <w:r>
        <w:t xml:space="preserve"> </w:t>
      </w:r>
      <w:r>
        <w:t xml:space="preserve">a more transparent and streamlined compatibility assessment as regards both the</w:t>
      </w:r>
      <w:r>
        <w:t xml:space="preserve"> </w:t>
      </w:r>
      <w:r>
        <w:t xml:space="preserve">Commission’s handling of notified aid and the Member States’ use of the FIBER - State</w:t>
      </w:r>
      <w:r>
        <w:t xml:space="preserve"> </w:t>
      </w:r>
      <w:r>
        <w:t xml:space="preserve">aid control has become more predictable and has thus brought enhanced legal certainty to</w:t>
      </w:r>
      <w:r>
        <w:t xml:space="preserve"> </w:t>
      </w:r>
      <w:r>
        <w:t xml:space="preserve">Member States and aid beneficiaries. In line with the approach to focus on cases with a</w:t>
      </w:r>
      <w:r>
        <w:t xml:space="preserve"> </w:t>
      </w:r>
      <w:r>
        <w:t xml:space="preserve">big impact on competition, the current system, as proven by the case-handling</w:t>
      </w:r>
      <w:r>
        <w:t xml:space="preserve"> </w:t>
      </w:r>
      <w:r>
        <w:t xml:space="preserve">experience, also ensures that the Commission examines a limited number of measures</w:t>
      </w:r>
      <w:r>
        <w:t xml:space="preserve"> </w:t>
      </w:r>
      <w:r>
        <w:t xml:space="preserve">involving large amounts which have to be notified. With regard to block-exempted aid,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the current design is comprehensive and has contributed to the objectives of the CFP</w:t>
      </w:r>
      <w:r>
        <w:t xml:space="preserve"> </w:t>
      </w:r>
      <w:r>
        <w:t xml:space="preserve">(strategic priorities, such as providing support to young entrepreneurs or to marketing</w:t>
      </w:r>
      <w:r>
        <w:t xml:space="preserve"> </w:t>
      </w:r>
      <w:r>
        <w:t xml:space="preserve">and promotion measures for improving the access of fisheries to the market) by</w:t>
      </w:r>
      <w:r>
        <w:t xml:space="preserve"> </w:t>
      </w:r>
      <w:r>
        <w:t xml:space="preserve">enhancing Member States’ EMFF Operational programmes and allowing for a coherent</w:t>
      </w:r>
      <w:r>
        <w:t xml:space="preserve"> </w:t>
      </w:r>
      <w:r>
        <w:t xml:space="preserve">and consistent approach across the EU. Nonetheless, case-handling experience supported</w:t>
      </w:r>
      <w:r>
        <w:t xml:space="preserve"> </w:t>
      </w:r>
      <w:r>
        <w:t xml:space="preserve">by the analysis in the external study points to the possibility of enlarging the scope of the</w:t>
      </w:r>
      <w:r>
        <w:t xml:space="preserve"> </w:t>
      </w:r>
      <w:r>
        <w:t xml:space="preserve">FIBER and avoiding notifications where the Commission has gained sufficient</w:t>
      </w:r>
      <w:r>
        <w:t xml:space="preserve"> </w:t>
      </w:r>
      <w:r>
        <w:t xml:space="preserve">experience. As to de minimis aid, it can generally be said that the current design can</w:t>
      </w:r>
      <w:r>
        <w:t xml:space="preserve"> </w:t>
      </w:r>
      <w:r>
        <w:t xml:space="preserve">promptly tackle exceptional events without producing competition or market distortions.</w:t>
      </w:r>
      <w:r>
        <w:t xml:space="preserve"> </w:t>
      </w:r>
      <w:r>
        <w:t xml:space="preserve">However, the results of the evaluation, taking into account the case data of the</w:t>
      </w:r>
      <w:r>
        <w:t xml:space="preserve"> </w:t>
      </w:r>
      <w:r>
        <w:t xml:space="preserve">Commission, show that the individual ceiling and the national cap are not adequate for all</w:t>
      </w:r>
      <w:r>
        <w:t xml:space="preserve"> </w:t>
      </w:r>
      <w:r>
        <w:t xml:space="preserve">Member States (particularly, the individual ceiling is too high for some and too low for</w:t>
      </w:r>
      <w:r>
        <w:t xml:space="preserve"> </w:t>
      </w:r>
      <w:r>
        <w:t xml:space="preserve">others). On average, Member States have used 3% of their total allocation, and none has</w:t>
      </w:r>
      <w:r>
        <w:t xml:space="preserve"> </w:t>
      </w:r>
      <w:r>
        <w:t xml:space="preserve">surpassed its respective national cap. Given that the last time these were analysed in-</w:t>
      </w:r>
      <w:r>
        <w:t xml:space="preserve"> </w:t>
      </w:r>
      <w:r>
        <w:t xml:space="preserve">depth was with the impact assessment carried out in 2013 for the present de minimis</w:t>
      </w:r>
      <w:r>
        <w:t xml:space="preserve"> </w:t>
      </w:r>
      <w:r>
        <w:t xml:space="preserve">Regulation, the national caps could benefit from further reflection. The amount granted</w:t>
      </w:r>
      <w:r>
        <w:t xml:space="preserve"> </w:t>
      </w:r>
      <w:r>
        <w:t xml:space="preserve">per beneficiary has also been, on average, below the individual ceiling. On the other</w:t>
      </w:r>
      <w:r>
        <w:t xml:space="preserve"> </w:t>
      </w:r>
      <w:r>
        <w:t xml:space="preserve">hand, raising the individual ceiling does not seem suitable given the already existing high</w:t>
      </w:r>
      <w:r>
        <w:t xml:space="preserve"> </w:t>
      </w:r>
      <w:r>
        <w:t xml:space="preserve">risk of distorting competition in some EU Member States, particularly in the fisheries</w:t>
      </w:r>
      <w:r>
        <w:t xml:space="preserve"> </w:t>
      </w:r>
      <w:r>
        <w:t xml:space="preserve">sector. However, it is also true that the de minimis individual ceiling has remained at the</w:t>
      </w:r>
      <w:r>
        <w:t xml:space="preserve"> </w:t>
      </w:r>
      <w:r>
        <w:t xml:space="preserve">current level for approximately 15 years, since Regulation (EC) No 875/200782. Another</w:t>
      </w:r>
      <w:r>
        <w:t xml:space="preserve"> </w:t>
      </w:r>
      <w:r>
        <w:t xml:space="preserve">point to consider is that the ceiling for the fish processing and marketing industry is</w:t>
      </w:r>
      <w:r>
        <w:t xml:space="preserve"> </w:t>
      </w:r>
      <w:r>
        <w:t xml:space="preserve">currently aligned to that of the primary production sector (EUR 30 000) and greatly</w:t>
      </w:r>
      <w:r>
        <w:t xml:space="preserve"> </w:t>
      </w:r>
      <w:r>
        <w:t xml:space="preserve">diverges from that of the processing and marketing of agricultural goods (EUR 200 000)</w:t>
      </w:r>
      <w:r>
        <w:t xml:space="preserve"> </w:t>
      </w:r>
      <w:r>
        <w:t xml:space="preserve">– this, however, needs to be studied with caution, given the different structure of the</w:t>
      </w:r>
      <w:r>
        <w:t xml:space="preserve"> </w:t>
      </w:r>
      <w:r>
        <w:t xml:space="preserve">sector and sustainability concerns. The current de minimis set up is also largely aligned to</w:t>
      </w:r>
      <w:r>
        <w:t xml:space="preserve"> </w:t>
      </w:r>
      <w:r>
        <w:t xml:space="preserve">the objectives of the EMFF and the CFP (particularly taking into account the list of</w:t>
      </w:r>
      <w:r>
        <w:t xml:space="preserve"> </w:t>
      </w:r>
      <w:r>
        <w:t xml:space="preserve">ineligible measures of Article 1 of the de minimis regulation), and, therefore, has</w:t>
      </w:r>
      <w:r>
        <w:t xml:space="preserve"> </w:t>
      </w:r>
      <w:r>
        <w:t xml:space="preserve">generally not led to unexpected negative effects. Finally, the analysis shows that the</w:t>
      </w:r>
      <w:r>
        <w:t xml:space="preserve"> </w:t>
      </w:r>
      <w:r>
        <w:t xml:space="preserve">Guidelines are generally relevant and adequate, with some exceptions, like the lack of</w:t>
      </w:r>
      <w:r>
        <w:t xml:space="preserve"> </w:t>
      </w:r>
      <w:r>
        <w:t xml:space="preserve">guidance on schemes that aim to compensate the damage caused by protected species of</w:t>
      </w:r>
      <w:r>
        <w:t xml:space="preserve"> </w:t>
      </w:r>
      <w:r>
        <w:t xml:space="preserve">animals. Other measures, like “Tax relief and labour related costs concerning Community</w:t>
      </w:r>
      <w:r>
        <w:t xml:space="preserve"> </w:t>
      </w:r>
      <w:r>
        <w:t xml:space="preserve">fishing vessels operating outside Community waters” have been made redundant, with no</w:t>
      </w:r>
      <w:r>
        <w:t xml:space="preserve"> </w:t>
      </w:r>
      <w:r>
        <w:t xml:space="preserve">aid schemes notified, and have been removed in the amended Guidelines.</w:t>
      </w:r>
      <w:r>
        <w:br/>
      </w:r>
      <w:r>
        <w:t xml:space="preserve">In relation to the internal coherence of the State aid framework in the fisheries and</w:t>
      </w:r>
      <w:r>
        <w:t xml:space="preserve"> </w:t>
      </w:r>
      <w:r>
        <w:t xml:space="preserve">aquaculture sector, it can generally be described as being consistent and coherent: the</w:t>
      </w:r>
      <w:r>
        <w:t xml:space="preserve"> </w:t>
      </w:r>
      <w:r>
        <w:t xml:space="preserve">regulation of State aid granted under the FIBER and under the Guidelines complement</w:t>
      </w:r>
      <w:r>
        <w:t xml:space="preserve"> </w:t>
      </w:r>
      <w:r>
        <w:t xml:space="preserve">each other well, and de minimis aid completes the set-up, providing for support that</w:t>
      </w:r>
      <w:r>
        <w:t xml:space="preserve"> </w:t>
      </w:r>
      <w:r>
        <w:t xml:space="preserve">cannot be embedded within the former instruments. The State aid rules in the fisheries</w:t>
      </w:r>
      <w:r>
        <w:t xml:space="preserve"> </w:t>
      </w:r>
      <w:r>
        <w:t xml:space="preserve">and aquaculture sector are also coherent with other horizontal State aid instruments, as</w:t>
      </w:r>
      <w:r>
        <w:t xml:space="preserve"> </w:t>
      </w:r>
      <w:r>
        <w:t xml:space="preserve">confirmed by the internal practice and by all the relevant stakeholders at the consultation</w:t>
      </w:r>
      <w:r>
        <w:t xml:space="preserve"> </w:t>
      </w:r>
      <w:r>
        <w:t xml:space="preserve">stage. Nonetheless, some stakeholders expressed that technical alignments with the</w:t>
      </w:r>
      <w:r>
        <w:t xml:space="preserve"> </w:t>
      </w:r>
      <w:r>
        <w:t xml:space="preserve">agricultural State aid instruments could further improve the framework, which is a point</w:t>
      </w:r>
      <w:r>
        <w:t xml:space="preserve"> </w:t>
      </w:r>
      <w:r>
        <w:t xml:space="preserve">to consider given the Commission’s experience with schemes covering both sectors</w:t>
      </w:r>
      <w:r>
        <w:t xml:space="preserve"> </w:t>
      </w:r>
      <w:r>
        <w:t xml:space="preserve">(more specifically, with Member States submitting identical schemes under the same</w:t>
      </w:r>
      <w:r>
        <w:t xml:space="preserve"> </w:t>
      </w:r>
      <w:r>
        <w:t xml:space="preserve">national law under the FIBER and the ABER).</w:t>
      </w:r>
      <w:r>
        <w:t xml:space="preserve"> </w:t>
      </w:r>
      <w:r>
        <w:t xml:space="preserve">With regard to external coherence, even though the analysis has been far-reaching and</w:t>
      </w:r>
      <w:r>
        <w:t xml:space="preserve"> </w:t>
      </w:r>
      <w:r>
        <w:t xml:space="preserve">tried to cover as many policies as possible (for instance, the stakeholder consultation</w:t>
      </w:r>
    </w:p>
    <w:p>
      <w:pPr>
        <w:pStyle w:val="BodyText"/>
      </w:pPr>
      <w:r>
        <w:t xml:space="preserve">82 Regulation (EC) No 875/2007 of 24 July 2007 (OJ L 193, 25.7.2007, p. 6, see Article 3(2) thereof.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included the CFP and EMFF; Horizontal and other State aid instruments; EU Cohesion</w:t>
      </w:r>
      <w:r>
        <w:t xml:space="preserve"> </w:t>
      </w:r>
      <w:r>
        <w:t xml:space="preserve">Policy; EU Environmental Protection Policy; EU 2030 Climate and Energy Framework;</w:t>
      </w:r>
      <w:r>
        <w:t xml:space="preserve"> </w:t>
      </w:r>
      <w:r>
        <w:t xml:space="preserve">EU Veterinary and Public Health Policy; EU Policy on Small and Medium Enterprises</w:t>
      </w:r>
      <w:r>
        <w:t xml:space="preserve"> </w:t>
      </w:r>
      <w:r>
        <w:t xml:space="preserve">(SMEs)), the new Commission priorities for 2019-2024 (particularly the EU Green Deal)</w:t>
      </w:r>
      <w:r>
        <w:t xml:space="preserve"> </w:t>
      </w:r>
      <w:r>
        <w:t xml:space="preserve">and other recent events (like the COVID-19 crisis) do not yet have a definitive and</w:t>
      </w:r>
      <w:r>
        <w:t xml:space="preserve"> </w:t>
      </w:r>
      <w:r>
        <w:t xml:space="preserve">quantifiable impact on the State aid instruments for the fisheries and aquaculture sector,</w:t>
      </w:r>
      <w:r>
        <w:t xml:space="preserve"> </w:t>
      </w:r>
      <w:r>
        <w:t xml:space="preserve">and only a limited assessment can be performed at this stage. There is not enough data</w:t>
      </w:r>
      <w:r>
        <w:t xml:space="preserve"> </w:t>
      </w:r>
      <w:r>
        <w:t xml:space="preserve">and in-house experience to draw conclusions that could be of relevance for policy</w:t>
      </w:r>
      <w:r>
        <w:t xml:space="preserve"> </w:t>
      </w:r>
      <w:r>
        <w:t xml:space="preserve">making. Nonetheless, the results of the public consultation, where most stakeholders</w:t>
      </w:r>
      <w:r>
        <w:t xml:space="preserve"> </w:t>
      </w:r>
      <w:r>
        <w:t xml:space="preserve">expressed that the State aid framework is not fully coherent with the EU 2030 Climate</w:t>
      </w:r>
      <w:r>
        <w:t xml:space="preserve"> </w:t>
      </w:r>
      <w:r>
        <w:t xml:space="preserve">and Energy Framework, the EU Environmental Protection Policy and the EU Veterinary</w:t>
      </w:r>
      <w:r>
        <w:t xml:space="preserve"> </w:t>
      </w:r>
      <w:r>
        <w:t xml:space="preserve">and Public Health Policy, already show the need to act and align the State aid framework</w:t>
      </w:r>
      <w:r>
        <w:t xml:space="preserve"> </w:t>
      </w:r>
      <w:r>
        <w:t xml:space="preserve">in the fisheries and aquaculture sector with environmental policies (now accentuated by</w:t>
      </w:r>
      <w:r>
        <w:t xml:space="preserve"> </w:t>
      </w:r>
      <w:r>
        <w:t xml:space="preserve">the needs of the Green Deal). While the current State aid measures are deemed to</w:t>
      </w:r>
      <w:r>
        <w:t xml:space="preserve"> </w:t>
      </w:r>
      <w:r>
        <w:t xml:space="preserve">contribute to the objectives of the Green Deal (see Table 14), these should be “adapted”</w:t>
      </w:r>
      <w:r>
        <w:t xml:space="preserve"> </w:t>
      </w:r>
      <w:r>
        <w:t xml:space="preserve">in the sense that the State aid framework should align to the changes introduced to the</w:t>
      </w:r>
      <w:r>
        <w:t xml:space="preserve"> </w:t>
      </w:r>
      <w:r>
        <w:t xml:space="preserve">EMFAF (see also Section 5.2 below). Finally, the analysis also shows that the State aid</w:t>
      </w:r>
      <w:r>
        <w:t xml:space="preserve"> </w:t>
      </w:r>
      <w:r>
        <w:t xml:space="preserve">framework in the fisheries sector is coherent with the principles set by the UN</w:t>
      </w:r>
      <w:r>
        <w:t xml:space="preserve"> </w:t>
      </w:r>
      <w:r>
        <w:t xml:space="preserve">Sustainable Development Goals. When new substantive rules on fisheries subsidies are</w:t>
      </w:r>
      <w:r>
        <w:t xml:space="preserve"> </w:t>
      </w:r>
      <w:r>
        <w:t xml:space="preserve">adopted by the WTO, the Commission should assess if any adjustment of the EU’s State</w:t>
      </w:r>
      <w:r>
        <w:t xml:space="preserve"> </w:t>
      </w:r>
      <w:r>
        <w:t xml:space="preserve">aid framework for fisheries is needed.</w:t>
      </w:r>
      <w:r>
        <w:t xml:space="preserve"> </w:t>
      </w:r>
      <w:r>
        <w:t xml:space="preserve">Finally, the State aid architecture for the fisheries and aquaculture sector examined in this</w:t>
      </w:r>
      <w:r>
        <w:t xml:space="preserve"> </w:t>
      </w:r>
      <w:r>
        <w:t xml:space="preserve">evaluation has an evident EU added value, given that both competition policy and the</w:t>
      </w:r>
      <w:r>
        <w:t xml:space="preserve"> </w:t>
      </w:r>
      <w:r>
        <w:t xml:space="preserve">common fisheries policy are exclusive competences of the EU. Against to what would</w:t>
      </w:r>
      <w:r>
        <w:t xml:space="preserve"> </w:t>
      </w:r>
      <w:r>
        <w:t xml:space="preserve">have happened under the baseline scenario, with the continuation of the previous</w:t>
      </w:r>
      <w:r>
        <w:t xml:space="preserve"> </w:t>
      </w:r>
      <w:r>
        <w:t xml:space="preserve">framework or the expiry of the instruments and a direct application of the Treaty, the</w:t>
      </w:r>
      <w:r>
        <w:t xml:space="preserve"> </w:t>
      </w:r>
      <w:r>
        <w:t xml:space="preserve">current framework demonstrates EU added value by safeguarding legal certainty and</w:t>
      </w:r>
      <w:r>
        <w:t xml:space="preserve"> </w:t>
      </w:r>
      <w:r>
        <w:t xml:space="preserve">ensuring the observance of the policy objectives set in the CFP and the EMFF Regulation</w:t>
      </w:r>
      <w:r>
        <w:t xml:space="preserve"> </w:t>
      </w:r>
      <w:r>
        <w:t xml:space="preserve">for the period 2014-2020. Stakeholders have further recognized the importance of having</w:t>
      </w:r>
      <w:r>
        <w:t xml:space="preserve"> </w:t>
      </w:r>
      <w:r>
        <w:t xml:space="preserve">a common framework that safeguards the internal market, provides legal certainty and</w:t>
      </w:r>
      <w:r>
        <w:t xml:space="preserve"> </w:t>
      </w:r>
      <w:r>
        <w:t xml:space="preserve">brings coherence and stability.</w:t>
      </w:r>
      <w:r>
        <w:t xml:space="preserve"> </w:t>
      </w:r>
      <w:r>
        <w:t xml:space="preserve">5.2.</w:t>
      </w:r>
      <w:r>
        <w:t xml:space="preserve"> </w:t>
      </w:r>
      <w:r>
        <w:t xml:space="preserve">Lessons learned</w:t>
      </w:r>
      <w:r>
        <w:t xml:space="preserve"> </w:t>
      </w:r>
      <w:r>
        <w:t xml:space="preserve">The main lesson learned is the importance of the synergies between the EMFF and the</w:t>
      </w:r>
      <w:r>
        <w:t xml:space="preserve"> </w:t>
      </w:r>
      <w:r>
        <w:t xml:space="preserve">State aid instruments in the fishery and aquaculture sector for the achievement of both the</w:t>
      </w:r>
      <w:r>
        <w:t xml:space="preserve"> </w:t>
      </w:r>
      <w:r>
        <w:t xml:space="preserve">CFP and SAM objectives. In this regard, the findings of the evaluation, which point out</w:t>
      </w:r>
      <w:r>
        <w:t xml:space="preserve"> </w:t>
      </w:r>
      <w:r>
        <w:t xml:space="preserve">to the success of aligning the State instruments to the EMFF, should take into account</w:t>
      </w:r>
      <w:r>
        <w:t xml:space="preserve"> </w:t>
      </w:r>
      <w:r>
        <w:t xml:space="preserve">these lessons and transpose them to the new legal instruments, which should come with</w:t>
      </w:r>
      <w:r>
        <w:t xml:space="preserve"> </w:t>
      </w:r>
      <w:r>
        <w:t xml:space="preserve">the adoption of the EMFAF.</w:t>
      </w:r>
      <w:r>
        <w:br/>
      </w:r>
      <w:r>
        <w:t xml:space="preserve">The EMFF defined objectives, eligible actions, aid intensities and specific conditions per</w:t>
      </w:r>
      <w:r>
        <w:t xml:space="preserve"> </w:t>
      </w:r>
      <w:r>
        <w:t xml:space="preserve">measure. For the period 2014-2022, the State aid rules have, by and large, been aligned</w:t>
      </w:r>
      <w:r>
        <w:t xml:space="preserve"> </w:t>
      </w:r>
      <w:r>
        <w:t xml:space="preserve">with these detailed conditions. The analysis of this evaluation report suggests that the</w:t>
      </w:r>
      <w:r>
        <w:t xml:space="preserve"> </w:t>
      </w:r>
      <w:r>
        <w:t xml:space="preserve">alignment between the EMFF and State aid rules has been effective in ensuring</w:t>
      </w:r>
      <w:r>
        <w:t xml:space="preserve"> </w:t>
      </w:r>
      <w:r>
        <w:t xml:space="preserve">predictability and legal certainty. The case-handling experience shows that the alignment</w:t>
      </w:r>
      <w:r>
        <w:t xml:space="preserve"> </w:t>
      </w:r>
      <w:r>
        <w:t xml:space="preserve">with the EMFF has improved the consistency with the CFP, notably by allowing for a</w:t>
      </w:r>
      <w:r>
        <w:t xml:space="preserve"> </w:t>
      </w:r>
      <w:r>
        <w:t xml:space="preserve">streamlined interpretation of the two set of rules.</w:t>
      </w:r>
      <w:r>
        <w:t xml:space="preserve"> </w:t>
      </w:r>
      <w:r>
        <w:t xml:space="preserve">The EMFAF largely removes the eligibility conditions at EU level and sets only the main</w:t>
      </w:r>
      <w:r>
        <w:t xml:space="preserve"> </w:t>
      </w:r>
      <w:r>
        <w:t xml:space="preserve">cornerstones and basic policy parameters. Member States are responsible for defining the</w:t>
      </w:r>
      <w:r>
        <w:t xml:space="preserve"> </w:t>
      </w:r>
      <w:r>
        <w:t xml:space="preserve">details of their operational programmes in view of their specific needs and bear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responsibility for the results. Such a structure ensures a tailor-made approach and better</w:t>
      </w:r>
      <w:r>
        <w:t xml:space="preserve"> </w:t>
      </w:r>
      <w:r>
        <w:t xml:space="preserve">results for the Union maritime, fishery and aquaculture sector. The achievement of the</w:t>
      </w:r>
      <w:r>
        <w:t xml:space="preserve"> </w:t>
      </w:r>
      <w:r>
        <w:t xml:space="preserve">EMFAF political objectives in terms of providing greater flexibility to Member States to</w:t>
      </w:r>
      <w:r>
        <w:t xml:space="preserve"> </w:t>
      </w:r>
      <w:r>
        <w:t xml:space="preserve">achieve their aims with less attached conditions is not compromised given the fact that</w:t>
      </w:r>
      <w:r>
        <w:t xml:space="preserve"> </w:t>
      </w:r>
      <w:r>
        <w:t xml:space="preserve">the EMFAF itself exempts from State aid control all kind of support in the operational</w:t>
      </w:r>
      <w:r>
        <w:t xml:space="preserve"> </w:t>
      </w:r>
      <w:r>
        <w:t xml:space="preserve">programmes falling within Article 42 TFEU (production of and trade in fisheries and</w:t>
      </w:r>
      <w:r>
        <w:t xml:space="preserve"> </w:t>
      </w:r>
      <w:r>
        <w:t xml:space="preserve">aquaculture products). This means that the managing authorities will be fully able to use</w:t>
      </w:r>
      <w:r>
        <w:t xml:space="preserve"> </w:t>
      </w:r>
      <w:r>
        <w:t xml:space="preserve">the flexibility foreseen under the EMFAF for these economic activities.</w:t>
      </w:r>
      <w:r>
        <w:t xml:space="preserve"> </w:t>
      </w:r>
      <w:r>
        <w:t xml:space="preserve">However, it represents a technical challenge for the design of the State aid rules, which</w:t>
      </w:r>
      <w:r>
        <w:t xml:space="preserve"> </w:t>
      </w:r>
      <w:r>
        <w:t xml:space="preserve">must ensure a level playing field across the EU. Until now, the objective of consistency</w:t>
      </w:r>
      <w:r>
        <w:t xml:space="preserve"> </w:t>
      </w:r>
      <w:r>
        <w:t xml:space="preserve">between State aid and the CFP/EMFF was achieved by a very close alignment of the</w:t>
      </w:r>
      <w:r>
        <w:t xml:space="preserve"> </w:t>
      </w:r>
      <w:r>
        <w:t xml:space="preserve">State aid rules with the conditions of the EMFF (i.e. the State aid rules by and large</w:t>
      </w:r>
      <w:r>
        <w:t xml:space="preserve"> </w:t>
      </w:r>
      <w:r>
        <w:t xml:space="preserve">mirrored that policy). For the future, however, it is not possible to cover in the State aid</w:t>
      </w:r>
      <w:r>
        <w:t xml:space="preserve"> </w:t>
      </w:r>
      <w:r>
        <w:t xml:space="preserve">rules all possible modalities, which Member States may provide in their operational</w:t>
      </w:r>
      <w:r>
        <w:t xml:space="preserve"> </w:t>
      </w:r>
      <w:r>
        <w:t xml:space="preserve">programmes under the EMFAF. At the same time, it is important to maintain coherence</w:t>
      </w:r>
      <w:r>
        <w:t xml:space="preserve"> </w:t>
      </w:r>
      <w:r>
        <w:t xml:space="preserve">between the two policies (State aid control and EMFAF support), as identified in this</w:t>
      </w:r>
      <w:r>
        <w:t xml:space="preserve"> </w:t>
      </w:r>
      <w:r>
        <w:t xml:space="preserve">evaluation, and to strike a balance between the requirements emanating from State aid</w:t>
      </w:r>
      <w:r>
        <w:t xml:space="preserve"> </w:t>
      </w:r>
      <w:r>
        <w:t xml:space="preserve">control of measures that go beyond the strict demarcation of the scope of Article 42</w:t>
      </w:r>
      <w:r>
        <w:t xml:space="preserve"> </w:t>
      </w:r>
      <w:r>
        <w:t xml:space="preserve">TFEU (which cannot apply a similar degree of flexibility without the risk of distorting</w:t>
      </w:r>
      <w:r>
        <w:t xml:space="preserve"> </w:t>
      </w:r>
      <w:r>
        <w:t xml:space="preserve">competition and trade) and the subsidiarity approach envisaged under the EMFAF</w:t>
      </w:r>
      <w:r>
        <w:t xml:space="preserve"> </w:t>
      </w:r>
      <w:r>
        <w:t xml:space="preserve">delivery model.</w:t>
      </w:r>
      <w:r>
        <w:t xml:space="preserve"> </w:t>
      </w:r>
      <w:r>
        <w:t xml:space="preserve">The reflection on the lessons learned should however not stop here and take up, as points</w:t>
      </w:r>
      <w:r>
        <w:t xml:space="preserve"> </w:t>
      </w:r>
      <w:r>
        <w:t xml:space="preserve">to ponder, the shortcomings that have been found in this evaluation report.</w:t>
      </w:r>
      <w:r>
        <w:t xml:space="preserve"> </w:t>
      </w:r>
      <w:r>
        <w:t xml:space="preserve">In particular, there are several possibilities to reduce the administrative burden by</w:t>
      </w:r>
      <w:r>
        <w:t xml:space="preserve"> </w:t>
      </w:r>
      <w:r>
        <w:t xml:space="preserve">enlarging the scope of the FIBER and avoiding notifications where the Commission has</w:t>
      </w:r>
      <w:r>
        <w:t xml:space="preserve"> </w:t>
      </w:r>
      <w:r>
        <w:t xml:space="preserve">gained sufficient experience and where the potential measures would not pose a threat to</w:t>
      </w:r>
      <w:r>
        <w:t xml:space="preserve"> </w:t>
      </w:r>
      <w:r>
        <w:t xml:space="preserve">competition and trade (particularly in relation to aid to make good the damage caused by</w:t>
      </w:r>
      <w:r>
        <w:t xml:space="preserve"> </w:t>
      </w:r>
      <w:r>
        <w:t xml:space="preserve">adverse climatic events; aid for the cost of prevention, control and eradication of animal</w:t>
      </w:r>
      <w:r>
        <w:t xml:space="preserve"> </w:t>
      </w:r>
      <w:r>
        <w:t xml:space="preserve">diseases in aquaculture; and aid to compensate damage caused by protected animals). On</w:t>
      </w:r>
      <w:r>
        <w:t xml:space="preserve"> </w:t>
      </w:r>
      <w:r>
        <w:t xml:space="preserve">the other hand, certain block-exempted measures (aid to start-up aid for young</w:t>
      </w:r>
      <w:r>
        <w:t xml:space="preserve"> </w:t>
      </w:r>
      <w:r>
        <w:t xml:space="preserve">fishermen) need to be carefully considered, given the need to avoid negative impacts and</w:t>
      </w:r>
      <w:r>
        <w:t xml:space="preserve"> </w:t>
      </w:r>
      <w:r>
        <w:t xml:space="preserve">ensure that they pursue EU conservation objectives.</w:t>
      </w:r>
      <w:r>
        <w:t xml:space="preserve"> </w:t>
      </w:r>
      <w:r>
        <w:t xml:space="preserve">With regard to de minimis aid, the evaluation, taking into account the case data of the</w:t>
      </w:r>
      <w:r>
        <w:t xml:space="preserve"> </w:t>
      </w:r>
      <w:r>
        <w:t xml:space="preserve">Commission and the feedback received by several stakeholders, shows that the individual</w:t>
      </w:r>
      <w:r>
        <w:t xml:space="preserve"> </w:t>
      </w:r>
      <w:r>
        <w:t xml:space="preserve">ceiling and the national cap could benefit from further reflection. In parallel, this</w:t>
      </w:r>
      <w:r>
        <w:t xml:space="preserve"> </w:t>
      </w:r>
      <w:r>
        <w:t xml:space="preserve">opportunity could be taken to address the concerns expressed by stakeholders on the</w:t>
      </w:r>
      <w:r>
        <w:t xml:space="preserve"> </w:t>
      </w:r>
      <w:r>
        <w:t xml:space="preserve">differentiated treatment between the individual aid ceiling for the fish processing and</w:t>
      </w:r>
      <w:r>
        <w:t xml:space="preserve"> </w:t>
      </w:r>
      <w:r>
        <w:t xml:space="preserve">marketing industry and that of the processing and marketing of agricultural goods.</w:t>
      </w:r>
      <w:r>
        <w:t xml:space="preserve"> </w:t>
      </w:r>
      <w:r>
        <w:t xml:space="preserve">As far as transparency and the reporting structures are concerned, given the publication</w:t>
      </w:r>
      <w:r>
        <w:t xml:space="preserve"> </w:t>
      </w:r>
      <w:r>
        <w:t xml:space="preserve">statistics for individual aid awards (only 20-25% of the total State aid awarded is</w:t>
      </w:r>
      <w:r>
        <w:t xml:space="preserve"> </w:t>
      </w:r>
      <w:r>
        <w:t xml:space="preserve">published), there might be room for improving the publication requirements so as to</w:t>
      </w:r>
      <w:r>
        <w:t xml:space="preserve"> </w:t>
      </w:r>
      <w:r>
        <w:t xml:space="preserve">cover a larger amount of data. The potential irregularities discovered in the evaluation in</w:t>
      </w:r>
      <w:r>
        <w:t xml:space="preserve"> </w:t>
      </w:r>
      <w:r>
        <w:t xml:space="preserve">relation to de minimis aid also suggests the need to strengthen reporting requirements or</w:t>
      </w:r>
      <w:r>
        <w:t xml:space="preserve"> </w:t>
      </w:r>
      <w:r>
        <w:t xml:space="preserve">structures.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ANNEX 7: PROCEDURAL INFORMATION (REGARDING THE EVALUATION)</w:t>
      </w:r>
      <w:r>
        <w:t xml:space="preserve"> </w:t>
      </w:r>
      <w:r>
        <w:t xml:space="preserve">6.</w:t>
      </w:r>
      <w:r>
        <w:t xml:space="preserve"> </w:t>
      </w:r>
      <w:r>
        <w:t xml:space="preserve">1. ORGANISATION AND TIMING</w:t>
      </w:r>
      <w:r>
        <w:t xml:space="preserve"> </w:t>
      </w:r>
      <w:r>
        <w:t xml:space="preserve">The present policy evaluation project was included in the DG MARE evaluation plan,</w:t>
      </w:r>
      <w:r>
        <w:t xml:space="preserve"> </w:t>
      </w:r>
      <w:r>
        <w:t xml:space="preserve">and followed the relevant Better Regulation guidelines for evaluations. It is paramount to</w:t>
      </w:r>
      <w:r>
        <w:t xml:space="preserve"> </w:t>
      </w:r>
      <w:r>
        <w:t xml:space="preserve">note that the State Aid competence in fisheries and aquaculture moved from DG MARE</w:t>
      </w:r>
      <w:r>
        <w:t xml:space="preserve"> </w:t>
      </w:r>
      <w:r>
        <w:t xml:space="preserve">to DG COMP on 1 January 2020. DG COMP has therefore been in charge for</w:t>
      </w:r>
      <w:r>
        <w:t xml:space="preserve"> </w:t>
      </w:r>
      <w:r>
        <w:t xml:space="preserve">coordinating the drafting of the present Staff Working Document since that date, drawing</w:t>
      </w:r>
      <w:r>
        <w:t xml:space="preserve"> </w:t>
      </w:r>
      <w:r>
        <w:t xml:space="preserve">on the work already conducted by DG MARE (evaluation roadmap, support study carried</w:t>
      </w:r>
      <w:r>
        <w:t xml:space="preserve"> </w:t>
      </w:r>
      <w:r>
        <w:t xml:space="preserve">out by the contractor, etc.).</w:t>
      </w:r>
      <w:r>
        <w:br/>
      </w:r>
      <w:r>
        <w:t xml:space="preserve">DG MARE set up an Inter-service Steering Group (ISSG) in spring 2019 (19/02/2019)83,</w:t>
      </w:r>
      <w:r>
        <w:t xml:space="preserve"> </w:t>
      </w:r>
      <w:r>
        <w:t xml:space="preserve">and the first meeting took place on 20 March 2019. This constituted a single group for</w:t>
      </w:r>
      <w:r>
        <w:t xml:space="preserve"> </w:t>
      </w:r>
      <w:r>
        <w:t xml:space="preserve">both better-regulation processes and the outsourced study. The exercise was launched for</w:t>
      </w:r>
      <w:r>
        <w:t xml:space="preserve"> </w:t>
      </w:r>
      <w:r>
        <w:t xml:space="preserve">the 3 instruments in the fisheries and aquaculture sector, covering both evaluation and</w:t>
      </w:r>
      <w:r>
        <w:t xml:space="preserve"> </w:t>
      </w:r>
      <w:r>
        <w:t xml:space="preserve">impact assessment, back-to-back. The following DGs were invited to participate in the</w:t>
      </w:r>
      <w:r>
        <w:t xml:space="preserve"> </w:t>
      </w:r>
      <w:r>
        <w:t xml:space="preserve">ISSG, along with the Secretariat-General of the Commission: COMP, AGRI, REGIO,</w:t>
      </w:r>
      <w:r>
        <w:t xml:space="preserve"> </w:t>
      </w:r>
      <w:r>
        <w:t xml:space="preserve">ENV, GROW, JRC and TRADE.</w:t>
      </w:r>
      <w:r>
        <w:t xml:space="preserve"> </w:t>
      </w:r>
      <w:r>
        <w:t xml:space="preserve">Following up on this work, DG COMP set up a further ISSG in February 2021 to</w:t>
      </w:r>
      <w:r>
        <w:t xml:space="preserve"> </w:t>
      </w:r>
      <w:r>
        <w:t xml:space="preserve">conduct the review and discussion of the evaluation and Impact Assessment for the State</w:t>
      </w:r>
      <w:r>
        <w:t xml:space="preserve"> </w:t>
      </w:r>
      <w:r>
        <w:t xml:space="preserve">aid instruments in the fishery and aquaculture sector. It was composed of representatives</w:t>
      </w:r>
      <w:r>
        <w:t xml:space="preserve"> </w:t>
      </w:r>
      <w:r>
        <w:t xml:space="preserve">of 14 services84. Meetings were held on 25 March 2021, 21 May 2021, 7 July 2021, 27</w:t>
      </w:r>
      <w:r>
        <w:t xml:space="preserve"> </w:t>
      </w:r>
      <w:r>
        <w:t xml:space="preserve">October 2021, 17 February 2022 and 8 April 2022.</w:t>
      </w:r>
      <w:r>
        <w:t xml:space="preserve"> </w:t>
      </w:r>
      <w:r>
        <w:t xml:space="preserve">The Commission published a combined evaluation roadmap for the Guidelines, de</w:t>
      </w:r>
      <w:r>
        <w:t xml:space="preserve"> </w:t>
      </w:r>
      <w:r>
        <w:t xml:space="preserve">minimis aid in and block exempted aid in the fishery and aquaculture sector on 2 May</w:t>
      </w:r>
      <w:r>
        <w:t xml:space="preserve"> </w:t>
      </w:r>
      <w:r>
        <w:t xml:space="preserve">2019. The evaluation intended to assess the State aid framework through the criteria of</w:t>
      </w:r>
      <w:r>
        <w:t xml:space="preserve"> </w:t>
      </w:r>
      <w:r>
        <w:t xml:space="preserve">effectiveness, relevance, efficiency, coherence and EU-added value. The roadmap</w:t>
      </w:r>
      <w:r>
        <w:t xml:space="preserve"> </w:t>
      </w:r>
      <w:r>
        <w:t xml:space="preserve">received 4 contributions, which were later fed into the results of the Public Consultation.</w:t>
      </w:r>
      <w:r>
        <w:br/>
      </w:r>
      <w:r>
        <w:t xml:space="preserve">The Public Consultation was open for feedback from 28 June 2019 until 31 October 2019</w:t>
      </w:r>
      <w:r>
        <w:t xml:space="preserve"> </w:t>
      </w:r>
      <w:r>
        <w:t xml:space="preserve">and received 64 responses.</w:t>
      </w:r>
      <w:r>
        <w:br/>
      </w:r>
      <w:r>
        <w:t xml:space="preserve">The evaluation support analysis was outsourced to Coffey International, via a study paid</w:t>
      </w:r>
      <w:r>
        <w:t xml:space="preserve"> </w:t>
      </w:r>
      <w:r>
        <w:t xml:space="preserve">for from DG MARE’s operational budget. The study report was published in July 2020.</w:t>
      </w:r>
    </w:p>
    <w:p>
      <w:pPr>
        <w:pStyle w:val="BodyText"/>
      </w:pPr>
      <w:r>
        <w:t xml:space="preserve">83 Ares(2019)1018269</w:t>
      </w:r>
      <w:r>
        <w:t xml:space="preserve"> </w:t>
      </w:r>
      <w:r>
        <w:t xml:space="preserve">84 DG Climate Action, DG Economic and Financial Affairs, DG Environment, DG Internal Market,</w:t>
      </w:r>
      <w:r>
        <w:t xml:space="preserve"> </w:t>
      </w:r>
      <w:r>
        <w:t xml:space="preserve">Industry, Entrepreneurship and SMEs, Joint Research Center, DG Health and Food Safety, European Anti-</w:t>
      </w:r>
      <w:r>
        <w:t xml:space="preserve"> </w:t>
      </w:r>
      <w:r>
        <w:t xml:space="preserve">Fraud Office, DG Trade, DG Regional and Urban Policy, DG Agriculture and Rural Development, DG</w:t>
      </w:r>
      <w:r>
        <w:t xml:space="preserve"> </w:t>
      </w:r>
      <w:r>
        <w:t xml:space="preserve">Taxation and Customs Union, DG Maritime Affairs and Fisheries, the Legal Service and the Secretariat-</w:t>
      </w:r>
      <w:r>
        <w:t xml:space="preserve"> </w:t>
      </w:r>
      <w:r>
        <w:t xml:space="preserve">General.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ANNEX 8. METHODOLOGY AND ANALYTICAL MODELS USED (REGARDING THE</w:t>
      </w:r>
      <w:r>
        <w:t xml:space="preserve"> </w:t>
      </w:r>
      <w:r>
        <w:t xml:space="preserve">EVALUATION)</w:t>
      </w:r>
      <w:r>
        <w:t xml:space="preserve"> </w:t>
      </w:r>
      <w:r>
        <w:t xml:space="preserve">7.</w:t>
      </w:r>
      <w:r>
        <w:t xml:space="preserve"> </w:t>
      </w:r>
      <w:r>
        <w:t xml:space="preserve">1. DATA COLLECTION AND ASSESSMENT</w:t>
      </w:r>
      <w:r>
        <w:t xml:space="preserve"> </w:t>
      </w:r>
      <w:r>
        <w:t xml:space="preserve">The information sources used for this evaluation mainly relate to two categories. These</w:t>
      </w:r>
      <w:r>
        <w:t xml:space="preserve"> </w:t>
      </w:r>
      <w:r>
        <w:t xml:space="preserve">are (i) the in-house data and experience of the European Commission, and (ii) external</w:t>
      </w:r>
      <w:r>
        <w:t xml:space="preserve"> </w:t>
      </w:r>
      <w:r>
        <w:t xml:space="preserve">data and input provided by stakeholders (including Member States’ granting authorities,</w:t>
      </w:r>
      <w:r>
        <w:t xml:space="preserve"> </w:t>
      </w:r>
      <w:r>
        <w:t xml:space="preserve">public consultation and stakeholders’ consultation) as well as a study prepared for the</w:t>
      </w:r>
      <w:r>
        <w:t xml:space="preserve"> </w:t>
      </w:r>
      <w:r>
        <w:t xml:space="preserve">Commission by external contractors.</w:t>
      </w:r>
      <w:r>
        <w:t xml:space="preserve"> </w:t>
      </w:r>
      <w:r>
        <w:t xml:space="preserve">With regard to the in-house data, this refers primarily to information included in the</w:t>
      </w:r>
      <w:r>
        <w:t xml:space="preserve"> </w:t>
      </w:r>
      <w:r>
        <w:t xml:space="preserve">notifications submitted by the granting authorities (for State aid granted under the</w:t>
      </w:r>
      <w:r>
        <w:t xml:space="preserve"> </w:t>
      </w:r>
      <w:r>
        <w:t xml:space="preserve">Guidelines) or the summary information sheets for block exempted aid. In addition,</w:t>
      </w:r>
      <w:r>
        <w:t xml:space="preserve"> </w:t>
      </w:r>
      <w:r>
        <w:t xml:space="preserve">information is extracted from the analysis of State aid statistics on the basis of the annual</w:t>
      </w:r>
      <w:r>
        <w:t xml:space="preserve"> </w:t>
      </w:r>
      <w:r>
        <w:t xml:space="preserve">reports submitted by Member States. These reports provide detailed expenditure per</w:t>
      </w:r>
      <w:r>
        <w:t xml:space="preserve"> </w:t>
      </w:r>
      <w:r>
        <w:t xml:space="preserve">scheme and category (via the State Aid Scoreboard85). The present evaluation takes into</w:t>
      </w:r>
      <w:r>
        <w:t xml:space="preserve"> </w:t>
      </w:r>
      <w:r>
        <w:t xml:space="preserve">account the data submitted in the 2020 State Aid Scoreboard, comprising expenditure</w:t>
      </w:r>
      <w:r>
        <w:t xml:space="preserve"> </w:t>
      </w:r>
      <w:r>
        <w:t xml:space="preserve">made by Member States from 1.01.2009 to 31.12.2019 under the scope of Article 107(1)</w:t>
      </w:r>
      <w:r>
        <w:t xml:space="preserve"> </w:t>
      </w:r>
      <w:r>
        <w:t xml:space="preserve">TFEU. This encompasses all active aid measures for which the Commission has adopted</w:t>
      </w:r>
      <w:r>
        <w:t xml:space="preserve"> </w:t>
      </w:r>
      <w:r>
        <w:t xml:space="preserve">a formal decision, or, in the case of block exempted measures, received an information</w:t>
      </w:r>
      <w:r>
        <w:t xml:space="preserve"> </w:t>
      </w:r>
      <w:r>
        <w:t xml:space="preserve">sheet. However, these sources of information do not cover all aid, as they do not include</w:t>
      </w:r>
      <w:r>
        <w:t xml:space="preserve"> </w:t>
      </w:r>
      <w:r>
        <w:t xml:space="preserve">funding granted under the de minimis rules (as it does not amount to State aid).</w:t>
      </w:r>
      <w:r>
        <w:t xml:space="preserve"> </w:t>
      </w:r>
      <w:r>
        <w:t xml:space="preserve">Furthermore, it is necessary to point out that the data presented in the Scoreboard</w:t>
      </w:r>
      <w:r>
        <w:t xml:space="preserve"> </w:t>
      </w:r>
      <w:r>
        <w:t xml:space="preserve">excludes most of the aid to services of general economic interest and schemes approved</w:t>
      </w:r>
      <w:r>
        <w:t xml:space="preserve"> </w:t>
      </w:r>
      <w:r>
        <w:t xml:space="preserve">under the Temporary Framework (see Section 3.3), as both legal bases impose limited</w:t>
      </w:r>
      <w:r>
        <w:t xml:space="preserve"> </w:t>
      </w:r>
      <w:r>
        <w:t xml:space="preserve">reporting duties on Member States.</w:t>
      </w:r>
      <w:r>
        <w:br/>
      </w:r>
      <w:r>
        <w:t xml:space="preserve">The notifications submitted by the Member State provide one of the most valuable</w:t>
      </w:r>
      <w:r>
        <w:t xml:space="preserve"> </w:t>
      </w:r>
      <w:r>
        <w:t xml:space="preserve">sources of information for the Commission to be able to appraise the suitability and areas</w:t>
      </w:r>
      <w:r>
        <w:t xml:space="preserve"> </w:t>
      </w:r>
      <w:r>
        <w:t xml:space="preserve">of improvement for the whole State Aid regime. Even though notifications refer to State</w:t>
      </w:r>
      <w:r>
        <w:t xml:space="preserve"> </w:t>
      </w:r>
      <w:r>
        <w:t xml:space="preserve">aid granted under the Guidelines, the procedure also provides guidance to the</w:t>
      </w:r>
      <w:r>
        <w:t xml:space="preserve"> </w:t>
      </w:r>
      <w:r>
        <w:t xml:space="preserve">Commission on what measures can be block-exempt in the context of future reviews after</w:t>
      </w:r>
      <w:r>
        <w:t xml:space="preserve"> </w:t>
      </w:r>
      <w:r>
        <w:t xml:space="preserve">having gained sufficient experience and other areas of possible improvement.</w:t>
      </w:r>
      <w:r>
        <w:br/>
      </w:r>
      <w:r>
        <w:t xml:space="preserve">The Commission’s case practice also takes into account the developments in EU</w:t>
      </w:r>
      <w:r>
        <w:t xml:space="preserve"> </w:t>
      </w:r>
      <w:r>
        <w:t xml:space="preserve">legislation, jurisprudence of the Union Courts and academic literature.</w:t>
      </w:r>
      <w:r>
        <w:br/>
      </w:r>
      <w:r>
        <w:t xml:space="preserve">Moreover, the evaluation takes into account the views expressed by Member States in the</w:t>
      </w:r>
      <w:r>
        <w:t xml:space="preserve"> </w:t>
      </w:r>
      <w:r>
        <w:t xml:space="preserve">State aid Working Groups86, where Member States exchange views and practices, and</w:t>
      </w:r>
      <w:r>
        <w:t xml:space="preserve"> </w:t>
      </w:r>
      <w:r>
        <w:t xml:space="preserve">information is gathered to support implementation efforts. With the intention to conceive</w:t>
      </w:r>
      <w:r>
        <w:t xml:space="preserve"> </w:t>
      </w:r>
      <w:r>
        <w:t xml:space="preserve">sound policymaking, these fora report on an annual basis to the High Level Forum,</w:t>
      </w:r>
      <w:r>
        <w:t xml:space="preserve"> </w:t>
      </w:r>
      <w:r>
        <w:t xml:space="preserve">where the Commission and Member States review State aid issues beyond the mandate of</w:t>
      </w:r>
      <w:r>
        <w:t xml:space="preserve"> </w:t>
      </w:r>
      <w:r>
        <w:t xml:space="preserve">the Working Groups.</w:t>
      </w:r>
      <w:r>
        <w:t xml:space="preserve"> </w:t>
      </w:r>
      <w:r>
        <w:t xml:space="preserve">Another channel of information for this SWD is the regular co-operation between the</w:t>
      </w:r>
      <w:r>
        <w:t xml:space="preserve"> </w:t>
      </w:r>
      <w:r>
        <w:t xml:space="preserve">Commission and the national authorities. Member States engage with the Commission on</w:t>
      </w:r>
    </w:p>
    <w:p>
      <w:pPr>
        <w:pStyle w:val="BodyText"/>
      </w:pPr>
      <w:r>
        <w:t xml:space="preserve">85 https://ec.europa.eu/competition/state_aid/scoreboard/index_en.html#what</w:t>
      </w:r>
      <w:r>
        <w:br/>
      </w:r>
      <w:r>
        <w:t xml:space="preserve">86 Governed by Commission Decision C (2016) 3301 of 30 May 2016 establishing horizontal rules on the</w:t>
      </w:r>
      <w:r>
        <w:t xml:space="preserve"> </w:t>
      </w:r>
      <w:r>
        <w:t xml:space="preserve">creation and operation of Commission expert groups.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a continual basis and regularly pose interpretation questions87, which serve the purpose of</w:t>
      </w:r>
      <w:r>
        <w:t xml:space="preserve"> </w:t>
      </w:r>
      <w:r>
        <w:t xml:space="preserve">shedding light on the formulation of the legal instruments and the interpretation of other</w:t>
      </w:r>
      <w:r>
        <w:t xml:space="preserve"> </w:t>
      </w:r>
      <w:r>
        <w:t xml:space="preserve">complex matters.</w:t>
      </w:r>
      <w:r>
        <w:t xml:space="preserve"> </w:t>
      </w:r>
      <w:r>
        <w:t xml:space="preserve">Furthermore, another valuable source of information is the complaints and the</w:t>
      </w:r>
      <w:r>
        <w:t xml:space="preserve"> </w:t>
      </w:r>
      <w:r>
        <w:t xml:space="preserve">monitoring exercise. The Commission carries out an annual ex post monitoring, as</w:t>
      </w:r>
      <w:r>
        <w:t xml:space="preserve"> </w:t>
      </w:r>
      <w:r>
        <w:t xml:space="preserve">required under Article 108(1) TFEU, according to which</w:t>
      </w:r>
      <w:r>
        <w:t xml:space="preserve"> </w:t>
      </w:r>
      <w:r>
        <w:t xml:space="preserve">“The Commission shall, in</w:t>
      </w:r>
      <w:r>
        <w:t xml:space="preserve"> </w:t>
      </w:r>
      <w:r>
        <w:t xml:space="preserve">cooperation with Member States, keep under constant review all systems of aid existing</w:t>
      </w:r>
      <w:r>
        <w:t xml:space="preserve"> </w:t>
      </w:r>
      <w:r>
        <w:t xml:space="preserve">in those States”</w:t>
      </w:r>
      <w:r>
        <w:t xml:space="preserve">. The Commission selects a representative sample of aid measures</w:t>
      </w:r>
      <w:r>
        <w:t xml:space="preserve"> </w:t>
      </w:r>
      <w:r>
        <w:t xml:space="preserve">implemented by Member States, and examines whether they comply with the provisions</w:t>
      </w:r>
      <w:r>
        <w:t xml:space="preserve"> </w:t>
      </w:r>
      <w:r>
        <w:t xml:space="preserve">of the applicable State aid rules during the reference period and with any particular</w:t>
      </w:r>
      <w:r>
        <w:t xml:space="preserve"> </w:t>
      </w:r>
      <w:r>
        <w:t xml:space="preserve">decisions.</w:t>
      </w:r>
      <w:r>
        <w:t xml:space="preserve"> </w:t>
      </w:r>
      <w:r>
        <w:t xml:space="preserve">The SWD draws, among others, from a specific study88 on the State aid instruments for</w:t>
      </w:r>
      <w:r>
        <w:t xml:space="preserve"> </w:t>
      </w:r>
      <w:r>
        <w:t xml:space="preserve">the fisheries and aquaculture sector conducted by an external contractor. The purpose of</w:t>
      </w:r>
      <w:r>
        <w:t xml:space="preserve"> </w:t>
      </w:r>
      <w:r>
        <w:t xml:space="preserve">the study was to obtain an independent evidence-based assessment on the State aid</w:t>
      </w:r>
      <w:r>
        <w:t xml:space="preserve"> </w:t>
      </w:r>
      <w:r>
        <w:t xml:space="preserve">instruments for fisheries and aquaculture. In that context the contractor also carried out</w:t>
      </w:r>
      <w:r>
        <w:t xml:space="preserve"> </w:t>
      </w:r>
      <w:r>
        <w:t xml:space="preserve">in-depth interviews with a number of stakeholders, and a comprehensive literature</w:t>
      </w:r>
      <w:r>
        <w:t xml:space="preserve"> </w:t>
      </w:r>
      <w:r>
        <w:t xml:space="preserve">review. Other notable studies include the “Ex post Evaluation of the European Fisheries</w:t>
      </w:r>
      <w:r>
        <w:t xml:space="preserve"> </w:t>
      </w:r>
      <w:r>
        <w:t xml:space="preserve">Fund (EFF) 2007-2013”, which concluded that funding should be directed to the</w:t>
      </w:r>
      <w:r>
        <w:t xml:space="preserve"> </w:t>
      </w:r>
      <w:r>
        <w:t xml:space="preserve">objectives of sustainability, protection of the environment and conservation of natural</w:t>
      </w:r>
      <w:r>
        <w:t xml:space="preserve"> </w:t>
      </w:r>
      <w:r>
        <w:t xml:space="preserve">resources89. In addition, the present evaluation draws from the Impact Assessment</w:t>
      </w:r>
      <w:r>
        <w:t xml:space="preserve"> </w:t>
      </w:r>
      <w:r>
        <w:t xml:space="preserve">accompanying the Commission proposal for a Regulation on the European Maritime and</w:t>
      </w:r>
      <w:r>
        <w:t xml:space="preserve"> </w:t>
      </w:r>
      <w:r>
        <w:t xml:space="preserve">Fisheries Fund and repealing Regulation (EU) No 508/2014 of the European Parliament</w:t>
      </w:r>
      <w:r>
        <w:t xml:space="preserve"> </w:t>
      </w:r>
      <w:r>
        <w:t xml:space="preserve">and of the Council90.</w:t>
      </w:r>
      <w:r>
        <w:br/>
      </w:r>
      <w:r>
        <w:t xml:space="preserve">Concerning the external sources, these primarily refer to the evaluation roadmap and the</w:t>
      </w:r>
      <w:r>
        <w:t xml:space="preserve"> </w:t>
      </w:r>
      <w:r>
        <w:t xml:space="preserve">public consultation launched by the Commission, as well as a specific survey and the</w:t>
      </w:r>
      <w:r>
        <w:t xml:space="preserve"> </w:t>
      </w:r>
      <w:r>
        <w:t xml:space="preserve">abovementioned in-depth interviews conducted by the contractor.</w:t>
      </w:r>
      <w:r>
        <w:t xml:space="preserve"> </w:t>
      </w:r>
      <w:r>
        <w:t xml:space="preserve">The Commission published a combined evaluation roadmap91 on the whole State aid</w:t>
      </w:r>
      <w:r>
        <w:t xml:space="preserve"> </w:t>
      </w:r>
      <w:r>
        <w:t xml:space="preserve">regime in the fishery and aquaculture sector, open for feedback from 02 May 2019 to 30</w:t>
      </w:r>
      <w:r>
        <w:t xml:space="preserve"> </w:t>
      </w:r>
      <w:r>
        <w:t xml:space="preserve">May 2019. The responses submitted to the roadmap were analysed and then added to</w:t>
      </w:r>
      <w:r>
        <w:t xml:space="preserve"> </w:t>
      </w:r>
      <w:r>
        <w:t xml:space="preserve">those of the public consultation.</w:t>
      </w:r>
      <w:r>
        <w:br/>
      </w:r>
      <w:r>
        <w:t xml:space="preserve">The public consultation was launched by the Commission and was open for feedback</w:t>
      </w:r>
      <w:r>
        <w:t xml:space="preserve"> </w:t>
      </w:r>
      <w:r>
        <w:t xml:space="preserve">from 28 June 2019 until 31 October 2019. The results are summarised in Annex 11</w:t>
      </w:r>
      <w:r>
        <w:t xml:space="preserve"> </w:t>
      </w:r>
      <w:r>
        <w:t xml:space="preserve">below, and referenced through this SWD.</w:t>
      </w:r>
    </w:p>
    <w:p>
      <w:pPr>
        <w:pStyle w:val="BodyText"/>
      </w:pPr>
      <w:r>
        <w:t xml:space="preserve">87 The Commission has, for this purpose, put in place the eState aid Wiki, a dedicated platform for MS to</w:t>
      </w:r>
      <w:r>
        <w:t xml:space="preserve"> </w:t>
      </w:r>
      <w:r>
        <w:t xml:space="preserve">raise interpretative questions and for DG COMP to provide answers. It can be accessed online at:</w:t>
      </w:r>
      <w:r>
        <w:br/>
      </w:r>
      <w:r>
        <w:t xml:space="preserve">https://webgate.ec.europa.eu/fpfis/wikis/display/StateAid/Homepage?src=sidebar</w:t>
      </w:r>
      <w:r>
        <w:br/>
      </w:r>
      <w:r>
        <w:t xml:space="preserve">88 Coffey, IPSOS, POSEIDON (2020) Evaluation and impact assessment of the state aid framework in the</w:t>
      </w:r>
      <w:r>
        <w:t xml:space="preserve"> </w:t>
      </w:r>
      <w:r>
        <w:t xml:space="preserve">fisheries and aquaculture sector, available online at: https://op.europa.eu/fr/publication-detail/-</w:t>
      </w:r>
      <w:r>
        <w:t xml:space="preserve"> </w:t>
      </w:r>
      <w:r>
        <w:t xml:space="preserve">/publication/2760263c-4f07-11eb-b59f-01aa75ed71a1</w:t>
      </w:r>
      <w:r>
        <w:br/>
      </w:r>
      <w:r>
        <w:t xml:space="preserve">89 AND International, Coffey, et al. (2017) Ex-post evaluation of the European Fisheries Fund (2007-</w:t>
      </w:r>
      <w:r>
        <w:t xml:space="preserve"> </w:t>
      </w:r>
      <w:r>
        <w:t xml:space="preserve">2013), available at: https://publications.europa.eu/en/publication-detail/-/publication/f0ab224d-f34c-11e6-</w:t>
      </w:r>
      <w:r>
        <w:t xml:space="preserve"> </w:t>
      </w:r>
      <w:r>
        <w:t xml:space="preserve">8a35-01aa75ed71a1</w:t>
      </w:r>
      <w:r>
        <w:t xml:space="preserve"> </w:t>
      </w:r>
      <w:r>
        <w:t xml:space="preserve">90 https://eur-lex.europa.eu/legal-content/EN/TXT/?uri=CELEX%3A52018SC0295</w:t>
      </w:r>
      <w:r>
        <w:t xml:space="preserve"> </w:t>
      </w:r>
      <w:r>
        <w:t xml:space="preserve">91 “De minimis aid in the fishery and aquaculture sector, block exempted aid in the fishery and aquaculture</w:t>
      </w:r>
      <w:r>
        <w:t xml:space="preserve"> </w:t>
      </w:r>
      <w:r>
        <w:t xml:space="preserve">sector,</w:t>
      </w:r>
      <w:r>
        <w:t xml:space="preserve"> </w:t>
      </w:r>
      <w:r>
        <w:t xml:space="preserve">Amendment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aid</w:t>
      </w:r>
      <w:r>
        <w:t xml:space="preserve"> </w:t>
      </w:r>
      <w:r>
        <w:t xml:space="preserve">Guidelines</w:t>
      </w:r>
      <w:r>
        <w:t xml:space="preserve"> </w:t>
      </w:r>
      <w:r>
        <w:t xml:space="preserve">for</w:t>
      </w:r>
      <w:r>
        <w:t xml:space="preserve"> </w:t>
      </w:r>
      <w:r>
        <w:t xml:space="preserve">fisheries”,</w:t>
      </w:r>
      <w:r>
        <w:t xml:space="preserve"> </w:t>
      </w:r>
      <w:r>
        <w:t xml:space="preserve">available</w:t>
      </w:r>
      <w:r>
        <w:t xml:space="preserve"> </w:t>
      </w:r>
      <w:r>
        <w:t xml:space="preserve">online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https://ec.europa.eu/info/law/better-regulation/have-your-say/initiatives/11544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8.</w:t>
      </w:r>
      <w:r>
        <w:t xml:space="preserve"> </w:t>
      </w:r>
      <w:r>
        <w:t xml:space="preserve">2. ANALYTICAL MODELS</w:t>
      </w:r>
      <w:r>
        <w:t xml:space="preserve"> </w:t>
      </w:r>
      <w:r>
        <w:t xml:space="preserve">The methodological approach to the evaluation combined quantitative and qualitative</w:t>
      </w:r>
      <w:r>
        <w:t xml:space="preserve"> </w:t>
      </w:r>
      <w:r>
        <w:t xml:space="preserve">analysis. As detailed above, this included surveys and interviews with granting</w:t>
      </w:r>
      <w:r>
        <w:t xml:space="preserve"> </w:t>
      </w:r>
      <w:r>
        <w:t xml:space="preserve">authorities and other stakeholders, desk research, literature review and economic analysis</w:t>
      </w:r>
      <w:r>
        <w:t xml:space="preserve"> </w:t>
      </w:r>
      <w:r>
        <w:t xml:space="preserve">(both externally from the Coffey, IPSOS and POSEIDON study and internally, with the</w:t>
      </w:r>
      <w:r>
        <w:t xml:space="preserve"> </w:t>
      </w:r>
      <w:r>
        <w:t xml:space="preserve">up-to-date data of the Commission). All findings were categorised and further analysed</w:t>
      </w:r>
      <w:r>
        <w:t xml:space="preserve"> </w:t>
      </w:r>
      <w:r>
        <w:t xml:space="preserve">in the light of the evaluation matrix, which is presented in Annex 9. This matrix is</w:t>
      </w:r>
      <w:r>
        <w:t xml:space="preserve"> </w:t>
      </w:r>
      <w:r>
        <w:t xml:space="preserve">organised around a set of evaluation questions and sub-questions, and further introduces</w:t>
      </w:r>
      <w:r>
        <w:t xml:space="preserve"> </w:t>
      </w:r>
      <w:r>
        <w:t xml:space="preserve">indicators and judgement criteria to answer these questions.</w:t>
      </w:r>
      <w:r>
        <w:br/>
      </w:r>
      <w:r>
        <w:t xml:space="preserve">With regard to the specific assessment of the administrative burden incurred by granting</w:t>
      </w:r>
      <w:r>
        <w:t xml:space="preserve"> </w:t>
      </w:r>
      <w:r>
        <w:t xml:space="preserve">authorities, it has been conducted for the purposes of this evaluation in accordance with</w:t>
      </w:r>
      <w:r>
        <w:t xml:space="preserve"> </w:t>
      </w:r>
      <w:r>
        <w:t xml:space="preserve">the Standard Cost Model92. The main aim of the model is to assess the net cost of</w:t>
      </w:r>
      <w:r>
        <w:t xml:space="preserve"> </w:t>
      </w:r>
      <w:r>
        <w:t xml:space="preserve">information obligations imposed by EU legislation on the different parties concerned. In</w:t>
      </w:r>
      <w:r>
        <w:t xml:space="preserve"> </w:t>
      </w:r>
      <w:r>
        <w:t xml:space="preserve">this case, only data on the burden to public authorities (granting authorities) can be</w:t>
      </w:r>
      <w:r>
        <w:t xml:space="preserve"> </w:t>
      </w:r>
      <w:r>
        <w:t xml:space="preserve">readily used to quantify the cost of designing, implementing and monitoring relevant aid</w:t>
      </w:r>
      <w:r>
        <w:t xml:space="preserve"> </w:t>
      </w:r>
      <w:r>
        <w:t xml:space="preserve">measures.</w:t>
      </w:r>
      <w:r>
        <w:t xml:space="preserve"> </w:t>
      </w:r>
      <w:r>
        <w:t xml:space="preserve">9.</w:t>
      </w:r>
      <w:r>
        <w:t xml:space="preserve"> </w:t>
      </w:r>
      <w:r>
        <w:t xml:space="preserve">3. LIMITATIONS AND ROBUSTNESS OF FINDINGS</w:t>
      </w:r>
      <w:r>
        <w:t xml:space="preserve"> </w:t>
      </w:r>
      <w:r>
        <w:t xml:space="preserve">A series of constraints have affected the analysis and subsequently the findings of the</w:t>
      </w:r>
      <w:r>
        <w:t xml:space="preserve"> </w:t>
      </w:r>
      <w:r>
        <w:t xml:space="preserve">evaluation. The first one is the uncertainty of the policy framework. The von der Leyen</w:t>
      </w:r>
      <w:r>
        <w:t xml:space="preserve"> </w:t>
      </w:r>
      <w:r>
        <w:t xml:space="preserve">Commission has set out its political priorities and defined the objectives. However, their</w:t>
      </w:r>
      <w:r>
        <w:t xml:space="preserve"> </w:t>
      </w:r>
      <w:r>
        <w:t xml:space="preserve">effects have not fully materialised as policy and legislative initiatives are at the early</w:t>
      </w:r>
      <w:r>
        <w:t xml:space="preserve"> </w:t>
      </w:r>
      <w:r>
        <w:t xml:space="preserve">stages of implementation. Most data was also gathered and consultations took place</w:t>
      </w:r>
      <w:r>
        <w:t xml:space="preserve"> </w:t>
      </w:r>
      <w:r>
        <w:t xml:space="preserve">before the outbreak of the COVID-19 pandemic. The full impact of the pandemic still</w:t>
      </w:r>
      <w:r>
        <w:t xml:space="preserve"> </w:t>
      </w:r>
      <w:r>
        <w:t xml:space="preserve">cannot be assessed, as detailed in Section 3.3.1 above.</w:t>
      </w:r>
      <w:r>
        <w:t xml:space="preserve"> </w:t>
      </w:r>
      <w:r>
        <w:t xml:space="preserve">The evaluation takes into account the fact that the EMFAF had to align with the</w:t>
      </w:r>
      <w:r>
        <w:t xml:space="preserve"> </w:t>
      </w:r>
      <w:r>
        <w:t xml:space="preserve">objectives93 of the Paris Agreement94 and the new ocean governance, and had to deal</w:t>
      </w:r>
      <w:r>
        <w:t xml:space="preserve"> </w:t>
      </w:r>
      <w:r>
        <w:t xml:space="preserve">with the tangible effects of Brexit at the time. However, the evaluation roadmap, public</w:t>
      </w:r>
      <w:r>
        <w:t xml:space="preserve"> </w:t>
      </w:r>
      <w:r>
        <w:t xml:space="preserve">consultation and targeted survey were designed without fully taking on board the</w:t>
      </w:r>
      <w:r>
        <w:t xml:space="preserve"> </w:t>
      </w:r>
      <w:r>
        <w:t xml:space="preserve">scenario as detailed in sections 3.2 and 3.3 of the present SWD.</w:t>
      </w:r>
      <w:r>
        <w:br/>
      </w:r>
      <w:r>
        <w:t xml:space="preserve">This also affected analysis and conclusions made in the external study as well as the</w:t>
      </w:r>
      <w:r>
        <w:t xml:space="preserve"> </w:t>
      </w:r>
      <w:r>
        <w:t xml:space="preserve">content of the in-depth interviews conducted by the external contractor. Notably, at that</w:t>
      </w:r>
      <w:r>
        <w:t xml:space="preserve"> </w:t>
      </w:r>
      <w:r>
        <w:t xml:space="preserve">time the EMFAF Regulation was still under negotiations and there was not sufficient</w:t>
      </w:r>
      <w:r>
        <w:t xml:space="preserve"> </w:t>
      </w:r>
      <w:r>
        <w:t xml:space="preserve">clarity on its content. That was also the case for the rest of the abovementioned policy</w:t>
      </w:r>
      <w:r>
        <w:t xml:space="preserve"> </w:t>
      </w:r>
      <w:r>
        <w:t xml:space="preserve">developments, as the new Commission had not yet taken office and the COVID</w:t>
      </w:r>
      <w:r>
        <w:t xml:space="preserve"> </w:t>
      </w:r>
      <w:r>
        <w:t xml:space="preserve">pandemic had not yet emerged. The invasion of Ukraine only took place when the</w:t>
      </w:r>
      <w:r>
        <w:t xml:space="preserve"> </w:t>
      </w:r>
      <w:r>
        <w:t xml:space="preserve">present evaluation was already at an advanced drafting stage.</w:t>
      </w:r>
      <w:r>
        <w:br/>
      </w:r>
      <w:r>
        <w:t xml:space="preserve">Another limitation stems from the broad scope of the evaluation, i.e. all the State aid</w:t>
      </w:r>
      <w:r>
        <w:t xml:space="preserve"> </w:t>
      </w:r>
      <w:r>
        <w:t xml:space="preserve">instruments in the fisheries and aquaculture sector. This has affected the depth of the</w:t>
      </w:r>
      <w:r>
        <w:t xml:space="preserve"> </w:t>
      </w:r>
      <w:r>
        <w:t xml:space="preserve">assessment, which encompasses all measures but focuses on de minimis and non-EMFF</w:t>
      </w:r>
      <w:r>
        <w:t xml:space="preserve"> </w:t>
      </w:r>
      <w:r>
        <w:t xml:space="preserve">aid. This approach intended to cover a wider set of measures, instead of exhaustively</w:t>
      </w:r>
      <w:r>
        <w:t xml:space="preserve"> </w:t>
      </w:r>
      <w:r>
        <w:t xml:space="preserve">assessing the effects of a smaller excerpt.</w:t>
      </w:r>
    </w:p>
    <w:p>
      <w:pPr>
        <w:pStyle w:val="BodyText"/>
      </w:pPr>
      <w:r>
        <w:t xml:space="preserve">92 https://ec.europa.eu/info/sites/info/files/file_import/better-regulation-toolbox-60_en_0.pdf</w:t>
      </w:r>
      <w:r>
        <w:t xml:space="preserve"> </w:t>
      </w:r>
      <w:r>
        <w:t xml:space="preserve">93 Around 30 % of the overall EMFF budget is expected to contribute to climate objectives.</w:t>
      </w:r>
      <w:r>
        <w:br/>
      </w:r>
      <w:r>
        <w:t xml:space="preserve">94 Paris Agreement to the United Nations Framework Convention on Climate Change, Dec. 12, 2015,</w:t>
      </w:r>
      <w:r>
        <w:t xml:space="preserve"> </w:t>
      </w:r>
      <w:r>
        <w:t xml:space="preserve">T.I.A.S. No. 16-1104.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Furthermore, despite efforts to ensure a broad outreach of and responsiveness to the</w:t>
      </w:r>
      <w:r>
        <w:t xml:space="preserve"> </w:t>
      </w:r>
      <w:r>
        <w:t xml:space="preserve">various public and targeted consultations, the degree of representativeness of the replies</w:t>
      </w:r>
      <w:r>
        <w:t xml:space="preserve"> </w:t>
      </w:r>
      <w:r>
        <w:t xml:space="preserve">is limited. Despite efforts to lighten the demands in terms of time investment required to</w:t>
      </w:r>
      <w:r>
        <w:t xml:space="preserve"> </w:t>
      </w:r>
      <w:r>
        <w:t xml:space="preserve">conclude the survey95, only 30 responses were obtained out of a total of 126 granting</w:t>
      </w:r>
      <w:r>
        <w:t xml:space="preserve"> </w:t>
      </w:r>
      <w:r>
        <w:t xml:space="preserve">authorities that were invited to participate. This has a considerable influence on the</w:t>
      </w:r>
      <w:r>
        <w:t xml:space="preserve"> </w:t>
      </w:r>
      <w:r>
        <w:t xml:space="preserve">degree of representativeness of the responses obtained.</w:t>
      </w:r>
      <w:r>
        <w:br/>
      </w:r>
      <w:r>
        <w:t xml:space="preserve">Finally, some of the limitations refer specifically to the estimation of the administrative</w:t>
      </w:r>
      <w:r>
        <w:t xml:space="preserve"> </w:t>
      </w:r>
      <w:r>
        <w:t xml:space="preserve">burden of State aid procedures, for which the main source of information is the data</w:t>
      </w:r>
      <w:r>
        <w:t xml:space="preserve"> </w:t>
      </w:r>
      <w:r>
        <w:t xml:space="preserve">provided by granting authorities in the public consultation and targeted survey. Many</w:t>
      </w:r>
      <w:r>
        <w:t xml:space="preserve"> </w:t>
      </w:r>
      <w:r>
        <w:t xml:space="preserve">granting authorities reported that they had difficulties providing an estimate of the</w:t>
      </w:r>
      <w:r>
        <w:t xml:space="preserve"> </w:t>
      </w:r>
      <w:r>
        <w:t xml:space="preserve">administrative cost, given the internal structure for State aid competences in each</w:t>
      </w:r>
      <w:r>
        <w:t xml:space="preserve"> </w:t>
      </w:r>
      <w:r>
        <w:t xml:space="preserve">Member State, which normally includes inter-departmental collaborations.</w:t>
      </w:r>
    </w:p>
    <w:p>
      <w:pPr>
        <w:pStyle w:val="BodyText"/>
      </w:pPr>
      <w:r>
        <w:t xml:space="preserve">95 The contractor introduced a question at the beginning of the targeted survey where authorities could</w:t>
      </w:r>
      <w:r>
        <w:t xml:space="preserve"> </w:t>
      </w:r>
      <w:r>
        <w:t xml:space="preserve">select whether they had participated in the public consultation and skip certain questions.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ANNEX 9. EVALUATION MATRIX</w:t>
      </w:r>
      <w:r>
        <w:br/>
      </w:r>
      <w:r>
        <w:t xml:space="preserve">EVALUATION MATRIX</w:t>
      </w:r>
      <w:r>
        <w:br/>
      </w:r>
      <w:r>
        <w:t xml:space="preserve">Criteria</w:t>
      </w:r>
      <w:r>
        <w:t xml:space="preserve"> </w:t>
      </w:r>
      <w:r>
        <w:t xml:space="preserve">Question</w:t>
      </w:r>
      <w:r>
        <w:br/>
      </w:r>
      <w:r>
        <w:t xml:space="preserve">Sub-question</w:t>
      </w:r>
      <w:r>
        <w:t xml:space="preserve"> </w:t>
      </w:r>
      <w:r>
        <w:t xml:space="preserve">Judgement criteria</w:t>
      </w:r>
      <w:r>
        <w:t xml:space="preserve"> </w:t>
      </w:r>
      <w:r>
        <w:t xml:space="preserve">Indicator</w:t>
      </w:r>
      <w:r>
        <w:t xml:space="preserve"> </w:t>
      </w:r>
      <w:r>
        <w:t xml:space="preserve">Data sources</w:t>
      </w:r>
      <w:r>
        <w:t xml:space="preserve"> </w:t>
      </w:r>
      <w:r>
        <w:t xml:space="preserve">Relevance</w:t>
      </w:r>
      <w:r>
        <w:t xml:space="preserve"> </w:t>
      </w:r>
      <w:r>
        <w:t xml:space="preserve">1.</w:t>
      </w:r>
      <w:r>
        <w:t xml:space="preserve"> </w:t>
      </w:r>
      <w:r>
        <w:t xml:space="preserve">To what extent</w:t>
      </w:r>
      <w:r>
        <w:t xml:space="preserve"> </w:t>
      </w:r>
      <w:r>
        <w:t xml:space="preserve">are the existing State</w:t>
      </w:r>
      <w:r>
        <w:t xml:space="preserve"> </w:t>
      </w:r>
      <w:r>
        <w:t xml:space="preserve">aid rules relevant?</w:t>
      </w:r>
      <w:r>
        <w:t xml:space="preserve"> </w:t>
      </w:r>
      <w:r>
        <w:t xml:space="preserve">1.1.</w:t>
      </w:r>
      <w:r>
        <w:t xml:space="preserve"> </w:t>
      </w:r>
      <w:r>
        <w:t xml:space="preserve">To what extent</w:t>
      </w:r>
      <w:r>
        <w:t xml:space="preserve"> </w:t>
      </w:r>
      <w:r>
        <w:t xml:space="preserve">does</w:t>
      </w:r>
      <w:r>
        <w:t xml:space="preserve"> </w:t>
      </w:r>
      <w:r>
        <w:t xml:space="preserve">the scope of</w:t>
      </w:r>
      <w:r>
        <w:t xml:space="preserve"> </w:t>
      </w:r>
      <w:r>
        <w:t xml:space="preserve">FIBER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Guidelines</w:t>
      </w:r>
      <w:r>
        <w:t xml:space="preserve"> </w:t>
      </w:r>
      <w:r>
        <w:t xml:space="preserve">address</w:t>
      </w:r>
      <w:r>
        <w:t xml:space="preserve"> </w:t>
      </w:r>
      <w:r>
        <w:t xml:space="preserve">market failures and the</w:t>
      </w:r>
      <w:r>
        <w:t xml:space="preserve"> </w:t>
      </w:r>
      <w:r>
        <w:t xml:space="preserve">real</w:t>
      </w:r>
      <w:r>
        <w:t xml:space="preserve"> </w:t>
      </w:r>
      <w:r>
        <w:t xml:space="preserve">needs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fishery</w:t>
      </w:r>
      <w:r>
        <w:t xml:space="preserve"> </w:t>
      </w:r>
      <w:r>
        <w:t xml:space="preserve">and</w:t>
      </w:r>
      <w:r>
        <w:t xml:space="preserve"> </w:t>
      </w:r>
      <w:r>
        <w:t xml:space="preserve">aquaculture sector and</w:t>
      </w:r>
      <w:r>
        <w:t xml:space="preserve"> </w:t>
      </w:r>
      <w:r>
        <w:t xml:space="preserve">to what extent there is</w:t>
      </w:r>
      <w:r>
        <w:t xml:space="preserve"> </w:t>
      </w:r>
      <w:r>
        <w:t xml:space="preserve">scope</w:t>
      </w:r>
      <w:r>
        <w:t xml:space="preserve"> </w:t>
      </w:r>
      <w:r>
        <w:t xml:space="preserve">for</w:t>
      </w:r>
      <w:r>
        <w:t xml:space="preserve"> </w:t>
      </w:r>
      <w:r>
        <w:t xml:space="preserve">improvement?</w:t>
      </w:r>
      <w:r>
        <w:t xml:space="preserve"> </w:t>
      </w:r>
      <w:r>
        <w:t xml:space="preserve"> Amount of aid granted for</w:t>
      </w:r>
      <w:r>
        <w:t xml:space="preserve"> </w:t>
      </w:r>
      <w:r>
        <w:t xml:space="preserve">different types of measures</w:t>
      </w:r>
      <w:r>
        <w:t xml:space="preserve"> </w:t>
      </w:r>
      <w:r>
        <w:t xml:space="preserve">responded to market failures</w:t>
      </w:r>
      <w:r>
        <w:t xml:space="preserve"> </w:t>
      </w:r>
      <w:r>
        <w:t xml:space="preserve">or to material improvements</w:t>
      </w:r>
      <w:r>
        <w:t xml:space="preserve"> </w:t>
      </w:r>
      <w:r>
        <w:t xml:space="preserve">that the market alone could</w:t>
      </w:r>
      <w:r>
        <w:t xml:space="preserve"> </w:t>
      </w:r>
      <w:r>
        <w:t xml:space="preserve">not provide</w:t>
      </w:r>
      <w:r>
        <w:t xml:space="preserve"> </w:t>
      </w:r>
      <w:r>
        <w:t xml:space="preserve"> Case-handling practice</w:t>
      </w:r>
      <w:r>
        <w:t xml:space="preserve"> </w:t>
      </w:r>
      <w:r>
        <w:t xml:space="preserve">reveals any significant</w:t>
      </w:r>
      <w:r>
        <w:t xml:space="preserve"> </w:t>
      </w:r>
      <w:r>
        <w:t xml:space="preserve">difficulties or failures</w:t>
      </w:r>
      <w:r>
        <w:t xml:space="preserve"> </w:t>
      </w:r>
      <w:r>
        <w:t xml:space="preserve">in meeting the needs of</w:t>
      </w:r>
      <w:r>
        <w:t xml:space="preserve"> </w:t>
      </w:r>
      <w:r>
        <w:t xml:space="preserve">the</w:t>
      </w:r>
      <w:r>
        <w:t xml:space="preserve"> </w:t>
      </w:r>
      <w:r>
        <w:t xml:space="preserve">fisheries</w:t>
      </w:r>
      <w:r>
        <w:t xml:space="preserve"> </w:t>
      </w:r>
      <w:r>
        <w:t xml:space="preserve">and</w:t>
      </w:r>
      <w:r>
        <w:t xml:space="preserve"> </w:t>
      </w:r>
      <w:r>
        <w:t xml:space="preserve">aquaculture sectors</w:t>
      </w:r>
      <w:r>
        <w:t xml:space="preserve"> </w:t>
      </w:r>
      <w:r>
        <w:t xml:space="preserve"> Feedback received in the</w:t>
      </w:r>
      <w:r>
        <w:t xml:space="preserve"> </w:t>
      </w:r>
      <w:r>
        <w:t xml:space="preserve">framework of the</w:t>
      </w:r>
      <w:r>
        <w:t xml:space="preserve"> </w:t>
      </w:r>
      <w:r>
        <w:t xml:space="preserve">stakeholder consultations on</w:t>
      </w:r>
      <w:r>
        <w:t xml:space="preserve"> </w:t>
      </w:r>
      <w:r>
        <w:t xml:space="preserve">environmental, economic</w:t>
      </w:r>
      <w:r>
        <w:t xml:space="preserve"> </w:t>
      </w:r>
      <w:r>
        <w:t xml:space="preserve">and social sustainability,</w:t>
      </w:r>
      <w:r>
        <w:t xml:space="preserve"> </w:t>
      </w:r>
      <w:r>
        <w:t xml:space="preserve">and the significance of both</w:t>
      </w:r>
      <w:r>
        <w:t xml:space="preserve"> </w:t>
      </w:r>
      <w:r>
        <w:t xml:space="preserve">the CFP objectives and the</w:t>
      </w:r>
      <w:r>
        <w:t xml:space="preserve"> </w:t>
      </w:r>
      <w:r>
        <w:t xml:space="preserve">SAM objectives</w:t>
      </w:r>
    </w:p>
    <w:p>
      <w:pPr>
        <w:pStyle w:val="BodyText"/>
      </w:pPr>
      <w:r>
        <w:t xml:space="preserve"> Correspondence</w:t>
      </w:r>
      <w:r>
        <w:t xml:space="preserve"> </w:t>
      </w:r>
      <w:r>
        <w:t xml:space="preserve">between objectives</w:t>
      </w:r>
      <w:r>
        <w:t xml:space="preserve"> </w:t>
      </w:r>
      <w:r>
        <w:t xml:space="preserve">pursued by the aid</w:t>
      </w:r>
      <w:r>
        <w:t xml:space="preserve"> </w:t>
      </w:r>
      <w:r>
        <w:t xml:space="preserve">granted during the</w:t>
      </w:r>
      <w:r>
        <w:t xml:space="preserve"> </w:t>
      </w:r>
      <w:r>
        <w:t xml:space="preserve">evaluation period and</w:t>
      </w:r>
      <w:r>
        <w:t xml:space="preserve"> </w:t>
      </w:r>
      <w:r>
        <w:t xml:space="preserve">market failures</w:t>
      </w:r>
      <w:r>
        <w:t xml:space="preserve"> </w:t>
      </w:r>
      <w:r>
        <w:t xml:space="preserve"> Problems and gaps</w:t>
      </w:r>
      <w:r>
        <w:t xml:space="preserve"> </w:t>
      </w:r>
      <w:r>
        <w:t xml:space="preserve">identified by case-</w:t>
      </w:r>
      <w:r>
        <w:t xml:space="preserve"> </w:t>
      </w:r>
      <w:r>
        <w:t xml:space="preserve">handling practice</w:t>
      </w:r>
      <w:r>
        <w:br/>
      </w:r>
      <w:r>
        <w:t xml:space="preserve"> Adequacy of the CFP</w:t>
      </w:r>
      <w:r>
        <w:t xml:space="preserve"> </w:t>
      </w:r>
      <w:r>
        <w:t xml:space="preserve">and the SAM</w:t>
      </w:r>
      <w:r>
        <w:t xml:space="preserve"> </w:t>
      </w:r>
      <w:r>
        <w:t xml:space="preserve">objectives pursued by</w:t>
      </w:r>
      <w:r>
        <w:t xml:space="preserve"> </w:t>
      </w:r>
      <w:r>
        <w:t xml:space="preserve">the State aid</w:t>
      </w:r>
      <w:r>
        <w:t xml:space="preserve"> </w:t>
      </w:r>
      <w:r>
        <w:t xml:space="preserve">instruments vis-à-vis</w:t>
      </w:r>
      <w:r>
        <w:t xml:space="preserve"> </w:t>
      </w:r>
      <w:r>
        <w:t xml:space="preserve">the new policy</w:t>
      </w:r>
      <w:r>
        <w:t xml:space="preserve"> </w:t>
      </w:r>
      <w:r>
        <w:t xml:space="preserve">developments</w:t>
      </w:r>
      <w:r>
        <w:t xml:space="preserve"> </w:t>
      </w:r>
      <w:r>
        <w:t xml:space="preserve">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</w:t>
      </w:r>
      <w:r>
        <w:t xml:space="preserve"> </w:t>
      </w:r>
      <w:r>
        <w:t xml:space="preserve">Survey of granting</w:t>
      </w:r>
      <w:r>
        <w:t xml:space="preserve"> </w:t>
      </w:r>
      <w:r>
        <w:t xml:space="preserve">authorities and in-</w:t>
      </w:r>
      <w:r>
        <w:t xml:space="preserve"> </w:t>
      </w:r>
      <w:r>
        <w:t xml:space="preserve">depth interviews</w:t>
      </w:r>
      <w:r>
        <w:br/>
      </w:r>
      <w:r>
        <w:t xml:space="preserve"></w:t>
      </w:r>
      <w:r>
        <w:t xml:space="preserve"> </w:t>
      </w:r>
      <w:r>
        <w:t xml:space="preserve">Commission in-house</w:t>
      </w:r>
      <w:r>
        <w:t xml:space="preserve"> </w:t>
      </w:r>
      <w:r>
        <w:t xml:space="preserve">data and experience</w:t>
      </w:r>
      <w:r>
        <w:t xml:space="preserve"> </w:t>
      </w:r>
      <w:r>
        <w:t xml:space="preserve"></w:t>
      </w:r>
      <w:r>
        <w:t xml:space="preserve"> </w:t>
      </w:r>
      <w:r>
        <w:t xml:space="preserve">Literature review</w:t>
      </w:r>
    </w:p>
    <w:p>
      <w:pPr>
        <w:pStyle w:val="BodyText"/>
      </w:pPr>
      <w:r>
        <w:t xml:space="preserve">Efficiency</w:t>
      </w:r>
      <w:r>
        <w:t xml:space="preserve"> </w:t>
      </w:r>
      <w:r>
        <w:t xml:space="preserve">2.</w:t>
      </w:r>
      <w:r>
        <w:t xml:space="preserve"> </w:t>
      </w:r>
      <w:r>
        <w:t xml:space="preserve">To what extent</w:t>
      </w:r>
      <w:r>
        <w:t xml:space="preserve"> </w:t>
      </w:r>
      <w:r>
        <w:t xml:space="preserve">have the State aid</w:t>
      </w:r>
      <w:r>
        <w:t xml:space="preserve"> </w:t>
      </w:r>
      <w:r>
        <w:t xml:space="preserve">rules been efficient?</w:t>
      </w:r>
      <w:r>
        <w:t xml:space="preserve"> </w:t>
      </w:r>
      <w:r>
        <w:t xml:space="preserve">2.1.</w:t>
      </w:r>
      <w:r>
        <w:t xml:space="preserve"> </w:t>
      </w:r>
      <w:r>
        <w:t xml:space="preserve">Have the rules</w:t>
      </w:r>
      <w:r>
        <w:t xml:space="preserve"> </w:t>
      </w:r>
      <w:r>
        <w:t xml:space="preserve">allowed to decrease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(cost</w:t>
      </w:r>
      <w:r>
        <w:t xml:space="preserve"> </w:t>
      </w:r>
      <w:r>
        <w:t xml:space="preserve">incurred</w:t>
      </w:r>
      <w:r>
        <w:t xml:space="preserve"> </w:t>
      </w:r>
      <w:r>
        <w:t xml:space="preserve">by</w:t>
      </w:r>
      <w:r>
        <w:t xml:space="preserve"> </w:t>
      </w:r>
      <w:r>
        <w:t xml:space="preserve">Member States relative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benefits</w:t>
      </w:r>
      <w:r>
        <w:t xml:space="preserve"> </w:t>
      </w:r>
      <w:r>
        <w:t xml:space="preserve">of</w:t>
      </w:r>
      <w:r>
        <w:t xml:space="preserve"> </w:t>
      </w:r>
      <w:r>
        <w:t xml:space="preserve">application of State aid</w:t>
      </w:r>
      <w:r>
        <w:t xml:space="preserve"> </w:t>
      </w:r>
      <w:r>
        <w:t xml:space="preserve"> Cost incurred by Member</w:t>
      </w:r>
      <w:r>
        <w:t xml:space="preserve"> </w:t>
      </w:r>
      <w:r>
        <w:t xml:space="preserve">States relative to the</w:t>
      </w:r>
      <w:r>
        <w:t xml:space="preserve"> </w:t>
      </w:r>
      <w:r>
        <w:t xml:space="preserve">benefits of application of</w:t>
      </w:r>
      <w:r>
        <w:t xml:space="preserve"> </w:t>
      </w:r>
      <w:r>
        <w:t xml:space="preserve">State aid rules, imbalances</w:t>
      </w:r>
      <w:r>
        <w:t xml:space="preserve"> </w:t>
      </w:r>
      <w:r>
        <w:t xml:space="preserve">in costs/administrative</w:t>
      </w:r>
      <w:r>
        <w:t xml:space="preserve"> </w:t>
      </w:r>
      <w:r>
        <w:t xml:space="preserve">burden among Member</w:t>
      </w:r>
      <w:r>
        <w:t xml:space="preserve"> </w:t>
      </w:r>
      <w:r>
        <w:t xml:space="preserve">States and the potential</w:t>
      </w:r>
      <w:r>
        <w:t xml:space="preserve"> </w:t>
      </w:r>
      <w:r>
        <w:t xml:space="preserve">causes behind them.</w:t>
      </w:r>
      <w:r>
        <w:t xml:space="preserve"> </w:t>
      </w:r>
      <w:r>
        <w:t xml:space="preserve"></w:t>
      </w:r>
      <w:r>
        <w:t xml:space="preserve"> </w:t>
      </w:r>
      <w:r>
        <w:t xml:space="preserve">Relationship between</w:t>
      </w:r>
      <w:r>
        <w:t xml:space="preserve"> </w:t>
      </w:r>
      <w:r>
        <w:t xml:space="preserve">the resources used and</w:t>
      </w:r>
      <w:r>
        <w:t xml:space="preserve"> </w:t>
      </w:r>
      <w:r>
        <w:t xml:space="preserve">the changes generated</w:t>
      </w:r>
      <w:r>
        <w:t xml:space="preserve"> </w:t>
      </w:r>
      <w:r>
        <w:t xml:space="preserve">by the intervention</w:t>
      </w:r>
      <w:r>
        <w:br/>
      </w:r>
      <w:r>
        <w:t xml:space="preserve">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cost/burden</w:t>
      </w:r>
      <w:r>
        <w:br/>
      </w:r>
      <w:r>
        <w:t xml:space="preserve"></w:t>
      </w:r>
      <w:r>
        <w:t xml:space="preserve"> </w:t>
      </w:r>
      <w:r>
        <w:t xml:space="preserve">Whether the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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</w:t>
      </w:r>
      <w:r>
        <w:t xml:space="preserve"> </w:t>
      </w:r>
      <w:r>
        <w:t xml:space="preserve">Survey of granting</w:t>
      </w:r>
      <w:r>
        <w:t xml:space="preserve"> </w:t>
      </w:r>
      <w:r>
        <w:t xml:space="preserve">authorities and in-</w:t>
      </w:r>
      <w:r>
        <w:t xml:space="preserve"> </w:t>
      </w:r>
      <w:r>
        <w:t xml:space="preserve">depth interviews</w:t>
      </w:r>
      <w:r>
        <w:br/>
      </w:r>
      <w:r>
        <w:t xml:space="preserve"></w:t>
      </w:r>
      <w:r>
        <w:t xml:space="preserve"> </w:t>
      </w:r>
      <w:r>
        <w:t xml:space="preserve">Commission in-house</w:t>
      </w:r>
      <w:r>
        <w:t xml:space="preserve"> </w:t>
      </w:r>
      <w:r>
        <w:t xml:space="preserve">data and experience</w:t>
      </w:r>
      <w:r>
        <w:t xml:space="preserve"> </w:t>
      </w:r>
      <w:r>
        <w:t xml:space="preserve"></w:t>
      </w:r>
      <w:r>
        <w:t xml:space="preserve"> </w:t>
      </w:r>
      <w:r>
        <w:t xml:space="preserve">Literature review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rules) in relation to</w:t>
      </w:r>
      <w:r>
        <w:t xml:space="preserve"> </w:t>
      </w:r>
      <w:r>
        <w:t xml:space="preserve">different categories of</w:t>
      </w:r>
      <w:r>
        <w:t xml:space="preserve"> </w:t>
      </w:r>
      <w:r>
        <w:t xml:space="preserve">aid (de minimis, block-</w:t>
      </w:r>
      <w:r>
        <w:t xml:space="preserve"> </w:t>
      </w:r>
      <w:r>
        <w:t xml:space="preserve">exempted, notified)?</w:t>
      </w:r>
      <w:r>
        <w:t xml:space="preserve"> </w:t>
      </w:r>
      <w:r>
        <w:t xml:space="preserve">2.2.</w:t>
      </w:r>
      <w:r>
        <w:t xml:space="preserve"> </w:t>
      </w:r>
      <w:r>
        <w:t xml:space="preserve">Are there are</w:t>
      </w:r>
      <w:r>
        <w:t xml:space="preserve"> </w:t>
      </w:r>
      <w:r>
        <w:t xml:space="preserve">significant differences</w:t>
      </w:r>
      <w:r>
        <w:t xml:space="preserve"> </w:t>
      </w:r>
      <w:r>
        <w:t xml:space="preserve">in costs (or benefits)</w:t>
      </w:r>
      <w:r>
        <w:t xml:space="preserve"> </w:t>
      </w:r>
      <w:r>
        <w:t xml:space="preserve">between</w:t>
      </w:r>
      <w:r>
        <w:t xml:space="preserve"> </w:t>
      </w:r>
      <w:r>
        <w:t xml:space="preserve">Member</w:t>
      </w:r>
      <w:r>
        <w:t xml:space="preserve"> </w:t>
      </w:r>
      <w:r>
        <w:t xml:space="preserve">States?</w:t>
      </w:r>
      <w:r>
        <w:t xml:space="preserve"> </w:t>
      </w:r>
      <w:r>
        <w:t xml:space="preserve">What</w:t>
      </w:r>
      <w:r>
        <w:t xml:space="preserve"> </w:t>
      </w:r>
      <w:r>
        <w:t xml:space="preserve">is</w:t>
      </w:r>
      <w:r>
        <w:t xml:space="preserve"> </w:t>
      </w:r>
      <w:r>
        <w:t xml:space="preserve">causing them?</w:t>
      </w:r>
      <w:r>
        <w:t xml:space="preserve"> </w:t>
      </w:r>
      <w:r>
        <w:t xml:space="preserve">2.3.</w:t>
      </w:r>
      <w:r>
        <w:t xml:space="preserve"> </w:t>
      </w:r>
      <w:r>
        <w:t xml:space="preserve">To what extent</w:t>
      </w:r>
      <w:r>
        <w:t xml:space="preserve"> </w:t>
      </w:r>
      <w:r>
        <w:t xml:space="preserve">is the administrative</w:t>
      </w:r>
      <w:r>
        <w:t xml:space="preserve"> </w:t>
      </w:r>
      <w:r>
        <w:t xml:space="preserve">burden justifiable and</w:t>
      </w:r>
      <w:r>
        <w:t xml:space="preserve"> </w:t>
      </w:r>
      <w:r>
        <w:t xml:space="preserve">proportionate to the</w:t>
      </w:r>
      <w:r>
        <w:t xml:space="preserve"> </w:t>
      </w:r>
      <w:r>
        <w:t xml:space="preserve">benefits achieved?</w:t>
      </w:r>
      <w:r>
        <w:t xml:space="preserve"> </w:t>
      </w:r>
      <w:r>
        <w:t xml:space="preserve">2.4.</w:t>
      </w:r>
      <w:r>
        <w:br/>
      </w:r>
      <w:r>
        <w:t xml:space="preserve">To what extent</w:t>
      </w:r>
      <w:r>
        <w:t xml:space="preserve"> </w:t>
      </w:r>
      <w:r>
        <w:t xml:space="preserve">do</w:t>
      </w:r>
      <w:r>
        <w:t xml:space="preserve"> </w:t>
      </w:r>
      <w:r>
        <w:t xml:space="preserve">the</w:t>
      </w:r>
      <w:r>
        <w:t xml:space="preserve"> </w:t>
      </w:r>
      <w:r>
        <w:t xml:space="preserve">reporting</w:t>
      </w:r>
      <w:r>
        <w:t xml:space="preserve"> </w:t>
      </w:r>
      <w:r>
        <w:t xml:space="preserve">requirements set in the</w:t>
      </w:r>
      <w:r>
        <w:t xml:space="preserve"> </w:t>
      </w:r>
      <w:r>
        <w:t xml:space="preserve">State aid rules allow</w:t>
      </w:r>
      <w:r>
        <w:t xml:space="preserve"> </w:t>
      </w:r>
      <w:r>
        <w:t xml:space="preserve">adequate control and</w:t>
      </w:r>
      <w:r>
        <w:t xml:space="preserve"> </w:t>
      </w:r>
      <w:r>
        <w:t xml:space="preserve">review of aid granted</w:t>
      </w:r>
      <w:r>
        <w:t xml:space="preserve"> </w:t>
      </w:r>
      <w:r>
        <w:t xml:space="preserve">by Member States?</w:t>
      </w:r>
      <w:r>
        <w:t xml:space="preserve"> </w:t>
      </w:r>
      <w:r>
        <w:t xml:space="preserve"> Increased recourse by</w:t>
      </w:r>
      <w:r>
        <w:t xml:space="preserve"> </w:t>
      </w:r>
      <w:r>
        <w:t xml:space="preserve">Member States to block</w:t>
      </w:r>
      <w:r>
        <w:t xml:space="preserve"> </w:t>
      </w:r>
      <w:r>
        <w:t xml:space="preserve">exempted aid not requiring a</w:t>
      </w:r>
      <w:r>
        <w:t xml:space="preserve"> </w:t>
      </w:r>
      <w:r>
        <w:t xml:space="preserve">notification, in comparison</w:t>
      </w:r>
      <w:r>
        <w:t xml:space="preserve"> </w:t>
      </w:r>
      <w:r>
        <w:t xml:space="preserve">to the baseline.</w:t>
      </w:r>
      <w:r>
        <w:t xml:space="preserve"> </w:t>
      </w:r>
      <w:r>
        <w:t xml:space="preserve"> Reporting requirements set</w:t>
      </w:r>
      <w:r>
        <w:t xml:space="preserve"> </w:t>
      </w:r>
      <w:r>
        <w:t xml:space="preserve">in the State aid rules, and</w:t>
      </w:r>
      <w:r>
        <w:t xml:space="preserve"> </w:t>
      </w:r>
      <w:r>
        <w:t xml:space="preserve">extent to which they allow</w:t>
      </w:r>
      <w:r>
        <w:t xml:space="preserve"> </w:t>
      </w:r>
      <w:r>
        <w:t xml:space="preserve">proper control and review of</w:t>
      </w:r>
      <w:r>
        <w:t xml:space="preserve"> </w:t>
      </w:r>
      <w:r>
        <w:t xml:space="preserve">aid granted by the Member</w:t>
      </w:r>
      <w:r>
        <w:t xml:space="preserve"> </w:t>
      </w:r>
      <w:r>
        <w:t xml:space="preserve">States</w:t>
      </w:r>
      <w:r>
        <w:t xml:space="preserve"> </w:t>
      </w:r>
      <w:r>
        <w:t xml:space="preserve"> Set up of a de minimis</w:t>
      </w:r>
      <w:r>
        <w:t xml:space="preserve"> </w:t>
      </w:r>
      <w:r>
        <w:t xml:space="preserve">central register in certain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 Opinion of the stakeholders</w:t>
      </w:r>
      <w:r>
        <w:t xml:space="preserve"> </w:t>
      </w:r>
      <w:r>
        <w:t xml:space="preserve">on the transparency, clarity</w:t>
      </w:r>
      <w:r>
        <w:t xml:space="preserve"> </w:t>
      </w:r>
      <w:r>
        <w:t xml:space="preserve">and adequacy of the three</w:t>
      </w:r>
      <w:r>
        <w:t xml:space="preserve"> </w:t>
      </w:r>
      <w:r>
        <w:t xml:space="preserve">aid instruments, level of</w:t>
      </w:r>
      <w:r>
        <w:t xml:space="preserve"> </w:t>
      </w:r>
      <w:r>
        <w:t xml:space="preserve">control and scrutiny</w:t>
      </w:r>
      <w:r>
        <w:t xml:space="preserve"> </w:t>
      </w:r>
      <w:r>
        <w:t xml:space="preserve">exercised on de minimis and</w:t>
      </w:r>
      <w:r>
        <w:t xml:space="preserve"> </w:t>
      </w:r>
      <w:r>
        <w:t xml:space="preserve">block exempted aid granted.</w:t>
      </w:r>
      <w:r>
        <w:t xml:space="preserve"> </w:t>
      </w:r>
      <w:r>
        <w:t xml:space="preserve">is justifiable and</w:t>
      </w:r>
      <w:r>
        <w:t xml:space="preserve"> </w:t>
      </w:r>
      <w:r>
        <w:t xml:space="preserve">proportionate to the</w:t>
      </w:r>
      <w:r>
        <w:t xml:space="preserve"> </w:t>
      </w:r>
      <w:r>
        <w:t xml:space="preserve">benefits achieved</w:t>
      </w:r>
      <w:r>
        <w:br/>
      </w:r>
      <w:r>
        <w:t xml:space="preserve"></w:t>
      </w:r>
      <w:r>
        <w:t xml:space="preserve"> </w:t>
      </w:r>
      <w:r>
        <w:t xml:space="preserve">Process for reporting</w:t>
      </w:r>
      <w:r>
        <w:t xml:space="preserve"> </w:t>
      </w:r>
      <w:r>
        <w:t xml:space="preserve">and monitoring</w:t>
      </w:r>
      <w:r>
        <w:t xml:space="preserve"> </w:t>
      </w:r>
      <w:r>
        <w:t xml:space="preserve">Effectiveness</w:t>
      </w:r>
      <w:r>
        <w:t xml:space="preserve"> </w:t>
      </w:r>
      <w:r>
        <w:t xml:space="preserve">3.</w:t>
      </w:r>
      <w:r>
        <w:t xml:space="preserve"> </w:t>
      </w:r>
      <w:r>
        <w:t xml:space="preserve">To what extent</w:t>
      </w:r>
      <w:r>
        <w:t xml:space="preserve"> </w:t>
      </w:r>
      <w:r>
        <w:t xml:space="preserve">have the current State</w:t>
      </w:r>
      <w:r>
        <w:t xml:space="preserve"> </w:t>
      </w:r>
      <w:r>
        <w:t xml:space="preserve">aid rules met their</w:t>
      </w:r>
      <w:r>
        <w:t xml:space="preserve"> </w:t>
      </w:r>
      <w:r>
        <w:t xml:space="preserve">objectives?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effective</w:t>
      </w:r>
      <w:r>
        <w:t xml:space="preserve"> </w:t>
      </w:r>
      <w:r>
        <w:t xml:space="preserve">State aid control in</w:t>
      </w:r>
      <w:r>
        <w:t xml:space="preserve"> </w:t>
      </w:r>
      <w:r>
        <w:t xml:space="preserve">order to minimise the</w:t>
      </w:r>
      <w:r>
        <w:t xml:space="preserve"> </w:t>
      </w:r>
      <w:r>
        <w:t xml:space="preserve">distortions</w:t>
      </w:r>
      <w:r>
        <w:t xml:space="preserve"> </w:t>
      </w:r>
      <w:r>
        <w:t xml:space="preserve">of</w:t>
      </w:r>
      <w:r>
        <w:t xml:space="preserve"> </w:t>
      </w:r>
      <w:r>
        <w:t xml:space="preserve">competition and effect</w:t>
      </w:r>
      <w:r>
        <w:t xml:space="preserve"> </w:t>
      </w:r>
      <w:r>
        <w:t xml:space="preserve">on trade;</w:t>
      </w:r>
      <w:r>
        <w:t xml:space="preserve"> </w:t>
      </w:r>
      <w:r>
        <w:t xml:space="preserve">3.2.</w:t>
      </w:r>
      <w:r>
        <w:t xml:space="preserve"> </w:t>
      </w:r>
      <w:r>
        <w:t xml:space="preserve">to simplify the</w:t>
      </w:r>
      <w:r>
        <w:t xml:space="preserve"> </w:t>
      </w:r>
      <w:r>
        <w:t xml:space="preserve">State aid rules and to</w:t>
      </w:r>
      <w:r>
        <w:t xml:space="preserve"> </w:t>
      </w:r>
      <w:r>
        <w:t xml:space="preserve">increase transparency,</w:t>
      </w:r>
      <w:r>
        <w:t xml:space="preserve"> </w:t>
      </w:r>
      <w:r>
        <w:t xml:space="preserve"> Transparent and streamlined</w:t>
      </w:r>
      <w:r>
        <w:t xml:space="preserve"> </w:t>
      </w:r>
      <w:r>
        <w:t xml:space="preserve">compatibility assessment as</w:t>
      </w:r>
      <w:r>
        <w:t xml:space="preserve"> </w:t>
      </w:r>
      <w:r>
        <w:t xml:space="preserve">regards both the</w:t>
      </w:r>
      <w:r>
        <w:t xml:space="preserve"> </w:t>
      </w:r>
      <w:r>
        <w:t xml:space="preserve">Commission’s handling of</w:t>
      </w:r>
      <w:r>
        <w:t xml:space="preserve"> </w:t>
      </w:r>
      <w:r>
        <w:t xml:space="preserve">notified aid and the Member</w:t>
      </w:r>
      <w:r>
        <w:t xml:space="preserve"> </w:t>
      </w:r>
      <w:r>
        <w:t xml:space="preserve">States’ use of the FIBER.</w:t>
      </w:r>
      <w:r>
        <w:t xml:space="preserve"> </w:t>
      </w:r>
      <w:r>
        <w:t xml:space="preserve">The Commission examines</w:t>
      </w:r>
      <w:r>
        <w:t xml:space="preserve"> </w:t>
      </w:r>
      <w:r>
        <w:t xml:space="preserve">a limited number of</w:t>
      </w:r>
      <w:r>
        <w:t xml:space="preserve"> </w:t>
      </w:r>
      <w:r>
        <w:t xml:space="preserve">measures involving large</w:t>
      </w:r>
      <w:r>
        <w:t xml:space="preserve"> </w:t>
      </w:r>
      <w:r>
        <w:t xml:space="preserve">amounts which have to be</w:t>
      </w:r>
      <w:r>
        <w:t xml:space="preserve"> </w:t>
      </w:r>
      <w:r>
        <w:t xml:space="preserve"> Contribution of the</w:t>
      </w:r>
      <w:r>
        <w:t xml:space="preserve"> </w:t>
      </w:r>
      <w:r>
        <w:t xml:space="preserve">State aid framework to</w:t>
      </w:r>
      <w:r>
        <w:t xml:space="preserve"> </w:t>
      </w:r>
      <w:r>
        <w:t xml:space="preserve">the objectives of the</w:t>
      </w:r>
      <w:r>
        <w:t xml:space="preserve"> </w:t>
      </w:r>
      <w:r>
        <w:t xml:space="preserve">CFP</w:t>
      </w:r>
      <w:r>
        <w:t xml:space="preserve"> </w:t>
      </w:r>
      <w:r>
        <w:t xml:space="preserve"> Assessment of</w:t>
      </w:r>
      <w:r>
        <w:t xml:space="preserve"> </w:t>
      </w:r>
      <w:r>
        <w:t xml:space="preserve">potential distortions of</w:t>
      </w:r>
      <w:r>
        <w:t xml:space="preserve"> </w:t>
      </w:r>
      <w:r>
        <w:t xml:space="preserve">competition and effects</w:t>
      </w:r>
      <w:r>
        <w:t xml:space="preserve"> </w:t>
      </w:r>
      <w:r>
        <w:t xml:space="preserve">on trade and the</w:t>
      </w:r>
      <w:r>
        <w:t xml:space="preserve"> </w:t>
      </w:r>
      <w:r>
        <w:t xml:space="preserve">environment</w:t>
      </w:r>
      <w:r>
        <w:br/>
      </w:r>
      <w:r>
        <w:t xml:space="preserve"> Simplification of the</w:t>
      </w:r>
      <w:r>
        <w:t xml:space="preserve"> </w:t>
      </w:r>
      <w:r>
        <w:t xml:space="preserve">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</w:t>
      </w:r>
      <w:r>
        <w:t xml:space="preserve"> </w:t>
      </w:r>
      <w:r>
        <w:t xml:space="preserve">Survey of granting</w:t>
      </w:r>
      <w:r>
        <w:t xml:space="preserve"> </w:t>
      </w:r>
      <w:r>
        <w:t xml:space="preserve">authorities and in-</w:t>
      </w:r>
      <w:r>
        <w:t xml:space="preserve"> </w:t>
      </w:r>
      <w:r>
        <w:t xml:space="preserve">depth interviews</w:t>
      </w:r>
      <w:r>
        <w:br/>
      </w:r>
      <w:r>
        <w:t xml:space="preserve"></w:t>
      </w:r>
      <w:r>
        <w:t xml:space="preserve"> </w:t>
      </w:r>
      <w:r>
        <w:t xml:space="preserve">Commission in-house</w:t>
      </w:r>
      <w:r>
        <w:t xml:space="preserve"> </w:t>
      </w:r>
      <w:r>
        <w:t xml:space="preserve">data and experience</w:t>
      </w:r>
      <w:r>
        <w:t xml:space="preserve"> </w:t>
      </w:r>
      <w:r>
        <w:t xml:space="preserve"></w:t>
      </w:r>
      <w:r>
        <w:t xml:space="preserve"> </w:t>
      </w:r>
      <w:r>
        <w:t xml:space="preserve">Literature review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consistency, and legal</w:t>
      </w:r>
      <w:r>
        <w:t xml:space="preserve"> </w:t>
      </w:r>
      <w:r>
        <w:t xml:space="preserve">certainty;</w:t>
      </w:r>
      <w:r>
        <w:t xml:space="preserve"> </w:t>
      </w:r>
      <w:r>
        <w:t xml:space="preserve">3.3.</w:t>
      </w:r>
      <w:r>
        <w:t xml:space="preserve"> </w:t>
      </w:r>
      <w:r>
        <w:t xml:space="preserve">to contribute to</w:t>
      </w:r>
      <w:r>
        <w:t xml:space="preserve"> </w:t>
      </w:r>
      <w:r>
        <w:t xml:space="preserve">the achievement of the</w:t>
      </w:r>
      <w:r>
        <w:t xml:space="preserve"> </w:t>
      </w:r>
      <w:r>
        <w:t xml:space="preserve">CFP objectives. The</w:t>
      </w:r>
      <w:r>
        <w:t xml:space="preserve"> </w:t>
      </w:r>
      <w:r>
        <w:t xml:space="preserve">CFP seeks to ensure,</w:t>
      </w:r>
      <w:r>
        <w:t xml:space="preserve"> </w:t>
      </w:r>
      <w:r>
        <w:t xml:space="preserve">in</w:t>
      </w:r>
      <w:r>
        <w:t xml:space="preserve"> </w:t>
      </w:r>
      <w:r>
        <w:t xml:space="preserve">particular,</w:t>
      </w:r>
      <w:r>
        <w:t xml:space="preserve"> </w:t>
      </w:r>
      <w:r>
        <w:t xml:space="preserve">that</w:t>
      </w:r>
      <w:r>
        <w:t xml:space="preserve"> </w:t>
      </w:r>
      <w:r>
        <w:t xml:space="preserve">fishing</w:t>
      </w:r>
      <w:r>
        <w:t xml:space="preserve"> </w:t>
      </w:r>
      <w:r>
        <w:t xml:space="preserve">and</w:t>
      </w:r>
      <w:r>
        <w:t xml:space="preserve"> </w:t>
      </w:r>
      <w:r>
        <w:t xml:space="preserve">aquaculture activities</w:t>
      </w:r>
      <w:r>
        <w:t xml:space="preserve"> </w:t>
      </w:r>
      <w:r>
        <w:t xml:space="preserve">are</w:t>
      </w:r>
      <w:r>
        <w:t xml:space="preserve"> </w:t>
      </w:r>
      <w:r>
        <w:t xml:space="preserve">environmentally</w:t>
      </w:r>
      <w:r>
        <w:t xml:space="preserve"> </w:t>
      </w:r>
      <w:r>
        <w:t xml:space="preserve">sustainable in the long-</w:t>
      </w:r>
      <w:r>
        <w:t xml:space="preserve"> </w:t>
      </w:r>
      <w:r>
        <w:t xml:space="preserve">term and are managed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way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consistent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objectives of achieving</w:t>
      </w:r>
      <w:r>
        <w:t xml:space="preserve"> </w:t>
      </w:r>
      <w:r>
        <w:t xml:space="preserve">economic, social and</w:t>
      </w:r>
      <w:r>
        <w:t xml:space="preserve"> </w:t>
      </w:r>
      <w:r>
        <w:t xml:space="preserve">employment benefits,</w:t>
      </w:r>
      <w:r>
        <w:t xml:space="preserve"> </w:t>
      </w:r>
      <w:r>
        <w:t xml:space="preserve">and to contributing to</w:t>
      </w:r>
      <w:r>
        <w:t xml:space="preserve"> </w:t>
      </w:r>
      <w:r>
        <w:t xml:space="preserve">the availability of food</w:t>
      </w:r>
      <w:r>
        <w:t xml:space="preserve"> </w:t>
      </w:r>
      <w:r>
        <w:t xml:space="preserve">supplies.</w:t>
      </w:r>
      <w:r>
        <w:t xml:space="preserve"> </w:t>
      </w:r>
      <w:r>
        <w:t xml:space="preserve">notified</w:t>
      </w:r>
      <w:r>
        <w:t xml:space="preserve"> </w:t>
      </w:r>
      <w:r>
        <w:t xml:space="preserve"> Case-handling experience</w:t>
      </w:r>
      <w:r>
        <w:t xml:space="preserve"> </w:t>
      </w:r>
      <w:r>
        <w:t xml:space="preserve">points to the possibility of</w:t>
      </w:r>
      <w:r>
        <w:t xml:space="preserve"> </w:t>
      </w:r>
      <w:r>
        <w:t xml:space="preserve">enlarging the scope of</w:t>
      </w:r>
      <w:r>
        <w:t xml:space="preserve"> </w:t>
      </w:r>
      <w:r>
        <w:t xml:space="preserve">FIBER and avoiding</w:t>
      </w:r>
      <w:r>
        <w:t xml:space="preserve"> </w:t>
      </w:r>
      <w:r>
        <w:t xml:space="preserve">notifications where the</w:t>
      </w:r>
      <w:r>
        <w:t xml:space="preserve"> </w:t>
      </w:r>
      <w:r>
        <w:t xml:space="preserve">Commission has gained</w:t>
      </w:r>
      <w:r>
        <w:t xml:space="preserve"> </w:t>
      </w:r>
      <w:r>
        <w:t xml:space="preserve">sufficient experience</w:t>
      </w:r>
      <w:r>
        <w:t xml:space="preserve"> </w:t>
      </w:r>
      <w:r>
        <w:t xml:space="preserve"> Adequacy of de minimis</w:t>
      </w:r>
      <w:r>
        <w:t xml:space="preserve"> </w:t>
      </w:r>
      <w:r>
        <w:t xml:space="preserve">ceilings to reduce the risks</w:t>
      </w:r>
      <w:r>
        <w:t xml:space="preserve"> </w:t>
      </w:r>
      <w:r>
        <w:t xml:space="preserve">of distorting competition</w:t>
      </w:r>
      <w:r>
        <w:t xml:space="preserve"> </w:t>
      </w:r>
      <w:r>
        <w:t xml:space="preserve">and trade whilst allowing</w:t>
      </w:r>
      <w:r>
        <w:t xml:space="preserve"> </w:t>
      </w:r>
      <w:r>
        <w:t xml:space="preserve">Member States to address</w:t>
      </w:r>
      <w:r>
        <w:t xml:space="preserve"> </w:t>
      </w:r>
      <w:r>
        <w:t xml:space="preserve">promptly short-term</w:t>
      </w:r>
      <w:r>
        <w:t xml:space="preserve"> </w:t>
      </w:r>
      <w:r>
        <w:t xml:space="preserve">unexpected impacts in the</w:t>
      </w:r>
      <w:r>
        <w:t xml:space="preserve"> </w:t>
      </w:r>
      <w:r>
        <w:t xml:space="preserve">fishery and aquaculture</w:t>
      </w:r>
      <w:r>
        <w:t xml:space="preserve"> </w:t>
      </w:r>
      <w:r>
        <w:t xml:space="preserve">sector. Analysis of whether</w:t>
      </w:r>
      <w:r>
        <w:t xml:space="preserve"> </w:t>
      </w:r>
      <w:r>
        <w:t xml:space="preserve">this caused unexpected or</w:t>
      </w:r>
      <w:r>
        <w:t xml:space="preserve"> </w:t>
      </w:r>
      <w:r>
        <w:t xml:space="preserve">unintended effects</w:t>
      </w:r>
      <w:r>
        <w:t xml:space="preserve"> </w:t>
      </w:r>
      <w:r>
        <w:t xml:space="preserve"> Aid granted under de</w:t>
      </w:r>
      <w:r>
        <w:t xml:space="preserve"> </w:t>
      </w:r>
      <w:r>
        <w:t xml:space="preserve">minimis nearing the ceiling</w:t>
      </w:r>
      <w:r>
        <w:t xml:space="preserve"> </w:t>
      </w:r>
      <w:r>
        <w:t xml:space="preserve">of EUR 30 000 per</w:t>
      </w:r>
      <w:r>
        <w:t xml:space="preserve"> </w:t>
      </w:r>
      <w:r>
        <w:t xml:space="preserve">beneficiary over three years</w:t>
      </w:r>
      <w:r>
        <w:t xml:space="preserve"> </w:t>
      </w:r>
      <w:r>
        <w:t xml:space="preserve"> Effectiveness of the</w:t>
      </w:r>
      <w:r>
        <w:t xml:space="preserve"> </w:t>
      </w:r>
      <w:r>
        <w:t xml:space="preserve">different EMFF type of</w:t>
      </w:r>
      <w:r>
        <w:t xml:space="preserve"> </w:t>
      </w:r>
      <w:r>
        <w:t xml:space="preserve">measures in the light of the</w:t>
      </w:r>
      <w:r>
        <w:t xml:space="preserve"> </w:t>
      </w:r>
      <w:r>
        <w:t xml:space="preserve">principles of the EMFAF</w:t>
      </w:r>
      <w:r>
        <w:t xml:space="preserve"> </w:t>
      </w:r>
      <w:r>
        <w:t xml:space="preserve"> Adequacy of the ceilings</w:t>
      </w:r>
      <w:r>
        <w:t xml:space="preserve"> </w:t>
      </w:r>
      <w:r>
        <w:t xml:space="preserve">and requirements for aid, no</w:t>
      </w:r>
      <w:r>
        <w:t xml:space="preserve"> </w:t>
      </w:r>
      <w:r>
        <w:t xml:space="preserve">negative effects on</w:t>
      </w:r>
      <w:r>
        <w:t xml:space="preserve"> </w:t>
      </w:r>
      <w:r>
        <w:t xml:space="preserve">competition and trade</w:t>
      </w:r>
      <w:r>
        <w:t xml:space="preserve"> </w:t>
      </w:r>
      <w:r>
        <w:t xml:space="preserve"> Inclusion of relevant</w:t>
      </w:r>
      <w:r>
        <w:t xml:space="preserve"> </w:t>
      </w:r>
      <w:r>
        <w:t xml:space="preserve">conditions/principles/definit</w:t>
      </w:r>
      <w:r>
        <w:t xml:space="preserve"> </w:t>
      </w:r>
      <w:r>
        <w:t xml:space="preserve">ions and types of aid in the</w:t>
      </w:r>
      <w:r>
        <w:t xml:space="preserve"> </w:t>
      </w:r>
      <w:r>
        <w:t xml:space="preserve">Guidelines</w:t>
      </w:r>
      <w:r>
        <w:br/>
      </w:r>
      <w:r>
        <w:t xml:space="preserve"> Assessment of unintended</w:t>
      </w:r>
      <w:r>
        <w:t xml:space="preserve"> </w:t>
      </w:r>
      <w:r>
        <w:t xml:space="preserve">State aid rules and</w:t>
      </w:r>
      <w:r>
        <w:t xml:space="preserve"> </w:t>
      </w:r>
      <w:r>
        <w:t xml:space="preserve">increase of</w:t>
      </w:r>
      <w:r>
        <w:t xml:space="preserve"> </w:t>
      </w:r>
      <w:r>
        <w:t xml:space="preserve">transparency,</w:t>
      </w:r>
      <w:r>
        <w:t xml:space="preserve"> </w:t>
      </w:r>
      <w:r>
        <w:t xml:space="preserve">consistency and legal</w:t>
      </w:r>
      <w:r>
        <w:t xml:space="preserve"> </w:t>
      </w:r>
      <w:r>
        <w:t xml:space="preserve">certainty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effects on the environment</w:t>
      </w:r>
      <w:r>
        <w:t xml:space="preserve"> </w:t>
      </w:r>
      <w:r>
        <w:t xml:space="preserve">and general sustainability of</w:t>
      </w:r>
      <w:r>
        <w:t xml:space="preserve"> </w:t>
      </w:r>
      <w:r>
        <w:t xml:space="preserve">the sector</w:t>
      </w:r>
      <w:r>
        <w:t xml:space="preserve"> </w:t>
      </w:r>
      <w:r>
        <w:t xml:space="preserve">Coherence</w:t>
      </w:r>
      <w:r>
        <w:t xml:space="preserve"> </w:t>
      </w:r>
      <w:r>
        <w:t xml:space="preserve">4.</w:t>
      </w:r>
      <w:r>
        <w:t xml:space="preserve"> </w:t>
      </w:r>
      <w:r>
        <w:t xml:space="preserve">To what extent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aid</w:t>
      </w:r>
      <w:r>
        <w:t xml:space="preserve"> </w:t>
      </w:r>
      <w:r>
        <w:t xml:space="preserve">framework</w:t>
      </w:r>
      <w:r>
        <w:t xml:space="preserve"> </w:t>
      </w:r>
      <w:r>
        <w:t xml:space="preserve">coherent</w:t>
      </w:r>
      <w:r>
        <w:t xml:space="preserve"> </w:t>
      </w:r>
      <w:r>
        <w:t xml:space="preserve">internally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relation</w:t>
      </w:r>
      <w:r>
        <w:t xml:space="preserve"> </w:t>
      </w:r>
      <w:r>
        <w:t xml:space="preserve">to</w:t>
      </w:r>
      <w:r>
        <w:t xml:space="preserve"> </w:t>
      </w:r>
      <w:r>
        <w:t xml:space="preserve">other</w:t>
      </w:r>
      <w:r>
        <w:t xml:space="preserve"> </w:t>
      </w:r>
      <w:r>
        <w:t xml:space="preserve">relevant EU rules?</w:t>
      </w:r>
      <w:r>
        <w:t xml:space="preserve"> </w:t>
      </w:r>
      <w:r>
        <w:t xml:space="preserve">4.1.</w:t>
      </w:r>
      <w:r>
        <w:t xml:space="preserve"> </w:t>
      </w:r>
      <w:r>
        <w:t xml:space="preserve">To what extent</w:t>
      </w:r>
      <w:r>
        <w:t xml:space="preserve"> </w:t>
      </w:r>
      <w:r>
        <w:t xml:space="preserve">are the State aid rules</w:t>
      </w:r>
      <w:r>
        <w:t xml:space="preserve"> </w:t>
      </w:r>
      <w:r>
        <w:t xml:space="preserve">internally coherent?</w:t>
      </w:r>
      <w:r>
        <w:t xml:space="preserve"> </w:t>
      </w:r>
      <w:r>
        <w:t xml:space="preserve">4.2.</w:t>
      </w:r>
      <w:r>
        <w:t xml:space="preserve"> </w:t>
      </w:r>
      <w:r>
        <w:t xml:space="preserve">To what extent</w:t>
      </w:r>
      <w:r>
        <w:t xml:space="preserve"> </w:t>
      </w:r>
      <w:r>
        <w:t xml:space="preserve">are the State aid rules</w:t>
      </w:r>
      <w:r>
        <w:t xml:space="preserve"> </w:t>
      </w:r>
      <w:r>
        <w:t xml:space="preserve">consistent</w:t>
      </w:r>
      <w:r>
        <w:t xml:space="preserve"> </w:t>
      </w:r>
      <w:r>
        <w:t xml:space="preserve">with</w:t>
      </w:r>
      <w:r>
        <w:t xml:space="preserve"> </w:t>
      </w:r>
      <w:r>
        <w:t xml:space="preserve">or</w:t>
      </w:r>
      <w:r>
        <w:t xml:space="preserve"> </w:t>
      </w:r>
      <w:r>
        <w:t xml:space="preserve">complementary</w:t>
      </w:r>
      <w:r>
        <w:t xml:space="preserve"> </w:t>
      </w:r>
      <w:r>
        <w:t xml:space="preserve">to</w:t>
      </w:r>
      <w:r>
        <w:t xml:space="preserve"> </w:t>
      </w:r>
      <w:r>
        <w:t xml:space="preserve">other relevant EU rules</w:t>
      </w:r>
      <w:r>
        <w:t xml:space="preserve"> </w:t>
      </w:r>
      <w:r>
        <w:t xml:space="preserve">and policies (CFP and</w:t>
      </w:r>
      <w:r>
        <w:t xml:space="preserve"> </w:t>
      </w:r>
      <w:r>
        <w:t xml:space="preserve">EMFF: Horizontal and</w:t>
      </w:r>
      <w:r>
        <w:t xml:space="preserve"> </w:t>
      </w:r>
      <w:r>
        <w:t xml:space="preserve">other</w:t>
      </w:r>
      <w:r>
        <w:t xml:space="preserve"> </w:t>
      </w:r>
      <w:r>
        <w:t xml:space="preserve">State</w:t>
      </w:r>
      <w:r>
        <w:t xml:space="preserve"> </w:t>
      </w:r>
      <w:r>
        <w:t xml:space="preserve">aid</w:t>
      </w:r>
      <w:r>
        <w:t xml:space="preserve"> </w:t>
      </w:r>
      <w:r>
        <w:t xml:space="preserve">instruments;</w:t>
      </w:r>
      <w:r>
        <w:t xml:space="preserve"> </w:t>
      </w:r>
      <w:r>
        <w:t xml:space="preserve">EU</w:t>
      </w:r>
      <w:r>
        <w:t xml:space="preserve"> </w:t>
      </w:r>
      <w:r>
        <w:t xml:space="preserve">Cohesion Policy; EU</w:t>
      </w:r>
      <w:r>
        <w:t xml:space="preserve"> </w:t>
      </w:r>
      <w:r>
        <w:t xml:space="preserve">Environmental</w:t>
      </w:r>
      <w:r>
        <w:t xml:space="preserve"> </w:t>
      </w:r>
      <w:r>
        <w:t xml:space="preserve">Protection Policy ; EU</w:t>
      </w:r>
      <w:r>
        <w:t xml:space="preserve"> </w:t>
      </w:r>
      <w:r>
        <w:t xml:space="preserve">2030</w:t>
      </w:r>
      <w:r>
        <w:t xml:space="preserve"> </w:t>
      </w:r>
      <w:r>
        <w:t xml:space="preserve">Climate</w:t>
      </w:r>
      <w:r>
        <w:t xml:space="preserve"> </w:t>
      </w:r>
      <w:r>
        <w:t xml:space="preserve">and</w:t>
      </w:r>
      <w:r>
        <w:t xml:space="preserve"> </w:t>
      </w:r>
      <w:r>
        <w:t xml:space="preserve">Energy</w:t>
      </w:r>
      <w:r>
        <w:t xml:space="preserve"> </w:t>
      </w:r>
      <w:r>
        <w:t xml:space="preserve">Framework;</w:t>
      </w:r>
      <w:r>
        <w:t xml:space="preserve"> </w:t>
      </w:r>
      <w:r>
        <w:t xml:space="preserve">EU</w:t>
      </w:r>
      <w:r>
        <w:t xml:space="preserve"> </w:t>
      </w:r>
      <w:r>
        <w:t xml:space="preserve">Veterinary</w:t>
      </w:r>
      <w:r>
        <w:t xml:space="preserve"> </w:t>
      </w:r>
      <w:r>
        <w:t xml:space="preserve">and</w:t>
      </w:r>
      <w:r>
        <w:t xml:space="preserve"> </w:t>
      </w:r>
      <w:r>
        <w:t xml:space="preserve">Public Health Policy;</w:t>
      </w:r>
      <w:r>
        <w:t xml:space="preserve"> </w:t>
      </w:r>
      <w:r>
        <w:t xml:space="preserve">EU Policy on Small</w:t>
      </w:r>
      <w:r>
        <w:t xml:space="preserve"> </w:t>
      </w:r>
      <w:r>
        <w:t xml:space="preserve">and</w:t>
      </w:r>
      <w:r>
        <w:t xml:space="preserve"> </w:t>
      </w:r>
      <w:r>
        <w:t xml:space="preserve">Medium</w:t>
      </w:r>
      <w:r>
        <w:t xml:space="preserve"> </w:t>
      </w:r>
      <w:r>
        <w:t xml:space="preserve">Enterprises (SMEs)).</w:t>
      </w:r>
      <w:r>
        <w:t xml:space="preserve"> </w:t>
      </w:r>
      <w:r>
        <w:t xml:space="preserve">4.3.</w:t>
      </w:r>
      <w:r>
        <w:t xml:space="preserve"> </w:t>
      </w:r>
      <w:r>
        <w:t xml:space="preserve">To what extent</w:t>
      </w:r>
      <w:r>
        <w:t xml:space="preserve"> </w:t>
      </w:r>
      <w:r>
        <w:t xml:space="preserve">would</w:t>
      </w:r>
      <w:r>
        <w:t xml:space="preserve"> </w:t>
      </w:r>
      <w:r>
        <w:t xml:space="preserve">the</w:t>
      </w:r>
      <w:r>
        <w:t xml:space="preserve"> </w:t>
      </w:r>
      <w:r>
        <w:t xml:space="preserve">developments in the</w:t>
      </w:r>
      <w:r>
        <w:t xml:space="preserve"> </w:t>
      </w:r>
      <w:r>
        <w:t xml:space="preserve">international standards</w:t>
      </w:r>
      <w:r>
        <w:t xml:space="preserve"> </w:t>
      </w:r>
      <w:r>
        <w:t xml:space="preserve">(e.g.,</w:t>
      </w:r>
      <w:r>
        <w:t xml:space="preserve"> </w:t>
      </w:r>
      <w:r>
        <w:t xml:space="preserve">WTO</w:t>
      </w:r>
      <w:r>
        <w:t xml:space="preserve"> </w:t>
      </w:r>
      <w:r>
        <w:t xml:space="preserve">rules)</w:t>
      </w:r>
      <w:r>
        <w:t xml:space="preserve"> </w:t>
      </w:r>
      <w:r>
        <w:t xml:space="preserve">require revision of the</w:t>
      </w:r>
      <w:r>
        <w:t xml:space="preserve"> </w:t>
      </w:r>
      <w:r>
        <w:t xml:space="preserve"> The instruments cover the</w:t>
      </w:r>
      <w:r>
        <w:t xml:space="preserve"> </w:t>
      </w:r>
      <w:r>
        <w:t xml:space="preserve">needs of Member States and</w:t>
      </w:r>
      <w:r>
        <w:t xml:space="preserve"> </w:t>
      </w:r>
      <w:r>
        <w:t xml:space="preserve">the support for any</w:t>
      </w:r>
      <w:r>
        <w:t xml:space="preserve"> </w:t>
      </w:r>
      <w:r>
        <w:t xml:space="preserve">circumstance that may arise</w:t>
      </w:r>
      <w:r>
        <w:t xml:space="preserve"> </w:t>
      </w:r>
      <w:r>
        <w:t xml:space="preserve"> Coherent with the CFP:</w:t>
      </w:r>
      <w:r>
        <w:t xml:space="preserve"> </w:t>
      </w:r>
      <w:r>
        <w:t xml:space="preserve">contribution to</w:t>
      </w:r>
      <w:r>
        <w:t xml:space="preserve"> </w:t>
      </w:r>
      <w:r>
        <w:t xml:space="preserve">environmentally sustainable</w:t>
      </w:r>
      <w:r>
        <w:t xml:space="preserve"> </w:t>
      </w:r>
      <w:r>
        <w:t xml:space="preserve">fishing and aquaculture</w:t>
      </w:r>
      <w:r>
        <w:t xml:space="preserve"> </w:t>
      </w:r>
      <w:r>
        <w:t xml:space="preserve">activities and to the</w:t>
      </w:r>
      <w:r>
        <w:t xml:space="preserve"> </w:t>
      </w:r>
      <w:r>
        <w:t xml:space="preserve">availability of food supplies;</w:t>
      </w:r>
      <w:r>
        <w:t xml:space="preserve"> </w:t>
      </w:r>
      <w:r>
        <w:t xml:space="preserve">consistency with the</w:t>
      </w:r>
      <w:r>
        <w:t xml:space="preserve"> </w:t>
      </w:r>
      <w:r>
        <w:t xml:space="preserve">objectives of achieving</w:t>
      </w:r>
      <w:r>
        <w:t xml:space="preserve"> </w:t>
      </w:r>
      <w:r>
        <w:t xml:space="preserve">economic, social and</w:t>
      </w:r>
      <w:r>
        <w:t xml:space="preserve"> </w:t>
      </w:r>
      <w:r>
        <w:t xml:space="preserve">employment benefits</w:t>
      </w:r>
      <w:r>
        <w:t xml:space="preserve"> </w:t>
      </w:r>
      <w:r>
        <w:t xml:space="preserve"> Recognition of the</w:t>
      </w:r>
      <w:r>
        <w:t xml:space="preserve"> </w:t>
      </w:r>
      <w:r>
        <w:t xml:space="preserve">principles pursued by the</w:t>
      </w:r>
      <w:r>
        <w:t xml:space="preserve"> </w:t>
      </w:r>
      <w:r>
        <w:t xml:space="preserve">2015 SDGs in the CFP</w:t>
      </w:r>
      <w:r>
        <w:t xml:space="preserve"> </w:t>
      </w:r>
      <w:r>
        <w:t xml:space="preserve">(Control Regulation and</w:t>
      </w:r>
      <w:r>
        <w:t xml:space="preserve"> </w:t>
      </w:r>
      <w:r>
        <w:t xml:space="preserve">IUU Regulation) EU law in</w:t>
      </w:r>
      <w:r>
        <w:t xml:space="preserve"> </w:t>
      </w:r>
      <w:r>
        <w:t xml:space="preserve">general, and the State aid</w:t>
      </w:r>
      <w:r>
        <w:t xml:space="preserve"> </w:t>
      </w:r>
      <w:r>
        <w:t xml:space="preserve">instruments in the sector</w:t>
      </w:r>
      <w:r>
        <w:t xml:space="preserve"> </w:t>
      </w:r>
      <w:r>
        <w:t xml:space="preserve"> Internal coherence of the</w:t>
      </w:r>
      <w:r>
        <w:t xml:space="preserve"> </w:t>
      </w:r>
      <w:r>
        <w:t xml:space="preserve">instruments: whether the</w:t>
      </w:r>
      <w:r>
        <w:t xml:space="preserve"> </w:t>
      </w:r>
      <w:r>
        <w:t xml:space="preserve">design of the Guidelines,</w:t>
      </w:r>
      <w:r>
        <w:t xml:space="preserve"> </w:t>
      </w:r>
      <w:r>
        <w:t xml:space="preserve">block-exemptions and de</w:t>
      </w:r>
      <w:r>
        <w:t xml:space="preserve"> </w:t>
      </w:r>
      <w:r>
        <w:t xml:space="preserve">minimis rules are</w:t>
      </w:r>
      <w:r>
        <w:t xml:space="preserve"> </w:t>
      </w:r>
      <w:r>
        <w:t xml:space="preserve">consistent and constitute</w:t>
      </w:r>
      <w:r>
        <w:t xml:space="preserve"> </w:t>
      </w:r>
      <w:r>
        <w:t xml:space="preserve">a systematic approach</w:t>
      </w:r>
      <w:r>
        <w:t xml:space="preserve"> </w:t>
      </w:r>
      <w:r>
        <w:t xml:space="preserve"> External coherence of the</w:t>
      </w:r>
      <w:r>
        <w:t xml:space="preserve"> </w:t>
      </w:r>
      <w:r>
        <w:t xml:space="preserve">State aid instruments in</w:t>
      </w:r>
      <w:r>
        <w:t xml:space="preserve"> </w:t>
      </w:r>
      <w:r>
        <w:t xml:space="preserve">the fisheries and</w:t>
      </w:r>
      <w:r>
        <w:t xml:space="preserve"> </w:t>
      </w:r>
      <w:r>
        <w:t xml:space="preserve">aquaculture sector with</w:t>
      </w:r>
      <w:r>
        <w:t xml:space="preserve"> </w:t>
      </w:r>
      <w:r>
        <w:t xml:space="preserve">the wider policy</w:t>
      </w:r>
      <w:r>
        <w:t xml:space="preserve"> </w:t>
      </w:r>
      <w:r>
        <w:t xml:space="preserve">background: other EU</w:t>
      </w:r>
      <w:r>
        <w:t xml:space="preserve"> </w:t>
      </w:r>
      <w:r>
        <w:t xml:space="preserve">legislation and</w:t>
      </w:r>
      <w:r>
        <w:t xml:space="preserve"> </w:t>
      </w:r>
      <w:r>
        <w:t xml:space="preserve">international standards</w:t>
      </w:r>
      <w:r>
        <w:t xml:space="preserve"> </w:t>
      </w:r>
      <w:r>
        <w:t xml:space="preserve">(WTO rules)</w:t>
      </w:r>
      <w:r>
        <w:t xml:space="preserve"> </w:t>
      </w:r>
      <w:r>
        <w:t xml:space="preserve">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</w:t>
      </w:r>
      <w:r>
        <w:t xml:space="preserve"> </w:t>
      </w:r>
      <w:r>
        <w:t xml:space="preserve">Survey of granting</w:t>
      </w:r>
      <w:r>
        <w:t xml:space="preserve"> </w:t>
      </w:r>
      <w:r>
        <w:t xml:space="preserve">authorities and in-</w:t>
      </w:r>
      <w:r>
        <w:t xml:space="preserve"> </w:t>
      </w:r>
      <w:r>
        <w:t xml:space="preserve">depth interviews</w:t>
      </w:r>
      <w:r>
        <w:br/>
      </w:r>
      <w:r>
        <w:t xml:space="preserve"></w:t>
      </w:r>
      <w:r>
        <w:t xml:space="preserve"> </w:t>
      </w:r>
      <w:r>
        <w:t xml:space="preserve">Commission in-house</w:t>
      </w:r>
      <w:r>
        <w:t xml:space="preserve"> </w:t>
      </w:r>
      <w:r>
        <w:t xml:space="preserve">data and experience</w:t>
      </w:r>
      <w:r>
        <w:t xml:space="preserve"> </w:t>
      </w:r>
      <w:r>
        <w:t xml:space="preserve"></w:t>
      </w:r>
      <w:r>
        <w:t xml:space="preserve"> </w:t>
      </w:r>
      <w:r>
        <w:t xml:space="preserve">Literature review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State aid rules?</w:t>
      </w:r>
      <w:r>
        <w:t xml:space="preserve"> </w:t>
      </w:r>
      <w:r>
        <w:t xml:space="preserve">EU added value</w:t>
      </w:r>
      <w:r>
        <w:t xml:space="preserve"> </w:t>
      </w:r>
      <w:r>
        <w:t xml:space="preserve">5.</w:t>
      </w:r>
      <w:r>
        <w:t xml:space="preserve"> </w:t>
      </w:r>
      <w:r>
        <w:t xml:space="preserve">What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additional</w:t>
      </w:r>
      <w:r>
        <w:t xml:space="preserve"> </w:t>
      </w:r>
      <w:r>
        <w:t xml:space="preserve">value</w:t>
      </w:r>
      <w:r>
        <w:t xml:space="preserve"> </w:t>
      </w:r>
      <w:r>
        <w:t xml:space="preserve">resulting from the fact</w:t>
      </w:r>
      <w:r>
        <w:t xml:space="preserve"> </w:t>
      </w:r>
      <w:r>
        <w:t xml:space="preserve">that the Commission</w:t>
      </w:r>
      <w:r>
        <w:t xml:space="preserve"> </w:t>
      </w:r>
      <w:r>
        <w:t xml:space="preserve">has adopted the State</w:t>
      </w:r>
      <w:r>
        <w:t xml:space="preserve"> </w:t>
      </w:r>
      <w:r>
        <w:t xml:space="preserve">aid</w:t>
      </w:r>
      <w:r>
        <w:t xml:space="preserve"> </w:t>
      </w:r>
      <w:r>
        <w:t xml:space="preserve">rules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fisheries</w:t>
      </w:r>
      <w:r>
        <w:t xml:space="preserve"> </w:t>
      </w:r>
      <w:r>
        <w:t xml:space="preserve">and</w:t>
      </w:r>
      <w:r>
        <w:t xml:space="preserve"> </w:t>
      </w:r>
      <w:r>
        <w:t xml:space="preserve">aquaculture</w:t>
      </w:r>
      <w:r>
        <w:t xml:space="preserve"> </w:t>
      </w:r>
      <w:r>
        <w:t xml:space="preserve">sector,</w:t>
      </w:r>
      <w:r>
        <w:t xml:space="preserve"> </w:t>
      </w:r>
      <w:r>
        <w:t xml:space="preserve">compared</w:t>
      </w:r>
      <w:r>
        <w:t xml:space="preserve"> </w:t>
      </w:r>
      <w:r>
        <w:t xml:space="preserve">to</w:t>
      </w:r>
      <w:r>
        <w:t xml:space="preserve"> </w:t>
      </w:r>
      <w:r>
        <w:t xml:space="preserve">what</w:t>
      </w:r>
      <w:r>
        <w:t xml:space="preserve"> </w:t>
      </w:r>
      <w:r>
        <w:t xml:space="preserve">could have resulted</w:t>
      </w:r>
      <w:r>
        <w:t xml:space="preserve"> </w:t>
      </w:r>
      <w:r>
        <w:t xml:space="preserve">from a case-by-case</w:t>
      </w:r>
      <w:r>
        <w:t xml:space="preserve"> </w:t>
      </w:r>
      <w:r>
        <w:t xml:space="preserve">assessment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notified</w:t>
      </w:r>
      <w:r>
        <w:t xml:space="preserve"> </w:t>
      </w:r>
      <w:r>
        <w:t xml:space="preserve">State</w:t>
      </w:r>
      <w:r>
        <w:t xml:space="preserve"> </w:t>
      </w:r>
      <w:r>
        <w:t xml:space="preserve">aid</w:t>
      </w:r>
      <w:r>
        <w:t xml:space="preserve"> </w:t>
      </w:r>
      <w:r>
        <w:t xml:space="preserve">measures?</w:t>
      </w:r>
      <w:r>
        <w:t xml:space="preserve"> </w:t>
      </w:r>
      <w:r>
        <w:t xml:space="preserve">N/A</w:t>
      </w:r>
      <w:r>
        <w:t xml:space="preserve"> </w:t>
      </w:r>
      <w:r>
        <w:t xml:space="preserve"> Both competition policy and</w:t>
      </w:r>
      <w:r>
        <w:t xml:space="preserve"> </w:t>
      </w:r>
      <w:r>
        <w:t xml:space="preserve">the common fisheries policy</w:t>
      </w:r>
      <w:r>
        <w:t xml:space="preserve"> </w:t>
      </w:r>
      <w:r>
        <w:t xml:space="preserve">are exclusive competences</w:t>
      </w:r>
      <w:r>
        <w:t xml:space="preserve"> </w:t>
      </w:r>
      <w:r>
        <w:t xml:space="preserve">of the EU (Article 3 TFEU),</w:t>
      </w:r>
      <w:r>
        <w:t xml:space="preserve"> </w:t>
      </w:r>
      <w:r>
        <w:t xml:space="preserve">and thus the subsidiarity</w:t>
      </w:r>
      <w:r>
        <w:t xml:space="preserve"> </w:t>
      </w:r>
      <w:r>
        <w:t xml:space="preserve">principle does not apply to</w:t>
      </w:r>
      <w:r>
        <w:t xml:space="preserve"> </w:t>
      </w:r>
      <w:r>
        <w:t xml:space="preserve">them.</w:t>
      </w:r>
      <w:r>
        <w:t xml:space="preserve"> </w:t>
      </w:r>
      <w:r>
        <w:t xml:space="preserve"> Level playing field between</w:t>
      </w:r>
      <w:r>
        <w:t xml:space="preserve"> </w:t>
      </w:r>
      <w:r>
        <w:t xml:space="preserve">Member States</w:t>
      </w:r>
      <w:r>
        <w:br/>
      </w:r>
      <w:r>
        <w:t xml:space="preserve"> Safeguarding the internal</w:t>
      </w:r>
      <w:r>
        <w:t xml:space="preserve"> </w:t>
      </w:r>
      <w:r>
        <w:t xml:space="preserve">market by limiting market</w:t>
      </w:r>
      <w:r>
        <w:t xml:space="preserve"> </w:t>
      </w:r>
      <w:r>
        <w:t xml:space="preserve">distortions</w:t>
      </w:r>
      <w:r>
        <w:t xml:space="preserve"> </w:t>
      </w:r>
      <w:r>
        <w:t xml:space="preserve"></w:t>
      </w:r>
      <w:r>
        <w:t xml:space="preserve"> </w:t>
      </w:r>
      <w:r>
        <w:t xml:space="preserve">Positive effects in</w:t>
      </w:r>
      <w:r>
        <w:t xml:space="preserve"> </w:t>
      </w:r>
      <w:r>
        <w:t xml:space="preserve">comparison to what</w:t>
      </w:r>
      <w:r>
        <w:t xml:space="preserve"> </w:t>
      </w:r>
      <w:r>
        <w:t xml:space="preserve">could have been</w:t>
      </w:r>
      <w:r>
        <w:t xml:space="preserve"> </w:t>
      </w:r>
      <w:r>
        <w:t xml:space="preserve">attained by Member</w:t>
      </w:r>
      <w:r>
        <w:t xml:space="preserve"> </w:t>
      </w:r>
      <w:r>
        <w:t xml:space="preserve">States acting on their</w:t>
      </w:r>
      <w:r>
        <w:t xml:space="preserve"> </w:t>
      </w:r>
      <w:r>
        <w:t xml:space="preserve">own</w:t>
      </w:r>
      <w:r>
        <w:t xml:space="preserve"> </w:t>
      </w:r>
      <w:r>
        <w:t xml:space="preserve">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</w:t>
      </w:r>
      <w:r>
        <w:t xml:space="preserve"> </w:t>
      </w:r>
      <w:r>
        <w:t xml:space="preserve">Survey of granting</w:t>
      </w:r>
      <w:r>
        <w:t xml:space="preserve"> </w:t>
      </w:r>
      <w:r>
        <w:t xml:space="preserve">authorities and in-</w:t>
      </w:r>
      <w:r>
        <w:t xml:space="preserve"> </w:t>
      </w:r>
      <w:r>
        <w:t xml:space="preserve">depth interviews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ANNEX 10. OVERVIEW OF BENEFITS AND COSTS (REGARDING THE EVALUATION)</w:t>
      </w:r>
      <w:r>
        <w:t xml:space="preserve"> </w:t>
      </w:r>
      <w:r>
        <w:t xml:space="preserve">Table 1. Overview of costs and benefits identified in the evalua</w:t>
      </w:r>
      <w:r>
        <w:t xml:space="preserve"> </w:t>
      </w:r>
      <w:r>
        <w:t xml:space="preserve">I.</w:t>
      </w:r>
      <w:r>
        <w:t xml:space="preserve"> </w:t>
      </w:r>
      <w:r>
        <w:t xml:space="preserve">Overview of benefits identified in the evaluation</w:t>
      </w:r>
    </w:p>
    <w:p>
      <w:pPr>
        <w:pStyle w:val="BodyText"/>
      </w:pPr>
      <w:r>
        <w:t xml:space="preserve">Citizens/Consumers</w:t>
      </w:r>
      <w:r>
        <w:br/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Quantitative</w:t>
      </w:r>
      <w:r>
        <w:br/>
      </w:r>
      <w:r>
        <w:t xml:space="preserve">Comment</w:t>
      </w:r>
      <w:r>
        <w:t xml:space="preserve"> </w:t>
      </w:r>
      <w:r>
        <w:t xml:space="preserve">Quantitative</w:t>
      </w:r>
      <w:r>
        <w:br/>
      </w:r>
      <w:r>
        <w:t xml:space="preserve">Comment</w:t>
      </w:r>
      <w:r>
        <w:t xml:space="preserve"> </w:t>
      </w:r>
      <w:r>
        <w:t xml:space="preserve">Quantitative</w:t>
      </w:r>
      <w:r>
        <w:t xml:space="preserve"> </w:t>
      </w:r>
      <w:r>
        <w:t xml:space="preserve">Comment</w:t>
      </w:r>
    </w:p>
    <w:p>
      <w:pPr>
        <w:pStyle w:val="BodyText"/>
      </w:pPr>
      <w:r>
        <w:t xml:space="preserve">Direct benefits:</w:t>
      </w:r>
    </w:p>
    <w:p>
      <w:pPr>
        <w:pStyle w:val="Compact"/>
        <w:numPr>
          <w:ilvl w:val="0"/>
          <w:numId w:val="1003"/>
        </w:numPr>
      </w:pPr>
      <w:r>
        <w:t xml:space="preserve">Increased policy coherence</w:t>
      </w:r>
    </w:p>
    <w:p>
      <w:pPr>
        <w:pStyle w:val="FirstParagraph"/>
      </w:pPr>
      <w:r>
        <w:t xml:space="preserve">Recurrent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No quantification</w:t>
      </w:r>
      <w:r>
        <w:t xml:space="preserve"> </w:t>
      </w:r>
      <w:r>
        <w:t xml:space="preserve">available</w:t>
      </w:r>
      <w:r>
        <w:t xml:space="preserve"> </w:t>
      </w:r>
      <w:r>
        <w:t xml:space="preserve">The fisheries and</w:t>
      </w:r>
      <w:r>
        <w:t xml:space="preserve"> </w:t>
      </w:r>
      <w:r>
        <w:t xml:space="preserve">aquaculture State aid</w:t>
      </w:r>
      <w:r>
        <w:t xml:space="preserve"> </w:t>
      </w:r>
      <w:r>
        <w:t xml:space="preserve">framework and its</w:t>
      </w:r>
      <w:r>
        <w:t xml:space="preserve"> </w:t>
      </w:r>
      <w:r>
        <w:t xml:space="preserve">relationship with the</w:t>
      </w:r>
      <w:r>
        <w:t xml:space="preserve"> </w:t>
      </w:r>
      <w:r>
        <w:t xml:space="preserve">EMFF is easier to</w:t>
      </w:r>
      <w:r>
        <w:t xml:space="preserve"> </w:t>
      </w:r>
      <w:r>
        <w:t xml:space="preserve">understand.</w:t>
      </w:r>
      <w:r>
        <w:t xml:space="preserve"> </w:t>
      </w:r>
      <w:r>
        <w:t xml:space="preserve">No</w:t>
      </w:r>
      <w:r>
        <w:t xml:space="preserve"> </w:t>
      </w:r>
      <w:r>
        <w:t xml:space="preserve">quantification</w:t>
      </w:r>
      <w:r>
        <w:t xml:space="preserve"> </w:t>
      </w:r>
      <w:r>
        <w:t xml:space="preserve">available</w:t>
      </w:r>
      <w:r>
        <w:t xml:space="preserve"> </w:t>
      </w:r>
      <w:r>
        <w:t xml:space="preserve">Member States (in</w:t>
      </w:r>
      <w:r>
        <w:t xml:space="preserve"> </w:t>
      </w:r>
      <w:r>
        <w:t xml:space="preserve">particular, granting</w:t>
      </w:r>
      <w:r>
        <w:t xml:space="preserve"> </w:t>
      </w:r>
      <w:r>
        <w:t xml:space="preserve">authorities) have</w:t>
      </w:r>
      <w:r>
        <w:t xml:space="preserve"> </w:t>
      </w:r>
      <w:r>
        <w:t xml:space="preserve">benefitted from a</w:t>
      </w:r>
      <w:r>
        <w:t xml:space="preserve"> </w:t>
      </w:r>
      <w:r>
        <w:t xml:space="preserve">State aid</w:t>
      </w:r>
      <w:r>
        <w:t xml:space="preserve"> </w:t>
      </w:r>
      <w:r>
        <w:t xml:space="preserve">framework that is</w:t>
      </w:r>
      <w:r>
        <w:t xml:space="preserve"> </w:t>
      </w:r>
      <w:r>
        <w:t xml:space="preserve">aligned with</w:t>
      </w:r>
      <w:r>
        <w:t xml:space="preserve"> </w:t>
      </w:r>
      <w:r>
        <w:t xml:space="preserve">EMFF and the</w:t>
      </w:r>
      <w:r>
        <w:t xml:space="preserve"> </w:t>
      </w:r>
      <w:r>
        <w:t xml:space="preserve">CFP, in terms of</w:t>
      </w:r>
      <w:r>
        <w:t xml:space="preserve"> </w:t>
      </w:r>
      <w:r>
        <w:t xml:space="preserve">clarity and legal</w:t>
      </w:r>
      <w:r>
        <w:t xml:space="preserve"> </w:t>
      </w:r>
      <w:r>
        <w:t xml:space="preserve">certainty.</w:t>
      </w:r>
      <w:r>
        <w:t xml:space="preserve"> </w:t>
      </w:r>
      <w:r>
        <w:t xml:space="preserve">b)</w:t>
      </w:r>
      <w:r>
        <w:t xml:space="preserve"> </w:t>
      </w:r>
      <w:r>
        <w:t xml:space="preserve">Administrative simplification</w:t>
      </w:r>
    </w:p>
    <w:p>
      <w:pPr>
        <w:pStyle w:val="BodyText"/>
      </w:pPr>
      <w:r>
        <w:t xml:space="preserve">Recurrent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simplification:</w:t>
      </w:r>
      <w:r>
        <w:t xml:space="preserve"> </w:t>
      </w:r>
      <w:r>
        <w:t xml:space="preserve">11 schemes</w:t>
      </w:r>
      <w:r>
        <w:t xml:space="preserve"> </w:t>
      </w:r>
      <w:r>
        <w:t xml:space="preserve">were set up</w:t>
      </w:r>
      <w:r>
        <w:t xml:space="preserve"> </w:t>
      </w:r>
      <w:r>
        <w:t xml:space="preserve">under Article 18</w:t>
      </w:r>
      <w:r>
        <w:t xml:space="preserve"> </w:t>
      </w:r>
      <w:r>
        <w:t xml:space="preserve">FIBER during</w:t>
      </w:r>
      <w:r>
        <w:t xml:space="preserve"> </w:t>
      </w:r>
      <w:r>
        <w:t xml:space="preserve">the evaluation</w:t>
      </w:r>
      <w:r>
        <w:t xml:space="preserve"> </w:t>
      </w:r>
      <w:r>
        <w:t xml:space="preserve">period, which</w:t>
      </w:r>
      <w:r>
        <w:t xml:space="preserve"> </w:t>
      </w:r>
      <w:r>
        <w:t xml:space="preserve">accounted for</w:t>
      </w:r>
      <w:r>
        <w:t xml:space="preserve"> </w:t>
      </w:r>
      <w:r>
        <w:t xml:space="preserve">savings of</w:t>
      </w:r>
      <w:r>
        <w:t xml:space="preserve"> </w:t>
      </w:r>
      <w:r>
        <w:t xml:space="preserve">around EUR</w:t>
      </w:r>
      <w:r>
        <w:br/>
      </w:r>
      <w:r>
        <w:t xml:space="preserve">107,701 and</w:t>
      </w:r>
      <w:r>
        <w:t xml:space="preserve"> </w:t>
      </w:r>
      <w:r>
        <w:t xml:space="preserve">33.88 working</w:t>
      </w:r>
      <w:r>
        <w:t xml:space="preserve"> </w:t>
      </w:r>
      <w:r>
        <w:t xml:space="preserve">days (taking into</w:t>
      </w:r>
      <w:r>
        <w:t xml:space="preserve"> </w:t>
      </w:r>
      <w:r>
        <w:t xml:space="preserve">account the</w:t>
      </w:r>
      <w:r>
        <w:t xml:space="preserve"> </w:t>
      </w:r>
      <w:r>
        <w:t xml:space="preserve">costs reported</w:t>
      </w:r>
      <w:r>
        <w:t xml:space="preserve"> </w:t>
      </w:r>
      <w:r>
        <w:t xml:space="preserve">by granting</w:t>
      </w:r>
      <w:r>
        <w:t xml:space="preserve"> </w:t>
      </w:r>
      <w:r>
        <w:t xml:space="preserve">Introduction of</w:t>
      </w:r>
      <w:r>
        <w:br/>
      </w:r>
      <w:r>
        <w:t xml:space="preserve">aid to start-up</w:t>
      </w:r>
      <w:r>
        <w:t xml:space="preserve"> </w:t>
      </w:r>
      <w:r>
        <w:t xml:space="preserve">support for young</w:t>
      </w:r>
      <w:r>
        <w:t xml:space="preserve"> </w:t>
      </w:r>
      <w:r>
        <w:t xml:space="preserve">fishermen in</w:t>
      </w:r>
      <w:r>
        <w:t xml:space="preserve"> </w:t>
      </w:r>
      <w:r>
        <w:t xml:space="preserve">FIBER (Article</w:t>
      </w:r>
      <w:r>
        <w:t xml:space="preserve"> </w:t>
      </w:r>
      <w:r>
        <w:t xml:space="preserve">18), and</w:t>
      </w:r>
      <w:r>
        <w:t xml:space="preserve"> </w:t>
      </w:r>
      <w:r>
        <w:t xml:space="preserve">clarification of the</w:t>
      </w:r>
      <w:r>
        <w:t xml:space="preserve"> </w:t>
      </w:r>
      <w:r>
        <w:t xml:space="preserve">provisions on aid</w:t>
      </w:r>
      <w:r>
        <w:t xml:space="preserve"> </w:t>
      </w:r>
      <w:r>
        <w:t xml:space="preserve">to make good the</w:t>
      </w:r>
      <w:r>
        <w:t xml:space="preserve"> </w:t>
      </w:r>
      <w:r>
        <w:t xml:space="preserve">damage caused by</w:t>
      </w:r>
      <w:r>
        <w:t xml:space="preserve"> </w:t>
      </w:r>
      <w:r>
        <w:t xml:space="preserve">natural disasters</w:t>
      </w:r>
      <w:r>
        <w:t xml:space="preserve"> </w:t>
      </w:r>
      <w:r>
        <w:t xml:space="preserve">(Article 44).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authorities, see</w:t>
      </w:r>
      <w:r>
        <w:t xml:space="preserve"> </w:t>
      </w:r>
      <w:r>
        <w:t xml:space="preserve">the table below</w:t>
      </w:r>
      <w:r>
        <w:t xml:space="preserve"> </w:t>
      </w:r>
      <w:r>
        <w:t xml:space="preserve">in this same</w:t>
      </w:r>
      <w:r>
        <w:t xml:space="preserve"> </w:t>
      </w:r>
      <w:r>
        <w:t xml:space="preserve">Annex)</w:t>
      </w:r>
    </w:p>
    <w:p>
      <w:pPr>
        <w:pStyle w:val="BodyText"/>
      </w:pPr>
      <w:r>
        <w:t xml:space="preserve">Indirect benefits (reduction of the</w:t>
      </w:r>
      <w:r>
        <w:t xml:space="preserve"> </w:t>
      </w:r>
      <w:r>
        <w:t xml:space="preserve">administrative burden for businesses; avoidance</w:t>
      </w:r>
      <w:r>
        <w:t xml:space="preserve"> </w:t>
      </w:r>
      <w:r>
        <w:t xml:space="preserve">of competition distortions and positive impacts</w:t>
      </w:r>
      <w:r>
        <w:t xml:space="preserve"> </w:t>
      </w:r>
      <w:r>
        <w:t xml:space="preserve">on the environment for citizens)</w:t>
      </w:r>
      <w:r>
        <w:t xml:space="preserve"> </w:t>
      </w:r>
      <w:r>
        <w:t xml:space="preserve">Recurrent</w:t>
      </w:r>
      <w:r>
        <w:t xml:space="preserve"> </w:t>
      </w:r>
      <w:r>
        <w:t xml:space="preserve">No quantification</w:t>
      </w:r>
      <w:r>
        <w:t xml:space="preserve"> </w:t>
      </w:r>
      <w:r>
        <w:t xml:space="preserve">available</w:t>
      </w:r>
      <w:r>
        <w:t xml:space="preserve"> </w:t>
      </w:r>
      <w:r>
        <w:t xml:space="preserve">European citizens</w:t>
      </w:r>
      <w:r>
        <w:t xml:space="preserve"> </w:t>
      </w:r>
      <w:r>
        <w:t xml:space="preserve">and consumers are</w:t>
      </w:r>
      <w:r>
        <w:t xml:space="preserve"> </w:t>
      </w:r>
      <w:r>
        <w:t xml:space="preserve">indirectly impacted</w:t>
      </w:r>
      <w:r>
        <w:t xml:space="preserve"> </w:t>
      </w:r>
      <w:r>
        <w:t xml:space="preserve">by State aid</w:t>
      </w:r>
      <w:r>
        <w:t xml:space="preserve"> </w:t>
      </w:r>
      <w:r>
        <w:t xml:space="preserve">legislation. In</w:t>
      </w:r>
      <w:r>
        <w:t xml:space="preserve"> </w:t>
      </w:r>
      <w:r>
        <w:t xml:space="preserve">particular, the State</w:t>
      </w:r>
      <w:r>
        <w:t xml:space="preserve"> </w:t>
      </w:r>
      <w:r>
        <w:t xml:space="preserve">aid framework in the</w:t>
      </w:r>
      <w:r>
        <w:t xml:space="preserve"> </w:t>
      </w:r>
      <w:r>
        <w:t xml:space="preserve">sector had a positive</w:t>
      </w:r>
      <w:r>
        <w:t xml:space="preserve"> </w:t>
      </w:r>
      <w:r>
        <w:t xml:space="preserve">impact on avoiding</w:t>
      </w:r>
      <w:r>
        <w:t xml:space="preserve"> </w:t>
      </w:r>
      <w:r>
        <w:t xml:space="preserve">competition</w:t>
      </w:r>
      <w:r>
        <w:t xml:space="preserve"> </w:t>
      </w:r>
      <w:r>
        <w:t xml:space="preserve">distortions in the</w:t>
      </w:r>
      <w:r>
        <w:t xml:space="preserve"> </w:t>
      </w:r>
      <w:r>
        <w:t xml:space="preserve">markets for fishery</w:t>
      </w:r>
      <w:r>
        <w:t xml:space="preserve"> </w:t>
      </w:r>
      <w:r>
        <w:t xml:space="preserve">and aquaculture</w:t>
      </w:r>
      <w:r>
        <w:t xml:space="preserve"> </w:t>
      </w:r>
      <w:r>
        <w:t xml:space="preserve">products.</w:t>
      </w:r>
      <w:r>
        <w:br/>
      </w:r>
      <w:r>
        <w:t xml:space="preserve">In addition, the State</w:t>
      </w:r>
      <w:r>
        <w:t xml:space="preserve"> </w:t>
      </w:r>
      <w:r>
        <w:t xml:space="preserve">aid framework in the</w:t>
      </w:r>
      <w:r>
        <w:t xml:space="preserve"> </w:t>
      </w:r>
      <w:r>
        <w:t xml:space="preserve">sector had a positive</w:t>
      </w:r>
      <w:r>
        <w:t xml:space="preserve"> </w:t>
      </w:r>
      <w:r>
        <w:t xml:space="preserve">impact on the</w:t>
      </w:r>
      <w:r>
        <w:t xml:space="preserve"> </w:t>
      </w:r>
      <w:r>
        <w:t xml:space="preserve">environment,</w:t>
      </w:r>
      <w:r>
        <w:t xml:space="preserve"> </w:t>
      </w:r>
      <w:r>
        <w:t xml:space="preserve">through the</w:t>
      </w:r>
      <w:r>
        <w:t xml:space="preserve"> </w:t>
      </w:r>
      <w:r>
        <w:t xml:space="preserve">alignment with</w:t>
      </w:r>
      <w:r>
        <w:t xml:space="preserve"> </w:t>
      </w:r>
      <w:r>
        <w:t xml:space="preserve">EMFF and the CFP,</w:t>
      </w:r>
      <w:r>
        <w:t xml:space="preserve"> </w:t>
      </w:r>
      <w:r>
        <w:t xml:space="preserve">relevant for reaching</w:t>
      </w:r>
      <w:r>
        <w:t xml:space="preserve"> </w:t>
      </w:r>
      <w:r>
        <w:t xml:space="preserve">the EU objectives.</w:t>
      </w:r>
      <w:r>
        <w:t xml:space="preserve"> </w:t>
      </w:r>
      <w:r>
        <w:t xml:space="preserve">The harmonisation</w:t>
      </w:r>
      <w:r>
        <w:t xml:space="preserve"> </w:t>
      </w:r>
      <w:r>
        <w:t xml:space="preserve">of the de minimis</w:t>
      </w:r>
      <w:r>
        <w:t xml:space="preserve"> </w:t>
      </w:r>
      <w:r>
        <w:t xml:space="preserve">rules with the list of</w:t>
      </w:r>
      <w:r>
        <w:t xml:space="preserve"> </w:t>
      </w:r>
      <w:r>
        <w:t xml:space="preserve">ineligible measures</w:t>
      </w:r>
      <w:r>
        <w:t xml:space="preserve"> </w:t>
      </w:r>
      <w:r>
        <w:t xml:space="preserve">under the EMFF has</w:t>
      </w:r>
      <w:r>
        <w:t xml:space="preserve"> </w:t>
      </w:r>
      <w:r>
        <w:t xml:space="preserve">prevented Member</w:t>
      </w:r>
      <w:r>
        <w:t xml:space="preserve"> </w:t>
      </w:r>
      <w:r>
        <w:t xml:space="preserve">States to finance</w:t>
      </w:r>
      <w:r>
        <w:t xml:space="preserve"> </w:t>
      </w:r>
      <w:r>
        <w:t xml:space="preserve">No quantification</w:t>
      </w:r>
      <w:r>
        <w:t xml:space="preserve"> </w:t>
      </w:r>
      <w:r>
        <w:t xml:space="preserve">available</w:t>
      </w:r>
      <w:r>
        <w:t xml:space="preserve"> </w:t>
      </w:r>
      <w:r>
        <w:t xml:space="preserve">Undertakings also</w:t>
      </w:r>
      <w:r>
        <w:t xml:space="preserve"> </w:t>
      </w:r>
      <w:r>
        <w:t xml:space="preserve">indirectly benefitted</w:t>
      </w:r>
      <w:r>
        <w:t xml:space="preserve"> </w:t>
      </w:r>
      <w:r>
        <w:t xml:space="preserve">from the inclusion a</w:t>
      </w:r>
      <w:r>
        <w:t xml:space="preserve"> </w:t>
      </w:r>
      <w:r>
        <w:t xml:space="preserve">new measure under</w:t>
      </w:r>
      <w:r>
        <w:t xml:space="preserve"> </w:t>
      </w:r>
      <w:r>
        <w:t xml:space="preserve">FIBER (Article 18</w:t>
      </w:r>
      <w:r>
        <w:br/>
      </w:r>
      <w:r>
        <w:t xml:space="preserve">Aid to start-up</w:t>
      </w:r>
      <w:r>
        <w:t xml:space="preserve"> </w:t>
      </w:r>
      <w:r>
        <w:t xml:space="preserve">support for young</w:t>
      </w:r>
      <w:r>
        <w:t xml:space="preserve"> </w:t>
      </w:r>
      <w:r>
        <w:t xml:space="preserve">fishermen), through a</w:t>
      </w:r>
      <w:r>
        <w:t xml:space="preserve"> </w:t>
      </w:r>
      <w:r>
        <w:t xml:space="preserve">faster and simpler</w:t>
      </w:r>
      <w:r>
        <w:t xml:space="preserve"> </w:t>
      </w:r>
      <w:r>
        <w:t xml:space="preserve">procedure to design</w:t>
      </w:r>
      <w:r>
        <w:t xml:space="preserve"> </w:t>
      </w:r>
      <w:r>
        <w:t xml:space="preserve">aid schemes.</w:t>
      </w:r>
      <w:r>
        <w:br/>
      </w:r>
      <w:r>
        <w:t xml:space="preserve">Moreover, the</w:t>
      </w:r>
      <w:r>
        <w:t xml:space="preserve"> </w:t>
      </w:r>
      <w:r>
        <w:t xml:space="preserve">alignment of the</w:t>
      </w:r>
      <w:r>
        <w:t xml:space="preserve"> </w:t>
      </w:r>
      <w:r>
        <w:t xml:space="preserve">framework to the</w:t>
      </w:r>
      <w:r>
        <w:t xml:space="preserve"> </w:t>
      </w:r>
      <w:r>
        <w:t xml:space="preserve">EMFF ensured legal</w:t>
      </w:r>
      <w:r>
        <w:t xml:space="preserve"> </w:t>
      </w:r>
      <w:r>
        <w:t xml:space="preserve">certainty. This lower</w:t>
      </w:r>
      <w:r>
        <w:t xml:space="preserve"> </w:t>
      </w:r>
      <w:r>
        <w:t xml:space="preserve">degree of legal</w:t>
      </w:r>
      <w:r>
        <w:t xml:space="preserve"> </w:t>
      </w:r>
      <w:r>
        <w:t xml:space="preserve">complexity would</w:t>
      </w:r>
      <w:r>
        <w:t xml:space="preserve"> </w:t>
      </w:r>
      <w:r>
        <w:t xml:space="preserve">particularly benefit</w:t>
      </w:r>
      <w:r>
        <w:t xml:space="preserve"> </w:t>
      </w:r>
      <w:r>
        <w:t xml:space="preserve">SMEs as potential</w:t>
      </w:r>
      <w:r>
        <w:t xml:space="preserve"> </w:t>
      </w:r>
      <w:r>
        <w:t xml:space="preserve">beneficiaries.</w:t>
      </w:r>
    </w:p>
    <w:p>
      <w:pPr>
        <w:pStyle w:val="BodyText"/>
      </w:pP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State aid rules control the manner in which Member States provide economic support to undertakings to ensure that the distortions of competition and</w:t>
      </w:r>
      <w:r>
        <w:t xml:space="preserve"> </w:t>
      </w:r>
      <w:r>
        <w:t xml:space="preserve">trade are reduced to a minimum. Because of this rationale, citizens and consumers only benefit in an indirect manner from State aid control.</w:t>
      </w:r>
      <w:r>
        <w:br/>
      </w:r>
      <w:r>
        <w:t xml:space="preserve">Member States directly benefit from the simplification of the rules. For instance, with the inclusion of more measure under the FIBER they get easier</w:t>
      </w:r>
      <w:r>
        <w:t xml:space="preserve"> </w:t>
      </w:r>
      <w:r>
        <w:t xml:space="preserve">State aid clearance through block exemptions (i.e. semi-automatic clearance) rather than through an authorisation from the Commission, following a</w:t>
      </w:r>
      <w:r>
        <w:t xml:space="preserve"> </w:t>
      </w:r>
      <w:r>
        <w:t xml:space="preserve">notification procedure in which all the features of the measure are scrutinised. Undertakings benefit from the simplification because the approval (and</w:t>
      </w:r>
      <w:r>
        <w:t xml:space="preserve"> </w:t>
      </w:r>
      <w:r>
        <w:t xml:space="preserve">subsequent payment) of their support goes faster and is easier (i.e. in many occasions, the block exemption regulations accept presumptions, which must</w:t>
      </w:r>
      <w:r>
        <w:t xml:space="preserve"> </w:t>
      </w:r>
      <w:r>
        <w:t xml:space="preserve">be proven in notified cases).</w:t>
      </w:r>
      <w:r>
        <w:br/>
      </w:r>
      <w:r>
        <w:t xml:space="preserve">It can therefore be established that since State aid rules are addressed to Member States, they are the direct beneficiaries of the simplification proposals</w:t>
      </w:r>
      <w:r>
        <w:t xml:space="preserve"> </w:t>
      </w:r>
      <w:r>
        <w:t xml:space="preserve">and that undertakings benefit indirectly by getting access to public funds in a faster and easier manner. Citizens also benefit indirectly from any</w:t>
      </w:r>
      <w:r>
        <w:t xml:space="preserve"> </w:t>
      </w:r>
      <w:r>
        <w:t xml:space="preserve">simplification.</w:t>
      </w:r>
      <w:r>
        <w:br/>
      </w:r>
      <w:r>
        <w:t xml:space="preserve">II.</w:t>
      </w:r>
      <w:r>
        <w:t xml:space="preserve"> </w:t>
      </w:r>
      <w:r>
        <w:t xml:space="preserve">Overview of costs for granting authorities identified in the evaluation</w:t>
      </w:r>
    </w:p>
    <w:p>
      <w:pPr>
        <w:pStyle w:val="BodyText"/>
      </w:pPr>
      <w:r>
        <w:t xml:space="preserve">Time (DAYS)</w:t>
      </w:r>
      <w:r>
        <w:t xml:space="preserve"> </w:t>
      </w:r>
      <w:r>
        <w:t xml:space="preserve">Labour costs (EUR)</w:t>
      </w:r>
      <w:r>
        <w:t xml:space="preserve"> </w:t>
      </w:r>
      <w:r>
        <w:t xml:space="preserve">Other costs (EUR)</w:t>
      </w:r>
      <w:r>
        <w:t xml:space="preserve"> </w:t>
      </w:r>
      <w:r>
        <w:t xml:space="preserve">Total Cost (EUR)</w:t>
      </w:r>
    </w:p>
    <w:p>
      <w:pPr>
        <w:pStyle w:val="BodyText"/>
      </w:pPr>
      <w:r>
        <w:t xml:space="preserve">De minimis</w:t>
      </w:r>
      <w:r>
        <w:t xml:space="preserve"> </w:t>
      </w:r>
      <w:r>
        <w:t xml:space="preserve">Design</w:t>
      </w:r>
    </w:p>
    <w:p>
      <w:pPr>
        <w:pStyle w:val="BodyText"/>
      </w:pPr>
      <w:r>
        <w:t xml:space="preserve">1.29</w:t>
      </w:r>
      <w:r>
        <w:t xml:space="preserve"> </w:t>
      </w:r>
      <w:r>
        <w:t xml:space="preserve">1,964</w:t>
      </w:r>
      <w:r>
        <w:t xml:space="preserve"> </w:t>
      </w:r>
      <w:r>
        <w:t xml:space="preserve">428</w:t>
      </w:r>
      <w:r>
        <w:t xml:space="preserve"> </w:t>
      </w:r>
      <w:r>
        <w:t xml:space="preserve">2,392</w:t>
      </w:r>
      <w:r>
        <w:t xml:space="preserve"> </w:t>
      </w:r>
      <w:r>
        <w:t xml:space="preserve">measures that had</w:t>
      </w:r>
      <w:r>
        <w:t xml:space="preserve"> </w:t>
      </w:r>
      <w:r>
        <w:t xml:space="preserve">been excluded from</w:t>
      </w:r>
      <w:r>
        <w:t xml:space="preserve"> </w:t>
      </w:r>
      <w:r>
        <w:t xml:space="preserve">or limited in the</w:t>
      </w:r>
      <w:r>
        <w:t xml:space="preserve"> </w:t>
      </w:r>
      <w:r>
        <w:t xml:space="preserve">EMFF under the de</w:t>
      </w:r>
      <w:r>
        <w:t xml:space="preserve"> </w:t>
      </w:r>
      <w:r>
        <w:t xml:space="preserve">minimis measures</w:t>
      </w:r>
      <w:r>
        <w:t xml:space="preserve"> </w:t>
      </w:r>
      <w:r>
        <w:t xml:space="preserve">where the EFF was</w:t>
      </w:r>
      <w:r>
        <w:t xml:space="preserve"> </w:t>
      </w:r>
      <w:r>
        <w:t xml:space="preserve">much more lenient</w:t>
      </w:r>
      <w:r>
        <w:t xml:space="preserve"> </w:t>
      </w:r>
      <w:r>
        <w:t xml:space="preserve">in its approach than</w:t>
      </w:r>
      <w:r>
        <w:t xml:space="preserve"> </w:t>
      </w:r>
      <w:r>
        <w:t xml:space="preserve">the EMFF.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II.</w:t>
      </w:r>
      <w:r>
        <w:t xml:space="preserve"> </w:t>
      </w:r>
      <w:r>
        <w:t xml:space="preserve">Overview of costs for granting authorities identified in the evaluation</w:t>
      </w:r>
    </w:p>
    <w:p>
      <w:pPr>
        <w:pStyle w:val="BodyText"/>
      </w:pPr>
      <w:r>
        <w:t xml:space="preserve">Time (DAYS)</w:t>
      </w:r>
      <w:r>
        <w:t xml:space="preserve"> </w:t>
      </w:r>
      <w:r>
        <w:t xml:space="preserve">Labour costs (EUR)</w:t>
      </w:r>
      <w:r>
        <w:t xml:space="preserve"> </w:t>
      </w:r>
      <w:r>
        <w:t xml:space="preserve">Other costs (EUR)</w:t>
      </w:r>
      <w:r>
        <w:t xml:space="preserve"> </w:t>
      </w:r>
      <w:r>
        <w:t xml:space="preserve">Total Cost (EUR)</w:t>
      </w:r>
      <w:r>
        <w:t xml:space="preserve"> </w:t>
      </w:r>
      <w:r>
        <w:t xml:space="preserve">Monitoring (per undertaking)</w:t>
      </w:r>
    </w:p>
    <w:p>
      <w:pPr>
        <w:pStyle w:val="BodyText"/>
      </w:pPr>
      <w:r>
        <w:t xml:space="preserve">2.46</w:t>
      </w:r>
      <w:r>
        <w:t xml:space="preserve"> </w:t>
      </w:r>
      <w:r>
        <w:t xml:space="preserve">3,287</w:t>
      </w:r>
      <w:r>
        <w:t xml:space="preserve"> </w:t>
      </w:r>
      <w:r>
        <w:t xml:space="preserve">142</w:t>
      </w:r>
      <w:r>
        <w:t xml:space="preserve"> </w:t>
      </w:r>
      <w:r>
        <w:t xml:space="preserve">3,429</w:t>
      </w:r>
      <w:r>
        <w:t xml:space="preserve"> </w:t>
      </w:r>
      <w:r>
        <w:t xml:space="preserve">Central reporting</w:t>
      </w:r>
    </w:p>
    <w:p>
      <w:pPr>
        <w:pStyle w:val="BodyText"/>
      </w:pPr>
      <w:r>
        <w:t xml:space="preserve">1.90</w:t>
      </w:r>
      <w:r>
        <w:t xml:space="preserve"> </w:t>
      </w:r>
      <w:r>
        <w:t xml:space="preserve">2,489</w:t>
      </w:r>
      <w:r>
        <w:t xml:space="preserve"> </w:t>
      </w:r>
      <w:r>
        <w:t xml:space="preserve">132</w:t>
      </w:r>
      <w:r>
        <w:t xml:space="preserve"> </w:t>
      </w:r>
      <w:r>
        <w:t xml:space="preserve">2,621</w:t>
      </w:r>
      <w:r>
        <w:t xml:space="preserve"> </w:t>
      </w:r>
      <w:r>
        <w:t xml:space="preserve">EC reporting</w:t>
      </w:r>
    </w:p>
    <w:p>
      <w:pPr>
        <w:pStyle w:val="BodyText"/>
      </w:pPr>
      <w:r>
        <w:t xml:space="preserve">0.50</w:t>
      </w:r>
      <w:r>
        <w:t xml:space="preserve"> </w:t>
      </w:r>
      <w:r>
        <w:t xml:space="preserve">722</w:t>
      </w:r>
      <w:r>
        <w:t xml:space="preserve"> </w:t>
      </w:r>
      <w:r>
        <w:t xml:space="preserve">20</w:t>
      </w:r>
      <w:r>
        <w:t xml:space="preserve"> </w:t>
      </w:r>
      <w:r>
        <w:t xml:space="preserve">742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6.15</w:t>
      </w:r>
      <w:r>
        <w:t xml:space="preserve"> </w:t>
      </w:r>
      <w:r>
        <w:t xml:space="preserve">8,462</w:t>
      </w:r>
      <w:r>
        <w:t xml:space="preserve"> </w:t>
      </w:r>
      <w:r>
        <w:t xml:space="preserve">722</w:t>
      </w:r>
      <w:r>
        <w:t xml:space="preserve"> </w:t>
      </w:r>
      <w:r>
        <w:t xml:space="preserve">9,184</w:t>
      </w:r>
    </w:p>
    <w:p>
      <w:pPr>
        <w:pStyle w:val="BodyText"/>
      </w:pPr>
      <w:r>
        <w:t xml:space="preserve">Block exempted</w:t>
      </w:r>
      <w:r>
        <w:t xml:space="preserve"> </w:t>
      </w:r>
      <w:r>
        <w:t xml:space="preserve">Design</w:t>
      </w:r>
    </w:p>
    <w:p>
      <w:pPr>
        <w:pStyle w:val="BodyText"/>
      </w:pPr>
      <w:r>
        <w:t xml:space="preserve">2.21</w:t>
      </w:r>
      <w:r>
        <w:t xml:space="preserve"> </w:t>
      </w:r>
      <w:r>
        <w:t xml:space="preserve">4,675</w:t>
      </w:r>
      <w:r>
        <w:t xml:space="preserve"> </w:t>
      </w:r>
      <w:r>
        <w:t xml:space="preserve">40</w:t>
      </w:r>
      <w:r>
        <w:t xml:space="preserve"> </w:t>
      </w:r>
      <w:r>
        <w:t xml:space="preserve">4,715</w:t>
      </w:r>
      <w:r>
        <w:t xml:space="preserve"> </w:t>
      </w:r>
      <w:r>
        <w:t xml:space="preserve">Submission of info sheet</w:t>
      </w:r>
    </w:p>
    <w:p>
      <w:pPr>
        <w:pStyle w:val="BodyText"/>
      </w:pPr>
      <w:r>
        <w:t xml:space="preserve">0.30</w:t>
      </w:r>
      <w:r>
        <w:t xml:space="preserve"> </w:t>
      </w:r>
      <w:r>
        <w:t xml:space="preserve">968</w:t>
      </w:r>
      <w:r>
        <w:t xml:space="preserve"> </w:t>
      </w:r>
      <w:r>
        <w:t xml:space="preserve">38</w:t>
      </w:r>
      <w:r>
        <w:t xml:space="preserve"> </w:t>
      </w:r>
      <w:r>
        <w:t xml:space="preserve">1,006</w:t>
      </w:r>
      <w:r>
        <w:t xml:space="preserve"> </w:t>
      </w:r>
      <w:r>
        <w:t xml:space="preserve">Monitoring (per undertaking)</w:t>
      </w:r>
    </w:p>
    <w:p>
      <w:pPr>
        <w:pStyle w:val="BodyText"/>
      </w:pPr>
      <w:r>
        <w:t xml:space="preserve">1.89</w:t>
      </w:r>
      <w:r>
        <w:t xml:space="preserve"> </w:t>
      </w:r>
      <w:r>
        <w:t xml:space="preserve">2,040</w:t>
      </w:r>
      <w:r>
        <w:t xml:space="preserve"> </w:t>
      </w:r>
      <w:r>
        <w:t xml:space="preserve">132</w:t>
      </w:r>
      <w:r>
        <w:t xml:space="preserve"> </w:t>
      </w:r>
      <w:r>
        <w:t xml:space="preserve">2,172</w:t>
      </w:r>
      <w:r>
        <w:t xml:space="preserve"> </w:t>
      </w:r>
      <w:r>
        <w:t xml:space="preserve">Central reporting</w:t>
      </w:r>
    </w:p>
    <w:p>
      <w:pPr>
        <w:pStyle w:val="BodyText"/>
      </w:pPr>
      <w:r>
        <w:t xml:space="preserve">1.96</w:t>
      </w:r>
      <w:r>
        <w:t xml:space="preserve"> </w:t>
      </w:r>
      <w:r>
        <w:t xml:space="preserve">1,848</w:t>
      </w:r>
      <w:r>
        <w:t xml:space="preserve"> </w:t>
      </w:r>
      <w:r>
        <w:t xml:space="preserve">132</w:t>
      </w:r>
      <w:r>
        <w:t xml:space="preserve"> </w:t>
      </w:r>
      <w:r>
        <w:t xml:space="preserve">1,980</w:t>
      </w:r>
      <w:r>
        <w:t xml:space="preserve"> </w:t>
      </w:r>
      <w:r>
        <w:t xml:space="preserve">EC reporting</w:t>
      </w:r>
    </w:p>
    <w:p>
      <w:pPr>
        <w:pStyle w:val="BodyText"/>
      </w:pPr>
      <w:r>
        <w:t xml:space="preserve">1.15</w:t>
      </w:r>
      <w:r>
        <w:t xml:space="preserve"> </w:t>
      </w:r>
      <w:r>
        <w:t xml:space="preserve">2,576</w:t>
      </w:r>
      <w:r>
        <w:t xml:space="preserve"> </w:t>
      </w:r>
      <w:r>
        <w:t xml:space="preserve">49</w:t>
      </w:r>
      <w:r>
        <w:t xml:space="preserve"> </w:t>
      </w:r>
      <w:r>
        <w:t xml:space="preserve">2,625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7.51</w:t>
      </w:r>
      <w:r>
        <w:t xml:space="preserve"> </w:t>
      </w:r>
      <w:r>
        <w:t xml:space="preserve">12,107</w:t>
      </w:r>
      <w:r>
        <w:t xml:space="preserve"> </w:t>
      </w:r>
      <w:r>
        <w:t xml:space="preserve">391</w:t>
      </w:r>
      <w:r>
        <w:t xml:space="preserve"> </w:t>
      </w:r>
      <w:r>
        <w:t xml:space="preserve">12,498</w:t>
      </w:r>
    </w:p>
    <w:p>
      <w:pPr>
        <w:pStyle w:val="BodyText"/>
      </w:pPr>
      <w:r>
        <w:t xml:space="preserve">Notified</w:t>
      </w:r>
      <w:r>
        <w:t xml:space="preserve"> </w:t>
      </w:r>
      <w:r>
        <w:t xml:space="preserve">Design</w:t>
      </w:r>
    </w:p>
    <w:p>
      <w:pPr>
        <w:pStyle w:val="BodyText"/>
      </w:pPr>
      <w:r>
        <w:t xml:space="preserve">3.61</w:t>
      </w:r>
      <w:r>
        <w:t xml:space="preserve"> </w:t>
      </w:r>
      <w:r>
        <w:t xml:space="preserve">8,818</w:t>
      </w:r>
      <w:r>
        <w:t xml:space="preserve"> </w:t>
      </w:r>
      <w:r>
        <w:t xml:space="preserve">469</w:t>
      </w:r>
      <w:r>
        <w:t xml:space="preserve"> </w:t>
      </w:r>
      <w:r>
        <w:t xml:space="preserve">9,287</w:t>
      </w:r>
      <w:r>
        <w:t xml:space="preserve"> </w:t>
      </w:r>
      <w:r>
        <w:t xml:space="preserve">Submission of notification</w:t>
      </w:r>
    </w:p>
    <w:p>
      <w:pPr>
        <w:pStyle w:val="BodyText"/>
      </w:pPr>
      <w:r>
        <w:t xml:space="preserve">1.17</w:t>
      </w:r>
      <w:r>
        <w:t xml:space="preserve"> </w:t>
      </w:r>
      <w:r>
        <w:t xml:space="preserve">30,093</w:t>
      </w:r>
      <w:r>
        <w:t xml:space="preserve"> </w:t>
      </w:r>
      <w:r>
        <w:t xml:space="preserve">38</w:t>
      </w:r>
      <w:r>
        <w:t xml:space="preserve"> </w:t>
      </w:r>
      <w:r>
        <w:t xml:space="preserve">3,131</w:t>
      </w:r>
      <w:r>
        <w:t xml:space="preserve"> </w:t>
      </w:r>
      <w:r>
        <w:t xml:space="preserve">Responding to Commission request for clarifications</w:t>
      </w:r>
    </w:p>
    <w:p>
      <w:pPr>
        <w:pStyle w:val="BodyText"/>
      </w:pPr>
      <w:r>
        <w:t xml:space="preserve">1.73</w:t>
      </w:r>
      <w:r>
        <w:t xml:space="preserve"> </w:t>
      </w:r>
      <w:r>
        <w:t xml:space="preserve">5,165</w:t>
      </w:r>
      <w:r>
        <w:t xml:space="preserve"> </w:t>
      </w:r>
      <w:r>
        <w:t xml:space="preserve">111</w:t>
      </w:r>
      <w:r>
        <w:t xml:space="preserve"> </w:t>
      </w:r>
      <w:r>
        <w:t xml:space="preserve">5,276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II.</w:t>
      </w:r>
      <w:r>
        <w:t xml:space="preserve"> </w:t>
      </w:r>
      <w:r>
        <w:t xml:space="preserve">Overview of costs for granting authorities identified in the evaluation</w:t>
      </w:r>
    </w:p>
    <w:p>
      <w:pPr>
        <w:pStyle w:val="BodyText"/>
      </w:pPr>
      <w:r>
        <w:t xml:space="preserve">Time (DAYS)</w:t>
      </w:r>
      <w:r>
        <w:t xml:space="preserve"> </w:t>
      </w:r>
      <w:r>
        <w:t xml:space="preserve">Labour costs (EUR)</w:t>
      </w:r>
      <w:r>
        <w:t xml:space="preserve"> </w:t>
      </w:r>
      <w:r>
        <w:t xml:space="preserve">Other costs (EUR)</w:t>
      </w:r>
      <w:r>
        <w:t xml:space="preserve"> </w:t>
      </w:r>
      <w:r>
        <w:t xml:space="preserve">Total Cost (EUR)</w:t>
      </w:r>
      <w:r>
        <w:t xml:space="preserve"> </w:t>
      </w:r>
      <w:r>
        <w:t xml:space="preserve">Monitoring (per undertaking)</w:t>
      </w:r>
    </w:p>
    <w:p>
      <w:pPr>
        <w:pStyle w:val="BodyText"/>
      </w:pPr>
      <w:r>
        <w:t xml:space="preserve">1.86</w:t>
      </w:r>
      <w:r>
        <w:t xml:space="preserve"> </w:t>
      </w:r>
      <w:r>
        <w:t xml:space="preserve">1,962</w:t>
      </w:r>
      <w:r>
        <w:t xml:space="preserve"> </w:t>
      </w:r>
      <w:r>
        <w:t xml:space="preserve">132</w:t>
      </w:r>
      <w:r>
        <w:t xml:space="preserve"> </w:t>
      </w:r>
      <w:r>
        <w:t xml:space="preserve">2,094</w:t>
      </w:r>
      <w:r>
        <w:t xml:space="preserve"> </w:t>
      </w:r>
      <w:r>
        <w:t xml:space="preserve">Central reporting</w:t>
      </w:r>
    </w:p>
    <w:p>
      <w:pPr>
        <w:pStyle w:val="BodyText"/>
      </w:pPr>
      <w:r>
        <w:t xml:space="preserve">1.79</w:t>
      </w:r>
      <w:r>
        <w:t xml:space="preserve"> </w:t>
      </w:r>
      <w:r>
        <w:t xml:space="preserve">1,734</w:t>
      </w:r>
      <w:r>
        <w:t xml:space="preserve"> </w:t>
      </w:r>
      <w:r>
        <w:t xml:space="preserve">132</w:t>
      </w:r>
      <w:r>
        <w:t xml:space="preserve"> </w:t>
      </w:r>
      <w:r>
        <w:t xml:space="preserve">1,866</w:t>
      </w:r>
      <w:r>
        <w:t xml:space="preserve"> </w:t>
      </w:r>
      <w:r>
        <w:t xml:space="preserve">EC reporting</w:t>
      </w:r>
    </w:p>
    <w:p>
      <w:pPr>
        <w:pStyle w:val="BodyText"/>
      </w:pPr>
      <w:r>
        <w:t xml:space="preserve">0.43</w:t>
      </w:r>
      <w:r>
        <w:t xml:space="preserve"> </w:t>
      </w:r>
      <w:r>
        <w:t xml:space="preserve">579</w:t>
      </w:r>
      <w:r>
        <w:t xml:space="preserve"> </w:t>
      </w:r>
      <w:r>
        <w:t xml:space="preserve">56</w:t>
      </w:r>
      <w:r>
        <w:t xml:space="preserve"> </w:t>
      </w:r>
      <w:r>
        <w:t xml:space="preserve">635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10.59</w:t>
      </w:r>
      <w:r>
        <w:t xml:space="preserve"> </w:t>
      </w:r>
      <w:r>
        <w:t xml:space="preserve">21,351</w:t>
      </w:r>
      <w:r>
        <w:t xml:space="preserve"> </w:t>
      </w:r>
      <w:r>
        <w:t xml:space="preserve">938</w:t>
      </w:r>
      <w:r>
        <w:t xml:space="preserve"> </w:t>
      </w:r>
      <w:r>
        <w:t xml:space="preserve">22,289</w:t>
      </w:r>
    </w:p>
    <w:p>
      <w:pPr>
        <w:pStyle w:val="BodyText"/>
      </w:pPr>
      <w:r>
        <w:t xml:space="preserve">ANNEX 11. STAKEHOLDER CONSULTATION (REGARDING THE EVALUATION) - SYNOPSIS</w:t>
      </w:r>
      <w:r>
        <w:t xml:space="preserve"> </w:t>
      </w:r>
      <w:r>
        <w:t xml:space="preserve">REPORT</w:t>
      </w:r>
      <w:r>
        <w:br/>
      </w:r>
      <w:r>
        <w:t xml:space="preserve">The Commission published a combined evaluation roadmap96 on the whole State aid</w:t>
      </w:r>
      <w:r>
        <w:t xml:space="preserve"> </w:t>
      </w:r>
      <w:r>
        <w:t xml:space="preserve">regime in the fishery and aquaculture sector, open for feedback from 02 May 2019 to 30</w:t>
      </w:r>
      <w:r>
        <w:t xml:space="preserve"> </w:t>
      </w:r>
      <w:r>
        <w:t xml:space="preserve">May 2019. The responses submitted to the roadmap were analysed and then added to</w:t>
      </w:r>
      <w:r>
        <w:t xml:space="preserve"> </w:t>
      </w:r>
      <w:r>
        <w:t xml:space="preserve">those of the public consultation.</w:t>
      </w:r>
      <w:r>
        <w:br/>
      </w:r>
      <w:r>
        <w:t xml:space="preserve">The public consultation was launched by the Commission and was open for feedback</w:t>
      </w:r>
      <w:r>
        <w:t xml:space="preserve"> </w:t>
      </w:r>
      <w:r>
        <w:t xml:space="preserve">from 28 June 2019 until 31 October 2019. The approach of the questionnaire was to</w:t>
      </w:r>
      <w:r>
        <w:t xml:space="preserve"> </w:t>
      </w:r>
      <w:r>
        <w:t xml:space="preserve">conduct a single consultation for both the evaluation of the existing State aid framework</w:t>
      </w:r>
      <w:r>
        <w:t xml:space="preserve"> </w:t>
      </w:r>
      <w:r>
        <w:t xml:space="preserve">and the impact assessment on the framework for the period 2021-2027. It was structured</w:t>
      </w:r>
      <w:r>
        <w:t xml:space="preserve"> </w:t>
      </w:r>
      <w:r>
        <w:t xml:space="preserve">into three sections: Section I addressed the evaluation of the existing framework; Section</w:t>
      </w:r>
      <w:r>
        <w:t xml:space="preserve"> </w:t>
      </w:r>
      <w:r>
        <w:t xml:space="preserve">II addressed the impact assessment on the future framework; and Section III specifically</w:t>
      </w:r>
      <w:r>
        <w:t xml:space="preserve"> </w:t>
      </w:r>
      <w:r>
        <w:t xml:space="preserve">targeted public authorities dealing with State aid.</w:t>
      </w:r>
      <w:r>
        <w:br/>
      </w:r>
      <w:r>
        <w:t xml:space="preserve">The questionnaire97, published in all 24 EU official languages, was composed of 26</w:t>
      </w:r>
      <w:r>
        <w:t xml:space="preserve"> </w:t>
      </w:r>
      <w:r>
        <w:t xml:space="preserve">questions (without taking into account related sub-questions and open sections for</w:t>
      </w:r>
      <w:r>
        <w:t xml:space="preserve"> </w:t>
      </w:r>
      <w:r>
        <w:t xml:space="preserve">comments). These were structured around the five evaluation criteria, i.e. relevance,</w:t>
      </w:r>
      <w:r>
        <w:t xml:space="preserve"> </w:t>
      </w:r>
      <w:r>
        <w:t xml:space="preserve">effectiveness, efficiency, coherence, and EU added value of the State aid rules and</w:t>
      </w:r>
      <w:r>
        <w:t xml:space="preserve"> </w:t>
      </w:r>
      <w:r>
        <w:t xml:space="preserve">covered the current and future framework. The consultation received 64 responses from</w:t>
      </w:r>
      <w:r>
        <w:t xml:space="preserve"> </w:t>
      </w:r>
      <w:r>
        <w:t xml:space="preserve">17 different EU Member States (out of the total 270 stakeholders that were invited to</w:t>
      </w:r>
      <w:r>
        <w:t xml:space="preserve"> </w:t>
      </w:r>
      <w:r>
        <w:t xml:space="preserve">participate).</w:t>
      </w:r>
    </w:p>
    <w:p>
      <w:pPr>
        <w:pStyle w:val="BodyText"/>
      </w:pPr>
      <w:r>
        <w:t xml:space="preserve">96 “De minimis aid in the fishery and aquaculture sector, block exempted aid in the fishery and aquaculture</w:t>
      </w:r>
      <w:r>
        <w:t xml:space="preserve"> </w:t>
      </w:r>
      <w:r>
        <w:t xml:space="preserve">sector,</w:t>
      </w:r>
      <w:r>
        <w:t xml:space="preserve"> </w:t>
      </w:r>
      <w:r>
        <w:t xml:space="preserve">Amendment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aid</w:t>
      </w:r>
      <w:r>
        <w:t xml:space="preserve"> </w:t>
      </w:r>
      <w:r>
        <w:t xml:space="preserve">Guidelines</w:t>
      </w:r>
      <w:r>
        <w:t xml:space="preserve"> </w:t>
      </w:r>
      <w:r>
        <w:t xml:space="preserve">for</w:t>
      </w:r>
      <w:r>
        <w:t xml:space="preserve"> </w:t>
      </w:r>
      <w:r>
        <w:t xml:space="preserve">fisheries”,</w:t>
      </w:r>
      <w:r>
        <w:t xml:space="preserve"> </w:t>
      </w:r>
      <w:r>
        <w:t xml:space="preserve">available</w:t>
      </w:r>
      <w:r>
        <w:t xml:space="preserve"> </w:t>
      </w:r>
      <w:r>
        <w:t xml:space="preserve">online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https://ec.europa.eu/info/law/better-regulation/have-your-say/initiatives/11544</w:t>
      </w:r>
      <w:r>
        <w:br/>
      </w:r>
      <w:r>
        <w:t xml:space="preserve">97 Published and accessible on the following website: https://ec.europa.eu/info/law/better-regulation/have-</w:t>
      </w:r>
      <w:r>
        <w:t xml:space="preserve"> </w:t>
      </w:r>
      <w:r>
        <w:t xml:space="preserve">your-say/initiatives/11543-De-minimis-aid-in-the-fishery-and-aquaculture-sector/public-consultation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Table 26 - Country of respondents</w:t>
      </w:r>
    </w:p>
    <w:bookmarkEnd w:id="10"/>
    <w:bookmarkStart w:id="11" w:name="section-2"/>
    <w:p>
      <w:pPr>
        <w:pStyle w:val="Heading1"/>
      </w:pPr>
    </w:p>
    <w:p>
      <w:pPr>
        <w:pStyle w:val="FirstParagraph"/>
      </w:pPr>
      <w:r>
        <w:t xml:space="preserve">%</w:t>
      </w:r>
    </w:p>
    <w:bookmarkEnd w:id="11"/>
    <w:bookmarkStart w:id="12" w:name="section-3"/>
    <w:p>
      <w:pPr>
        <w:pStyle w:val="Heading1"/>
      </w:pPr>
    </w:p>
    <w:p>
      <w:pPr>
        <w:pStyle w:val="FirstParagraph"/>
      </w:pPr>
      <w:r>
        <w:t xml:space="preserve">%</w:t>
      </w:r>
    </w:p>
    <w:bookmarkEnd w:id="12"/>
    <w:bookmarkStart w:id="13" w:name="section-4"/>
    <w:p>
      <w:pPr>
        <w:pStyle w:val="Heading1"/>
      </w:pPr>
    </w:p>
    <w:p>
      <w:pPr>
        <w:pStyle w:val="FirstParagraph"/>
      </w:pPr>
      <w:r>
        <w:t xml:space="preserve">%</w:t>
      </w:r>
      <w:r>
        <w:t xml:space="preserve"> </w:t>
      </w:r>
      <w:r>
        <w:t xml:space="preserve">Austria</w:t>
      </w:r>
      <w:r>
        <w:t xml:space="preserve"> </w:t>
      </w:r>
      <w:r>
        <w:t xml:space="preserve">0</w:t>
      </w:r>
      <w:r>
        <w:t xml:space="preserve"> </w:t>
      </w:r>
      <w:r>
        <w:t xml:space="preserve">0%</w:t>
      </w:r>
      <w:r>
        <w:t xml:space="preserve"> </w:t>
      </w:r>
      <w:r>
        <w:t xml:space="preserve">Martinique</w:t>
      </w:r>
      <w:r>
        <w:t xml:space="preserve"> </w:t>
      </w:r>
      <w:r>
        <w:t xml:space="preserve">1</w:t>
      </w:r>
      <w:r>
        <w:t xml:space="preserve"> </w:t>
      </w:r>
      <w:r>
        <w:t xml:space="preserve">2%</w:t>
      </w:r>
      <w:r>
        <w:t xml:space="preserve"> </w:t>
      </w:r>
      <w:r>
        <w:t xml:space="preserve">Netherlands</w:t>
      </w:r>
      <w:r>
        <w:t xml:space="preserve"> </w:t>
      </w:r>
      <w:r>
        <w:t xml:space="preserve">1</w:t>
      </w:r>
      <w:r>
        <w:t xml:space="preserve"> </w:t>
      </w:r>
      <w:r>
        <w:t xml:space="preserve">2%</w:t>
      </w:r>
      <w:r>
        <w:t xml:space="preserve"> </w:t>
      </w:r>
      <w:r>
        <w:t xml:space="preserve">Belgium</w:t>
      </w:r>
      <w:r>
        <w:t xml:space="preserve"> </w:t>
      </w:r>
      <w:r>
        <w:t xml:space="preserve">7</w:t>
      </w:r>
      <w:r>
        <w:t xml:space="preserve"> </w:t>
      </w:r>
      <w:r>
        <w:t xml:space="preserve">11%</w:t>
      </w:r>
      <w:r>
        <w:t xml:space="preserve"> </w:t>
      </w:r>
      <w:r>
        <w:t xml:space="preserve">Réunion</w:t>
      </w:r>
      <w:r>
        <w:t xml:space="preserve"> </w:t>
      </w:r>
      <w:r>
        <w:t xml:space="preserve">1</w:t>
      </w:r>
      <w:r>
        <w:t xml:space="preserve"> </w:t>
      </w:r>
      <w:r>
        <w:t xml:space="preserve">2%</w:t>
      </w:r>
      <w:r>
        <w:t xml:space="preserve"> </w:t>
      </w:r>
      <w:r>
        <w:t xml:space="preserve">Poland</w:t>
      </w:r>
      <w:r>
        <w:t xml:space="preserve"> </w:t>
      </w:r>
      <w:r>
        <w:t xml:space="preserve">0</w:t>
      </w:r>
      <w:r>
        <w:t xml:space="preserve"> </w:t>
      </w:r>
      <w:r>
        <w:t xml:space="preserve">0%</w:t>
      </w:r>
      <w:r>
        <w:t xml:space="preserve"> </w:t>
      </w:r>
      <w:r>
        <w:t xml:space="preserve">Bulgaria</w:t>
      </w:r>
      <w:r>
        <w:t xml:space="preserve"> </w:t>
      </w:r>
      <w:r>
        <w:t xml:space="preserve">3</w:t>
      </w:r>
      <w:r>
        <w:t xml:space="preserve"> </w:t>
      </w:r>
      <w:r>
        <w:t xml:space="preserve">5%</w:t>
      </w:r>
      <w:r>
        <w:t xml:space="preserve"> </w:t>
      </w:r>
      <w:r>
        <w:t xml:space="preserve">Germany</w:t>
      </w:r>
      <w:r>
        <w:t xml:space="preserve"> </w:t>
      </w:r>
      <w:r>
        <w:t xml:space="preserve">0</w:t>
      </w:r>
      <w:r>
        <w:t xml:space="preserve"> </w:t>
      </w:r>
      <w:r>
        <w:t xml:space="preserve">0%</w:t>
      </w:r>
      <w:r>
        <w:t xml:space="preserve"> </w:t>
      </w:r>
      <w:r>
        <w:t xml:space="preserve">Portugal</w:t>
      </w:r>
      <w:r>
        <w:t xml:space="preserve"> </w:t>
      </w:r>
      <w:r>
        <w:t xml:space="preserve">3</w:t>
      </w:r>
      <w:r>
        <w:t xml:space="preserve"> </w:t>
      </w:r>
      <w:r>
        <w:t xml:space="preserve">5%</w:t>
      </w:r>
      <w:r>
        <w:t xml:space="preserve"> </w:t>
      </w:r>
      <w:r>
        <w:t xml:space="preserve">Croatia</w:t>
      </w:r>
      <w:r>
        <w:t xml:space="preserve"> </w:t>
      </w:r>
      <w:r>
        <w:t xml:space="preserve">0</w:t>
      </w:r>
      <w:r>
        <w:t xml:space="preserve"> </w:t>
      </w:r>
      <w:r>
        <w:t xml:space="preserve">0%</w:t>
      </w:r>
      <w:r>
        <w:t xml:space="preserve"> </w:t>
      </w:r>
      <w:r>
        <w:t xml:space="preserve">Greece</w:t>
      </w:r>
      <w:r>
        <w:t xml:space="preserve"> </w:t>
      </w:r>
      <w:r>
        <w:t xml:space="preserve">0</w:t>
      </w:r>
      <w:r>
        <w:t xml:space="preserve"> </w:t>
      </w:r>
      <w:r>
        <w:t xml:space="preserve">0%</w:t>
      </w:r>
      <w:r>
        <w:t xml:space="preserve"> </w:t>
      </w:r>
      <w:r>
        <w:t xml:space="preserve">Romania</w:t>
      </w:r>
      <w:r>
        <w:t xml:space="preserve"> </w:t>
      </w:r>
      <w:r>
        <w:t xml:space="preserve">1</w:t>
      </w:r>
      <w:r>
        <w:t xml:space="preserve"> </w:t>
      </w:r>
      <w:r>
        <w:t xml:space="preserve">2%</w:t>
      </w:r>
      <w:r>
        <w:t xml:space="preserve"> </w:t>
      </w:r>
      <w:r>
        <w:t xml:space="preserve">Cyprus</w:t>
      </w:r>
      <w:r>
        <w:t xml:space="preserve"> </w:t>
      </w:r>
      <w:r>
        <w:t xml:space="preserve">0</w:t>
      </w:r>
      <w:r>
        <w:t xml:space="preserve"> </w:t>
      </w:r>
      <w:r>
        <w:t xml:space="preserve">0%</w:t>
      </w:r>
      <w:r>
        <w:t xml:space="preserve"> </w:t>
      </w:r>
      <w:r>
        <w:t xml:space="preserve">Hungary</w:t>
      </w:r>
      <w:r>
        <w:t xml:space="preserve"> </w:t>
      </w:r>
      <w:r>
        <w:t xml:space="preserve">0</w:t>
      </w:r>
      <w:r>
        <w:t xml:space="preserve"> </w:t>
      </w:r>
      <w:r>
        <w:t xml:space="preserve">0%</w:t>
      </w:r>
      <w:r>
        <w:t xml:space="preserve"> </w:t>
      </w:r>
      <w:r>
        <w:t xml:space="preserve">Slovakia</w:t>
      </w:r>
      <w:r>
        <w:t xml:space="preserve"> </w:t>
      </w:r>
      <w:r>
        <w:t xml:space="preserve">0</w:t>
      </w:r>
      <w:r>
        <w:t xml:space="preserve"> </w:t>
      </w:r>
      <w:r>
        <w:t xml:space="preserve">0%</w:t>
      </w:r>
      <w:r>
        <w:t xml:space="preserve"> </w:t>
      </w:r>
      <w:r>
        <w:t xml:space="preserve">Czech</w:t>
      </w:r>
      <w:r>
        <w:t xml:space="preserve"> </w:t>
      </w:r>
      <w:r>
        <w:t xml:space="preserve">Republic</w:t>
      </w:r>
      <w:r>
        <w:t xml:space="preserve"> </w:t>
      </w:r>
      <w:r>
        <w:t xml:space="preserve">2</w:t>
      </w:r>
      <w:r>
        <w:t xml:space="preserve"> </w:t>
      </w:r>
      <w:r>
        <w:t xml:space="preserve">3%</w:t>
      </w:r>
      <w:r>
        <w:t xml:space="preserve"> </w:t>
      </w:r>
      <w:r>
        <w:t xml:space="preserve">Ireland</w:t>
      </w:r>
      <w:r>
        <w:t xml:space="preserve"> </w:t>
      </w:r>
      <w:r>
        <w:t xml:space="preserve">0</w:t>
      </w:r>
      <w:r>
        <w:t xml:space="preserve"> </w:t>
      </w:r>
      <w:r>
        <w:t xml:space="preserve">0%</w:t>
      </w:r>
      <w:r>
        <w:t xml:space="preserve"> </w:t>
      </w:r>
      <w:r>
        <w:t xml:space="preserve">Slovenia</w:t>
      </w:r>
      <w:r>
        <w:t xml:space="preserve"> </w:t>
      </w:r>
      <w:r>
        <w:t xml:space="preserve">0</w:t>
      </w:r>
      <w:r>
        <w:t xml:space="preserve"> </w:t>
      </w:r>
      <w:r>
        <w:t xml:space="preserve">0%</w:t>
      </w:r>
      <w:r>
        <w:t xml:space="preserve"> </w:t>
      </w:r>
      <w:r>
        <w:t xml:space="preserve">Denmark</w:t>
      </w:r>
      <w:r>
        <w:t xml:space="preserve"> </w:t>
      </w:r>
      <w:r>
        <w:t xml:space="preserve">1</w:t>
      </w:r>
      <w:r>
        <w:t xml:space="preserve"> </w:t>
      </w:r>
      <w:r>
        <w:t xml:space="preserve">2%</w:t>
      </w:r>
      <w:r>
        <w:t xml:space="preserve"> </w:t>
      </w:r>
      <w:r>
        <w:t xml:space="preserve">Italy</w:t>
      </w:r>
      <w:r>
        <w:t xml:space="preserve"> </w:t>
      </w:r>
      <w:r>
        <w:t xml:space="preserve">6</w:t>
      </w:r>
      <w:r>
        <w:t xml:space="preserve"> </w:t>
      </w:r>
      <w:r>
        <w:t xml:space="preserve">9%</w:t>
      </w:r>
      <w:r>
        <w:t xml:space="preserve"> </w:t>
      </w:r>
      <w:r>
        <w:t xml:space="preserve">Spain</w:t>
      </w:r>
      <w:r>
        <w:t xml:space="preserve"> </w:t>
      </w:r>
      <w:r>
        <w:t xml:space="preserve">7</w:t>
      </w:r>
      <w:r>
        <w:t xml:space="preserve"> </w:t>
      </w:r>
      <w:r>
        <w:t xml:space="preserve">11%</w:t>
      </w:r>
      <w:r>
        <w:t xml:space="preserve"> </w:t>
      </w:r>
      <w:r>
        <w:t xml:space="preserve">Estonia</w:t>
      </w:r>
      <w:r>
        <w:t xml:space="preserve"> </w:t>
      </w:r>
      <w:r>
        <w:t xml:space="preserve">2</w:t>
      </w:r>
      <w:r>
        <w:t xml:space="preserve"> </w:t>
      </w:r>
      <w:r>
        <w:t xml:space="preserve">3%</w:t>
      </w:r>
      <w:r>
        <w:t xml:space="preserve"> </w:t>
      </w:r>
      <w:r>
        <w:t xml:space="preserve">Latvia</w:t>
      </w:r>
      <w:r>
        <w:t xml:space="preserve"> </w:t>
      </w:r>
      <w:r>
        <w:t xml:space="preserve">3</w:t>
      </w:r>
      <w:r>
        <w:t xml:space="preserve"> </w:t>
      </w:r>
      <w:r>
        <w:t xml:space="preserve">5%</w:t>
      </w:r>
      <w:r>
        <w:t xml:space="preserve"> </w:t>
      </w:r>
      <w:r>
        <w:t xml:space="preserve">Sweden</w:t>
      </w:r>
      <w:r>
        <w:t xml:space="preserve"> </w:t>
      </w:r>
      <w:r>
        <w:t xml:space="preserve">2</w:t>
      </w:r>
      <w:r>
        <w:t xml:space="preserve"> </w:t>
      </w:r>
      <w:r>
        <w:t xml:space="preserve">3%</w:t>
      </w:r>
      <w:r>
        <w:t xml:space="preserve"> </w:t>
      </w:r>
      <w:r>
        <w:t xml:space="preserve">Finland</w:t>
      </w:r>
      <w:r>
        <w:t xml:space="preserve"> </w:t>
      </w:r>
      <w:r>
        <w:t xml:space="preserve">3</w:t>
      </w:r>
      <w:r>
        <w:t xml:space="preserve"> </w:t>
      </w:r>
      <w:r>
        <w:t xml:space="preserve">5%</w:t>
      </w:r>
      <w:r>
        <w:t xml:space="preserve"> </w:t>
      </w:r>
      <w:r>
        <w:t xml:space="preserve">Lithuania</w:t>
      </w:r>
      <w:r>
        <w:t xml:space="preserve"> </w:t>
      </w:r>
      <w:r>
        <w:t xml:space="preserve">1</w:t>
      </w:r>
      <w:r>
        <w:t xml:space="preserve"> </w:t>
      </w:r>
      <w:r>
        <w:t xml:space="preserve">2%</w:t>
      </w:r>
      <w:r>
        <w:t xml:space="preserve"> </w:t>
      </w:r>
      <w:r>
        <w:t xml:space="preserve">UK</w:t>
      </w:r>
      <w:r>
        <w:t xml:space="preserve"> </w:t>
      </w:r>
      <w:r>
        <w:t xml:space="preserve">7</w:t>
      </w:r>
      <w:r>
        <w:t xml:space="preserve"> </w:t>
      </w:r>
      <w:r>
        <w:t xml:space="preserve">11%</w:t>
      </w:r>
      <w:r>
        <w:t xml:space="preserve"> </w:t>
      </w:r>
      <w:r>
        <w:t xml:space="preserve">France</w:t>
      </w:r>
      <w:r>
        <w:t xml:space="preserve"> </w:t>
      </w:r>
      <w:r>
        <w:t xml:space="preserve">9</w:t>
      </w:r>
      <w:r>
        <w:t xml:space="preserve"> </w:t>
      </w:r>
      <w:r>
        <w:t xml:space="preserve">14 %</w:t>
      </w:r>
      <w:r>
        <w:t xml:space="preserve"> </w:t>
      </w:r>
      <w:r>
        <w:t xml:space="preserve">Luxembourg</w:t>
      </w:r>
      <w:r>
        <w:t xml:space="preserve"> </w:t>
      </w:r>
      <w:r>
        <w:t xml:space="preserve">0</w:t>
      </w:r>
      <w:r>
        <w:t xml:space="preserve"> </w:t>
      </w:r>
      <w:r>
        <w:t xml:space="preserve">0%</w:t>
      </w:r>
      <w:r>
        <w:t xml:space="preserve"> </w:t>
      </w:r>
      <w:r>
        <w:t xml:space="preserve">Turkey</w:t>
      </w:r>
      <w:r>
        <w:t xml:space="preserve"> </w:t>
      </w:r>
      <w:r>
        <w:t xml:space="preserve">1</w:t>
      </w:r>
      <w:r>
        <w:t xml:space="preserve"> </w:t>
      </w:r>
      <w:r>
        <w:t xml:space="preserve">2%</w:t>
      </w:r>
      <w:r>
        <w:t xml:space="preserve"> </w:t>
      </w:r>
      <w:r>
        <w:t xml:space="preserve">French</w:t>
      </w:r>
      <w:r>
        <w:t xml:space="preserve"> </w:t>
      </w:r>
      <w:r>
        <w:t xml:space="preserve">Guiana</w:t>
      </w:r>
      <w:r>
        <w:t xml:space="preserve"> </w:t>
      </w:r>
      <w:r>
        <w:t xml:space="preserve">1</w:t>
      </w:r>
      <w:r>
        <w:t xml:space="preserve"> </w:t>
      </w:r>
      <w:r>
        <w:t xml:space="preserve">2%</w:t>
      </w:r>
      <w:r>
        <w:t xml:space="preserve"> </w:t>
      </w:r>
      <w:r>
        <w:t xml:space="preserve">Malta</w:t>
      </w:r>
      <w:r>
        <w:t xml:space="preserve"> </w:t>
      </w:r>
      <w:r>
        <w:t xml:space="preserve">2</w:t>
      </w:r>
      <w:r>
        <w:t xml:space="preserve"> </w:t>
      </w:r>
      <w:r>
        <w:t xml:space="preserve">3%</w:t>
      </w:r>
      <w:r>
        <w:t xml:space="preserve"> </w:t>
      </w:r>
      <w:r>
        <w:t xml:space="preserve">Total</w:t>
      </w:r>
      <w:r>
        <w:t xml:space="preserve"> </w:t>
      </w:r>
      <w:r>
        <w:t xml:space="preserve">64</w:t>
      </w:r>
      <w:r>
        <w:t xml:space="preserve"> </w:t>
      </w:r>
      <w:r>
        <w:t xml:space="preserve">100%</w:t>
      </w:r>
      <w:r>
        <w:t xml:space="preserve"> </w:t>
      </w:r>
      <w:r>
        <w:t xml:space="preserve">Source: Public consultation, Coffey, Ipsos, Poseidon study</w:t>
      </w:r>
      <w:r>
        <w:t xml:space="preserve"> </w:t>
      </w:r>
      <w:r>
        <w:t xml:space="preserve">Table 27 - Stakeholder category*</w:t>
      </w:r>
    </w:p>
    <w:bookmarkEnd w:id="13"/>
    <w:bookmarkStart w:id="14" w:name="section-5"/>
    <w:p>
      <w:pPr>
        <w:pStyle w:val="Heading1"/>
      </w:pPr>
    </w:p>
    <w:p>
      <w:pPr>
        <w:pStyle w:val="FirstParagraph"/>
      </w:pPr>
      <w:r>
        <w:t xml:space="preserve">%</w:t>
      </w:r>
      <w:r>
        <w:t xml:space="preserve"> </w:t>
      </w:r>
      <w:r>
        <w:t xml:space="preserve">Public authority responsible for granting State aid in an EU Member</w:t>
      </w:r>
      <w:r>
        <w:t xml:space="preserve"> </w:t>
      </w:r>
      <w:r>
        <w:t xml:space="preserve">State</w:t>
      </w:r>
      <w:r>
        <w:t xml:space="preserve"> </w:t>
      </w:r>
      <w:r>
        <w:t xml:space="preserve">20</w:t>
      </w:r>
      <w:r>
        <w:t xml:space="preserve"> </w:t>
      </w:r>
      <w:r>
        <w:t xml:space="preserve">31%</w:t>
      </w:r>
      <w:r>
        <w:t xml:space="preserve"> </w:t>
      </w:r>
      <w:r>
        <w:t xml:space="preserve">Beneficiary of aid in the fishery and aquaculture sector</w:t>
      </w:r>
      <w:r>
        <w:t xml:space="preserve"> </w:t>
      </w:r>
      <w:r>
        <w:t xml:space="preserve">8</w:t>
      </w:r>
      <w:r>
        <w:t xml:space="preserve"> </w:t>
      </w:r>
      <w:r>
        <w:t xml:space="preserve">13%</w:t>
      </w:r>
      <w:r>
        <w:t xml:space="preserve"> </w:t>
      </w:r>
      <w:r>
        <w:t xml:space="preserve">Producer organisation</w:t>
      </w:r>
      <w:r>
        <w:t xml:space="preserve"> </w:t>
      </w:r>
      <w:r>
        <w:t xml:space="preserve">8</w:t>
      </w:r>
      <w:r>
        <w:t xml:space="preserve"> </w:t>
      </w:r>
      <w:r>
        <w:t xml:space="preserve">13%</w:t>
      </w:r>
      <w:r>
        <w:t xml:space="preserve"> </w:t>
      </w:r>
      <w:r>
        <w:t xml:space="preserve">NGO or other civil society organisation</w:t>
      </w:r>
      <w:r>
        <w:t xml:space="preserve"> </w:t>
      </w:r>
      <w:r>
        <w:t xml:space="preserve">16</w:t>
      </w:r>
      <w:r>
        <w:t xml:space="preserve"> </w:t>
      </w:r>
      <w:r>
        <w:t xml:space="preserve">25%</w:t>
      </w:r>
      <w:r>
        <w:t xml:space="preserve"> </w:t>
      </w:r>
      <w:r>
        <w:t xml:space="preserve">Academia, think-tank, consultancy or other expert organisation</w:t>
      </w:r>
      <w:r>
        <w:t xml:space="preserve"> </w:t>
      </w:r>
      <w:r>
        <w:t xml:space="preserve">4</w:t>
      </w:r>
      <w:r>
        <w:t xml:space="preserve"> </w:t>
      </w:r>
      <w:r>
        <w:t xml:space="preserve">6%</w:t>
      </w:r>
      <w:r>
        <w:t xml:space="preserve"> </w:t>
      </w:r>
      <w:r>
        <w:t xml:space="preserve">General public</w:t>
      </w:r>
      <w:r>
        <w:t xml:space="preserve"> </w:t>
      </w:r>
      <w:r>
        <w:t xml:space="preserve">8</w:t>
      </w:r>
      <w:r>
        <w:t xml:space="preserve"> </w:t>
      </w:r>
      <w:r>
        <w:t xml:space="preserve">13%</w:t>
      </w:r>
      <w:r>
        <w:t xml:space="preserve"> </w:t>
      </w:r>
      <w:r>
        <w:t xml:space="preserve">Other</w:t>
      </w:r>
      <w:r>
        <w:t xml:space="preserve"> </w:t>
      </w:r>
      <w:r>
        <w:t xml:space="preserve">6</w:t>
      </w:r>
      <w:r>
        <w:t xml:space="preserve"> </w:t>
      </w:r>
      <w:r>
        <w:t xml:space="preserve">9%</w:t>
      </w:r>
      <w:r>
        <w:t xml:space="preserve"> </w:t>
      </w:r>
      <w:r>
        <w:t xml:space="preserve">*Note that respondents could indicate more than one category</w:t>
      </w:r>
      <w:r>
        <w:t xml:space="preserve"> </w:t>
      </w:r>
      <w:r>
        <w:t xml:space="preserve">Source: Public consultation, Coffey, Ipsos, Poseidon study</w:t>
      </w:r>
      <w:r>
        <w:t xml:space="preserve"> </w:t>
      </w:r>
      <w:r>
        <w:t xml:space="preserve">The factual summary report of the public consultation has also been published in the</w:t>
      </w:r>
      <w:r>
        <w:t xml:space="preserve"> </w:t>
      </w:r>
      <w:r>
        <w:t xml:space="preserve">BRP98. It provides an outline of the responses per country and category of stakeholders.</w:t>
      </w:r>
      <w:r>
        <w:t xml:space="preserve"> </w:t>
      </w:r>
      <w:r>
        <w:t xml:space="preserve">Further, it provides the outcome of the public consultation through a statistical</w:t>
      </w:r>
      <w:r>
        <w:t xml:space="preserve"> </w:t>
      </w:r>
      <w:r>
        <w:t xml:space="preserve">presentation of the responses.</w:t>
      </w:r>
      <w:r>
        <w:t xml:space="preserve"> </w:t>
      </w:r>
      <w:r>
        <w:t xml:space="preserve">In addition to this, a targeted survey was designed for granting authorities and conducted</w:t>
      </w:r>
      <w:r>
        <w:t xml:space="preserve"> </w:t>
      </w:r>
      <w:r>
        <w:t xml:space="preserve">from 1 October 2019 to 4 November 2019. In total, the survey received 30 responses</w:t>
      </w:r>
      <w:r>
        <w:t xml:space="preserve"> </w:t>
      </w:r>
      <w:r>
        <w:t xml:space="preserve">from 19 Member States, out of the 126 national and regional granting authorities</w:t>
      </w:r>
      <w:r>
        <w:t xml:space="preserve"> </w:t>
      </w:r>
      <w:r>
        <w:t xml:space="preserve">originally invited to participate. Finally, the contractor organized follow-up</w:t>
      </w:r>
      <w:r>
        <w:t xml:space="preserve"> </w:t>
      </w:r>
      <w:r>
        <w:t xml:space="preserve">comprehensive interviews with some granting authorities and other stakeholders (27 in</w:t>
      </w:r>
      <w:r>
        <w:t xml:space="preserve"> </w:t>
      </w:r>
      <w:r>
        <w:t xml:space="preserve">total, as illustrated in the table below).</w:t>
      </w:r>
    </w:p>
    <w:p>
      <w:pPr>
        <w:pStyle w:val="BodyText"/>
      </w:pPr>
      <w:r>
        <w:t xml:space="preserve">98 Accessible from the same web address listed in supra note 95.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Table 28 - Interviews planned and conducted</w:t>
      </w:r>
    </w:p>
    <w:p>
      <w:pPr>
        <w:pStyle w:val="BodyText"/>
      </w:pPr>
      <w:r>
        <w:t xml:space="preserve">Source: Coffey, Ipsos, Poseidon study</w:t>
      </w:r>
      <w:r>
        <w:t xml:space="preserve"> </w:t>
      </w:r>
      <w:r>
        <w:t xml:space="preserve">KEY RESULTS PER EVALUATION CRITERION</w:t>
      </w:r>
      <w:r>
        <w:t xml:space="preserve"> </w:t>
      </w:r>
      <w:r>
        <w:t xml:space="preserve"> Relevance</w:t>
      </w:r>
      <w:r>
        <w:br/>
      </w:r>
      <w:r>
        <w:t xml:space="preserve">With regard to the question whether the existing State aid rules are relevant vis-à-vis the</w:t>
      </w:r>
      <w:r>
        <w:t xml:space="preserve"> </w:t>
      </w:r>
      <w:r>
        <w:t xml:space="preserve">CFP objectives, the responses to the public consultation (PC) reveal that they were all</w:t>
      </w:r>
      <w:r>
        <w:t xml:space="preserve"> </w:t>
      </w:r>
      <w:r>
        <w:t xml:space="preserve">considered important or very important by a majority of the respondents for the granting</w:t>
      </w:r>
      <w:r>
        <w:t xml:space="preserve"> </w:t>
      </w:r>
      <w:r>
        <w:t xml:space="preserve">of State aid in the sector. Environmental sustainability of fishing and aquaculture</w:t>
      </w:r>
      <w:r>
        <w:t xml:space="preserve"> </w:t>
      </w:r>
      <w:r>
        <w:t xml:space="preserve">activities and economic viability for enterprises in the sector featured at the top of the</w:t>
      </w:r>
      <w:r>
        <w:t xml:space="preserve"> </w:t>
      </w:r>
      <w:r>
        <w:t xml:space="preserve">priorities; a total of 89% and 88% of the respondents characterised them respectively as</w:t>
      </w:r>
      <w:r>
        <w:t xml:space="preserve"> </w:t>
      </w:r>
      <w:r>
        <w:t xml:space="preserve">very important or important, with the vast majority (61%) considering them as very</w:t>
      </w:r>
      <w:r>
        <w:t xml:space="preserve"> </w:t>
      </w:r>
      <w:r>
        <w:t xml:space="preserve">important.</w:t>
      </w:r>
      <w:r>
        <w:br/>
      </w:r>
      <w:r>
        <w:t xml:space="preserve">On the other side of the spectrum, the objectives that garnered the least favourable</w:t>
      </w:r>
      <w:r>
        <w:t xml:space="preserve"> </w:t>
      </w:r>
      <w:r>
        <w:t xml:space="preserve">responses were the ones related to availability of food supplies and animal welfare. In</w:t>
      </w:r>
      <w:r>
        <w:t xml:space="preserve"> </w:t>
      </w:r>
      <w:r>
        <w:t xml:space="preserve">particular, 1/3 of the respondents (31% and 35% respectively) found them to be</w:t>
      </w:r>
      <w:r>
        <w:t xml:space="preserve"> </w:t>
      </w:r>
      <w:r>
        <w:t xml:space="preserve">objectives of little, no or not known importance as regards granting of State aid.</w:t>
      </w:r>
      <w:r>
        <w:t xml:space="preserve"> </w:t>
      </w:r>
      <w:r>
        <w:t xml:space="preserve">Nevertheless, roughly two thirds (70% and 66%, respectively) of the respondents</w:t>
      </w:r>
      <w:r>
        <w:t xml:space="preserve"> </w:t>
      </w:r>
      <w:r>
        <w:t xml:space="preserve">consider these two objectives relevant, i.e. important or very important. Figure 14 below</w:t>
      </w:r>
      <w:r>
        <w:t xml:space="preserve"> </w:t>
      </w:r>
      <w:r>
        <w:t xml:space="preserve">presents the responses on the relative importance of the different objectives.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Figure 14 - Opinions on the relative importance of the objectives pursued by State aid</w:t>
      </w:r>
    </w:p>
    <w:p>
      <w:pPr>
        <w:pStyle w:val="BodyText"/>
      </w:pPr>
      <w:r>
        <w:t xml:space="preserve">I.1. From your perspective, how important are the objectives pursued by the granting of State aid? Please</w:t>
      </w:r>
      <w:r>
        <w:t xml:space="preserve"> </w:t>
      </w:r>
      <w:r>
        <w:t xml:space="preserve">rate from 1 to 4, 1 being</w:t>
      </w:r>
      <w:r>
        <w:t xml:space="preserve"> </w:t>
      </w:r>
      <w:r>
        <w:t xml:space="preserve">‘unimportant’</w:t>
      </w:r>
      <w:r>
        <w:t xml:space="preserve">, 2 –</w:t>
      </w:r>
      <w:r>
        <w:t xml:space="preserve"> </w:t>
      </w:r>
      <w:r>
        <w:t xml:space="preserve">‘of little importance’</w:t>
      </w:r>
      <w:r>
        <w:t xml:space="preserve">, 3 –</w:t>
      </w:r>
      <w:r>
        <w:t xml:space="preserve"> </w:t>
      </w:r>
      <w:r>
        <w:t xml:space="preserve">‘important’</w:t>
      </w:r>
      <w:r>
        <w:t xml:space="preserve">, and 4 – ’very important‘</w:t>
      </w:r>
      <w:r>
        <w:t xml:space="preserve"> </w:t>
      </w:r>
      <w:r>
        <w:t xml:space="preserve">%; All respondents (n=64)</w:t>
      </w:r>
      <w:r>
        <w:t xml:space="preserve"> </w:t>
      </w:r>
      <w:r>
        <w:t xml:space="preserve">Source: Public Consultation, Coffey, Ipsos, Poseidon study</w:t>
      </w:r>
    </w:p>
    <w:p>
      <w:pPr>
        <w:pStyle w:val="BodyText"/>
      </w:pPr>
      <w:r>
        <w:t xml:space="preserve">In relation to the SAM-related objectives pursued by State aid, i.e. fostering good aid;</w:t>
      </w:r>
      <w:r>
        <w:t xml:space="preserve"> </w:t>
      </w:r>
      <w:r>
        <w:t xml:space="preserve">being “big on big, small on small” and faster access to aid, the results of the consultation</w:t>
      </w:r>
      <w:r>
        <w:t xml:space="preserve"> </w:t>
      </w:r>
      <w:r>
        <w:t xml:space="preserve">confirm the relevance of competition policy in supporting the EU growth strategy.</w:t>
      </w:r>
      <w:r>
        <w:t xml:space="preserve"> </w:t>
      </w:r>
      <w:r>
        <w:t xml:space="preserve">Namely, competition policy, including State aid control, is fundamental in ensuring a</w:t>
      </w:r>
      <w:r>
        <w:t xml:space="preserve"> </w:t>
      </w:r>
      <w:r>
        <w:t xml:space="preserve">well-operating, level-playing field in the Single Market. In fact, 79% of the respondents</w:t>
      </w:r>
      <w:r>
        <w:t xml:space="preserve"> </w:t>
      </w:r>
      <w:r>
        <w:t xml:space="preserve">consider the creation of a level-playing field in the sector one of the very important or</w:t>
      </w:r>
      <w:r>
        <w:t xml:space="preserve"> </w:t>
      </w:r>
      <w:r>
        <w:t xml:space="preserve">important objectives of the sector-specific rules governing State aid.</w:t>
      </w:r>
      <w:r>
        <w:br/>
      </w:r>
      <w:r>
        <w:t xml:space="preserve">36%</w:t>
      </w:r>
      <w:r>
        <w:t xml:space="preserve"> </w:t>
      </w:r>
      <w:r>
        <w:t xml:space="preserve">28%</w:t>
      </w:r>
      <w:r>
        <w:t xml:space="preserve"> </w:t>
      </w:r>
      <w:r>
        <w:t xml:space="preserve">38%</w:t>
      </w:r>
      <w:r>
        <w:t xml:space="preserve"> </w:t>
      </w:r>
      <w:r>
        <w:t xml:space="preserve">39%</w:t>
      </w:r>
      <w:r>
        <w:t xml:space="preserve"> </w:t>
      </w:r>
      <w:r>
        <w:t xml:space="preserve">47%</w:t>
      </w:r>
      <w:r>
        <w:t xml:space="preserve"> </w:t>
      </w:r>
      <w:r>
        <w:t xml:space="preserve">56%</w:t>
      </w:r>
      <w:r>
        <w:t xml:space="preserve"> </w:t>
      </w:r>
      <w:r>
        <w:t xml:space="preserve">42%</w:t>
      </w:r>
      <w:r>
        <w:t xml:space="preserve"> </w:t>
      </w:r>
      <w:r>
        <w:t xml:space="preserve">61 %</w:t>
      </w:r>
      <w:r>
        <w:t xml:space="preserve"> </w:t>
      </w:r>
      <w:r>
        <w:t xml:space="preserve">61 %</w:t>
      </w:r>
      <w:r>
        <w:t xml:space="preserve"> </w:t>
      </w:r>
      <w:r>
        <w:t xml:space="preserve">30%</w:t>
      </w:r>
      <w:r>
        <w:t xml:space="preserve"> </w:t>
      </w:r>
      <w:r>
        <w:t xml:space="preserve">42%</w:t>
      </w:r>
      <w:r>
        <w:t xml:space="preserve"> </w:t>
      </w:r>
      <w:r>
        <w:t xml:space="preserve">34%</w:t>
      </w:r>
      <w:r>
        <w:t xml:space="preserve"> </w:t>
      </w:r>
      <w:r>
        <w:t xml:space="preserve">36%</w:t>
      </w:r>
      <w:r>
        <w:t xml:space="preserve"> </w:t>
      </w:r>
      <w:r>
        <w:t xml:space="preserve">30%</w:t>
      </w:r>
      <w:r>
        <w:t xml:space="preserve"> </w:t>
      </w:r>
      <w:r>
        <w:t xml:space="preserve">23%</w:t>
      </w:r>
      <w:r>
        <w:t xml:space="preserve"> </w:t>
      </w:r>
      <w:r>
        <w:t xml:space="preserve">44%</w:t>
      </w:r>
      <w:r>
        <w:t xml:space="preserve"> </w:t>
      </w:r>
      <w:r>
        <w:t xml:space="preserve">27%</w:t>
      </w:r>
      <w:r>
        <w:t xml:space="preserve"> </w:t>
      </w:r>
      <w:r>
        <w:t xml:space="preserve">28%</w:t>
      </w:r>
      <w:r>
        <w:t xml:space="preserve"> </w:t>
      </w:r>
      <w:r>
        <w:t xml:space="preserve">22%</w:t>
      </w:r>
      <w:r>
        <w:t xml:space="preserve"> </w:t>
      </w:r>
      <w:r>
        <w:t xml:space="preserve">1 6%</w:t>
      </w:r>
      <w:r>
        <w:t xml:space="preserve"> </w:t>
      </w:r>
      <w:r>
        <w:t xml:space="preserve">1 9%</w:t>
      </w:r>
      <w:r>
        <w:t xml:space="preserve"> </w:t>
      </w:r>
      <w:r>
        <w:t xml:space="preserve">1 4%</w:t>
      </w:r>
      <w:r>
        <w:t xml:space="preserve"> </w:t>
      </w:r>
      <w:r>
        <w:t xml:space="preserve">1 7%</w:t>
      </w:r>
      <w:r>
        <w:t xml:space="preserve"> </w:t>
      </w:r>
      <w:r>
        <w:t xml:space="preserve">1 1 %</w:t>
      </w:r>
      <w:r>
        <w:t xml:space="preserve"> </w:t>
      </w:r>
      <w:r>
        <w:t xml:space="preserve">6%</w:t>
      </w:r>
      <w:r>
        <w:t xml:space="preserve"> </w:t>
      </w:r>
      <w:r>
        <w:t xml:space="preserve">1 1 %</w:t>
      </w:r>
      <w:r>
        <w:t xml:space="preserve"> </w:t>
      </w:r>
      <w:r>
        <w:t xml:space="preserve">6%</w:t>
      </w:r>
      <w:r>
        <w:t xml:space="preserve"> </w:t>
      </w:r>
      <w:r>
        <w:t xml:space="preserve">1 1 %</w:t>
      </w:r>
      <w:r>
        <w:t xml:space="preserve"> </w:t>
      </w:r>
      <w:r>
        <w:t xml:space="preserve">1 3%</w:t>
      </w:r>
      <w:r>
        <w:t xml:space="preserve"> </w:t>
      </w:r>
      <w:r>
        <w:t xml:space="preserve">6%</w:t>
      </w:r>
      <w:r>
        <w:t xml:space="preserve"> </w:t>
      </w:r>
      <w:r>
        <w:t xml:space="preserve">9%</w:t>
      </w:r>
      <w:r>
        <w:t xml:space="preserve"> </w:t>
      </w:r>
      <w:r>
        <w:t xml:space="preserve">5%</w:t>
      </w:r>
      <w:r>
        <w:t xml:space="preserve"> </w:t>
      </w:r>
      <w:r>
        <w:t xml:space="preserve">6%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3…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3%</w:t>
      </w:r>
      <w:r>
        <w:t xml:space="preserve"> </w:t>
      </w:r>
      <w:r>
        <w:t xml:space="preserve">5%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0</w:t>
      </w:r>
      <w:r>
        <w:t xml:space="preserve"> </w:t>
      </w:r>
      <w:r>
        <w:t xml:space="preserve">1 0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80</w:t>
      </w:r>
      <w:r>
        <w:t xml:space="preserve"> </w:t>
      </w:r>
      <w:r>
        <w:t xml:space="preserve">90</w:t>
      </w:r>
      <w:r>
        <w:t xml:space="preserve"> </w:t>
      </w:r>
      <w:r>
        <w:t xml:space="preserve">1 00</w:t>
      </w:r>
      <w:r>
        <w:t xml:space="preserve"> </w:t>
      </w:r>
      <w:r>
        <w:t xml:space="preserve">Contribution to the availability of food supplies</w:t>
      </w:r>
      <w:r>
        <w:t xml:space="preserve"> </w:t>
      </w:r>
      <w:r>
        <w:t xml:space="preserve">Animal welfare</w:t>
      </w:r>
      <w:r>
        <w:t xml:space="preserve"> </w:t>
      </w:r>
      <w:r>
        <w:t xml:space="preserve">Protection of public and animal health</w:t>
      </w:r>
      <w:r>
        <w:t xml:space="preserve"> </w:t>
      </w:r>
      <w:r>
        <w:t xml:space="preserve">Biodiversity</w:t>
      </w:r>
      <w:r>
        <w:t xml:space="preserve"> </w:t>
      </w:r>
      <w:r>
        <w:t xml:space="preserve">Climate change mitigation and adaptation</w:t>
      </w:r>
      <w:r>
        <w:t xml:space="preserve"> </w:t>
      </w:r>
      <w:r>
        <w:t xml:space="preserve">A level playing field for enterprises</w:t>
      </w:r>
      <w:r>
        <w:t xml:space="preserve"> </w:t>
      </w:r>
      <w:r>
        <w:t xml:space="preserve">Contribution to social and employment benefits</w:t>
      </w:r>
      <w:r>
        <w:t xml:space="preserve"> </w:t>
      </w:r>
      <w:r>
        <w:t xml:space="preserve">Economic viability of enterprises in the fisheries and</w:t>
      </w:r>
      <w:r>
        <w:t xml:space="preserve"> </w:t>
      </w:r>
      <w:r>
        <w:t xml:space="preserve">aquaculture sector</w:t>
      </w:r>
      <w:r>
        <w:t xml:space="preserve"> </w:t>
      </w:r>
      <w:r>
        <w:t xml:space="preserve">Environmental sustainability of fishing and aquaculture</w:t>
      </w:r>
      <w:r>
        <w:t xml:space="preserve"> </w:t>
      </w:r>
      <w:r>
        <w:t xml:space="preserve">activities</w:t>
      </w:r>
      <w:r>
        <w:t xml:space="preserve"> </w:t>
      </w:r>
      <w:r>
        <w:t xml:space="preserve">4 – very important</w:t>
      </w:r>
      <w:r>
        <w:t xml:space="preserve"> </w:t>
      </w:r>
      <w:r>
        <w:t xml:space="preserve">3 – important</w:t>
      </w:r>
      <w:r>
        <w:t xml:space="preserve"> </w:t>
      </w:r>
      <w:r>
        <w:t xml:space="preserve">2 – of little importance</w:t>
      </w:r>
      <w:r>
        <w:t xml:space="preserve"> </w:t>
      </w:r>
      <w:r>
        <w:t xml:space="preserve">1 – unimportant</w:t>
      </w:r>
      <w:r>
        <w:t xml:space="preserve"> </w:t>
      </w:r>
      <w:r>
        <w:t xml:space="preserve">Don’t know</w:t>
      </w:r>
      <w:r>
        <w:t xml:space="preserve"> </w:t>
      </w:r>
      <w:r>
        <w:t xml:space="preserve">36%</w:t>
      </w:r>
      <w:r>
        <w:t xml:space="preserve"> </w:t>
      </w:r>
      <w:r>
        <w:t xml:space="preserve">28%</w:t>
      </w:r>
      <w:r>
        <w:t xml:space="preserve"> </w:t>
      </w:r>
      <w:r>
        <w:t xml:space="preserve">38%</w:t>
      </w:r>
      <w:r>
        <w:t xml:space="preserve"> </w:t>
      </w:r>
      <w:r>
        <w:t xml:space="preserve">39%</w:t>
      </w:r>
      <w:r>
        <w:t xml:space="preserve"> </w:t>
      </w:r>
      <w:r>
        <w:t xml:space="preserve">47%</w:t>
      </w:r>
      <w:r>
        <w:t xml:space="preserve"> </w:t>
      </w:r>
      <w:r>
        <w:t xml:space="preserve">56%</w:t>
      </w:r>
      <w:r>
        <w:t xml:space="preserve"> </w:t>
      </w:r>
      <w:r>
        <w:t xml:space="preserve">42%</w:t>
      </w:r>
      <w:r>
        <w:t xml:space="preserve"> </w:t>
      </w:r>
      <w:r>
        <w:t xml:space="preserve">61 %</w:t>
      </w:r>
      <w:r>
        <w:t xml:space="preserve"> </w:t>
      </w:r>
      <w:r>
        <w:t xml:space="preserve">61 %</w:t>
      </w:r>
      <w:r>
        <w:t xml:space="preserve"> </w:t>
      </w:r>
      <w:r>
        <w:t xml:space="preserve">30%</w:t>
      </w:r>
      <w:r>
        <w:t xml:space="preserve"> </w:t>
      </w:r>
      <w:r>
        <w:t xml:space="preserve">42%</w:t>
      </w:r>
      <w:r>
        <w:t xml:space="preserve"> </w:t>
      </w:r>
      <w:r>
        <w:t xml:space="preserve">34%</w:t>
      </w:r>
      <w:r>
        <w:t xml:space="preserve"> </w:t>
      </w:r>
      <w:r>
        <w:t xml:space="preserve">36%</w:t>
      </w:r>
      <w:r>
        <w:t xml:space="preserve"> </w:t>
      </w:r>
      <w:r>
        <w:t xml:space="preserve">30%</w:t>
      </w:r>
      <w:r>
        <w:t xml:space="preserve"> </w:t>
      </w:r>
      <w:r>
        <w:t xml:space="preserve">23%</w:t>
      </w:r>
      <w:r>
        <w:t xml:space="preserve"> </w:t>
      </w:r>
      <w:r>
        <w:t xml:space="preserve">44%</w:t>
      </w:r>
      <w:r>
        <w:t xml:space="preserve"> </w:t>
      </w:r>
      <w:r>
        <w:t xml:space="preserve">27%</w:t>
      </w:r>
      <w:r>
        <w:t xml:space="preserve"> </w:t>
      </w:r>
      <w:r>
        <w:t xml:space="preserve">28%</w:t>
      </w:r>
      <w:r>
        <w:t xml:space="preserve"> </w:t>
      </w:r>
      <w:r>
        <w:t xml:space="preserve">22%</w:t>
      </w:r>
      <w:r>
        <w:t xml:space="preserve"> </w:t>
      </w:r>
      <w:r>
        <w:t xml:space="preserve">1 6%</w:t>
      </w:r>
      <w:r>
        <w:t xml:space="preserve"> </w:t>
      </w:r>
      <w:r>
        <w:t xml:space="preserve">1 9%</w:t>
      </w:r>
      <w:r>
        <w:t xml:space="preserve"> </w:t>
      </w:r>
      <w:r>
        <w:t xml:space="preserve">1 4%</w:t>
      </w:r>
      <w:r>
        <w:t xml:space="preserve"> </w:t>
      </w:r>
      <w:r>
        <w:t xml:space="preserve">1 7%</w:t>
      </w:r>
      <w:r>
        <w:t xml:space="preserve"> </w:t>
      </w:r>
      <w:r>
        <w:t xml:space="preserve">1 1 %</w:t>
      </w:r>
      <w:r>
        <w:t xml:space="preserve"> </w:t>
      </w:r>
      <w:r>
        <w:t xml:space="preserve">6%</w:t>
      </w:r>
      <w:r>
        <w:t xml:space="preserve"> </w:t>
      </w:r>
      <w:r>
        <w:t xml:space="preserve">1 1 %</w:t>
      </w:r>
      <w:r>
        <w:t xml:space="preserve"> </w:t>
      </w:r>
      <w:r>
        <w:t xml:space="preserve">6%</w:t>
      </w:r>
      <w:r>
        <w:t xml:space="preserve"> </w:t>
      </w:r>
      <w:r>
        <w:t xml:space="preserve">1 1 %</w:t>
      </w:r>
      <w:r>
        <w:t xml:space="preserve"> </w:t>
      </w:r>
      <w:r>
        <w:t xml:space="preserve">1 3%</w:t>
      </w:r>
      <w:r>
        <w:t xml:space="preserve"> </w:t>
      </w:r>
      <w:r>
        <w:t xml:space="preserve">6%</w:t>
      </w:r>
      <w:r>
        <w:t xml:space="preserve"> </w:t>
      </w:r>
      <w:r>
        <w:t xml:space="preserve">9%</w:t>
      </w:r>
      <w:r>
        <w:t xml:space="preserve"> </w:t>
      </w:r>
      <w:r>
        <w:t xml:space="preserve">5%</w:t>
      </w:r>
      <w:r>
        <w:t xml:space="preserve"> </w:t>
      </w:r>
      <w:r>
        <w:t xml:space="preserve">6%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3…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3%</w:t>
      </w:r>
      <w:r>
        <w:t xml:space="preserve"> </w:t>
      </w:r>
      <w:r>
        <w:t xml:space="preserve">5%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0</w:t>
      </w:r>
      <w:r>
        <w:t xml:space="preserve"> </w:t>
      </w:r>
      <w:r>
        <w:t xml:space="preserve">1 0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80</w:t>
      </w:r>
      <w:r>
        <w:t xml:space="preserve"> </w:t>
      </w:r>
      <w:r>
        <w:t xml:space="preserve">90</w:t>
      </w:r>
      <w:r>
        <w:t xml:space="preserve"> </w:t>
      </w:r>
      <w:r>
        <w:t xml:space="preserve">1 00</w:t>
      </w:r>
      <w:r>
        <w:t xml:space="preserve"> </w:t>
      </w:r>
      <w:r>
        <w:t xml:space="preserve">Contribution to the availability of food supplies</w:t>
      </w:r>
      <w:r>
        <w:t xml:space="preserve"> </w:t>
      </w:r>
      <w:r>
        <w:t xml:space="preserve">Animal welfare</w:t>
      </w:r>
      <w:r>
        <w:t xml:space="preserve"> </w:t>
      </w:r>
      <w:r>
        <w:t xml:space="preserve">Protection of public and animal health</w:t>
      </w:r>
      <w:r>
        <w:t xml:space="preserve"> </w:t>
      </w:r>
      <w:r>
        <w:t xml:space="preserve">Biodiversity</w:t>
      </w:r>
      <w:r>
        <w:t xml:space="preserve"> </w:t>
      </w:r>
      <w:r>
        <w:t xml:space="preserve">Climate change mitigation and adaptation</w:t>
      </w:r>
      <w:r>
        <w:t xml:space="preserve"> </w:t>
      </w:r>
      <w:r>
        <w:t xml:space="preserve">A level playing field for enterprises</w:t>
      </w:r>
      <w:r>
        <w:t xml:space="preserve"> </w:t>
      </w:r>
      <w:r>
        <w:t xml:space="preserve">Contribution to social and employment benefits</w:t>
      </w:r>
      <w:r>
        <w:t xml:space="preserve"> </w:t>
      </w:r>
      <w:r>
        <w:t xml:space="preserve">Economic viability of enterprises in the fisheries and</w:t>
      </w:r>
      <w:r>
        <w:t xml:space="preserve"> </w:t>
      </w:r>
      <w:r>
        <w:t xml:space="preserve">aquaculture sector</w:t>
      </w:r>
      <w:r>
        <w:t xml:space="preserve"> </w:t>
      </w:r>
      <w:r>
        <w:t xml:space="preserve">Environmental sustainability of fishing and aquaculture</w:t>
      </w:r>
      <w:r>
        <w:t xml:space="preserve"> </w:t>
      </w:r>
      <w:r>
        <w:t xml:space="preserve">activities</w:t>
      </w:r>
      <w:r>
        <w:t xml:space="preserve"> </w:t>
      </w:r>
      <w:r>
        <w:t xml:space="preserve">4 – very important</w:t>
      </w:r>
      <w:r>
        <w:t xml:space="preserve"> </w:t>
      </w:r>
      <w:r>
        <w:t xml:space="preserve">3 – important</w:t>
      </w:r>
      <w:r>
        <w:t xml:space="preserve"> </w:t>
      </w:r>
      <w:r>
        <w:t xml:space="preserve">2 – of little importance</w:t>
      </w:r>
      <w:r>
        <w:t xml:space="preserve"> </w:t>
      </w:r>
      <w:r>
        <w:t xml:space="preserve">1 – unimportant</w:t>
      </w:r>
      <w:r>
        <w:t xml:space="preserve"> </w:t>
      </w:r>
      <w:r>
        <w:t xml:space="preserve">Don’t know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Figure 15 - Problems that State aid rules should address</w:t>
      </w:r>
    </w:p>
    <w:p>
      <w:pPr>
        <w:pStyle w:val="BodyText"/>
      </w:pPr>
      <w:r>
        <w:t xml:space="preserve">II.1. Based on your experience, please rank the problems that State aid rules should address. Please rate</w:t>
      </w:r>
      <w:r>
        <w:t xml:space="preserve"> </w:t>
      </w:r>
      <w:r>
        <w:t xml:space="preserve">from 1 to 4, 1 being</w:t>
      </w:r>
      <w:r>
        <w:t xml:space="preserve"> </w:t>
      </w:r>
      <w:r>
        <w:t xml:space="preserve">‘unimportant’</w:t>
      </w:r>
      <w:r>
        <w:t xml:space="preserve">, 2 –</w:t>
      </w:r>
      <w:r>
        <w:t xml:space="preserve"> </w:t>
      </w:r>
      <w:r>
        <w:t xml:space="preserve">‘of little importance’</w:t>
      </w:r>
      <w:r>
        <w:t xml:space="preserve">, 3 –</w:t>
      </w:r>
      <w:r>
        <w:t xml:space="preserve"> </w:t>
      </w:r>
      <w:r>
        <w:t xml:space="preserve">‘important’</w:t>
      </w:r>
      <w:r>
        <w:t xml:space="preserve">, and 4 -</w:t>
      </w:r>
      <w:r>
        <w:t xml:space="preserve"> </w:t>
      </w:r>
      <w:r>
        <w:t xml:space="preserve">‘very important’</w:t>
      </w:r>
      <w:r>
        <w:t xml:space="preserve">.</w:t>
      </w:r>
      <w:r>
        <w:t xml:space="preserve"> </w:t>
      </w:r>
      <w:r>
        <w:t xml:space="preserve">%; All respondents (n=64)</w:t>
      </w:r>
      <w:r>
        <w:t xml:space="preserve"> </w:t>
      </w:r>
      <w:r>
        <w:t xml:space="preserve">Source: Public Consultation, Coffey, Ipsos, Poseidon study</w:t>
      </w:r>
      <w:r>
        <w:t xml:space="preserve"> </w:t>
      </w:r>
      <w:r>
        <w:t xml:space="preserve">The feedback received during the consultations also corroborates the relevance of the</w:t>
      </w:r>
      <w:r>
        <w:t xml:space="preserve"> </w:t>
      </w:r>
      <w:r>
        <w:t xml:space="preserve">CFP and the SAM objectives pursued by the State aid instruments vis-à-vis the new</w:t>
      </w:r>
      <w:r>
        <w:t xml:space="preserve"> </w:t>
      </w:r>
      <w:r>
        <w:t xml:space="preserve">policy developments. Overall, it emerges that environmental, economic and social</w:t>
      </w:r>
      <w:r>
        <w:t xml:space="preserve"> </w:t>
      </w:r>
      <w:r>
        <w:t xml:space="preserve">sustainability are among the main considerations that stakeholders believe the State aid</w:t>
      </w:r>
      <w:r>
        <w:t xml:space="preserve"> </w:t>
      </w:r>
      <w:r>
        <w:t xml:space="preserve">rules should factor in. This illustrates the significance of both the CFP objectives and the</w:t>
      </w:r>
      <w:r>
        <w:t xml:space="preserve"> </w:t>
      </w:r>
      <w:r>
        <w:t xml:space="preserve">SAM objective of pursuing ‘good aid’. Notably, environmental sustainability of fishing</w:t>
      </w:r>
      <w:r>
        <w:t xml:space="preserve"> </w:t>
      </w:r>
      <w:r>
        <w:t xml:space="preserve">and aquaculture activities features also for the coming period as the most important</w:t>
      </w:r>
      <w:r>
        <w:t xml:space="preserve"> </w:t>
      </w:r>
      <w:r>
        <w:t xml:space="preserve">priority that State aid rules in the sector should address. This priority objective is viewed</w:t>
      </w:r>
      <w:r>
        <w:t xml:space="preserve"> </w:t>
      </w:r>
      <w:r>
        <w:t xml:space="preserve">as very important or important for 91% of the respondents. Furthermore, 86% of the</w:t>
      </w:r>
      <w:r>
        <w:t xml:space="preserve"> </w:t>
      </w:r>
      <w:r>
        <w:t xml:space="preserve">respondents attach great importance to the objective of ‘useful spending of taxpayers’</w:t>
      </w:r>
      <w:r>
        <w:t xml:space="preserve"> </w:t>
      </w:r>
      <w:r>
        <w:t xml:space="preserve">money’, while 75% consider the reduction of administrative costs and burdens as very</w:t>
      </w:r>
      <w:r>
        <w:t xml:space="preserve"> </w:t>
      </w:r>
      <w:r>
        <w:t xml:space="preserve">important or important for the coming period. These findings corroborate that the</w:t>
      </w:r>
      <w:r>
        <w:t xml:space="preserve"> </w:t>
      </w:r>
      <w:r>
        <w:t xml:space="preserve">relevance of the ‘big on big, small on small’ and ‘fast access to aid’ objectives embedded</w:t>
      </w:r>
      <w:r>
        <w:t xml:space="preserve"> </w:t>
      </w:r>
      <w:r>
        <w:t xml:space="preserve">in the rulebook following the SAM reform remains.</w:t>
      </w:r>
      <w:r>
        <w:t xml:space="preserve"> </w:t>
      </w:r>
      <w:r>
        <w:t xml:space="preserve"> Efficiency</w:t>
      </w:r>
      <w:r>
        <w:t xml:space="preserve"> </w:t>
      </w:r>
      <w:r>
        <w:t xml:space="preserve">As part of the survey and public consultation, granting authorities were asked to quantify</w:t>
      </w:r>
      <w:r>
        <w:t xml:space="preserve"> </w:t>
      </w:r>
      <w:r>
        <w:t xml:space="preserve">both the time and cost of performing various procedures associated with the</w:t>
      </w:r>
      <w:r>
        <w:t xml:space="preserve"> </w:t>
      </w:r>
      <w:r>
        <w:t xml:space="preserve">implementation of legal instruments for de minimis, block exempted and notified aid.</w:t>
      </w:r>
      <w:r>
        <w:t xml:space="preserve"> </w:t>
      </w:r>
      <w:r>
        <w:t xml:space="preserve">This data was supplemented with data taken from interviews with a number of these</w:t>
      </w:r>
      <w:r>
        <w:t xml:space="preserve"> </w:t>
      </w:r>
      <w:r>
        <w:t xml:space="preserve">authorities.</w:t>
      </w:r>
      <w:r>
        <w:br/>
      </w:r>
      <w:r>
        <w:t xml:space="preserve">23%</w:t>
      </w:r>
      <w:r>
        <w:t xml:space="preserve"> </w:t>
      </w:r>
      <w:r>
        <w:t xml:space="preserve">23%</w:t>
      </w:r>
      <w:r>
        <w:t xml:space="preserve"> </w:t>
      </w:r>
      <w:r>
        <w:t xml:space="preserve">36%</w:t>
      </w:r>
      <w:r>
        <w:t xml:space="preserve"> </w:t>
      </w:r>
      <w:r>
        <w:t xml:space="preserve">30%</w:t>
      </w:r>
      <w:r>
        <w:t xml:space="preserve"> </w:t>
      </w:r>
      <w:r>
        <w:t xml:space="preserve">44%</w:t>
      </w:r>
      <w:r>
        <w:t xml:space="preserve"> </w:t>
      </w:r>
      <w:r>
        <w:t xml:space="preserve">34%</w:t>
      </w:r>
      <w:r>
        <w:t xml:space="preserve"> </w:t>
      </w:r>
      <w:r>
        <w:t xml:space="preserve">48%</w:t>
      </w:r>
      <w:r>
        <w:t xml:space="preserve"> </w:t>
      </w:r>
      <w:r>
        <w:t xml:space="preserve">48%</w:t>
      </w:r>
      <w:r>
        <w:t xml:space="preserve"> </w:t>
      </w:r>
      <w:r>
        <w:t xml:space="preserve">48%</w:t>
      </w:r>
      <w:r>
        <w:t xml:space="preserve"> </w:t>
      </w:r>
      <w:r>
        <w:t xml:space="preserve">55%</w:t>
      </w:r>
      <w:r>
        <w:t xml:space="preserve"> </w:t>
      </w:r>
      <w:r>
        <w:t xml:space="preserve">48%</w:t>
      </w:r>
      <w:r>
        <w:t xml:space="preserve"> </w:t>
      </w:r>
      <w:r>
        <w:t xml:space="preserve">53%</w:t>
      </w:r>
      <w:r>
        <w:t xml:space="preserve"> </w:t>
      </w:r>
      <w:r>
        <w:t xml:space="preserve">61%</w:t>
      </w:r>
      <w:r>
        <w:t xml:space="preserve"> </w:t>
      </w:r>
      <w:r>
        <w:t xml:space="preserve">25%</w:t>
      </w:r>
      <w:r>
        <w:t xml:space="preserve"> </w:t>
      </w:r>
      <w:r>
        <w:t xml:space="preserve">44%</w:t>
      </w:r>
      <w:r>
        <w:t xml:space="preserve"> </w:t>
      </w:r>
      <w:r>
        <w:t xml:space="preserve">36%</w:t>
      </w:r>
      <w:r>
        <w:t xml:space="preserve"> </w:t>
      </w:r>
      <w:r>
        <w:t xml:space="preserve">45%</w:t>
      </w:r>
      <w:r>
        <w:t xml:space="preserve"> </w:t>
      </w:r>
      <w:r>
        <w:t xml:space="preserve">31%</w:t>
      </w:r>
      <w:r>
        <w:t xml:space="preserve"> </w:t>
      </w:r>
      <w:r>
        <w:t xml:space="preserve">41%</w:t>
      </w:r>
      <w:r>
        <w:t xml:space="preserve"> </w:t>
      </w:r>
      <w:r>
        <w:t xml:space="preserve">30%</w:t>
      </w:r>
      <w:r>
        <w:t xml:space="preserve"> </w:t>
      </w:r>
      <w:r>
        <w:t xml:space="preserve">31%</w:t>
      </w:r>
      <w:r>
        <w:t xml:space="preserve"> </w:t>
      </w:r>
      <w:r>
        <w:t xml:space="preserve">31%</w:t>
      </w:r>
      <w:r>
        <w:t xml:space="preserve"> </w:t>
      </w:r>
      <w:r>
        <w:t xml:space="preserve">30%</w:t>
      </w:r>
      <w:r>
        <w:t xml:space="preserve"> </w:t>
      </w:r>
      <w:r>
        <w:t xml:space="preserve">38%</w:t>
      </w:r>
      <w:r>
        <w:t xml:space="preserve"> </w:t>
      </w:r>
      <w:r>
        <w:t xml:space="preserve">33%</w:t>
      </w:r>
      <w:r>
        <w:t xml:space="preserve"> </w:t>
      </w:r>
      <w:r>
        <w:t xml:space="preserve">30%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80</w:t>
      </w:r>
      <w:r>
        <w:t xml:space="preserve"> </w:t>
      </w:r>
      <w:r>
        <w:t xml:space="preserve">90</w:t>
      </w:r>
      <w:r>
        <w:t xml:space="preserve"> </w:t>
      </w:r>
      <w:r>
        <w:t xml:space="preserve">100</w:t>
      </w:r>
      <w:r>
        <w:t xml:space="preserve"> </w:t>
      </w:r>
      <w:r>
        <w:t xml:space="preserve">Damage caused by wild animals</w:t>
      </w:r>
      <w:r>
        <w:t xml:space="preserve"> </w:t>
      </w:r>
      <w:r>
        <w:t xml:space="preserve">Animal diseases</w:t>
      </w:r>
      <w:r>
        <w:t xml:space="preserve"> </w:t>
      </w:r>
      <w:r>
        <w:t xml:space="preserve">Protection of public and animal health</w:t>
      </w:r>
      <w:r>
        <w:t xml:space="preserve"> </w:t>
      </w:r>
      <w:r>
        <w:t xml:space="preserve">Societal demands on food and health</w:t>
      </w:r>
      <w:r>
        <w:t xml:space="preserve"> </w:t>
      </w:r>
      <w:r>
        <w:t xml:space="preserve">Adverse climatic events</w:t>
      </w:r>
      <w:r>
        <w:t xml:space="preserve"> </w:t>
      </w:r>
      <w:r>
        <w:t xml:space="preserve">Administrative costs and burdens</w:t>
      </w:r>
      <w:r>
        <w:t xml:space="preserve"> </w:t>
      </w:r>
      <w:r>
        <w:t xml:space="preserve">Reduction of greenhouse gas emissions</w:t>
      </w:r>
      <w:r>
        <w:t xml:space="preserve"> </w:t>
      </w:r>
      <w:r>
        <w:t xml:space="preserve">Social and employment challenges</w:t>
      </w:r>
      <w:r>
        <w:t xml:space="preserve"> </w:t>
      </w:r>
      <w:r>
        <w:t xml:space="preserve">Biodiversity loss</w:t>
      </w:r>
      <w:r>
        <w:t xml:space="preserve"> </w:t>
      </w:r>
      <w:r>
        <w:t xml:space="preserve">Avoidance of harmful impacts on environment</w:t>
      </w:r>
      <w:r>
        <w:t xml:space="preserve"> </w:t>
      </w:r>
      <w:r>
        <w:t xml:space="preserve">Competitiveness, resilience and economic viability of…</w:t>
      </w:r>
      <w:r>
        <w:t xml:space="preserve"> </w:t>
      </w:r>
      <w:r>
        <w:t xml:space="preserve">Useful spending of taxpayers’ money</w:t>
      </w:r>
      <w:r>
        <w:t xml:space="preserve"> </w:t>
      </w:r>
      <w:r>
        <w:t xml:space="preserve">Environmental sustainability of fishing and aquaculture…</w:t>
      </w:r>
      <w:r>
        <w:t xml:space="preserve"> </w:t>
      </w:r>
      <w:r>
        <w:t xml:space="preserve">4 – very important</w:t>
      </w:r>
      <w:r>
        <w:t xml:space="preserve"> </w:t>
      </w:r>
      <w:r>
        <w:t xml:space="preserve">3 – important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Out of 37 granting authorities who participated in the survey and the public consultation,</w:t>
      </w:r>
      <w:r>
        <w:t xml:space="preserve"> </w:t>
      </w:r>
      <w:r>
        <w:t xml:space="preserve">only 14 provided data on the time and additional costs spent to grant and administer aid.</w:t>
      </w:r>
      <w:r>
        <w:t xml:space="preserve"> </w:t>
      </w:r>
      <w:r>
        <w:t xml:space="preserve">Among those who replied, there was a large number of respondents who indicated that</w:t>
      </w:r>
      <w:r>
        <w:t xml:space="preserve"> </w:t>
      </w:r>
      <w:r>
        <w:t xml:space="preserve">they do not deal with some of the procedures. This leads to a limitation in the analysis in</w:t>
      </w:r>
      <w:r>
        <w:t xml:space="preserve"> </w:t>
      </w:r>
      <w:r>
        <w:t xml:space="preserve">terms of representativeness as the feedback provided is not based on a broad number of</w:t>
      </w:r>
      <w:r>
        <w:t xml:space="preserve"> </w:t>
      </w:r>
      <w:r>
        <w:t xml:space="preserve">responses.</w:t>
      </w:r>
      <w:r>
        <w:br/>
      </w:r>
      <w:r>
        <w:t xml:space="preserve">The estimates are presented using average time and cost data provided by those granting</w:t>
      </w:r>
      <w:r>
        <w:t xml:space="preserve"> </w:t>
      </w:r>
      <w:r>
        <w:t xml:space="preserve">authorities that participated in the consultations. The time has been costed using labour</w:t>
      </w:r>
      <w:r>
        <w:t xml:space="preserve"> </w:t>
      </w:r>
      <w:r>
        <w:t xml:space="preserve">costs from Eurostat for the year 2016.</w:t>
      </w:r>
      <w:r>
        <w:br/>
      </w:r>
      <w:r>
        <w:t xml:space="preserve">With that in mind, the estimates utilising consultation data do somewhat substantiate the</w:t>
      </w:r>
      <w:r>
        <w:t xml:space="preserve"> </w:t>
      </w:r>
      <w:r>
        <w:t xml:space="preserve">views expressed in the interviews with notified aid incurring the largest average cost per</w:t>
      </w:r>
      <w:r>
        <w:t xml:space="preserve"> </w:t>
      </w:r>
      <w:r>
        <w:t xml:space="preserve">authority.</w:t>
      </w:r>
      <w:r>
        <w:br/>
      </w:r>
      <w:r>
        <w:t xml:space="preserve">Table 29 - Estimated administrative cost per procedure and category of aid</w:t>
      </w:r>
    </w:p>
    <w:p>
      <w:pPr>
        <w:pStyle w:val="BodyText"/>
      </w:pPr>
      <w:r>
        <w:t xml:space="preserve">Time (DAYS)</w:t>
      </w:r>
      <w:r>
        <w:t xml:space="preserve"> </w:t>
      </w:r>
      <w:r>
        <w:t xml:space="preserve">Labour costs</w:t>
      </w:r>
      <w:r>
        <w:t xml:space="preserve"> </w:t>
      </w:r>
      <w:r>
        <w:t xml:space="preserve">(EUR)</w:t>
      </w:r>
      <w:r>
        <w:t xml:space="preserve"> </w:t>
      </w:r>
      <w:r>
        <w:t xml:space="preserve">Other costs</w:t>
      </w:r>
      <w:r>
        <w:t xml:space="preserve"> </w:t>
      </w:r>
      <w:r>
        <w:t xml:space="preserve">(EUR)</w:t>
      </w:r>
      <w:r>
        <w:t xml:space="preserve"> </w:t>
      </w:r>
      <w:r>
        <w:t xml:space="preserve">Total Cost (EUR)</w:t>
      </w:r>
      <w:r>
        <w:t xml:space="preserve"> </w:t>
      </w:r>
      <w:r>
        <w:t xml:space="preserve">De minimis</w:t>
      </w:r>
      <w:r>
        <w:t xml:space="preserve"> </w:t>
      </w:r>
      <w:r>
        <w:t xml:space="preserve">Design</w:t>
      </w:r>
      <w:r>
        <w:t xml:space="preserve"> </w:t>
      </w:r>
      <w:r>
        <w:t xml:space="preserve">1.29</w:t>
      </w:r>
      <w:r>
        <w:t xml:space="preserve"> </w:t>
      </w:r>
      <w:r>
        <w:t xml:space="preserve">1,964</w:t>
      </w:r>
      <w:r>
        <w:t xml:space="preserve"> </w:t>
      </w:r>
      <w:r>
        <w:t xml:space="preserve">428</w:t>
      </w:r>
      <w:r>
        <w:t xml:space="preserve"> </w:t>
      </w:r>
      <w:r>
        <w:t xml:space="preserve">2,392</w:t>
      </w:r>
      <w:r>
        <w:t xml:space="preserve"> </w:t>
      </w:r>
      <w:r>
        <w:t xml:space="preserve">Monitoring</w:t>
      </w:r>
      <w:r>
        <w:t xml:space="preserve"> </w:t>
      </w:r>
      <w:r>
        <w:t xml:space="preserve">(per</w:t>
      </w:r>
      <w:r>
        <w:t xml:space="preserve"> </w:t>
      </w:r>
      <w:r>
        <w:t xml:space="preserve">undertaking)</w:t>
      </w:r>
      <w:r>
        <w:t xml:space="preserve"> </w:t>
      </w:r>
      <w:r>
        <w:t xml:space="preserve">2.46</w:t>
      </w:r>
      <w:r>
        <w:t xml:space="preserve"> </w:t>
      </w:r>
      <w:r>
        <w:t xml:space="preserve">3,287</w:t>
      </w:r>
      <w:r>
        <w:t xml:space="preserve"> </w:t>
      </w:r>
      <w:r>
        <w:t xml:space="preserve">142</w:t>
      </w:r>
      <w:r>
        <w:t xml:space="preserve"> </w:t>
      </w:r>
      <w:r>
        <w:t xml:space="preserve">3,429</w:t>
      </w:r>
      <w:r>
        <w:t xml:space="preserve"> </w:t>
      </w:r>
      <w:r>
        <w:t xml:space="preserve">Central reporting</w:t>
      </w:r>
      <w:r>
        <w:t xml:space="preserve"> </w:t>
      </w:r>
      <w:r>
        <w:t xml:space="preserve">1.90</w:t>
      </w:r>
      <w:r>
        <w:t xml:space="preserve"> </w:t>
      </w:r>
      <w:r>
        <w:t xml:space="preserve">2,489</w:t>
      </w:r>
      <w:r>
        <w:t xml:space="preserve"> </w:t>
      </w:r>
      <w:r>
        <w:t xml:space="preserve">132</w:t>
      </w:r>
      <w:r>
        <w:t xml:space="preserve"> </w:t>
      </w:r>
      <w:r>
        <w:t xml:space="preserve">2,621</w:t>
      </w:r>
      <w:r>
        <w:t xml:space="preserve"> </w:t>
      </w:r>
      <w:r>
        <w:t xml:space="preserve">EC reporting</w:t>
      </w:r>
      <w:r>
        <w:t xml:space="preserve"> </w:t>
      </w:r>
      <w:r>
        <w:t xml:space="preserve">0.50</w:t>
      </w:r>
      <w:r>
        <w:t xml:space="preserve"> </w:t>
      </w:r>
      <w:r>
        <w:t xml:space="preserve">722</w:t>
      </w:r>
      <w:r>
        <w:t xml:space="preserve"> </w:t>
      </w:r>
      <w:r>
        <w:t xml:space="preserve">20</w:t>
      </w:r>
      <w:r>
        <w:t xml:space="preserve"> </w:t>
      </w:r>
      <w:r>
        <w:t xml:space="preserve">742</w:t>
      </w:r>
      <w:r>
        <w:t xml:space="preserve"> </w:t>
      </w:r>
      <w:r>
        <w:t xml:space="preserve">Total</w:t>
      </w:r>
      <w:r>
        <w:t xml:space="preserve"> </w:t>
      </w:r>
      <w:r>
        <w:t xml:space="preserve">6.15</w:t>
      </w:r>
      <w:r>
        <w:t xml:space="preserve"> </w:t>
      </w:r>
      <w:r>
        <w:t xml:space="preserve">8,462</w:t>
      </w:r>
      <w:r>
        <w:t xml:space="preserve"> </w:t>
      </w:r>
      <w:r>
        <w:t xml:space="preserve">722</w:t>
      </w:r>
      <w:r>
        <w:t xml:space="preserve"> </w:t>
      </w:r>
      <w:r>
        <w:t xml:space="preserve">9,184</w:t>
      </w:r>
      <w:r>
        <w:t xml:space="preserve"> </w:t>
      </w:r>
      <w:r>
        <w:t xml:space="preserve">Block exempted</w:t>
      </w:r>
      <w:r>
        <w:t xml:space="preserve"> </w:t>
      </w:r>
      <w:r>
        <w:t xml:space="preserve">Design</w:t>
      </w:r>
      <w:r>
        <w:t xml:space="preserve"> </w:t>
      </w:r>
      <w:r>
        <w:t xml:space="preserve">2.21</w:t>
      </w:r>
      <w:r>
        <w:t xml:space="preserve"> </w:t>
      </w:r>
      <w:r>
        <w:t xml:space="preserve">4,675</w:t>
      </w:r>
      <w:r>
        <w:t xml:space="preserve"> </w:t>
      </w:r>
      <w:r>
        <w:t xml:space="preserve">40</w:t>
      </w:r>
      <w:r>
        <w:t xml:space="preserve"> </w:t>
      </w:r>
      <w:r>
        <w:t xml:space="preserve">4,715</w:t>
      </w:r>
      <w:r>
        <w:t xml:space="preserve"> </w:t>
      </w:r>
      <w:r>
        <w:t xml:space="preserve">Submission of info</w:t>
      </w:r>
      <w:r>
        <w:t xml:space="preserve"> </w:t>
      </w:r>
      <w:r>
        <w:t xml:space="preserve">sheet</w:t>
      </w:r>
      <w:r>
        <w:t xml:space="preserve"> </w:t>
      </w:r>
      <w:r>
        <w:t xml:space="preserve">0.30</w:t>
      </w:r>
      <w:r>
        <w:t xml:space="preserve"> </w:t>
      </w:r>
      <w:r>
        <w:t xml:space="preserve">968</w:t>
      </w:r>
      <w:r>
        <w:t xml:space="preserve"> </w:t>
      </w:r>
      <w:r>
        <w:t xml:space="preserve">38</w:t>
      </w:r>
      <w:r>
        <w:t xml:space="preserve"> </w:t>
      </w:r>
      <w:r>
        <w:t xml:space="preserve">1,006</w:t>
      </w:r>
      <w:r>
        <w:t xml:space="preserve"> </w:t>
      </w:r>
      <w:r>
        <w:t xml:space="preserve">Monitoring</w:t>
      </w:r>
      <w:r>
        <w:t xml:space="preserve"> </w:t>
      </w:r>
      <w:r>
        <w:t xml:space="preserve">(per</w:t>
      </w:r>
      <w:r>
        <w:t xml:space="preserve"> </w:t>
      </w:r>
      <w:r>
        <w:t xml:space="preserve">undertaking)</w:t>
      </w:r>
      <w:r>
        <w:t xml:space="preserve"> </w:t>
      </w:r>
      <w:r>
        <w:t xml:space="preserve">1.89</w:t>
      </w:r>
      <w:r>
        <w:t xml:space="preserve"> </w:t>
      </w:r>
      <w:r>
        <w:t xml:space="preserve">2,040</w:t>
      </w:r>
      <w:r>
        <w:t xml:space="preserve"> </w:t>
      </w:r>
      <w:r>
        <w:t xml:space="preserve">132</w:t>
      </w:r>
      <w:r>
        <w:t xml:space="preserve"> </w:t>
      </w:r>
      <w:r>
        <w:t xml:space="preserve">2,172</w:t>
      </w:r>
      <w:r>
        <w:t xml:space="preserve"> </w:t>
      </w:r>
      <w:r>
        <w:t xml:space="preserve">Central reporting</w:t>
      </w:r>
      <w:r>
        <w:t xml:space="preserve"> </w:t>
      </w:r>
      <w:r>
        <w:t xml:space="preserve">1.96</w:t>
      </w:r>
      <w:r>
        <w:t xml:space="preserve"> </w:t>
      </w:r>
      <w:r>
        <w:t xml:space="preserve">1,848</w:t>
      </w:r>
      <w:r>
        <w:t xml:space="preserve"> </w:t>
      </w:r>
      <w:r>
        <w:t xml:space="preserve">132</w:t>
      </w:r>
      <w:r>
        <w:t xml:space="preserve"> </w:t>
      </w:r>
      <w:r>
        <w:t xml:space="preserve">1,980</w:t>
      </w:r>
      <w:r>
        <w:t xml:space="preserve"> </w:t>
      </w:r>
      <w:r>
        <w:t xml:space="preserve">EC reporting</w:t>
      </w:r>
      <w:r>
        <w:t xml:space="preserve"> </w:t>
      </w:r>
      <w:r>
        <w:t xml:space="preserve">1.15</w:t>
      </w:r>
      <w:r>
        <w:t xml:space="preserve"> </w:t>
      </w:r>
      <w:r>
        <w:t xml:space="preserve">2,576</w:t>
      </w:r>
      <w:r>
        <w:t xml:space="preserve"> </w:t>
      </w:r>
      <w:r>
        <w:t xml:space="preserve">49</w:t>
      </w:r>
      <w:r>
        <w:t xml:space="preserve"> </w:t>
      </w:r>
      <w:r>
        <w:t xml:space="preserve">2,625</w:t>
      </w:r>
      <w:r>
        <w:t xml:space="preserve"> </w:t>
      </w:r>
      <w:r>
        <w:t xml:space="preserve">Total</w:t>
      </w:r>
      <w:r>
        <w:t xml:space="preserve"> </w:t>
      </w:r>
      <w:r>
        <w:t xml:space="preserve">7.51</w:t>
      </w:r>
      <w:r>
        <w:t xml:space="preserve"> </w:t>
      </w:r>
      <w:r>
        <w:t xml:space="preserve">12,107</w:t>
      </w:r>
      <w:r>
        <w:t xml:space="preserve"> </w:t>
      </w:r>
      <w:r>
        <w:t xml:space="preserve">391</w:t>
      </w:r>
      <w:r>
        <w:t xml:space="preserve"> </w:t>
      </w:r>
      <w:r>
        <w:t xml:space="preserve">12,498</w:t>
      </w:r>
      <w:r>
        <w:t xml:space="preserve"> </w:t>
      </w:r>
      <w:r>
        <w:t xml:space="preserve">Notified</w:t>
      </w:r>
      <w:r>
        <w:t xml:space="preserve"> </w:t>
      </w:r>
      <w:r>
        <w:t xml:space="preserve">Design</w:t>
      </w:r>
      <w:r>
        <w:t xml:space="preserve"> </w:t>
      </w:r>
      <w:r>
        <w:t xml:space="preserve">3.61</w:t>
      </w:r>
      <w:r>
        <w:t xml:space="preserve"> </w:t>
      </w:r>
      <w:r>
        <w:t xml:space="preserve">8,818</w:t>
      </w:r>
      <w:r>
        <w:t xml:space="preserve"> </w:t>
      </w:r>
      <w:r>
        <w:t xml:space="preserve">469</w:t>
      </w:r>
      <w:r>
        <w:t xml:space="preserve"> </w:t>
      </w:r>
      <w:r>
        <w:t xml:space="preserve">9,287</w:t>
      </w:r>
      <w:r>
        <w:t xml:space="preserve"> </w:t>
      </w:r>
      <w:r>
        <w:t xml:space="preserve">Submission</w:t>
      </w:r>
      <w:r>
        <w:t xml:space="preserve"> </w:t>
      </w:r>
      <w:r>
        <w:t xml:space="preserve">of</w:t>
      </w:r>
      <w:r>
        <w:t xml:space="preserve"> </w:t>
      </w:r>
      <w:r>
        <w:t xml:space="preserve">notification</w:t>
      </w:r>
      <w:r>
        <w:t xml:space="preserve"> </w:t>
      </w:r>
      <w:r>
        <w:t xml:space="preserve">1.17</w:t>
      </w:r>
      <w:r>
        <w:t xml:space="preserve"> </w:t>
      </w:r>
      <w:r>
        <w:t xml:space="preserve">30,093</w:t>
      </w:r>
      <w:r>
        <w:t xml:space="preserve"> </w:t>
      </w:r>
      <w:r>
        <w:t xml:space="preserve">38</w:t>
      </w:r>
      <w:r>
        <w:t xml:space="preserve"> </w:t>
      </w:r>
      <w:r>
        <w:t xml:space="preserve">3,131</w:t>
      </w:r>
      <w:r>
        <w:t xml:space="preserve"> </w:t>
      </w:r>
      <w:r>
        <w:t xml:space="preserve">Responding</w:t>
      </w:r>
      <w:r>
        <w:t xml:space="preserve"> </w:t>
      </w:r>
      <w:r>
        <w:t xml:space="preserve">to</w:t>
      </w:r>
      <w:r>
        <w:t xml:space="preserve"> </w:t>
      </w:r>
      <w:r>
        <w:t xml:space="preserve">Commission</w:t>
      </w:r>
      <w:r>
        <w:t xml:space="preserve"> </w:t>
      </w:r>
      <w:r>
        <w:t xml:space="preserve">request</w:t>
      </w:r>
      <w:r>
        <w:t xml:space="preserve"> </w:t>
      </w:r>
      <w:r>
        <w:t xml:space="preserve">for</w:t>
      </w:r>
      <w:r>
        <w:t xml:space="preserve"> </w:t>
      </w:r>
      <w:r>
        <w:t xml:space="preserve">1.73</w:t>
      </w:r>
      <w:r>
        <w:t xml:space="preserve"> </w:t>
      </w:r>
      <w:r>
        <w:t xml:space="preserve">5,165</w:t>
      </w:r>
      <w:r>
        <w:t xml:space="preserve"> </w:t>
      </w:r>
      <w:r>
        <w:t xml:space="preserve">111</w:t>
      </w:r>
      <w:r>
        <w:t xml:space="preserve"> </w:t>
      </w:r>
      <w:r>
        <w:t xml:space="preserve">5,276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Time (DAYS)</w:t>
      </w:r>
      <w:r>
        <w:t xml:space="preserve"> </w:t>
      </w:r>
      <w:r>
        <w:t xml:space="preserve">Labour costs</w:t>
      </w:r>
      <w:r>
        <w:t xml:space="preserve"> </w:t>
      </w:r>
      <w:r>
        <w:t xml:space="preserve">(EUR)</w:t>
      </w:r>
      <w:r>
        <w:t xml:space="preserve"> </w:t>
      </w:r>
      <w:r>
        <w:t xml:space="preserve">Other costs</w:t>
      </w:r>
      <w:r>
        <w:t xml:space="preserve"> </w:t>
      </w:r>
      <w:r>
        <w:t xml:space="preserve">(EUR)</w:t>
      </w:r>
      <w:r>
        <w:t xml:space="preserve"> </w:t>
      </w:r>
      <w:r>
        <w:t xml:space="preserve">Total Cost (EUR)</w:t>
      </w:r>
      <w:r>
        <w:t xml:space="preserve"> </w:t>
      </w:r>
      <w:r>
        <w:t xml:space="preserve">clarifications</w:t>
      </w:r>
      <w:r>
        <w:t xml:space="preserve"> </w:t>
      </w:r>
      <w:r>
        <w:t xml:space="preserve">Monitoring</w:t>
      </w:r>
      <w:r>
        <w:t xml:space="preserve"> </w:t>
      </w:r>
      <w:r>
        <w:t xml:space="preserve">(per</w:t>
      </w:r>
      <w:r>
        <w:t xml:space="preserve"> </w:t>
      </w:r>
      <w:r>
        <w:t xml:space="preserve">undertaking)</w:t>
      </w:r>
      <w:r>
        <w:t xml:space="preserve"> </w:t>
      </w:r>
      <w:r>
        <w:t xml:space="preserve">1.86</w:t>
      </w:r>
      <w:r>
        <w:t xml:space="preserve"> </w:t>
      </w:r>
      <w:r>
        <w:t xml:space="preserve">1,962</w:t>
      </w:r>
      <w:r>
        <w:t xml:space="preserve"> </w:t>
      </w:r>
      <w:r>
        <w:t xml:space="preserve">132</w:t>
      </w:r>
      <w:r>
        <w:t xml:space="preserve"> </w:t>
      </w:r>
      <w:r>
        <w:t xml:space="preserve">2,094</w:t>
      </w:r>
      <w:r>
        <w:t xml:space="preserve"> </w:t>
      </w:r>
      <w:r>
        <w:t xml:space="preserve">Central reporting</w:t>
      </w:r>
      <w:r>
        <w:t xml:space="preserve"> </w:t>
      </w:r>
      <w:r>
        <w:t xml:space="preserve">1.79</w:t>
      </w:r>
      <w:r>
        <w:t xml:space="preserve"> </w:t>
      </w:r>
      <w:r>
        <w:t xml:space="preserve">1,734</w:t>
      </w:r>
      <w:r>
        <w:t xml:space="preserve"> </w:t>
      </w:r>
      <w:r>
        <w:t xml:space="preserve">132</w:t>
      </w:r>
      <w:r>
        <w:t xml:space="preserve"> </w:t>
      </w:r>
      <w:r>
        <w:t xml:space="preserve">1,866</w:t>
      </w:r>
      <w:r>
        <w:t xml:space="preserve"> </w:t>
      </w:r>
      <w:r>
        <w:t xml:space="preserve">EC reporting</w:t>
      </w:r>
      <w:r>
        <w:t xml:space="preserve"> </w:t>
      </w:r>
      <w:r>
        <w:t xml:space="preserve">0.43</w:t>
      </w:r>
      <w:r>
        <w:t xml:space="preserve"> </w:t>
      </w:r>
      <w:r>
        <w:t xml:space="preserve">579</w:t>
      </w:r>
      <w:r>
        <w:t xml:space="preserve"> </w:t>
      </w:r>
      <w:r>
        <w:t xml:space="preserve">56</w:t>
      </w:r>
      <w:r>
        <w:t xml:space="preserve"> </w:t>
      </w:r>
      <w:r>
        <w:t xml:space="preserve">635</w:t>
      </w:r>
      <w:r>
        <w:t xml:space="preserve"> </w:t>
      </w:r>
      <w:r>
        <w:t xml:space="preserve">Total</w:t>
      </w:r>
      <w:r>
        <w:t xml:space="preserve"> </w:t>
      </w:r>
      <w:r>
        <w:t xml:space="preserve">10.59</w:t>
      </w:r>
      <w:r>
        <w:t xml:space="preserve"> </w:t>
      </w:r>
      <w:r>
        <w:t xml:space="preserve">21,351</w:t>
      </w:r>
      <w:r>
        <w:t xml:space="preserve"> </w:t>
      </w:r>
      <w:r>
        <w:t xml:space="preserve">938</w:t>
      </w:r>
      <w:r>
        <w:t xml:space="preserve"> </w:t>
      </w:r>
      <w:r>
        <w:t xml:space="preserve">22,289</w:t>
      </w:r>
      <w:r>
        <w:t xml:space="preserve"> </w:t>
      </w:r>
      <w:r>
        <w:t xml:space="preserve">Source: Survey of granting authorities and Eurostat (2016) series LCSTRUCT, calculations by Coffey, Ipsos, Poseidon</w:t>
      </w:r>
      <w:r>
        <w:t xml:space="preserve"> </w:t>
      </w:r>
      <w:r>
        <w:t xml:space="preserve">As expected, granting authorities reported that the administrative burden was more</w:t>
      </w:r>
      <w:r>
        <w:t xml:space="preserve"> </w:t>
      </w:r>
      <w:r>
        <w:t xml:space="preserve">substantial for notified aid. The total cost of the procedures under the Guidelines was</w:t>
      </w:r>
      <w:r>
        <w:t xml:space="preserve"> </w:t>
      </w:r>
      <w:r>
        <w:t xml:space="preserve">almost 2.5 times higher than those for de minimis aid and 1.8 times higher than for</w:t>
      </w:r>
      <w:r>
        <w:t xml:space="preserve"> </w:t>
      </w:r>
      <w:r>
        <w:t xml:space="preserve">exempted aid. The available information on the break-down of costs and time required</w:t>
      </w:r>
      <w:r>
        <w:t xml:space="preserve"> </w:t>
      </w:r>
      <w:r>
        <w:t xml:space="preserve">shows that the preparation of a notified scheme, i.e. from the point of its design to the</w:t>
      </w:r>
      <w:r>
        <w:t xml:space="preserve"> </w:t>
      </w:r>
      <w:r>
        <w:t xml:space="preserve">Commission’s approval, is the part of the procedure that entails the biggest investment.</w:t>
      </w:r>
      <w:r>
        <w:t xml:space="preserve"> </w:t>
      </w:r>
      <w:r>
        <w:t xml:space="preserve">Granting authorities report that they need 6.51 days to complete this part of the procedure</w:t>
      </w:r>
      <w:r>
        <w:t xml:space="preserve"> </w:t>
      </w:r>
      <w:r>
        <w:t xml:space="preserve">for notified aid, which corresponds to 79% of the total administrative cost. In</w:t>
      </w:r>
      <w:r>
        <w:t xml:space="preserve"> </w:t>
      </w:r>
      <w:r>
        <w:t xml:space="preserve">comparison, they need 2.51 days for a scheme under FIBER and 1.29 for de minimis aid.</w:t>
      </w:r>
      <w:r>
        <w:t xml:space="preserve"> </w:t>
      </w:r>
      <w:r>
        <w:t xml:space="preserve">In terms of cost, the preparatory phase represents almost 46% of the total administrative</w:t>
      </w:r>
      <w:r>
        <w:t xml:space="preserve"> </w:t>
      </w:r>
      <w:r>
        <w:t xml:space="preserve">cost of a FIBER measure and 26% of the administrative cost of a de minimis measure.</w:t>
      </w:r>
      <w:r>
        <w:br/>
      </w:r>
      <w:r>
        <w:t xml:space="preserve">It is important to note, however, that authorities found it difficult to provide an accurate</w:t>
      </w:r>
      <w:r>
        <w:t xml:space="preserve"> </w:t>
      </w:r>
      <w:r>
        <w:t xml:space="preserve">reflection of the time and costs involved. Respondents also had difficulty to differentiate</w:t>
      </w:r>
      <w:r>
        <w:t xml:space="preserve"> </w:t>
      </w:r>
      <w:r>
        <w:t xml:space="preserve">between tasks related to EU procedures and tasks deriving from national processes. As a</w:t>
      </w:r>
      <w:r>
        <w:t xml:space="preserve"> </w:t>
      </w:r>
      <w:r>
        <w:t xml:space="preserve">result, these cost estimates with regard to the burden incurred due to the EU State aid</w:t>
      </w:r>
      <w:r>
        <w:t xml:space="preserve"> </w:t>
      </w:r>
      <w:r>
        <w:t xml:space="preserve">framework in the fisheries and aquaculture sector should be viewed with caution.</w:t>
      </w:r>
      <w:r>
        <w:t xml:space="preserve"> </w:t>
      </w:r>
      <w:r>
        <w:t xml:space="preserve">With regard to the justification and proportionality of the administrative burden, overall,</w:t>
      </w:r>
      <w:r>
        <w:t xml:space="preserve"> </w:t>
      </w:r>
      <w:r>
        <w:t xml:space="preserve">authorities did not view the costs involved to be unjustified. The majority of the granting</w:t>
      </w:r>
      <w:r>
        <w:t xml:space="preserve"> </w:t>
      </w:r>
      <w:r>
        <w:t xml:space="preserve">authorities (43%) considered the administrative burden associated with the application of</w:t>
      </w:r>
      <w:r>
        <w:t xml:space="preserve"> </w:t>
      </w:r>
      <w:r>
        <w:t xml:space="preserve">EU aid rules for beneficiaries to be fully or greatly justified and proportionate to at least</w:t>
      </w:r>
      <w:r>
        <w:t xml:space="preserve"> </w:t>
      </w:r>
      <w:r>
        <w:t xml:space="preserve">some extent. An additional 39% of the granting authorities perceived the administrative</w:t>
      </w:r>
      <w:r>
        <w:t xml:space="preserve"> </w:t>
      </w:r>
      <w:r>
        <w:t xml:space="preserve">burden to be to some extent justifiable and proportionate. However, 11% of the</w:t>
      </w:r>
      <w:r>
        <w:t xml:space="preserve"> </w:t>
      </w:r>
      <w:r>
        <w:t xml:space="preserve">authorities find the associated burden unjustifiable and disproportionate.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Figure 16 - Opinion on whether the administrative burden for beneficiaries is</w:t>
      </w:r>
      <w:r>
        <w:t xml:space="preserve"> </w:t>
      </w:r>
      <w:r>
        <w:t xml:space="preserve">justifiable and proportionate</w:t>
      </w:r>
    </w:p>
    <w:p>
      <w:pPr>
        <w:pStyle w:val="BodyText"/>
      </w:pPr>
      <w:r>
        <w:t xml:space="preserve">Do you consider that the administrative burden resulting from the application of State aid rules for beneficiaries is</w:t>
      </w:r>
      <w:r>
        <w:t xml:space="preserve"> </w:t>
      </w:r>
      <w:r>
        <w:t xml:space="preserve">justifiable and proportionate?</w:t>
      </w:r>
      <w:r>
        <w:t xml:space="preserve"> </w:t>
      </w:r>
      <w:r>
        <w:t xml:space="preserve">Source: Coffey, Ipsos, Poseidon study, Survey of granting authorities, including from OPC (n=28)</w:t>
      </w:r>
      <w:r>
        <w:t xml:space="preserve"> </w:t>
      </w:r>
      <w:r>
        <w:t xml:space="preserve">It is important to note that throughout the interviews, granting authorities found it</w:t>
      </w:r>
      <w:r>
        <w:t xml:space="preserve"> </w:t>
      </w:r>
      <w:r>
        <w:t xml:space="preserve">difficult to accurately assess the amount of time certain procedures take. In addition, the</w:t>
      </w:r>
      <w:r>
        <w:t xml:space="preserve"> </w:t>
      </w:r>
      <w:r>
        <w:t xml:space="preserve">estimates of time and costs per task provided by granting authorities in the survey vary</w:t>
      </w:r>
      <w:r>
        <w:t xml:space="preserve"> </w:t>
      </w:r>
      <w:r>
        <w:t xml:space="preserve">substantially and should be treated with caution.</w:t>
      </w:r>
      <w:r>
        <w:t xml:space="preserve"> </w:t>
      </w:r>
      <w:r>
        <w:t xml:space="preserve">De minimis</w:t>
      </w:r>
      <w:r>
        <w:t xml:space="preserve"> </w:t>
      </w:r>
      <w:r>
        <w:t xml:space="preserve">Overall, the granting authorities considered the granting of de minimis aid to not be very</w:t>
      </w:r>
      <w:r>
        <w:t xml:space="preserve"> </w:t>
      </w:r>
      <w:r>
        <w:t xml:space="preserve">burdensome. In the interviews, de minimis aid was seen by granting authorities to enable</w:t>
      </w:r>
      <w:r>
        <w:t xml:space="preserve"> </w:t>
      </w:r>
      <w:r>
        <w:t xml:space="preserve">fast and uncomplicated procedures. In that regard, the clarity of the rules on eligibility</w:t>
      </w:r>
      <w:r>
        <w:t xml:space="preserve"> </w:t>
      </w:r>
      <w:r>
        <w:t xml:space="preserve">and the fact that no approval is required by the Commission were seen as important</w:t>
      </w:r>
      <w:r>
        <w:t xml:space="preserve"> </w:t>
      </w:r>
      <w:r>
        <w:t xml:space="preserve">aspects. Evidence from the survey backs this up as the vast majority of authorities</w:t>
      </w:r>
      <w:r>
        <w:t xml:space="preserve"> </w:t>
      </w:r>
      <w:r>
        <w:t xml:space="preserve">perceived the application of de minimis to be only a little burdensome. Only around one</w:t>
      </w:r>
      <w:r>
        <w:t xml:space="preserve"> </w:t>
      </w:r>
      <w:r>
        <w:t xml:space="preserve">in ten (9%) of granting authorities considered granting of de minimis aid to be a very</w:t>
      </w:r>
      <w:r>
        <w:t xml:space="preserve"> </w:t>
      </w:r>
      <w:r>
        <w:t xml:space="preserve">burdensome process with one of these authorities in a MS with significant internal</w:t>
      </w:r>
      <w:r>
        <w:t xml:space="preserve"> </w:t>
      </w:r>
      <w:r>
        <w:t xml:space="preserve">processes in place.</w:t>
      </w:r>
      <w:r>
        <w:t xml:space="preserve"> </w:t>
      </w:r>
      <w:r>
        <w:t xml:space="preserve">4%</w:t>
      </w:r>
      <w:r>
        <w:t xml:space="preserve"> </w:t>
      </w:r>
      <w:r>
        <w:t xml:space="preserve">39%</w:t>
      </w:r>
      <w:r>
        <w:t xml:space="preserve"> </w:t>
      </w:r>
      <w:r>
        <w:t xml:space="preserve">39%</w:t>
      </w:r>
      <w:r>
        <w:t xml:space="preserve"> </w:t>
      </w:r>
      <w:r>
        <w:t xml:space="preserve">11%</w:t>
      </w:r>
      <w:r>
        <w:t xml:space="preserve"> </w:t>
      </w:r>
      <w:r>
        <w:t xml:space="preserve">7%</w:t>
      </w:r>
      <w:r>
        <w:t xml:space="preserve"> </w:t>
      </w:r>
      <w:r>
        <w:t xml:space="preserve">Fully</w:t>
      </w:r>
      <w:r>
        <w:t xml:space="preserve"> </w:t>
      </w:r>
      <w:r>
        <w:t xml:space="preserve">To a large extent</w:t>
      </w:r>
      <w:r>
        <w:t xml:space="preserve"> </w:t>
      </w:r>
      <w:r>
        <w:t xml:space="preserve">To some extent</w:t>
      </w:r>
      <w:r>
        <w:t xml:space="preserve"> </w:t>
      </w:r>
      <w:r>
        <w:t xml:space="preserve">Not at all</w:t>
      </w:r>
      <w:r>
        <w:t xml:space="preserve"> </w:t>
      </w:r>
      <w:r>
        <w:t xml:space="preserve">Don’t know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Figure 17 - Perception of burden of procedures related to de minimis</w:t>
      </w:r>
    </w:p>
    <w:p>
      <w:pPr>
        <w:pStyle w:val="BodyText"/>
      </w:pPr>
      <w:r>
        <w:t xml:space="preserve">Source: Coffey, Ipsos, Poseidon study, Survey of granting authorities, including from OPC (n=17-33)</w:t>
      </w:r>
      <w:r>
        <w:t xml:space="preserve"> </w:t>
      </w:r>
      <w:r>
        <w:t xml:space="preserve">Looking at the three procedures, the consultations showed that observing the individual</w:t>
      </w:r>
      <w:r>
        <w:t xml:space="preserve"> </w:t>
      </w:r>
      <w:r>
        <w:t xml:space="preserve">ceiling and national cap is perceived to be the most burdensome of the procedures. 53%</w:t>
      </w:r>
      <w:r>
        <w:t xml:space="preserve"> </w:t>
      </w:r>
      <w:r>
        <w:t xml:space="preserve">of the granting authorities found that procedure to be burdensome (35%) or very</w:t>
      </w:r>
      <w:r>
        <w:t xml:space="preserve"> </w:t>
      </w:r>
      <w:r>
        <w:t xml:space="preserve">burdensome (18%). This in part reflects the ways in which authorities track these ceilings</w:t>
      </w:r>
      <w:r>
        <w:t xml:space="preserve"> </w:t>
      </w:r>
      <w:r>
        <w:t xml:space="preserve">and whether or not a central de minimis register is in place. Many authorities place the</w:t>
      </w:r>
      <w:r>
        <w:t xml:space="preserve"> </w:t>
      </w:r>
      <w:r>
        <w:t xml:space="preserve">responsibility to observe the individual limit on the recipients, however.</w:t>
      </w:r>
      <w:r>
        <w:br/>
      </w:r>
      <w:r>
        <w:t xml:space="preserve">As regards the burden incurred by annual reporting, only 6% of the granting authorities</w:t>
      </w:r>
      <w:r>
        <w:t xml:space="preserve"> </w:t>
      </w:r>
      <w:r>
        <w:t xml:space="preserve">participating in the consultations found the procedure to be very burdensome. However,</w:t>
      </w:r>
      <w:r>
        <w:t xml:space="preserve"> </w:t>
      </w:r>
      <w:r>
        <w:t xml:space="preserve">in-depth interviews revealed that the burden associated with this procedure depends</w:t>
      </w:r>
      <w:r>
        <w:t xml:space="preserve"> </w:t>
      </w:r>
      <w:r>
        <w:t xml:space="preserve">greatly on the number of de minimis measures in place, whether or not a centralised</w:t>
      </w:r>
      <w:r>
        <w:t xml:space="preserve"> </w:t>
      </w:r>
      <w:r>
        <w:t xml:space="preserve">system for recording de minimis aid was in place and the number of granting authorities</w:t>
      </w:r>
      <w:r>
        <w:t xml:space="preserve"> </w:t>
      </w:r>
      <w:r>
        <w:t xml:space="preserve">from which data must be collected and reported. Indicatively, while the granting</w:t>
      </w:r>
      <w:r>
        <w:t xml:space="preserve"> </w:t>
      </w:r>
      <w:r>
        <w:t xml:space="preserve">authorities participating in the consultations reported that they needed on average 2.46</w:t>
      </w:r>
      <w:r>
        <w:t xml:space="preserve"> </w:t>
      </w:r>
      <w:r>
        <w:t xml:space="preserve">working days in full-time equivalent99 (FTE) to monitor aid spending per undertaking,</w:t>
      </w:r>
      <w:r>
        <w:t xml:space="preserve"> </w:t>
      </w:r>
      <w:r>
        <w:t xml:space="preserve">there were granting authorities which reported that they needed 24 days. Similarly, in</w:t>
      </w:r>
      <w:r>
        <w:t xml:space="preserve"> </w:t>
      </w:r>
      <w:r>
        <w:t xml:space="preserve">order to fulfil their reporting obligations centrally and towards the Commission, granting</w:t>
      </w:r>
      <w:r>
        <w:t xml:space="preserve"> </w:t>
      </w:r>
      <w:r>
        <w:t xml:space="preserve">authorities needed on average 1.9 days and 0.5 days respectively. However, there were</w:t>
      </w:r>
      <w:r>
        <w:t xml:space="preserve"> </w:t>
      </w:r>
      <w:r>
        <w:t xml:space="preserve">granting authorities that diverged significantly from those averages, reporting that they</w:t>
      </w:r>
      <w:r>
        <w:t xml:space="preserve"> </w:t>
      </w:r>
      <w:r>
        <w:t xml:space="preserve">needed 24 and 5 days respectively.</w:t>
      </w:r>
      <w:r>
        <w:t xml:space="preserve"> </w:t>
      </w:r>
      <w:r>
        <w:t xml:space="preserve">Concerning the burden incurred by beneficiaries, interviews with producer organisations</w:t>
      </w:r>
      <w:r>
        <w:t xml:space="preserve"> </w:t>
      </w:r>
      <w:r>
        <w:t xml:space="preserve">highlighted this type of aid as much simpler and less burdensome to access compared to</w:t>
      </w:r>
      <w:r>
        <w:t xml:space="preserve"> </w:t>
      </w:r>
      <w:r>
        <w:t xml:space="preserve">notified or block exempted aid. However, they were not able to provide estimates of time</w:t>
      </w:r>
      <w:r>
        <w:t xml:space="preserve"> </w:t>
      </w:r>
      <w:r>
        <w:t xml:space="preserve">required. Beneficiaries nevertheless noted that there was a trade-off in terms of the</w:t>
      </w:r>
      <w:r>
        <w:t xml:space="preserve"> </w:t>
      </w:r>
      <w:r>
        <w:t xml:space="preserve">maximum aid that could be granted given the maximum ceilings per beneficiary that</w:t>
      </w:r>
      <w:r>
        <w:t xml:space="preserve"> </w:t>
      </w:r>
      <w:r>
        <w:t xml:space="preserve">apply in the de minimis Regulation.</w:t>
      </w:r>
      <w:r>
        <w:t xml:space="preserve"> </w:t>
      </w:r>
      <w:r>
        <w:t xml:space="preserve">Notified aid</w:t>
      </w:r>
      <w:r>
        <w:t xml:space="preserve"> </w:t>
      </w:r>
      <w:r>
        <w:t xml:space="preserve">The results of the consultations and the targeted interviews showed that the majority of</w:t>
      </w:r>
      <w:r>
        <w:t xml:space="preserve"> </w:t>
      </w:r>
      <w:r>
        <w:t xml:space="preserve">the granting authorities consider notified schemes as the most burdensome to design and</w:t>
      </w:r>
    </w:p>
    <w:p>
      <w:pPr>
        <w:pStyle w:val="BodyText"/>
      </w:pPr>
      <w:r>
        <w:t xml:space="preserve">99 A full-time equivalent is equal to the number of hours a full-time employee works for an organization.</w:t>
      </w:r>
      <w:r>
        <w:t xml:space="preserve"> </w:t>
      </w:r>
      <w:r>
        <w:t xml:space="preserve">6%</w:t>
      </w:r>
      <w:r>
        <w:t xml:space="preserve"> </w:t>
      </w:r>
      <w:r>
        <w:t xml:space="preserve">9%</w:t>
      </w:r>
      <w:r>
        <w:t xml:space="preserve"> </w:t>
      </w:r>
      <w:r>
        <w:t xml:space="preserve">1 8%</w:t>
      </w:r>
      <w:r>
        <w:t xml:space="preserve"> </w:t>
      </w:r>
      <w:r>
        <w:t xml:space="preserve">24%</w:t>
      </w:r>
      <w:r>
        <w:t xml:space="preserve"> </w:t>
      </w:r>
      <w:r>
        <w:t xml:space="preserve">27%</w:t>
      </w:r>
      <w:r>
        <w:t xml:space="preserve"> </w:t>
      </w:r>
      <w:r>
        <w:t xml:space="preserve">35%</w:t>
      </w:r>
      <w:r>
        <w:t xml:space="preserve"> </w:t>
      </w:r>
      <w:r>
        <w:t xml:space="preserve">35%</w:t>
      </w:r>
      <w:r>
        <w:t xml:space="preserve"> </w:t>
      </w:r>
      <w:r>
        <w:t xml:space="preserve">39%</w:t>
      </w:r>
      <w:r>
        <w:t xml:space="preserve"> </w:t>
      </w:r>
      <w:r>
        <w:t xml:space="preserve">24%</w:t>
      </w:r>
      <w:r>
        <w:t xml:space="preserve"> </w:t>
      </w:r>
      <w:r>
        <w:t xml:space="preserve">24%</w:t>
      </w:r>
      <w:r>
        <w:t xml:space="preserve"> </w:t>
      </w:r>
      <w:r>
        <w:t xml:space="preserve">1 8%</w:t>
      </w:r>
      <w:r>
        <w:t xml:space="preserve"> </w:t>
      </w:r>
      <w:r>
        <w:t xml:space="preserve">1 2%</w:t>
      </w:r>
      <w:r>
        <w:t xml:space="preserve"> </w:t>
      </w:r>
      <w:r>
        <w:t xml:space="preserve">1 2%</w:t>
      </w:r>
      <w:r>
        <w:t xml:space="preserve"> </w:t>
      </w:r>
      <w:r>
        <w:t xml:space="preserve">6%</w:t>
      </w:r>
      <w:r>
        <w:t xml:space="preserve"> </w:t>
      </w:r>
      <w:r>
        <w:t xml:space="preserve">1 2%</w:t>
      </w:r>
      <w:r>
        <w:t xml:space="preserve"> </w:t>
      </w:r>
      <w:r>
        <w:t xml:space="preserve">0</w:t>
      </w:r>
      <w:r>
        <w:t xml:space="preserve"> </w:t>
      </w:r>
      <w:r>
        <w:t xml:space="preserve">1 0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80</w:t>
      </w:r>
      <w:r>
        <w:t xml:space="preserve"> </w:t>
      </w:r>
      <w:r>
        <w:t xml:space="preserve">90</w:t>
      </w:r>
      <w:r>
        <w:t xml:space="preserve"> </w:t>
      </w:r>
      <w:r>
        <w:t xml:space="preserve">1 00</w:t>
      </w:r>
      <w:r>
        <w:t xml:space="preserve"> </w:t>
      </w:r>
      <w:r>
        <w:t xml:space="preserve">Monitoring aid granted via de minimis</w:t>
      </w:r>
      <w:r>
        <w:t xml:space="preserve"> </w:t>
      </w:r>
      <w:r>
        <w:t xml:space="preserve">Granting de minimis aid*</w:t>
      </w:r>
      <w:r>
        <w:t xml:space="preserve"> </w:t>
      </w:r>
      <w:r>
        <w:t xml:space="preserve">Observing the individual ceiling and national</w:t>
      </w:r>
      <w:r>
        <w:t xml:space="preserve"> </w:t>
      </w:r>
      <w:r>
        <w:t xml:space="preserve">cap</w:t>
      </w:r>
      <w:r>
        <w:t xml:space="preserve"> </w:t>
      </w:r>
      <w:r>
        <w:t xml:space="preserve">VERY BURDENSOME</w:t>
      </w:r>
      <w:r>
        <w:t xml:space="preserve"> </w:t>
      </w:r>
      <w:r>
        <w:t xml:space="preserve">BURDENSOME</w:t>
      </w:r>
      <w:r>
        <w:t xml:space="preserve"> </w:t>
      </w:r>
      <w:r>
        <w:t xml:space="preserve">A LITTLE BURDENSOME</w:t>
      </w:r>
      <w:r>
        <w:t xml:space="preserve"> </w:t>
      </w:r>
      <w:r>
        <w:t xml:space="preserve">NOT BURDENSOME AT ALL</w:t>
      </w:r>
      <w:r>
        <w:t xml:space="preserve"> </w:t>
      </w:r>
      <w:r>
        <w:t xml:space="preserve">NA / DON’T KNOW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implement. The most significant investment in terms of time and cost is related to the</w:t>
      </w:r>
      <w:r>
        <w:t xml:space="preserve"> </w:t>
      </w:r>
      <w:r>
        <w:t xml:space="preserve">preparation stage, from the point of design to the approval of the scheme (see Table 29 -</w:t>
      </w:r>
      <w:r>
        <w:t xml:space="preserve"> </w:t>
      </w:r>
      <w:r>
        <w:t xml:space="preserve">Estimated administrative cost per procedure and category of aid). In that regard, it should</w:t>
      </w:r>
      <w:r>
        <w:t xml:space="preserve"> </w:t>
      </w:r>
      <w:r>
        <w:t xml:space="preserve">be noted that, whilst not able to quantify the time required accurately due to the different</w:t>
      </w:r>
      <w:r>
        <w:t xml:space="preserve"> </w:t>
      </w:r>
      <w:r>
        <w:t xml:space="preserve">number of authorities involved in each Member State, the notification request was seen</w:t>
      </w:r>
      <w:r>
        <w:t xml:space="preserve"> </w:t>
      </w:r>
      <w:r>
        <w:t xml:space="preserve">to be simple.</w:t>
      </w:r>
      <w:r>
        <w:br/>
      </w:r>
      <w:r>
        <w:t xml:space="preserve">However, from the interviews it emerged that the bulk of administrative cost derived</w:t>
      </w:r>
      <w:r>
        <w:t xml:space="preserve"> </w:t>
      </w:r>
      <w:r>
        <w:t xml:space="preserve">from a period of approximately 6-8 month. During that period, authorities dealt with</w:t>
      </w:r>
      <w:r>
        <w:t xml:space="preserve"> </w:t>
      </w:r>
      <w:r>
        <w:t xml:space="preserve">clarifications and changes requested by the Commission in line with the Guidelines.</w:t>
      </w:r>
      <w:r>
        <w:t xml:space="preserve"> </w:t>
      </w:r>
      <w:r>
        <w:t xml:space="preserve">Nevertheless significant divergences were reported by Member States concerning the</w:t>
      </w:r>
      <w:r>
        <w:t xml:space="preserve"> </w:t>
      </w:r>
      <w:r>
        <w:t xml:space="preserve">burden incurred in the stages of design and notification. While granting authorities</w:t>
      </w:r>
      <w:r>
        <w:t xml:space="preserve"> </w:t>
      </w:r>
      <w:r>
        <w:t xml:space="preserve">reported that they needed on average 4.78 days (in FTE) to cover the stages from the</w:t>
      </w:r>
      <w:r>
        <w:t xml:space="preserve"> </w:t>
      </w:r>
      <w:r>
        <w:t xml:space="preserve">design of the scheme to its notification, there was a case of an authority that estimated it</w:t>
      </w:r>
      <w:r>
        <w:t xml:space="preserve"> </w:t>
      </w:r>
      <w:r>
        <w:t xml:space="preserve">needed 20 days (in FTE) to complete this part of the process.</w:t>
      </w:r>
      <w:r>
        <w:br/>
      </w:r>
      <w:r>
        <w:t xml:space="preserve">The results of the survey and public consultation corroborate these findings. As Figure 18</w:t>
      </w:r>
      <w:r>
        <w:t xml:space="preserve"> </w:t>
      </w:r>
      <w:r>
        <w:t xml:space="preserve">below shows, granting authorities view the stage of obtaining the Commission’s approval</w:t>
      </w:r>
      <w:r>
        <w:t xml:space="preserve"> </w:t>
      </w:r>
      <w:r>
        <w:t xml:space="preserve">(i.e. responding to clarifications and/or adapting the measure in line with the</w:t>
      </w:r>
      <w:r>
        <w:t xml:space="preserve"> </w:t>
      </w:r>
      <w:r>
        <w:t xml:space="preserve">Commission’s instructions on the basis of the Guidelines) as by far the most burdensome.</w:t>
      </w:r>
      <w:r>
        <w:t xml:space="preserve"> </w:t>
      </w:r>
      <w:r>
        <w:t xml:space="preserve">More than half (53%) of the participating granting authorities viewed this part of the</w:t>
      </w:r>
      <w:r>
        <w:t xml:space="preserve"> </w:t>
      </w:r>
      <w:r>
        <w:t xml:space="preserve">process as very burdensome, with a further 18% considering it burdensome. In line with</w:t>
      </w:r>
      <w:r>
        <w:t xml:space="preserve"> </w:t>
      </w:r>
      <w:r>
        <w:t xml:space="preserve">the findings of the interviews, the stage of notification was also considered very</w:t>
      </w:r>
      <w:r>
        <w:t xml:space="preserve"> </w:t>
      </w:r>
      <w:r>
        <w:t xml:space="preserve">burdensome or burdensome from 62% of the respondents.</w:t>
      </w:r>
      <w:r>
        <w:t xml:space="preserve"> </w:t>
      </w:r>
      <w:r>
        <w:t xml:space="preserve">Figure 18 - Administrative burden of procedures related to the Guidelines</w:t>
      </w:r>
      <w:r>
        <w:t xml:space="preserve"> </w:t>
      </w:r>
      <w:r>
        <w:t xml:space="preserve">Source: Coffey, Ipsos, Poseidon study, Consultation of granting authorities, including public consultation (n=17-34)</w:t>
      </w:r>
      <w:r>
        <w:t xml:space="preserve"> </w:t>
      </w:r>
      <w:r>
        <w:t xml:space="preserve">Block exempted aid</w:t>
      </w:r>
      <w:r>
        <w:br/>
      </w:r>
      <w:r>
        <w:t xml:space="preserve">In general, the findings of the survey show that granting authorities viewed the</w:t>
      </w:r>
      <w:r>
        <w:t xml:space="preserve"> </w:t>
      </w:r>
      <w:r>
        <w:t xml:space="preserve">submission of an information sheet to be a little burdensome or burdensome. Similarly,</w:t>
      </w:r>
      <w:r>
        <w:t xml:space="preserve"> </w:t>
      </w:r>
      <w:r>
        <w:t xml:space="preserve">the monitoring of block exempted aid was also seen by most to be a little burdensome or</w:t>
      </w:r>
      <w:r>
        <w:t xml:space="preserve"> </w:t>
      </w:r>
      <w:r>
        <w:t xml:space="preserve">burdensome. From the interviews it emerged that granting authorities found that the</w:t>
      </w:r>
      <w:r>
        <w:t xml:space="preserve"> </w:t>
      </w:r>
      <w:r>
        <w:t xml:space="preserve">mirroring of the eligibility rules of the EMFF in FIBER facilitated the implementation of</w:t>
      </w:r>
      <w:r>
        <w:t xml:space="preserve"> </w:t>
      </w:r>
      <w:r>
        <w:t xml:space="preserve">measures under FIBER.</w:t>
      </w:r>
      <w:r>
        <w:br/>
      </w:r>
      <w:r>
        <w:t xml:space="preserve">6%</w:t>
      </w:r>
      <w:r>
        <w:t xml:space="preserve"> </w:t>
      </w:r>
      <w:r>
        <w:t xml:space="preserve">38%</w:t>
      </w:r>
      <w:r>
        <w:t xml:space="preserve"> </w:t>
      </w:r>
      <w:r>
        <w:t xml:space="preserve">53%</w:t>
      </w:r>
      <w:r>
        <w:t xml:space="preserve"> </w:t>
      </w:r>
      <w:r>
        <w:t xml:space="preserve">41 %</w:t>
      </w:r>
      <w:r>
        <w:t xml:space="preserve"> </w:t>
      </w:r>
      <w:r>
        <w:t xml:space="preserve">24%</w:t>
      </w:r>
      <w:r>
        <w:t xml:space="preserve"> </w:t>
      </w:r>
      <w:r>
        <w:t xml:space="preserve">1 8%</w:t>
      </w:r>
      <w:r>
        <w:t xml:space="preserve"> </w:t>
      </w:r>
      <w:r>
        <w:t xml:space="preserve">1 8%</w:t>
      </w:r>
      <w:r>
        <w:t xml:space="preserve"> </w:t>
      </w:r>
      <w:r>
        <w:t xml:space="preserve">1 5%</w:t>
      </w:r>
      <w:r>
        <w:t xml:space="preserve"> </w:t>
      </w:r>
      <w:r>
        <w:t xml:space="preserve">1 8%</w:t>
      </w:r>
      <w:r>
        <w:t xml:space="preserve"> </w:t>
      </w:r>
      <w:r>
        <w:t xml:space="preserve">6%</w:t>
      </w:r>
      <w:r>
        <w:t xml:space="preserve"> </w:t>
      </w:r>
      <w:r>
        <w:t xml:space="preserve">29%</w:t>
      </w:r>
      <w:r>
        <w:t xml:space="preserve"> </w:t>
      </w:r>
      <w:r>
        <w:t xml:space="preserve">24%</w:t>
      </w:r>
      <w:r>
        <w:t xml:space="preserve"> </w:t>
      </w:r>
      <w:r>
        <w:t xml:space="preserve">1 2%</w:t>
      </w:r>
      <w:r>
        <w:t xml:space="preserve"> </w:t>
      </w:r>
      <w:r>
        <w:t xml:space="preserve">0</w:t>
      </w:r>
      <w:r>
        <w:t xml:space="preserve"> </w:t>
      </w:r>
      <w:r>
        <w:t xml:space="preserve">1 0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80</w:t>
      </w:r>
      <w:r>
        <w:t xml:space="preserve"> </w:t>
      </w:r>
      <w:r>
        <w:t xml:space="preserve">90</w:t>
      </w:r>
      <w:r>
        <w:t xml:space="preserve"> </w:t>
      </w:r>
      <w:r>
        <w:t xml:space="preserve">1 00</w:t>
      </w:r>
      <w:r>
        <w:t xml:space="preserve"> </w:t>
      </w:r>
      <w:r>
        <w:t xml:space="preserve">Monitoring State aid granted via the Guidelines</w:t>
      </w:r>
      <w:r>
        <w:t xml:space="preserve"> </w:t>
      </w:r>
      <w:r>
        <w:t xml:space="preserve">Notifying State aid to the Commission on the</w:t>
      </w:r>
      <w:r>
        <w:t xml:space="preserve"> </w:t>
      </w:r>
      <w:r>
        <w:t xml:space="preserve">basis of the Fishery State aid Guidelines*</w:t>
      </w:r>
      <w:r>
        <w:t xml:space="preserve"> </w:t>
      </w:r>
      <w:r>
        <w:t xml:space="preserve">Obtaining the Commission’s approval to grant or</w:t>
      </w:r>
      <w:r>
        <w:t xml:space="preserve"> </w:t>
      </w:r>
      <w:r>
        <w:t xml:space="preserve">alter State aid schemes under the Guidelines</w:t>
      </w:r>
      <w:r>
        <w:t xml:space="preserve"> </w:t>
      </w:r>
      <w:r>
        <w:t xml:space="preserve">VERY BURDENSOME</w:t>
      </w:r>
      <w:r>
        <w:t xml:space="preserve"> </w:t>
      </w:r>
      <w:r>
        <w:t xml:space="preserve">BURDENSOME</w:t>
      </w:r>
      <w:r>
        <w:t xml:space="preserve"> </w:t>
      </w:r>
      <w:r>
        <w:t xml:space="preserve">A LITTLE BURDENSOME</w:t>
      </w:r>
      <w:r>
        <w:t xml:space="preserve"> </w:t>
      </w:r>
      <w:r>
        <w:t xml:space="preserve">NOT BURDENSOME AT ALL</w:t>
      </w:r>
      <w:r>
        <w:t xml:space="preserve"> </w:t>
      </w:r>
      <w:r>
        <w:t xml:space="preserve">NA / DON’T KNOW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Figure 19 - Burden of procedures related to block exemption</w:t>
      </w:r>
    </w:p>
    <w:p>
      <w:pPr>
        <w:pStyle w:val="BodyText"/>
      </w:pPr>
      <w:r>
        <w:t xml:space="preserve">Source: Coffey, Ipsos, Poseidon study, Consultation of granting authorities, including in the context of the public consultation</w:t>
      </w:r>
      <w:r>
        <w:t xml:space="preserve"> </w:t>
      </w:r>
      <w:r>
        <w:t xml:space="preserve">(n=17-34)</w:t>
      </w:r>
      <w:r>
        <w:t xml:space="preserve"> </w:t>
      </w:r>
      <w:r>
        <w:t xml:space="preserve">Finally with regard to transparency, clarity and adequacy of the three aid instruments, the</w:t>
      </w:r>
      <w:r>
        <w:t xml:space="preserve"> </w:t>
      </w:r>
      <w:r>
        <w:t xml:space="preserve">opinion of the stakeholders on the related provisions was overwhelmingly positive</w:t>
      </w:r>
      <w:r>
        <w:t xml:space="preserve"> </w:t>
      </w:r>
      <w:r>
        <w:t xml:space="preserve">(Figure 20). The vast majority (78%) had a positive opinion about the relevant provisions</w:t>
      </w:r>
      <w:r>
        <w:t xml:space="preserve"> </w:t>
      </w:r>
      <w:r>
        <w:t xml:space="preserve">of the instruments, while only 6% had a negative opinion. Among interviewees, NGO</w:t>
      </w:r>
      <w:r>
        <w:t xml:space="preserve"> </w:t>
      </w:r>
      <w:r>
        <w:t xml:space="preserve">representatives were concerned about the low levels of control and scrutiny exercised on</w:t>
      </w:r>
      <w:r>
        <w:t xml:space="preserve"> </w:t>
      </w:r>
      <w:r>
        <w:t xml:space="preserve">de minimis and block exempted aid granted. They highlighted that there is very little</w:t>
      </w:r>
      <w:r>
        <w:t xml:space="preserve"> </w:t>
      </w:r>
      <w:r>
        <w:t xml:space="preserve">information on de minimis aid, and that therefore its effects are unknown.</w:t>
      </w:r>
      <w:r>
        <w:br/>
      </w:r>
      <w:r>
        <w:t xml:space="preserve">Figure 20 - Opinions on provisions on transparency and on the reporting and</w:t>
      </w:r>
      <w:r>
        <w:t xml:space="preserve"> </w:t>
      </w:r>
      <w:r>
        <w:t xml:space="preserve">monitoring</w:t>
      </w:r>
      <w:r>
        <w:t xml:space="preserve"> </w:t>
      </w:r>
      <w:r>
        <w:t xml:space="preserve">III.3. Based on your experience, are the provisions on transparency (in the Fishery State aid Guidelines), and on the</w:t>
      </w:r>
      <w:r>
        <w:t xml:space="preserve"> </w:t>
      </w:r>
      <w:r>
        <w:t xml:space="preserve">reporting and monitoring (in the De minimis Regulation and the Block Exemption Regulation) clear and adequate?</w:t>
      </w:r>
      <w:r>
        <w:t xml:space="preserve"> </w:t>
      </w:r>
      <w:r>
        <w:t xml:space="preserve">%; Asked to Public authorities (n=18)</w:t>
      </w:r>
      <w:r>
        <w:br/>
      </w:r>
      <w:r>
        <w:t xml:space="preserve">Source: Ipsos study, Public consultation</w:t>
      </w:r>
      <w:r>
        <w:t xml:space="preserve"> </w:t>
      </w:r>
      <w:r>
        <w:t xml:space="preserve">3%</w:t>
      </w:r>
      <w:r>
        <w:t xml:space="preserve"> </w:t>
      </w:r>
      <w:r>
        <w:t xml:space="preserve">6%</w:t>
      </w:r>
      <w:r>
        <w:t xml:space="preserve"> </w:t>
      </w:r>
      <w:r>
        <w:t xml:space="preserve">29%</w:t>
      </w:r>
      <w:r>
        <w:t xml:space="preserve"> </w:t>
      </w:r>
      <w:r>
        <w:t xml:space="preserve">29%</w:t>
      </w:r>
      <w:r>
        <w:t xml:space="preserve"> </w:t>
      </w:r>
      <w:r>
        <w:t xml:space="preserve">38%</w:t>
      </w:r>
      <w:r>
        <w:t xml:space="preserve"> </w:t>
      </w:r>
      <w:r>
        <w:t xml:space="preserve">35%</w:t>
      </w:r>
      <w:r>
        <w:t xml:space="preserve"> </w:t>
      </w:r>
      <w:r>
        <w:t xml:space="preserve">6%</w:t>
      </w:r>
      <w:r>
        <w:t xml:space="preserve"> </w:t>
      </w:r>
      <w:r>
        <w:t xml:space="preserve">6%</w:t>
      </w:r>
      <w:r>
        <w:t xml:space="preserve"> </w:t>
      </w:r>
      <w:r>
        <w:t xml:space="preserve">24%</w:t>
      </w:r>
      <w:r>
        <w:t xml:space="preserve"> </w:t>
      </w:r>
      <w:r>
        <w:t xml:space="preserve">24%</w:t>
      </w:r>
      <w:r>
        <w:t xml:space="preserve"> </w:t>
      </w:r>
      <w:r>
        <w:t xml:space="preserve">0</w:t>
      </w:r>
      <w:r>
        <w:t xml:space="preserve"> </w:t>
      </w:r>
      <w:r>
        <w:t xml:space="preserve">1 0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80</w:t>
      </w:r>
      <w:r>
        <w:t xml:space="preserve"> </w:t>
      </w:r>
      <w:r>
        <w:t xml:space="preserve">90</w:t>
      </w:r>
      <w:r>
        <w:t xml:space="preserve"> </w:t>
      </w:r>
      <w:r>
        <w:t xml:space="preserve">1 00</w:t>
      </w:r>
      <w:r>
        <w:t xml:space="preserve"> </w:t>
      </w:r>
      <w:r>
        <w:t xml:space="preserve">Submitting an information sheet under the</w:t>
      </w:r>
      <w:r>
        <w:t xml:space="preserve"> </w:t>
      </w:r>
      <w:r>
        <w:t xml:space="preserve">Block Exemption Regulation*</w:t>
      </w:r>
      <w:r>
        <w:t xml:space="preserve"> </w:t>
      </w:r>
      <w:r>
        <w:t xml:space="preserve">Monitoring State aid granted via Block</w:t>
      </w:r>
      <w:r>
        <w:t xml:space="preserve"> </w:t>
      </w:r>
      <w:r>
        <w:t xml:space="preserve">Exempted rules</w:t>
      </w:r>
      <w:r>
        <w:t xml:space="preserve"> </w:t>
      </w:r>
      <w:r>
        <w:t xml:space="preserve">VERY BURDENSOME</w:t>
      </w:r>
      <w:r>
        <w:t xml:space="preserve"> </w:t>
      </w:r>
      <w:r>
        <w:t xml:space="preserve">BURDENSOME</w:t>
      </w:r>
      <w:r>
        <w:t xml:space="preserve"> </w:t>
      </w:r>
      <w:r>
        <w:t xml:space="preserve">A LITTLE BURDENSOME</w:t>
      </w:r>
      <w:r>
        <w:t xml:space="preserve"> </w:t>
      </w:r>
      <w:r>
        <w:t xml:space="preserve">NOT BURDENSOME AT ALL</w:t>
      </w:r>
      <w:r>
        <w:t xml:space="preserve"> </w:t>
      </w:r>
      <w:r>
        <w:t xml:space="preserve">NA / DON’T KNOW</w:t>
      </w:r>
      <w:r>
        <w:t xml:space="preserve"> </w:t>
      </w:r>
      <w:r>
        <w:t xml:space="preserve">78%</w:t>
      </w:r>
      <w:r>
        <w:t xml:space="preserve"> </w:t>
      </w:r>
      <w:r>
        <w:t xml:space="preserve">6%</w:t>
      </w:r>
      <w:r>
        <w:t xml:space="preserve"> </w:t>
      </w:r>
      <w:r>
        <w:t xml:space="preserve">1 7%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I don’t know</w:t>
      </w:r>
      <w:r>
        <w:t xml:space="preserve"> </w:t>
      </w:r>
      <w:r>
        <w:t xml:space="preserve">Are the provisions on transparency (in the Fishery State aid</w:t>
      </w:r>
      <w:r>
        <w:t xml:space="preserve"> </w:t>
      </w:r>
      <w:r>
        <w:t xml:space="preserve">Guidelines), and on the reporting and monitoring (in the De</w:t>
      </w:r>
      <w:r>
        <w:t xml:space="preserve"> </w:t>
      </w:r>
      <w:r>
        <w:t xml:space="preserve">minimis Regulation and the Block Exemption Regulation) clear</w:t>
      </w:r>
      <w:r>
        <w:t xml:space="preserve"> </w:t>
      </w:r>
      <w:r>
        <w:t xml:space="preserve">and adequate?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The survey and the public consultation also enquired whether granting authorities have</w:t>
      </w:r>
      <w:r>
        <w:t xml:space="preserve"> </w:t>
      </w:r>
      <w:r>
        <w:t xml:space="preserve">conducted any evaluation of the aid granted (referring to any type of aid, including de</w:t>
      </w:r>
      <w:r>
        <w:t xml:space="preserve"> </w:t>
      </w:r>
      <w:r>
        <w:t xml:space="preserve">minimis, block exempted and notified). Results show that evaluation is rare, since only</w:t>
      </w:r>
      <w:r>
        <w:t xml:space="preserve"> </w:t>
      </w:r>
      <w:r>
        <w:t xml:space="preserve">6% of the authorities reported having carried out such an exercise (Figure 21).100 This</w:t>
      </w:r>
      <w:r>
        <w:t xml:space="preserve"> </w:t>
      </w:r>
      <w:r>
        <w:t xml:space="preserve">finding was confirmed in the targeted interviews, as no evidence of an evaluative</w:t>
      </w:r>
      <w:r>
        <w:t xml:space="preserve"> </w:t>
      </w:r>
      <w:r>
        <w:t xml:space="preserve">exercise emerged. Some authorities, however, had conducted other types of analysis (e.g. </w:t>
      </w:r>
      <w:r>
        <w:t xml:space="preserve"> </w:t>
      </w:r>
      <w:r>
        <w:t xml:space="preserve">in Spain, they have estimated the volume of benefits generated per Euro spent).</w:t>
      </w:r>
      <w:r>
        <w:t xml:space="preserve"> </w:t>
      </w:r>
      <w:r>
        <w:t xml:space="preserve">Figure 21 - Have Member States carried out any assessment of the impact of the aid</w:t>
      </w:r>
      <w:r>
        <w:t xml:space="preserve"> </w:t>
      </w:r>
      <w:r>
        <w:t xml:space="preserve">granted?</w:t>
      </w:r>
      <w:r>
        <w:t xml:space="preserve"> </w:t>
      </w:r>
      <w:r>
        <w:t xml:space="preserve">%; Asked to Public authorities (n=18) Source: Ipsos study, Public consultation</w:t>
      </w:r>
      <w:r>
        <w:t xml:space="preserve"> </w:t>
      </w:r>
      <w:r>
        <w:t xml:space="preserve"> Effectiveness</w:t>
      </w:r>
      <w:r>
        <w:t xml:space="preserve"> </w:t>
      </w:r>
      <w:r>
        <w:t xml:space="preserve">First question addressed: are the aid rules fit to ensure effective State aid control in</w:t>
      </w:r>
      <w:r>
        <w:t xml:space="preserve"> </w:t>
      </w:r>
      <w:r>
        <w:t xml:space="preserve">order to minimise the distortions of competition and effect on trade?</w:t>
      </w:r>
      <w:r>
        <w:t xml:space="preserve"> </w:t>
      </w:r>
      <w:r>
        <w:t xml:space="preserve">In the context of the survey, granting authorities generally considered that the most</w:t>
      </w:r>
      <w:r>
        <w:t xml:space="preserve"> </w:t>
      </w:r>
      <w:r>
        <w:t xml:space="preserve">serious negative effects of State aid on competition and trade were unlikely to</w:t>
      </w:r>
      <w:r>
        <w:t xml:space="preserve"> </w:t>
      </w:r>
      <w:r>
        <w:t xml:space="preserve">materialise. None of the respondents considered relocation of activities or firms, or</w:t>
      </w:r>
      <w:r>
        <w:t xml:space="preserve"> </w:t>
      </w:r>
      <w:r>
        <w:t xml:space="preserve">reduction in competition in the sector to be very likely, while only 3%, 7% and 13%</w:t>
      </w:r>
      <w:r>
        <w:t xml:space="preserve"> </w:t>
      </w:r>
      <w:r>
        <w:t xml:space="preserve">respectively considered these negative impacts to be somewhat likely. Nonetheless,</w:t>
      </w:r>
      <w:r>
        <w:t xml:space="preserve"> </w:t>
      </w:r>
      <w:r>
        <w:t xml:space="preserve">granting authorities considered that other negative effects where very likely or somewhat</w:t>
      </w:r>
      <w:r>
        <w:t xml:space="preserve"> </w:t>
      </w:r>
      <w:r>
        <w:t xml:space="preserve">likely. This included companies gaining competitive advantage over others located in the</w:t>
      </w:r>
      <w:r>
        <w:t xml:space="preserve"> </w:t>
      </w:r>
      <w:r>
        <w:t xml:space="preserve">same country (23% considered this was somewhat likely) or in other MS (27%</w:t>
      </w:r>
      <w:r>
        <w:t xml:space="preserve"> </w:t>
      </w:r>
      <w:r>
        <w:t xml:space="preserve">considered this was somewhat likely and 7% very likely). A comparable percentage of</w:t>
      </w:r>
      <w:r>
        <w:t xml:space="preserve"> </w:t>
      </w:r>
      <w:r>
        <w:t xml:space="preserve">respondents stated the reduction in investment risks as a likely risk (23% considered this</w:t>
      </w:r>
      <w:r>
        <w:t xml:space="preserve"> </w:t>
      </w:r>
      <w:r>
        <w:t xml:space="preserve">was somewhat likely and 3% very likely). Among the possible negative effects, the one</w:t>
      </w:r>
      <w:r>
        <w:t xml:space="preserve"> </w:t>
      </w:r>
      <w:r>
        <w:t xml:space="preserve">that was considered most likely to materialize was the increased investment where State</w:t>
      </w:r>
      <w:r>
        <w:t xml:space="preserve"> </w:t>
      </w:r>
      <w:r>
        <w:t xml:space="preserve">aid was granted, with 40% considering it somewhat likely and 7% very likely.</w:t>
      </w:r>
    </w:p>
    <w:p>
      <w:pPr>
        <w:pStyle w:val="BodyText"/>
      </w:pPr>
      <w:r>
        <w:t xml:space="preserve">100 76% have not conducted an evaluation or impact assessment and 18% do not know</w:t>
      </w:r>
      <w:r>
        <w:t xml:space="preserve"> </w:t>
      </w:r>
      <w:r>
        <w:t xml:space="preserve">6%</w:t>
      </w:r>
      <w:r>
        <w:t xml:space="preserve"> </w:t>
      </w:r>
      <w:r>
        <w:t xml:space="preserve">83%</w:t>
      </w:r>
      <w:r>
        <w:t xml:space="preserve"> </w:t>
      </w:r>
      <w:r>
        <w:t xml:space="preserve">1 1 %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I don’t know</w:t>
      </w:r>
      <w:r>
        <w:t xml:space="preserve"> </w:t>
      </w:r>
      <w:r>
        <w:t xml:space="preserve">Have carried out any assessment (overall or on a case-by-case</w:t>
      </w:r>
      <w:r>
        <w:t xml:space="preserve"> </w:t>
      </w:r>
      <w:r>
        <w:t xml:space="preserve">basis) of the impact of the aid granted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Figure 22 - Expected likelihood of negative effects on competition and trade</w:t>
      </w:r>
      <w:r>
        <w:t xml:space="preserve"> </w:t>
      </w:r>
      <w:r>
        <w:t xml:space="preserve">C2 – State aid may also have negative effects on competition and trade. What is the likelihood that State aid granted in</w:t>
      </w:r>
      <w:r>
        <w:t xml:space="preserve"> </w:t>
      </w:r>
      <w:r>
        <w:t xml:space="preserve">the EU through the current legal framework has produced the following effects on competition and intra-EU trade?</w:t>
      </w:r>
      <w:r>
        <w:br/>
      </w:r>
      <w:r>
        <w:t xml:space="preserve">%; All respondents (n=30)</w:t>
      </w:r>
      <w:r>
        <w:t xml:space="preserve"> </w:t>
      </w:r>
      <w:r>
        <w:t xml:space="preserve">Source: Ipsos study, Survey to State aid granting authorities</w:t>
      </w:r>
    </w:p>
    <w:p>
      <w:pPr>
        <w:pStyle w:val="BodyText"/>
      </w:pPr>
      <w:r>
        <w:t xml:space="preserve">In the public consultation, the majority of stakeholders did not regard State aid measures</w:t>
      </w:r>
      <w:r>
        <w:t xml:space="preserve"> </w:t>
      </w:r>
      <w:r>
        <w:t xml:space="preserve">as distortive to trade. Among respondents, only 9% found that the measure ‘Aid for the</w:t>
      </w:r>
      <w:r>
        <w:t xml:space="preserve"> </w:t>
      </w:r>
      <w:r>
        <w:t xml:space="preserve">cost of prevention, control and eradication of animal diseases in aquaculture’ distorted</w:t>
      </w:r>
      <w:r>
        <w:t xml:space="preserve"> </w:t>
      </w:r>
      <w:r>
        <w:t xml:space="preserve">trade between Member States, which was in fact regarded as the most distortive. Along</w:t>
      </w:r>
      <w:r>
        <w:t xml:space="preserve"> </w:t>
      </w:r>
      <w:r>
        <w:t xml:space="preserve">the same lines, most stakeholders expressed that State aid measures did not lead to</w:t>
      </w:r>
      <w:r>
        <w:t xml:space="preserve"> </w:t>
      </w:r>
      <w:r>
        <w:t xml:space="preserve">unexpected or unintended results. ‘Aid for the cost of prevention, control and eradication</w:t>
      </w:r>
      <w:r>
        <w:t xml:space="preserve"> </w:t>
      </w:r>
      <w:r>
        <w:t xml:space="preserve">of animal diseases in aquaculture’ was regarded by only 6% as having unintended results.</w:t>
      </w:r>
      <w:r>
        <w:t xml:space="preserve"> </w:t>
      </w:r>
      <w:r>
        <w:t xml:space="preserve">That measure was, again, the one with relatively the most unexpected or unintended</w:t>
      </w:r>
      <w:r>
        <w:t xml:space="preserve"> </w:t>
      </w:r>
      <w:r>
        <w:t xml:space="preserve">results. The complete picture of the results is depicted in the tables below:</w:t>
      </w:r>
      <w:r>
        <w:br/>
      </w:r>
      <w:r>
        <w:t xml:space="preserve">Figure 23 - Opinions on whether State aid measures have distorted trade</w:t>
      </w:r>
    </w:p>
    <w:p>
      <w:pPr>
        <w:pStyle w:val="BodyText"/>
      </w:pP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8%</w:t>
      </w:r>
      <w:r>
        <w:t xml:space="preserve"> </w:t>
      </w:r>
      <w:r>
        <w:t xml:space="preserve">8%</w:t>
      </w:r>
      <w:r>
        <w:t xml:space="preserve"> </w:t>
      </w:r>
      <w:r>
        <w:t xml:space="preserve">9%</w:t>
      </w:r>
      <w:r>
        <w:t xml:space="preserve"> </w:t>
      </w:r>
      <w:r>
        <w:t xml:space="preserve">67%</w:t>
      </w:r>
      <w:r>
        <w:t xml:space="preserve"> </w:t>
      </w:r>
      <w:r>
        <w:t xml:space="preserve">28%</w:t>
      </w:r>
      <w:r>
        <w:t xml:space="preserve"> </w:t>
      </w:r>
      <w:r>
        <w:t xml:space="preserve">64%</w:t>
      </w:r>
      <w:r>
        <w:t xml:space="preserve"> </w:t>
      </w:r>
      <w:r>
        <w:t xml:space="preserve">59%</w:t>
      </w:r>
      <w:r>
        <w:t xml:space="preserve"> </w:t>
      </w:r>
      <w:r>
        <w:t xml:space="preserve">55%</w:t>
      </w:r>
      <w:r>
        <w:t xml:space="preserve"> </w:t>
      </w:r>
      <w:r>
        <w:t xml:space="preserve">28%</w:t>
      </w:r>
      <w:r>
        <w:t xml:space="preserve"> </w:t>
      </w:r>
      <w:r>
        <w:t xml:space="preserve">68%</w:t>
      </w:r>
      <w:r>
        <w:t xml:space="preserve"> </w:t>
      </w:r>
      <w:r>
        <w:t xml:space="preserve">28%</w:t>
      </w:r>
      <w:r>
        <w:t xml:space="preserve"> </w:t>
      </w:r>
      <w:r>
        <w:t xml:space="preserve">33%</w:t>
      </w:r>
      <w:r>
        <w:t xml:space="preserve"> </w:t>
      </w:r>
      <w:r>
        <w:t xml:space="preserve">36%</w:t>
      </w:r>
      <w:r>
        <w:t xml:space="preserve"> </w:t>
      </w:r>
      <w:r>
        <w:t xml:space="preserve">0</w:t>
      </w:r>
      <w:r>
        <w:t xml:space="preserve"> </w:t>
      </w:r>
      <w:r>
        <w:t xml:space="preserve">1 0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80</w:t>
      </w:r>
      <w:r>
        <w:t xml:space="preserve"> </w:t>
      </w:r>
      <w:r>
        <w:t xml:space="preserve">90</w:t>
      </w:r>
      <w:r>
        <w:t xml:space="preserve"> </w:t>
      </w:r>
      <w:r>
        <w:t xml:space="preserve">1 00</w:t>
      </w:r>
      <w:r>
        <w:t xml:space="preserve"> </w:t>
      </w:r>
      <w:r>
        <w:t xml:space="preserve">Aid to make good the damages caused by</w:t>
      </w:r>
      <w:r>
        <w:t xml:space="preserve"> </w:t>
      </w:r>
      <w:r>
        <w:t xml:space="preserve">adverse climatic events</w:t>
      </w:r>
      <w:r>
        <w:t xml:space="preserve"> </w:t>
      </w:r>
      <w:r>
        <w:t xml:space="preserve">Other types of aid measures</w:t>
      </w:r>
      <w:r>
        <w:t xml:space="preserve"> </w:t>
      </w:r>
      <w:r>
        <w:t xml:space="preserve">Aid to make good the damage caused by natural</w:t>
      </w:r>
      <w:r>
        <w:t xml:space="preserve"> </w:t>
      </w:r>
      <w:r>
        <w:t xml:space="preserve">disasters and exceptional occurrences</w:t>
      </w:r>
      <w:r>
        <w:t xml:space="preserve"> </w:t>
      </w:r>
      <w:r>
        <w:t xml:space="preserve">Aid to make good damage caused by protected</w:t>
      </w:r>
      <w:r>
        <w:t xml:space="preserve"> </w:t>
      </w:r>
      <w:r>
        <w:t xml:space="preserve">animals</w:t>
      </w:r>
      <w:r>
        <w:t xml:space="preserve"> </w:t>
      </w:r>
      <w:r>
        <w:t xml:space="preserve">Aid for the cost of prevention, control and</w:t>
      </w:r>
      <w:r>
        <w:t xml:space="preserve"> </w:t>
      </w:r>
      <w:r>
        <w:t xml:space="preserve">eradication of animal diseases in aquaculture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Don’t know</w:t>
      </w:r>
      <w:r>
        <w:t xml:space="preserve"> </w:t>
      </w:r>
      <w:r>
        <w:t xml:space="preserve">3%</w:t>
      </w:r>
      <w:r>
        <w:t xml:space="preserve"> </w:t>
      </w:r>
      <w:r>
        <w:t xml:space="preserve">7%</w:t>
      </w:r>
      <w:r>
        <w:t xml:space="preserve"> </w:t>
      </w:r>
      <w:r>
        <w:t xml:space="preserve">7%</w:t>
      </w:r>
      <w:r>
        <w:t xml:space="preserve"> </w:t>
      </w:r>
      <w:r>
        <w:t xml:space="preserve">3%</w:t>
      </w:r>
      <w:r>
        <w:t xml:space="preserve"> </w:t>
      </w:r>
      <w:r>
        <w:t xml:space="preserve">7%</w:t>
      </w:r>
      <w:r>
        <w:t xml:space="preserve"> </w:t>
      </w:r>
      <w:r>
        <w:t xml:space="preserve">1 3%</w:t>
      </w:r>
      <w:r>
        <w:t xml:space="preserve"> </w:t>
      </w:r>
      <w:r>
        <w:t xml:space="preserve">23%</w:t>
      </w:r>
      <w:r>
        <w:t xml:space="preserve"> </w:t>
      </w:r>
      <w:r>
        <w:t xml:space="preserve">23%</w:t>
      </w:r>
      <w:r>
        <w:t xml:space="preserve"> </w:t>
      </w:r>
      <w:r>
        <w:t xml:space="preserve">27%</w:t>
      </w:r>
      <w:r>
        <w:t xml:space="preserve"> </w:t>
      </w:r>
      <w:r>
        <w:t xml:space="preserve">40%</w:t>
      </w:r>
      <w:r>
        <w:t xml:space="preserve"> </w:t>
      </w:r>
      <w:r>
        <w:t xml:space="preserve">1 7%</w:t>
      </w:r>
      <w:r>
        <w:t xml:space="preserve"> </w:t>
      </w:r>
      <w:r>
        <w:t xml:space="preserve">27%</w:t>
      </w:r>
      <w:r>
        <w:t xml:space="preserve"> </w:t>
      </w:r>
      <w:r>
        <w:t xml:space="preserve">1 7%</w:t>
      </w:r>
      <w:r>
        <w:t xml:space="preserve"> </w:t>
      </w:r>
      <w:r>
        <w:t xml:space="preserve">20%</w:t>
      </w:r>
      <w:r>
        <w:t xml:space="preserve"> </w:t>
      </w:r>
      <w:r>
        <w:t xml:space="preserve">27%</w:t>
      </w:r>
      <w:r>
        <w:t xml:space="preserve"> </w:t>
      </w:r>
      <w:r>
        <w:t xml:space="preserve">1 3%</w:t>
      </w:r>
      <w:r>
        <w:t xml:space="preserve"> </w:t>
      </w:r>
      <w:r>
        <w:t xml:space="preserve">1 3%</w:t>
      </w:r>
      <w:r>
        <w:t xml:space="preserve"> </w:t>
      </w:r>
      <w:r>
        <w:t xml:space="preserve">37%</w:t>
      </w:r>
      <w:r>
        <w:t xml:space="preserve"> </w:t>
      </w:r>
      <w:r>
        <w:t xml:space="preserve">33%</w:t>
      </w:r>
      <w:r>
        <w:t xml:space="preserve"> </w:t>
      </w:r>
      <w:r>
        <w:t xml:space="preserve">30%</w:t>
      </w:r>
      <w:r>
        <w:t xml:space="preserve"> </w:t>
      </w:r>
      <w:r>
        <w:t xml:space="preserve">27%</w:t>
      </w:r>
      <w:r>
        <w:t xml:space="preserve"> </w:t>
      </w:r>
      <w:r>
        <w:t xml:space="preserve">1 7%</w:t>
      </w:r>
      <w:r>
        <w:t xml:space="preserve"> </w:t>
      </w:r>
      <w:r>
        <w:t xml:space="preserve">23%</w:t>
      </w:r>
      <w:r>
        <w:t xml:space="preserve"> </w:t>
      </w:r>
      <w:r>
        <w:t xml:space="preserve">1 0%</w:t>
      </w:r>
      <w:r>
        <w:t xml:space="preserve"> </w:t>
      </w:r>
      <w:r>
        <w:t xml:space="preserve">43%</w:t>
      </w:r>
      <w:r>
        <w:t xml:space="preserve"> </w:t>
      </w:r>
      <w:r>
        <w:t xml:space="preserve">33%</w:t>
      </w:r>
      <w:r>
        <w:t xml:space="preserve"> </w:t>
      </w:r>
      <w:r>
        <w:t xml:space="preserve">40%</w:t>
      </w:r>
      <w:r>
        <w:t xml:space="preserve"> </w:t>
      </w:r>
      <w:r>
        <w:t xml:space="preserve">30%</w:t>
      </w:r>
      <w:r>
        <w:t xml:space="preserve"> </w:t>
      </w:r>
      <w:r>
        <w:t xml:space="preserve">30%</w:t>
      </w:r>
      <w:r>
        <w:t xml:space="preserve"> </w:t>
      </w:r>
      <w:r>
        <w:t xml:space="preserve">30%</w:t>
      </w:r>
      <w:r>
        <w:t xml:space="preserve"> </w:t>
      </w:r>
      <w:r>
        <w:t xml:space="preserve">30%</w:t>
      </w:r>
      <w:r>
        <w:t xml:space="preserve"> </w:t>
      </w:r>
      <w:r>
        <w:t xml:space="preserve">0</w:t>
      </w:r>
      <w:r>
        <w:t xml:space="preserve"> </w:t>
      </w:r>
      <w:r>
        <w:t xml:space="preserve">1 0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80</w:t>
      </w:r>
      <w:r>
        <w:t xml:space="preserve"> </w:t>
      </w:r>
      <w:r>
        <w:t xml:space="preserve">90</w:t>
      </w:r>
      <w:r>
        <w:t xml:space="preserve"> </w:t>
      </w:r>
      <w:r>
        <w:t xml:space="preserve">1 00</w:t>
      </w:r>
      <w:r>
        <w:t xml:space="preserve"> </w:t>
      </w:r>
      <w:r>
        <w:t xml:space="preserve">Geographical shifts in fisheries or aquaculture activities</w:t>
      </w:r>
      <w:r>
        <w:t xml:space="preserve"> </w:t>
      </w:r>
      <w:r>
        <w:t xml:space="preserve">(relocation of activities or firms)</w:t>
      </w:r>
      <w:r>
        <w:t xml:space="preserve"> </w:t>
      </w:r>
      <w:r>
        <w:t xml:space="preserve">Reduction in competition in the sector and/or geography</w:t>
      </w:r>
      <w:r>
        <w:t xml:space="preserve"> </w:t>
      </w:r>
      <w:r>
        <w:t xml:space="preserve">where State aid is granted</w:t>
      </w:r>
      <w:r>
        <w:t xml:space="preserve"> </w:t>
      </w:r>
      <w:r>
        <w:t xml:space="preserve">Increased exports for the sector and geography where State</w:t>
      </w:r>
      <w:r>
        <w:t xml:space="preserve"> </w:t>
      </w:r>
      <w:r>
        <w:t xml:space="preserve">aid is granted</w:t>
      </w:r>
      <w:r>
        <w:t xml:space="preserve"> </w:t>
      </w:r>
      <w:r>
        <w:t xml:space="preserve">One or more companies gaining a competitive advantage over</w:t>
      </w:r>
      <w:r>
        <w:t xml:space="preserve"> </w:t>
      </w:r>
      <w:r>
        <w:t xml:space="preserve">others in the same country</w:t>
      </w:r>
      <w:r>
        <w:t xml:space="preserve"> </w:t>
      </w:r>
      <w:r>
        <w:t xml:space="preserve">Reduction in investment risks in the sector and region where</w:t>
      </w:r>
      <w:r>
        <w:t xml:space="preserve"> </w:t>
      </w:r>
      <w:r>
        <w:t xml:space="preserve">State aid is granted</w:t>
      </w:r>
      <w:r>
        <w:t xml:space="preserve"> </w:t>
      </w:r>
      <w:r>
        <w:t xml:space="preserve">One or more companies gaining a competitive advantage over</w:t>
      </w:r>
      <w:r>
        <w:t xml:space="preserve"> </w:t>
      </w:r>
      <w:r>
        <w:t xml:space="preserve">others located in other MS</w:t>
      </w:r>
      <w:r>
        <w:t xml:space="preserve"> </w:t>
      </w:r>
      <w:r>
        <w:t xml:space="preserve">Increased investment in the sector and geography where State</w:t>
      </w:r>
      <w:r>
        <w:t xml:space="preserve"> </w:t>
      </w:r>
      <w:r>
        <w:t xml:space="preserve">aid is granted</w:t>
      </w:r>
      <w:r>
        <w:t xml:space="preserve"> </w:t>
      </w:r>
      <w:r>
        <w:t xml:space="preserve">VERY LIKELY</w:t>
      </w:r>
      <w:r>
        <w:t xml:space="preserve"> </w:t>
      </w:r>
      <w:r>
        <w:t xml:space="preserve">SOMEWHAT LIKELY</w:t>
      </w:r>
      <w:r>
        <w:t xml:space="preserve"> </w:t>
      </w:r>
      <w:r>
        <w:t xml:space="preserve">SOMEWHAT UNLIKELY</w:t>
      </w:r>
      <w:r>
        <w:t xml:space="preserve"> </w:t>
      </w:r>
      <w:r>
        <w:t xml:space="preserve">VERY UNLIKELY</w:t>
      </w:r>
      <w:r>
        <w:t xml:space="preserve"> </w:t>
      </w:r>
      <w:r>
        <w:t xml:space="preserve">DON’T KNOW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I.3. Do you consider that granting of aid under the following types of aid measures has distorted trade between</w:t>
      </w:r>
      <w:r>
        <w:t xml:space="preserve"> </w:t>
      </w:r>
      <w:r>
        <w:t xml:space="preserve">Member States by giving some companies unfair advantage over others?</w:t>
      </w:r>
      <w:r>
        <w:br/>
      </w:r>
      <w:r>
        <w:t xml:space="preserve">%; All respondents (n=64)</w:t>
      </w:r>
      <w:r>
        <w:t xml:space="preserve"> </w:t>
      </w:r>
      <w:r>
        <w:t xml:space="preserve">Source: Ipsos study, Public Consultation</w:t>
      </w:r>
      <w:r>
        <w:t xml:space="preserve"> </w:t>
      </w:r>
      <w:r>
        <w:t xml:space="preserve">Figure 24 - Opinions on whether State aid measures led to unexpected or</w:t>
      </w:r>
      <w:r>
        <w:t xml:space="preserve"> </w:t>
      </w:r>
      <w:r>
        <w:t xml:space="preserve">unintended results</w:t>
      </w:r>
      <w:r>
        <w:t xml:space="preserve"> </w:t>
      </w:r>
      <w:r>
        <w:t xml:space="preserve">I.4. Do you consider that granting of aid under the following types of aid measures has led to any unexpected or</w:t>
      </w:r>
      <w:r>
        <w:t xml:space="preserve"> </w:t>
      </w:r>
      <w:r>
        <w:t xml:space="preserve">unintended results?</w:t>
      </w:r>
      <w:r>
        <w:br/>
      </w:r>
      <w:r>
        <w:t xml:space="preserve">%; All respondents (n=64)</w:t>
      </w:r>
      <w:r>
        <w:t xml:space="preserve"> </w:t>
      </w:r>
      <w:r>
        <w:t xml:space="preserve">Source: Ipsos study, Public Consultation</w:t>
      </w:r>
      <w:r>
        <w:t xml:space="preserve"> </w:t>
      </w:r>
      <w:r>
        <w:t xml:space="preserve">The public consultation also sought stakeholders’ views about the importance of</w:t>
      </w:r>
      <w:r>
        <w:t xml:space="preserve"> </w:t>
      </w:r>
      <w:r>
        <w:t xml:space="preserve">elements to limit undue distortive effects of aid. A majority of the respondents</w:t>
      </w:r>
      <w:r>
        <w:t xml:space="preserve"> </w:t>
      </w:r>
      <w:r>
        <w:t xml:space="preserve">considered that it is especially important to impose stricter conditions for granting aid to</w:t>
      </w:r>
      <w:r>
        <w:t xml:space="preserve"> </w:t>
      </w:r>
      <w:r>
        <w:t xml:space="preserve">large enterprises as opposed to SMEs (77% expressed this to be very important or</w:t>
      </w:r>
      <w:r>
        <w:t xml:space="preserve"> </w:t>
      </w:r>
      <w:r>
        <w:t xml:space="preserve">important). A marginally smaller percentage viewed the inclusion of maximum aid</w:t>
      </w:r>
      <w:r>
        <w:t xml:space="preserve"> </w:t>
      </w:r>
      <w:r>
        <w:t xml:space="preserve">intensities and maximum aid amounts (75%) as the most important element. Finally,</w:t>
      </w:r>
      <w:r>
        <w:t xml:space="preserve"> </w:t>
      </w:r>
      <w:r>
        <w:t xml:space="preserve">providing detailed description of the different types of aid measures (72%) was viewed as</w:t>
      </w:r>
      <w:r>
        <w:t xml:space="preserve"> </w:t>
      </w:r>
      <w:r>
        <w:t xml:space="preserve">the third most important element among the stakeholders.</w:t>
      </w:r>
      <w:r>
        <w:t xml:space="preserve"> </w:t>
      </w:r>
      <w:r>
        <w:t xml:space="preserve">2%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6%</w:t>
      </w:r>
      <w:r>
        <w:t xml:space="preserve"> </w:t>
      </w:r>
      <w:r>
        <w:t xml:space="preserve">27%</w:t>
      </w:r>
      <w:r>
        <w:t xml:space="preserve"> </w:t>
      </w:r>
      <w:r>
        <w:t xml:space="preserve">56%</w:t>
      </w:r>
      <w:r>
        <w:t xml:space="preserve"> </w:t>
      </w:r>
      <w:r>
        <w:t xml:space="preserve">56%</w:t>
      </w:r>
      <w:r>
        <w:t xml:space="preserve"> </w:t>
      </w:r>
      <w:r>
        <w:t xml:space="preserve">52%</w:t>
      </w:r>
      <w:r>
        <w:t xml:space="preserve"> </w:t>
      </w:r>
      <w:r>
        <w:t xml:space="preserve">47%</w:t>
      </w:r>
      <w:r>
        <w:t xml:space="preserve"> </w:t>
      </w:r>
      <w:r>
        <w:t xml:space="preserve">71 %</w:t>
      </w:r>
      <w:r>
        <w:t xml:space="preserve"> </w:t>
      </w:r>
      <w:r>
        <w:t xml:space="preserve">39%</w:t>
      </w:r>
      <w:r>
        <w:t xml:space="preserve"> </w:t>
      </w:r>
      <w:r>
        <w:t xml:space="preserve">39%</w:t>
      </w:r>
      <w:r>
        <w:t xml:space="preserve"> </w:t>
      </w:r>
      <w:r>
        <w:t xml:space="preserve">44%</w:t>
      </w:r>
      <w:r>
        <w:t xml:space="preserve"> </w:t>
      </w:r>
      <w:r>
        <w:t xml:space="preserve">47%</w:t>
      </w:r>
      <w:r>
        <w:t xml:space="preserve"> </w:t>
      </w:r>
      <w:r>
        <w:t xml:space="preserve">0</w:t>
      </w:r>
      <w:r>
        <w:t xml:space="preserve"> </w:t>
      </w:r>
      <w:r>
        <w:t xml:space="preserve">1 0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80</w:t>
      </w:r>
      <w:r>
        <w:t xml:space="preserve"> </w:t>
      </w:r>
      <w:r>
        <w:t xml:space="preserve">90</w:t>
      </w:r>
      <w:r>
        <w:t xml:space="preserve"> </w:t>
      </w:r>
      <w:r>
        <w:t xml:space="preserve">1 00</w:t>
      </w:r>
      <w:r>
        <w:t xml:space="preserve"> </w:t>
      </w:r>
      <w:r>
        <w:t xml:space="preserve">Other types of aid measures</w:t>
      </w:r>
      <w:r>
        <w:t xml:space="preserve"> </w:t>
      </w:r>
      <w:r>
        <w:t xml:space="preserve">Aid to make good the damage caused by natural</w:t>
      </w:r>
      <w:r>
        <w:t xml:space="preserve"> </w:t>
      </w:r>
      <w:r>
        <w:t xml:space="preserve">disasters and exceptional occurrences</w:t>
      </w:r>
      <w:r>
        <w:t xml:space="preserve"> </w:t>
      </w:r>
      <w:r>
        <w:t xml:space="preserve">Aid to make good the damages caused by adverse</w:t>
      </w:r>
      <w:r>
        <w:t xml:space="preserve"> </w:t>
      </w:r>
      <w:r>
        <w:t xml:space="preserve">climatic events</w:t>
      </w:r>
      <w:r>
        <w:t xml:space="preserve"> </w:t>
      </w:r>
      <w:r>
        <w:t xml:space="preserve">Aid to make good damage caused by protected animals</w:t>
      </w:r>
      <w:r>
        <w:t xml:space="preserve"> </w:t>
      </w:r>
      <w:r>
        <w:t xml:space="preserve">Aid for the cost of prevention, control and eradication of</w:t>
      </w:r>
      <w:r>
        <w:t xml:space="preserve"> </w:t>
      </w:r>
      <w:r>
        <w:t xml:space="preserve">animal diseases in aquaculture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Don’t know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Figure 25 - Views on importance of elements to limit undue distortive effects of aid</w:t>
      </w:r>
      <w:r>
        <w:t xml:space="preserve"> </w:t>
      </w:r>
      <w:r>
        <w:t xml:space="preserve">II.2. To limit undue distortive effects of aid on the internal market, how important are the following elements</w:t>
      </w:r>
      <w:r>
        <w:t xml:space="preserve"> </w:t>
      </w:r>
      <w:r>
        <w:t xml:space="preserve">in the State aid rules? Please rate from 1 to 4, 1 being</w:t>
      </w:r>
      <w:r>
        <w:t xml:space="preserve"> </w:t>
      </w:r>
      <w:r>
        <w:t xml:space="preserve">‘unimportant’</w:t>
      </w:r>
      <w:r>
        <w:t xml:space="preserve">, 2 –</w:t>
      </w:r>
      <w:r>
        <w:t xml:space="preserve"> </w:t>
      </w:r>
      <w:r>
        <w:t xml:space="preserve">‘of little importance’</w:t>
      </w:r>
      <w:r>
        <w:t xml:space="preserve">, 3 –</w:t>
      </w:r>
      <w:r>
        <w:t xml:space="preserve"> </w:t>
      </w:r>
      <w:r>
        <w:t xml:space="preserve">‘important’</w:t>
      </w:r>
      <w:r>
        <w:t xml:space="preserve">,</w:t>
      </w:r>
      <w:r>
        <w:t xml:space="preserve"> </w:t>
      </w:r>
      <w:r>
        <w:t xml:space="preserve">and 4 - ’very important’. %; All respondents (n=64)</w:t>
      </w:r>
      <w:r>
        <w:t xml:space="preserve"> </w:t>
      </w:r>
      <w:r>
        <w:rPr>
          <w:i/>
          <w:iCs/>
        </w:rPr>
        <w:t xml:space="preserve">Full text item: Stricter conditions for granting investment aid to enterprises active in processing and</w:t>
      </w:r>
      <w:r>
        <w:rPr>
          <w:i/>
          <w:iCs/>
        </w:rPr>
        <w:t xml:space="preserve"> </w:t>
      </w:r>
      <w:r>
        <w:rPr>
          <w:i/>
          <w:iCs/>
        </w:rPr>
        <w:t xml:space="preserve">marketing of fisheries and aquaculture products, as opposed to undertakings active in fishing/primary</w:t>
      </w:r>
      <w:r>
        <w:rPr>
          <w:i/>
          <w:iCs/>
        </w:rPr>
        <w:t xml:space="preserve"> </w:t>
      </w:r>
      <w:r>
        <w:rPr>
          <w:i/>
          <w:iCs/>
        </w:rPr>
        <w:t xml:space="preserve">production</w:t>
      </w:r>
      <w:r>
        <w:rPr>
          <w:i/>
          <w:iCs/>
        </w:rPr>
        <w:t xml:space="preserve"> </w:t>
      </w:r>
      <w:r>
        <w:rPr>
          <w:i/>
          <w:iCs/>
        </w:rPr>
        <w:t xml:space="preserve">Source: Ipsos study, Public Consultation</w:t>
      </w:r>
      <w:r>
        <w:rPr>
          <w:i/>
          <w:iCs/>
        </w:rPr>
        <w:t xml:space="preserve"> </w:t>
      </w:r>
      <w:r>
        <w:rPr>
          <w:i/>
          <w:iCs/>
        </w:rPr>
        <w:t xml:space="preserve">De minimis</w:t>
      </w:r>
      <w:r>
        <w:br/>
      </w:r>
      <w:r>
        <w:rPr>
          <w:i/>
          <w:iCs/>
        </w:rPr>
        <w:t xml:space="preserve">Concerning de minimis, the consultation mainly focussed on the setting of the aid</w:t>
      </w:r>
      <w:r>
        <w:rPr>
          <w:i/>
          <w:iCs/>
        </w:rPr>
        <w:t xml:space="preserve"> </w:t>
      </w:r>
      <w:r>
        <w:rPr>
          <w:i/>
          <w:iCs/>
        </w:rPr>
        <w:t xml:space="preserve">ceilings. Stakeholders offered their insight on whether de minimis ceilings had been</w:t>
      </w:r>
      <w:r>
        <w:rPr>
          <w:i/>
          <w:iCs/>
        </w:rPr>
        <w:t xml:space="preserve"> </w:t>
      </w:r>
      <w:r>
        <w:rPr>
          <w:i/>
          <w:iCs/>
        </w:rPr>
        <w:t xml:space="preserve">adequately defined to reduce the risks of distorting competition and trade whilst allowing</w:t>
      </w:r>
      <w:r>
        <w:rPr>
          <w:i/>
          <w:iCs/>
        </w:rPr>
        <w:t xml:space="preserve"> </w:t>
      </w:r>
      <w:r>
        <w:rPr>
          <w:i/>
          <w:iCs/>
        </w:rPr>
        <w:t xml:space="preserve">Member States to address promptly short-term unexpected impacts in the fishery and</w:t>
      </w:r>
      <w:r>
        <w:rPr>
          <w:i/>
          <w:iCs/>
        </w:rPr>
        <w:t xml:space="preserve"> </w:t>
      </w:r>
      <w:r>
        <w:rPr>
          <w:i/>
          <w:iCs/>
        </w:rPr>
        <w:t xml:space="preserve">aquaculture sector. The extent to which the implementation of the rules caused</w:t>
      </w:r>
      <w:r>
        <w:rPr>
          <w:i/>
          <w:iCs/>
        </w:rPr>
        <w:t xml:space="preserve"> </w:t>
      </w:r>
      <w:r>
        <w:rPr>
          <w:i/>
          <w:iCs/>
        </w:rPr>
        <w:t xml:space="preserve">unexpected or unintended effects was also explored.</w:t>
      </w:r>
      <w:r>
        <w:rPr>
          <w:i/>
          <w:iCs/>
        </w:rPr>
        <w:t xml:space="preserve"> </w:t>
      </w:r>
      <w:r>
        <w:rPr>
          <w:i/>
          <w:iCs/>
        </w:rPr>
        <w:t xml:space="preserve">The results of the public consultation cast some doubts on the adequacy of the national</w:t>
      </w:r>
      <w:r>
        <w:rPr>
          <w:i/>
          <w:iCs/>
        </w:rPr>
        <w:t xml:space="preserve"> </w:t>
      </w:r>
      <w:r>
        <w:rPr>
          <w:i/>
          <w:iCs/>
        </w:rPr>
        <w:t xml:space="preserve">caps for de minimis aid. Only 28% of the respondents found that it was adequate, while</w:t>
      </w:r>
      <w:r>
        <w:rPr>
          <w:i/>
          <w:iCs/>
        </w:rPr>
        <w:t xml:space="preserve"> </w:t>
      </w:r>
      <w:r>
        <w:rPr>
          <w:i/>
          <w:iCs/>
        </w:rPr>
        <w:t xml:space="preserve">39% thought it insufficient (33% could not answer this question).</w:t>
      </w:r>
      <w:r>
        <w:rPr>
          <w:i/>
          <w:iCs/>
        </w:rPr>
        <w:t xml:space="preserve"> </w:t>
      </w:r>
      <w:r>
        <w:rPr>
          <w:i/>
          <w:iCs/>
        </w:rPr>
        <w:t xml:space="preserve">22%</w:t>
      </w:r>
      <w:r>
        <w:rPr>
          <w:i/>
          <w:iCs/>
        </w:rPr>
        <w:t xml:space="preserve"> </w:t>
      </w:r>
      <w:r>
        <w:rPr>
          <w:i/>
          <w:iCs/>
        </w:rPr>
        <w:t xml:space="preserve">28%</w:t>
      </w:r>
      <w:r>
        <w:rPr>
          <w:i/>
          <w:iCs/>
        </w:rPr>
        <w:t xml:space="preserve"> </w:t>
      </w:r>
      <w:r>
        <w:rPr>
          <w:i/>
          <w:iCs/>
        </w:rPr>
        <w:t xml:space="preserve">25%</w:t>
      </w:r>
      <w:r>
        <w:rPr>
          <w:i/>
          <w:iCs/>
        </w:rPr>
        <w:t xml:space="preserve"> </w:t>
      </w:r>
      <w:r>
        <w:rPr>
          <w:i/>
          <w:iCs/>
        </w:rPr>
        <w:t xml:space="preserve">44%</w:t>
      </w:r>
      <w:r>
        <w:rPr>
          <w:i/>
          <w:iCs/>
        </w:rPr>
        <w:t xml:space="preserve"> </w:t>
      </w:r>
      <w:r>
        <w:rPr>
          <w:i/>
          <w:iCs/>
        </w:rPr>
        <w:t xml:space="preserve">42%</w:t>
      </w:r>
      <w:r>
        <w:rPr>
          <w:i/>
          <w:iCs/>
        </w:rPr>
        <w:t xml:space="preserve"> </w:t>
      </w:r>
      <w:r>
        <w:rPr>
          <w:i/>
          <w:iCs/>
        </w:rPr>
        <w:t xml:space="preserve">45%</w:t>
      </w:r>
      <w:r>
        <w:rPr>
          <w:i/>
          <w:iCs/>
        </w:rPr>
        <w:t xml:space="preserve"> </w:t>
      </w:r>
      <w:r>
        <w:rPr>
          <w:i/>
          <w:iCs/>
        </w:rPr>
        <w:t xml:space="preserve">52%</w:t>
      </w:r>
      <w:r>
        <w:rPr>
          <w:i/>
          <w:iCs/>
        </w:rPr>
        <w:t xml:space="preserve"> </w:t>
      </w:r>
      <w:r>
        <w:rPr>
          <w:i/>
          <w:iCs/>
        </w:rPr>
        <w:t xml:space="preserve">23%</w:t>
      </w:r>
      <w:r>
        <w:rPr>
          <w:i/>
          <w:iCs/>
        </w:rPr>
        <w:t xml:space="preserve"> </w:t>
      </w:r>
      <w:r>
        <w:rPr>
          <w:i/>
          <w:iCs/>
        </w:rPr>
        <w:t xml:space="preserve">33%</w:t>
      </w:r>
      <w:r>
        <w:rPr>
          <w:i/>
          <w:iCs/>
        </w:rPr>
        <w:t xml:space="preserve"> </w:t>
      </w:r>
      <w:r>
        <w:rPr>
          <w:i/>
          <w:iCs/>
        </w:rPr>
        <w:t xml:space="preserve">42%</w:t>
      </w:r>
      <w:r>
        <w:rPr>
          <w:i/>
          <w:iCs/>
        </w:rPr>
        <w:t xml:space="preserve"> </w:t>
      </w:r>
      <w:r>
        <w:rPr>
          <w:i/>
          <w:iCs/>
        </w:rPr>
        <w:t xml:space="preserve">25%</w:t>
      </w:r>
      <w:r>
        <w:rPr>
          <w:i/>
          <w:iCs/>
        </w:rPr>
        <w:t xml:space="preserve"> </w:t>
      </w:r>
      <w:r>
        <w:rPr>
          <w:i/>
          <w:iCs/>
        </w:rPr>
        <w:t xml:space="preserve">28%</w:t>
      </w:r>
      <w:r>
        <w:rPr>
          <w:i/>
          <w:iCs/>
        </w:rPr>
        <w:t xml:space="preserve"> </w:t>
      </w:r>
      <w:r>
        <w:rPr>
          <w:i/>
          <w:iCs/>
        </w:rPr>
        <w:t xml:space="preserve">30%</w:t>
      </w:r>
      <w:r>
        <w:rPr>
          <w:i/>
          <w:iCs/>
        </w:rPr>
        <w:t xml:space="preserve"> </w:t>
      </w:r>
      <w:r>
        <w:rPr>
          <w:i/>
          <w:iCs/>
        </w:rPr>
        <w:t xml:space="preserve">25%</w:t>
      </w:r>
      <w:r>
        <w:rPr>
          <w:i/>
          <w:iCs/>
        </w:rPr>
        <w:t xml:space="preserve"> </w:t>
      </w:r>
      <w:r>
        <w:rPr>
          <w:i/>
          <w:iCs/>
        </w:rPr>
        <w:t xml:space="preserve">33%</w:t>
      </w:r>
      <w:r>
        <w:rPr>
          <w:i/>
          <w:iCs/>
        </w:rPr>
        <w:t xml:space="preserve"> </w:t>
      </w:r>
      <w:r>
        <w:rPr>
          <w:i/>
          <w:iCs/>
        </w:rPr>
        <w:t xml:space="preserve">1 7%</w:t>
      </w:r>
      <w:r>
        <w:rPr>
          <w:i/>
          <w:iCs/>
        </w:rPr>
        <w:t xml:space="preserve"> </w:t>
      </w:r>
      <w:r>
        <w:rPr>
          <w:i/>
          <w:iCs/>
        </w:rPr>
        <w:t xml:space="preserve">1 9%</w:t>
      </w:r>
      <w:r>
        <w:rPr>
          <w:i/>
          <w:iCs/>
        </w:rPr>
        <w:t xml:space="preserve"> </w:t>
      </w:r>
      <w:r>
        <w:rPr>
          <w:i/>
          <w:iCs/>
        </w:rPr>
        <w:t xml:space="preserve">22%</w:t>
      </w:r>
      <w:r>
        <w:rPr>
          <w:i/>
          <w:iCs/>
        </w:rPr>
        <w:t xml:space="preserve"> </w:t>
      </w:r>
      <w:r>
        <w:rPr>
          <w:i/>
          <w:iCs/>
        </w:rPr>
        <w:t xml:space="preserve">1 7%</w:t>
      </w:r>
      <w:r>
        <w:rPr>
          <w:i/>
          <w:iCs/>
        </w:rPr>
        <w:t xml:space="preserve"> </w:t>
      </w:r>
      <w:r>
        <w:rPr>
          <w:i/>
          <w:iCs/>
        </w:rPr>
        <w:t xml:space="preserve">1 7%</w:t>
      </w:r>
      <w:r>
        <w:rPr>
          <w:i/>
          <w:iCs/>
        </w:rPr>
        <w:t xml:space="preserve"> </w:t>
      </w:r>
      <w:r>
        <w:rPr>
          <w:i/>
          <w:iCs/>
        </w:rPr>
        <w:t xml:space="preserve">1 1 %</w:t>
      </w:r>
      <w:r>
        <w:rPr>
          <w:i/>
          <w:iCs/>
        </w:rPr>
        <w:t xml:space="preserve"> </w:t>
      </w:r>
      <w:r>
        <w:rPr>
          <w:i/>
          <w:iCs/>
        </w:rPr>
        <w:t xml:space="preserve">1 3%</w:t>
      </w:r>
      <w:r>
        <w:rPr>
          <w:i/>
          <w:iCs/>
        </w:rPr>
        <w:t xml:space="preserve"> </w:t>
      </w:r>
      <w:r>
        <w:rPr>
          <w:i/>
          <w:iCs/>
        </w:rPr>
        <w:t xml:space="preserve">1 1 %</w:t>
      </w:r>
      <w:r>
        <w:rPr>
          <w:i/>
          <w:iCs/>
        </w:rPr>
        <w:t xml:space="preserve"> </w:t>
      </w:r>
      <w:r>
        <w:rPr>
          <w:i/>
          <w:iCs/>
        </w:rPr>
        <w:t xml:space="preserve">6%</w:t>
      </w:r>
      <w:r>
        <w:rPr>
          <w:i/>
          <w:iCs/>
        </w:rPr>
        <w:t xml:space="preserve"> </w:t>
      </w:r>
      <w:r>
        <w:rPr>
          <w:i/>
          <w:iCs/>
        </w:rPr>
        <w:t xml:space="preserve">3%</w:t>
      </w:r>
      <w:r>
        <w:rPr>
          <w:i/>
          <w:iCs/>
        </w:rPr>
        <w:t xml:space="preserve"> </w:t>
      </w:r>
      <w:r>
        <w:rPr>
          <w:i/>
          <w:iCs/>
        </w:rPr>
        <w:t xml:space="preserve">6%</w:t>
      </w:r>
      <w:r>
        <w:rPr>
          <w:i/>
          <w:iCs/>
        </w:rPr>
        <w:t xml:space="preserve"> </w:t>
      </w:r>
      <w:r>
        <w:rPr>
          <w:i/>
          <w:iCs/>
        </w:rPr>
        <w:t xml:space="preserve">2%</w:t>
      </w:r>
      <w:r>
        <w:rPr>
          <w:i/>
          <w:iCs/>
        </w:rPr>
        <w:t xml:space="preserve"> </w:t>
      </w:r>
      <w:r>
        <w:rPr>
          <w:i/>
          <w:iCs/>
        </w:rPr>
        <w:t xml:space="preserve">5%</w:t>
      </w:r>
      <w:r>
        <w:rPr>
          <w:i/>
          <w:iCs/>
        </w:rPr>
        <w:t xml:space="preserve"> </w:t>
      </w:r>
      <w:r>
        <w:rPr>
          <w:i/>
          <w:iCs/>
        </w:rPr>
        <w:t xml:space="preserve">9%</w:t>
      </w:r>
      <w:r>
        <w:rPr>
          <w:i/>
          <w:iCs/>
        </w:rPr>
        <w:t xml:space="preserve"> </w:t>
      </w:r>
      <w:r>
        <w:rPr>
          <w:i/>
          <w:iCs/>
        </w:rPr>
        <w:t xml:space="preserve">1 1 %</w:t>
      </w:r>
      <w:r>
        <w:rPr>
          <w:i/>
          <w:iCs/>
        </w:rPr>
        <w:t xml:space="preserve"> </w:t>
      </w:r>
      <w:r>
        <w:rPr>
          <w:i/>
          <w:iCs/>
        </w:rPr>
        <w:t xml:space="preserve">8%</w:t>
      </w:r>
      <w:r>
        <w:rPr>
          <w:i/>
          <w:iCs/>
        </w:rPr>
        <w:t xml:space="preserve"> </w:t>
      </w:r>
      <w:r>
        <w:rPr>
          <w:i/>
          <w:iCs/>
        </w:rPr>
        <w:t xml:space="preserve">6%</w:t>
      </w:r>
      <w:r>
        <w:rPr>
          <w:i/>
          <w:iCs/>
        </w:rPr>
        <w:t xml:space="preserve"> </w:t>
      </w:r>
      <w:r>
        <w:rPr>
          <w:i/>
          <w:iCs/>
        </w:rPr>
        <w:t xml:space="preserve">6%</w:t>
      </w:r>
      <w:r>
        <w:rPr>
          <w:i/>
          <w:iCs/>
        </w:rPr>
        <w:t xml:space="preserve"> </w:t>
      </w:r>
      <w:r>
        <w:rPr>
          <w:i/>
          <w:iCs/>
        </w:rPr>
        <w:t xml:space="preserve">6%</w:t>
      </w:r>
      <w:r>
        <w:rPr>
          <w:i/>
          <w:iCs/>
        </w:rPr>
        <w:t xml:space="preserve"> </w:t>
      </w:r>
      <w:r>
        <w:rPr>
          <w:i/>
          <w:iCs/>
        </w:rPr>
        <w:t xml:space="preserve">8%</w:t>
      </w:r>
      <w:r>
        <w:rPr>
          <w:i/>
          <w:iCs/>
        </w:rPr>
        <w:t xml:space="preserve"> </w:t>
      </w:r>
      <w:r>
        <w:rPr>
          <w:i/>
          <w:iCs/>
        </w:rPr>
        <w:t xml:space="preserve">0</w:t>
      </w:r>
      <w:r>
        <w:rPr>
          <w:i/>
          <w:iCs/>
        </w:rPr>
        <w:t xml:space="preserve"> </w:t>
      </w:r>
      <w:r>
        <w:rPr>
          <w:i/>
          <w:iCs/>
        </w:rPr>
        <w:t xml:space="preserve">1 0</w:t>
      </w:r>
      <w:r>
        <w:rPr>
          <w:i/>
          <w:iCs/>
        </w:rPr>
        <w:t xml:space="preserve"> </w:t>
      </w:r>
      <w:r>
        <w:rPr>
          <w:i/>
          <w:iCs/>
        </w:rPr>
        <w:t xml:space="preserve">20</w:t>
      </w:r>
      <w:r>
        <w:rPr>
          <w:i/>
          <w:iCs/>
        </w:rPr>
        <w:t xml:space="preserve"> </w:t>
      </w:r>
      <w:r>
        <w:rPr>
          <w:i/>
          <w:iCs/>
        </w:rPr>
        <w:t xml:space="preserve">30</w:t>
      </w:r>
      <w:r>
        <w:rPr>
          <w:i/>
          <w:iCs/>
        </w:rPr>
        <w:t xml:space="preserve"> </w:t>
      </w:r>
      <w:r>
        <w:rPr>
          <w:i/>
          <w:iCs/>
        </w:rPr>
        <w:t xml:space="preserve">40</w:t>
      </w:r>
      <w:r>
        <w:rPr>
          <w:i/>
          <w:iCs/>
        </w:rPr>
        <w:t xml:space="preserve"> </w:t>
      </w:r>
      <w:r>
        <w:rPr>
          <w:i/>
          <w:iCs/>
        </w:rPr>
        <w:t xml:space="preserve">50</w:t>
      </w:r>
      <w:r>
        <w:rPr>
          <w:i/>
          <w:iCs/>
        </w:rPr>
        <w:t xml:space="preserve"> </w:t>
      </w:r>
      <w:r>
        <w:rPr>
          <w:i/>
          <w:iCs/>
        </w:rPr>
        <w:t xml:space="preserve">60</w:t>
      </w:r>
      <w:r>
        <w:rPr>
          <w:i/>
          <w:iCs/>
        </w:rPr>
        <w:t xml:space="preserve"> </w:t>
      </w:r>
      <w:r>
        <w:rPr>
          <w:i/>
          <w:iCs/>
        </w:rPr>
        <w:t xml:space="preserve">70</w:t>
      </w:r>
      <w:r>
        <w:rPr>
          <w:i/>
          <w:iCs/>
        </w:rPr>
        <w:t xml:space="preserve"> </w:t>
      </w:r>
      <w:r>
        <w:rPr>
          <w:i/>
          <w:iCs/>
        </w:rPr>
        <w:t xml:space="preserve">80</w:t>
      </w:r>
      <w:r>
        <w:rPr>
          <w:i/>
          <w:iCs/>
        </w:rPr>
        <w:t xml:space="preserve"> </w:t>
      </w:r>
      <w:r>
        <w:rPr>
          <w:i/>
          <w:iCs/>
        </w:rPr>
        <w:t xml:space="preserve">90</w:t>
      </w:r>
      <w:r>
        <w:rPr>
          <w:i/>
          <w:iCs/>
        </w:rPr>
        <w:t xml:space="preserve"> </w:t>
      </w:r>
      <w:r>
        <w:rPr>
          <w:i/>
          <w:iCs/>
        </w:rPr>
        <w:t xml:space="preserve">1 00</w:t>
      </w:r>
      <w:r>
        <w:rPr>
          <w:i/>
          <w:iCs/>
        </w:rPr>
        <w:t xml:space="preserve"> </w:t>
      </w:r>
      <w:r>
        <w:rPr>
          <w:i/>
          <w:iCs/>
        </w:rPr>
        <w:t xml:space="preserve">The form of the aid (e.g. loans or guarantees instead of direct</w:t>
      </w:r>
      <w:r>
        <w:rPr>
          <w:i/>
          <w:iCs/>
        </w:rPr>
        <w:t xml:space="preserve"> </w:t>
      </w:r>
      <w:r>
        <w:rPr>
          <w:i/>
          <w:iCs/>
        </w:rPr>
        <w:t xml:space="preserve">grants)</w:t>
      </w:r>
      <w:r>
        <w:rPr>
          <w:i/>
          <w:iCs/>
        </w:rPr>
        <w:t xml:space="preserve"> </w:t>
      </w:r>
      <w:r>
        <w:rPr>
          <w:i/>
          <w:iCs/>
        </w:rPr>
        <w:t xml:space="preserve">Stricter conditions for granting investment aid to enterprises</w:t>
      </w:r>
      <w:r>
        <w:rPr>
          <w:i/>
          <w:iCs/>
        </w:rPr>
        <w:t xml:space="preserve"> </w:t>
      </w:r>
      <w:r>
        <w:rPr>
          <w:i/>
          <w:iCs/>
        </w:rPr>
        <w:t xml:space="preserve">active in processing…</w:t>
      </w:r>
      <w:r>
        <w:t xml:space="preserve"> </w:t>
      </w:r>
      <w:r>
        <w:t xml:space="preserve">Limitation of eligible costs</w:t>
      </w:r>
      <w:r>
        <w:t xml:space="preserve"> </w:t>
      </w:r>
      <w:r>
        <w:t xml:space="preserve">Detailed description of eligible costs</w:t>
      </w:r>
      <w:r>
        <w:t xml:space="preserve"> </w:t>
      </w:r>
      <w:r>
        <w:t xml:space="preserve">Detailed description of types of aid measures</w:t>
      </w:r>
      <w:r>
        <w:t xml:space="preserve"> </w:t>
      </w:r>
      <w:r>
        <w:t xml:space="preserve">Maximum aid intensities/maximum aid amounts</w:t>
      </w:r>
      <w:r>
        <w:t xml:space="preserve"> </w:t>
      </w:r>
      <w:r>
        <w:t xml:space="preserve">Stricter conditions for granting aid to large enterprises as</w:t>
      </w:r>
      <w:r>
        <w:t xml:space="preserve"> </w:t>
      </w:r>
      <w:r>
        <w:t xml:space="preserve">opposed to SMEs</w:t>
      </w:r>
      <w:r>
        <w:t xml:space="preserve"> </w:t>
      </w:r>
      <w:r>
        <w:t xml:space="preserve">4 – very important</w:t>
      </w:r>
      <w:r>
        <w:t xml:space="preserve"> </w:t>
      </w:r>
      <w:r>
        <w:t xml:space="preserve">3 – important</w:t>
      </w:r>
      <w:r>
        <w:t xml:space="preserve"> </w:t>
      </w:r>
      <w:r>
        <w:t xml:space="preserve">2 – of little importance</w:t>
      </w:r>
      <w:r>
        <w:t xml:space="preserve"> </w:t>
      </w:r>
      <w:r>
        <w:t xml:space="preserve">1 – unimportant</w:t>
      </w:r>
      <w:r>
        <w:t xml:space="preserve"> </w:t>
      </w:r>
      <w:r>
        <w:t xml:space="preserve">Don’t know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Figure 26 - Views on the adequacy of the national cap of de minimis aid</w:t>
      </w:r>
      <w:r>
        <w:t xml:space="preserve"> </w:t>
      </w:r>
      <w:r>
        <w:t xml:space="preserve">III.1. Based on your experience, is the national cap of de minimis aid (representing 2.5% of the annual</w:t>
      </w:r>
      <w:r>
        <w:t xml:space="preserve"> </w:t>
      </w:r>
      <w:r>
        <w:t xml:space="preserve">fisheries turnover) adequate? In particular, does it allow the implementation of objectives of de minimis aid,</w:t>
      </w:r>
      <w:r>
        <w:t xml:space="preserve"> </w:t>
      </w:r>
      <w:r>
        <w:t xml:space="preserve">while limiting distortion of competition and trade?</w:t>
      </w:r>
      <w:r>
        <w:t xml:space="preserve"> </w:t>
      </w:r>
      <w:r>
        <w:t xml:space="preserve">%; Asked to Public authorities (n=18)</w:t>
      </w:r>
      <w:r>
        <w:br/>
      </w:r>
      <w:r>
        <w:t xml:space="preserve">Source: Ipsos study, Public Consultation</w:t>
      </w:r>
      <w:r>
        <w:t xml:space="preserve"> </w:t>
      </w:r>
      <w:r>
        <w:t xml:space="preserve">A majority of the granting authorities (72%), also expressed that they did not resort to de</w:t>
      </w:r>
      <w:r>
        <w:t xml:space="preserve"> </w:t>
      </w:r>
      <w:r>
        <w:t xml:space="preserve">minimis aid because certain costs/activities/objects did not fit within the scope of any aid</w:t>
      </w:r>
      <w:r>
        <w:t xml:space="preserve"> </w:t>
      </w:r>
      <w:r>
        <w:t xml:space="preserve">category of the current State aid rules. It should be noted that a considerable percentage</w:t>
      </w:r>
      <w:r>
        <w:t xml:space="preserve"> </w:t>
      </w:r>
      <w:r>
        <w:t xml:space="preserve">(17%) of the authorities could not respond to this question. Along the same lines, only</w:t>
      </w:r>
      <w:r>
        <w:t xml:space="preserve"> </w:t>
      </w:r>
      <w:r>
        <w:t xml:space="preserve">11% of the granting authorities responded that they used de minimis aid although the</w:t>
      </w:r>
      <w:r>
        <w:t xml:space="preserve"> </w:t>
      </w:r>
      <w:r>
        <w:t xml:space="preserve">same costs/activities/objectives were eligible for aid under the Block Exemption</w:t>
      </w:r>
      <w:r>
        <w:t xml:space="preserve"> </w:t>
      </w:r>
      <w:r>
        <w:t xml:space="preserve">Regulation. This is illustrated in the figures below.</w:t>
      </w:r>
      <w:r>
        <w:t xml:space="preserve"> </w:t>
      </w:r>
      <w:r>
        <w:t xml:space="preserve">28%</w:t>
      </w:r>
      <w:r>
        <w:t xml:space="preserve"> </w:t>
      </w:r>
      <w:r>
        <w:t xml:space="preserve">39%</w:t>
      </w:r>
      <w:r>
        <w:t xml:space="preserve"> </w:t>
      </w:r>
      <w:r>
        <w:t xml:space="preserve">33%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I don’t</w:t>
      </w:r>
      <w:r>
        <w:t xml:space="preserve"> </w:t>
      </w:r>
      <w:r>
        <w:t xml:space="preserve">know</w:t>
      </w:r>
      <w:r>
        <w:t xml:space="preserve"> </w:t>
      </w:r>
      <w:r>
        <w:t xml:space="preserve">Is the national cap of de minimis aid (representing 2.5%</w:t>
      </w:r>
      <w:r>
        <w:t xml:space="preserve"> </w:t>
      </w:r>
      <w:r>
        <w:t xml:space="preserve">of the annual fisheries turnover) adequate?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Figure 27 - Usage of de minimis aid because certain costs/activities/objectives did not</w:t>
      </w:r>
      <w:r>
        <w:t xml:space="preserve"> </w:t>
      </w:r>
      <w:r>
        <w:t xml:space="preserve">fit within the scope of the current State aid rules</w:t>
      </w:r>
      <w:r>
        <w:t xml:space="preserve"> </w:t>
      </w:r>
      <w:r>
        <w:t xml:space="preserve">III.6. Have you ever used de minimis aid because certain costs/activities/objectives did not fit within the</w:t>
      </w:r>
      <w:r>
        <w:t xml:space="preserve"> </w:t>
      </w:r>
      <w:r>
        <w:t xml:space="preserve">scope of any aid category of the current State aid rules although they were not explicitly ineligible under</w:t>
      </w:r>
      <w:r>
        <w:t xml:space="preserve"> </w:t>
      </w:r>
      <w:r>
        <w:t xml:space="preserve">those rules?</w:t>
      </w:r>
      <w:r>
        <w:t xml:space="preserve"> </w:t>
      </w:r>
      <w:r>
        <w:t xml:space="preserve">%; Asked to Public authorities (n=18)</w:t>
      </w:r>
      <w:r>
        <w:br/>
      </w:r>
      <w:r>
        <w:t xml:space="preserve">Source: Ipsos study, Public Consultation</w:t>
      </w:r>
      <w:r>
        <w:t xml:space="preserve"> </w:t>
      </w:r>
      <w:r>
        <w:t xml:space="preserve">Figure 28 - Usage of de minimis aid although the same costs/activities/objectives</w:t>
      </w:r>
      <w:r>
        <w:t xml:space="preserve"> </w:t>
      </w:r>
      <w:r>
        <w:t xml:space="preserve">were eligible for aid under the Block Exemption Regulation</w:t>
      </w:r>
      <w:r>
        <w:t xml:space="preserve"> </w:t>
      </w:r>
      <w:r>
        <w:t xml:space="preserve">III.7. Have you ever used de minimis aid although the same costs/activities/objectives were eligible for aid</w:t>
      </w:r>
      <w:r>
        <w:t xml:space="preserve"> </w:t>
      </w:r>
      <w:r>
        <w:t xml:space="preserve">under the Block Exemption Regulation?</w:t>
      </w:r>
      <w:r>
        <w:t xml:space="preserve"> </w:t>
      </w:r>
      <w:r>
        <w:t xml:space="preserve">%; Asked to Public authorities (n=18)</w:t>
      </w:r>
      <w:r>
        <w:br/>
      </w:r>
      <w:r>
        <w:t xml:space="preserve">Source: Ipsos study, Public Consultation</w:t>
      </w:r>
      <w:r>
        <w:t xml:space="preserve"> </w:t>
      </w:r>
      <w:r>
        <w:t xml:space="preserve">With regard to the individual ceiling of EUR 30 000 in any 3-year period, the results of</w:t>
      </w:r>
      <w:r>
        <w:t xml:space="preserve"> </w:t>
      </w:r>
      <w:r>
        <w:t xml:space="preserve">the public consultation confirm that the stakeholders acknowledge the limited impact of</w:t>
      </w:r>
      <w:r>
        <w:t xml:space="preserve"> </w:t>
      </w:r>
      <w:r>
        <w:t xml:space="preserve">de minimis aid (Figure 29). Most stakeholders (72%) expressed that aid under the ceiling</w:t>
      </w:r>
      <w:r>
        <w:t xml:space="preserve"> </w:t>
      </w:r>
      <w:r>
        <w:t xml:space="preserve">is indeed unlikely to distort competition and trade in the EU, while the remaining 19%</w:t>
      </w:r>
      <w:r>
        <w:t xml:space="preserve"> </w:t>
      </w:r>
      <w:r>
        <w:t xml:space="preserve">disagreed. This group was mainly composed of NGOs, which argued that the ceiling was</w:t>
      </w:r>
      <w:r>
        <w:t xml:space="preserve"> </w:t>
      </w:r>
      <w:r>
        <w:t xml:space="preserve">too high for the smallest companies in the fisheries and aquaculture sector. The majority</w:t>
      </w:r>
      <w:r>
        <w:t xml:space="preserve"> </w:t>
      </w:r>
      <w:r>
        <w:t xml:space="preserve">of stakeholders however were of the view that the maximum of EUR 30 000 cannot in</w:t>
      </w:r>
      <w:r>
        <w:t xml:space="preserve"> </w:t>
      </w:r>
      <w:r>
        <w:t xml:space="preserve">most cases help small companies to surmount financial difficulties.</w:t>
      </w:r>
      <w:r>
        <w:t xml:space="preserve"> </w:t>
      </w:r>
      <w:r>
        <w:t xml:space="preserve">1 1 %</w:t>
      </w:r>
      <w:r>
        <w:t xml:space="preserve"> </w:t>
      </w:r>
      <w:r>
        <w:t xml:space="preserve">72%</w:t>
      </w:r>
      <w:r>
        <w:t xml:space="preserve"> </w:t>
      </w:r>
      <w:r>
        <w:t xml:space="preserve">1 7%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I don’t know</w:t>
      </w:r>
      <w:r>
        <w:t xml:space="preserve"> </w:t>
      </w:r>
      <w:r>
        <w:t xml:space="preserve">Have you ever used de minimis aid because certain</w:t>
      </w:r>
      <w:r>
        <w:t xml:space="preserve"> </w:t>
      </w:r>
      <w:r>
        <w:t xml:space="preserve">costs/activities/objectives did not fit within the scope of any aid category</w:t>
      </w:r>
      <w:r>
        <w:t xml:space="preserve"> </w:t>
      </w:r>
      <w:r>
        <w:t xml:space="preserve">of the current State aid rules although they were not explicitly ineligible</w:t>
      </w:r>
      <w:r>
        <w:t xml:space="preserve"> </w:t>
      </w:r>
      <w:r>
        <w:t xml:space="preserve">under those rules?</w:t>
      </w:r>
      <w:r>
        <w:t xml:space="preserve"> </w:t>
      </w:r>
      <w:r>
        <w:t xml:space="preserve">1 1 %</w:t>
      </w:r>
      <w:r>
        <w:t xml:space="preserve"> </w:t>
      </w:r>
      <w:r>
        <w:t xml:space="preserve">78%</w:t>
      </w:r>
      <w:r>
        <w:t xml:space="preserve"> </w:t>
      </w:r>
      <w:r>
        <w:t xml:space="preserve">1 1 %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I don’t know</w:t>
      </w:r>
      <w:r>
        <w:t xml:space="preserve"> </w:t>
      </w:r>
      <w:r>
        <w:t xml:space="preserve">Have you ever used de minimis aid although the same</w:t>
      </w:r>
      <w:r>
        <w:t xml:space="preserve"> </w:t>
      </w:r>
      <w:r>
        <w:t xml:space="preserve">costs/activities/objectives were eligible for aid under the Block</w:t>
      </w:r>
      <w:r>
        <w:t xml:space="preserve"> </w:t>
      </w:r>
      <w:r>
        <w:t xml:space="preserve">Exemption Regulation?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Figure 29 - Opinion on de minimis ceiling</w:t>
      </w:r>
      <w:r>
        <w:t xml:space="preserve"> </w:t>
      </w:r>
      <w:r>
        <w:t xml:space="preserve">I.5. Do you consider that aid under EUR 30 000 (current de minimis ceiling) is indeed unlikely to distort</w:t>
      </w:r>
      <w:r>
        <w:t xml:space="preserve"> </w:t>
      </w:r>
      <w:r>
        <w:t xml:space="preserve">competition and trade in the EU?</w:t>
      </w:r>
      <w:r>
        <w:t xml:space="preserve"> </w:t>
      </w:r>
      <w:r>
        <w:t xml:space="preserve">%; All respondents (n=64)</w:t>
      </w:r>
      <w:r>
        <w:t xml:space="preserve"> </w:t>
      </w:r>
      <w:r>
        <w:t xml:space="preserve">Source: Public Consultation, Ipsos study</w:t>
      </w:r>
      <w:r>
        <w:t xml:space="preserve"> </w:t>
      </w:r>
      <w:r>
        <w:t xml:space="preserve">Non-EMFF type of measures under FIBER and the Guidelines</w:t>
      </w:r>
      <w:r>
        <w:t xml:space="preserve"> </w:t>
      </w:r>
      <w:r>
        <w:t xml:space="preserve">As noted in Section 1 above, the present evaluation focuses on assessing the non-EMFF</w:t>
      </w:r>
      <w:r>
        <w:t xml:space="preserve"> </w:t>
      </w:r>
      <w:r>
        <w:t xml:space="preserve">type of measures. In particular, the SWD examines those falling under Article 44 and 45</w:t>
      </w:r>
      <w:r>
        <w:t xml:space="preserve"> </w:t>
      </w:r>
      <w:r>
        <w:t xml:space="preserve">of the FIBER and Sections 4 and 5 of the Guidelines, for the reasons indicated ut supra.</w:t>
      </w:r>
      <w:r>
        <w:br/>
      </w:r>
      <w:r>
        <w:t xml:space="preserve">For aid to make good the damage caused by natural disasters (Article 44 FIBER) and</w:t>
      </w:r>
      <w:r>
        <w:t xml:space="preserve"> </w:t>
      </w:r>
      <w:r>
        <w:t xml:space="preserve">exceptional occurrences (Section 4 of the Guidelines) and aid to make good the damages</w:t>
      </w:r>
      <w:r>
        <w:t xml:space="preserve"> </w:t>
      </w:r>
      <w:r>
        <w:t xml:space="preserve">caused by adverse climatic events (Section 5.3 of the Guidelines), the in-depth interviews</w:t>
      </w:r>
      <w:r>
        <w:t xml:space="preserve"> </w:t>
      </w:r>
      <w:r>
        <w:t xml:space="preserve">with granting authorities have shown that the reason to set up this type of ex ante</w:t>
      </w:r>
      <w:r>
        <w:t xml:space="preserve"> </w:t>
      </w:r>
      <w:r>
        <w:t xml:space="preserve">schemes is that these catastrophic events need immediate reactions. These would not be</w:t>
      </w:r>
      <w:r>
        <w:t xml:space="preserve"> </w:t>
      </w:r>
      <w:r>
        <w:t xml:space="preserve">possible if they were not already in place and beneficiaries had to go through the whole</w:t>
      </w:r>
      <w:r>
        <w:t xml:space="preserve"> </w:t>
      </w:r>
      <w:r>
        <w:t xml:space="preserve">notification process on top.</w:t>
      </w:r>
      <w:r>
        <w:br/>
      </w:r>
      <w:r>
        <w:t xml:space="preserve">With regard to aid for the cost of prevention, control and eradication of animal diseases</w:t>
      </w:r>
      <w:r>
        <w:t xml:space="preserve"> </w:t>
      </w:r>
      <w:r>
        <w:t xml:space="preserve">in aquaculture (Section 5.4 of the Guidelines), some respondents to the survey for</w:t>
      </w:r>
      <w:r>
        <w:t xml:space="preserve"> </w:t>
      </w:r>
      <w:r>
        <w:t xml:space="preserve">granting authorities and public consultation (a minority, one surveyed granting authority</w:t>
      </w:r>
      <w:r>
        <w:t xml:space="preserve"> </w:t>
      </w:r>
      <w:r>
        <w:t xml:space="preserve">and six other stakeholders, which constitute, respectively, 6% and 9% of the total replies)</w:t>
      </w:r>
      <w:r>
        <w:t xml:space="preserve"> </w:t>
      </w:r>
      <w:r>
        <w:t xml:space="preserve">considered that this measure may cause negative effects to competition and distort the</w:t>
      </w:r>
      <w:r>
        <w:t xml:space="preserve"> </w:t>
      </w:r>
      <w:r>
        <w:t xml:space="preserve">market. The dissenting granting authority, which is also an insurance company,</w:t>
      </w:r>
      <w:r>
        <w:t xml:space="preserve"> </w:t>
      </w:r>
      <w:r>
        <w:t xml:space="preserve">expressed the need to provide State aid only for those diseases for which vaccines do not</w:t>
      </w:r>
      <w:r>
        <w:t xml:space="preserve"> </w:t>
      </w:r>
      <w:r>
        <w:t xml:space="preserve">exist or where other measures cannot prevent contagion. However, the Guidelines, in</w:t>
      </w:r>
      <w:r>
        <w:t xml:space="preserve"> </w:t>
      </w:r>
      <w:r>
        <w:t xml:space="preserve">their point (107), already require that no aid should be granted if it is established that the</w:t>
      </w:r>
      <w:r>
        <w:t xml:space="preserve"> </w:t>
      </w:r>
      <w:r>
        <w:t xml:space="preserve">beneficiary caused the disease deliberately or by negligence.</w:t>
      </w:r>
      <w:r>
        <w:t xml:space="preserve"> </w:t>
      </w:r>
      <w:r>
        <w:t xml:space="preserve">Second set of questions: assessment of the adequacy of the current State aid framework</w:t>
      </w:r>
      <w:r>
        <w:t xml:space="preserve"> </w:t>
      </w:r>
      <w:r>
        <w:t xml:space="preserve">through the appraisal of its transparency, consistency, and legal certainty, and its scope</w:t>
      </w:r>
      <w:r>
        <w:t xml:space="preserve"> </w:t>
      </w:r>
      <w:r>
        <w:t xml:space="preserve">for simplification</w:t>
      </w:r>
      <w:r>
        <w:br/>
      </w:r>
      <w:r>
        <w:t xml:space="preserve">De minimis aid</w:t>
      </w:r>
      <w:r>
        <w:t xml:space="preserve"> </w:t>
      </w:r>
      <w:r>
        <w:t xml:space="preserve">72%</w:t>
      </w:r>
      <w:r>
        <w:t xml:space="preserve"> </w:t>
      </w:r>
      <w:r>
        <w:t xml:space="preserve">1 9%</w:t>
      </w:r>
      <w:r>
        <w:t xml:space="preserve"> </w:t>
      </w:r>
      <w:r>
        <w:t xml:space="preserve">9%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I don’t know</w:t>
      </w:r>
      <w:r>
        <w:t xml:space="preserve"> </w:t>
      </w:r>
      <w:r>
        <w:t xml:space="preserve">Consider that aid under EUR 30,000 (current de minimis threshold) is</w:t>
      </w:r>
      <w:r>
        <w:t xml:space="preserve"> </w:t>
      </w:r>
      <w:r>
        <w:t xml:space="preserve">indeed unlikely to distort competition and trade in the EU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The survey conducted with the granting authorities gives the appearance that the</w:t>
      </w:r>
      <w:r>
        <w:t xml:space="preserve"> </w:t>
      </w:r>
      <w:r>
        <w:t xml:space="preserve">expenditure in de minimis aid does not come close to the ceiling not because it is</w:t>
      </w:r>
      <w:r>
        <w:t xml:space="preserve"> </w:t>
      </w:r>
      <w:r>
        <w:t xml:space="preserve">considered adequate or high, but because its narrow margin of manoeuvre – as perceived</w:t>
      </w:r>
      <w:r>
        <w:t xml:space="preserve"> </w:t>
      </w:r>
      <w:r>
        <w:t xml:space="preserve">by the granting authorities - is deemed unsuitable to support the fisheries and aquaculture</w:t>
      </w:r>
      <w:r>
        <w:t xml:space="preserve"> </w:t>
      </w:r>
      <w:r>
        <w:t xml:space="preserve">sectors. Nonetheless, this should be taken with caution and no conclusion can be drawn</w:t>
      </w:r>
      <w:r>
        <w:t xml:space="preserve"> </w:t>
      </w:r>
      <w:r>
        <w:t xml:space="preserve">for the whole group of granting authorities, as the participation in the survey was limited.</w:t>
      </w:r>
      <w:r>
        <w:t xml:space="preserve"> </w:t>
      </w:r>
      <w:r>
        <w:t xml:space="preserve">This is particularly true given that this finding may have been deduced from the specific</w:t>
      </w:r>
      <w:r>
        <w:t xml:space="preserve"> </w:t>
      </w:r>
      <w:r>
        <w:t xml:space="preserve">case study of Denmark, which accounts for the highest de minimis expenditure per</w:t>
      </w:r>
      <w:r>
        <w:t xml:space="preserve"> </w:t>
      </w:r>
      <w:r>
        <w:t xml:space="preserve">beneficiary and where most aid was used for start-up support to young fishers (which is</w:t>
      </w:r>
      <w:r>
        <w:t xml:space="preserve"> </w:t>
      </w:r>
      <w:r>
        <w:t xml:space="preserve">one of the fleet measures for which targeting to conservation objectives has proved not to</w:t>
      </w:r>
      <w:r>
        <w:t xml:space="preserve"> </w:t>
      </w:r>
      <w:r>
        <w:t xml:space="preserve">be optimal).</w:t>
      </w:r>
      <w:r>
        <w:br/>
      </w:r>
      <w:r>
        <w:t xml:space="preserve">The results of the survey to the granting authorities are presented in Figure 30 below.</w:t>
      </w:r>
      <w:r>
        <w:t xml:space="preserve"> </w:t>
      </w:r>
      <w:r>
        <w:t xml:space="preserve">About 70% of respondents expressed that the de minimis ceiling is a little or much too</w:t>
      </w:r>
      <w:r>
        <w:t xml:space="preserve"> </w:t>
      </w:r>
      <w:r>
        <w:t xml:space="preserve">low (30% and 40%, respectively). Conversely, 27% felt that the ceiling is about right,</w:t>
      </w:r>
      <w:r>
        <w:t xml:space="preserve"> </w:t>
      </w:r>
      <w:r>
        <w:t xml:space="preserve">and only one granting authority felt that the ceiling is a little too high.</w:t>
      </w:r>
      <w:r>
        <w:br/>
      </w:r>
      <w:r>
        <w:t xml:space="preserve">Figure 30 - Adequacy of the de minimis ceiling</w:t>
      </w:r>
    </w:p>
    <w:p>
      <w:pPr>
        <w:pStyle w:val="BodyText"/>
      </w:pPr>
      <w:r>
        <w:t xml:space="preserve">D6 – As part of the State aid framework, the de minimis rules aim to provide authorities with a legal basis to</w:t>
      </w:r>
      <w:r>
        <w:t xml:space="preserve"> </w:t>
      </w:r>
      <w:r>
        <w:t xml:space="preserve">promptly address short-term shocks in the fisheries and aquaculture sector. It sets a maximum ceiling of</w:t>
      </w:r>
      <w:r>
        <w:t xml:space="preserve"> </w:t>
      </w:r>
      <w:r>
        <w:t xml:space="preserve">EUR 30 000 per beneficiary in any 3-year period to prevent any market distortions. In your experience, is</w:t>
      </w:r>
      <w:r>
        <w:t xml:space="preserve"> </w:t>
      </w:r>
      <w:r>
        <w:t xml:space="preserve">this ceiling appropriate?</w:t>
      </w:r>
      <w:r>
        <w:t xml:space="preserve"> </w:t>
      </w:r>
      <w:r>
        <w:t xml:space="preserve">%; All respondents (n=30)</w:t>
      </w:r>
      <w:r>
        <w:t xml:space="preserve"> </w:t>
      </w:r>
      <w:r>
        <w:t xml:space="preserve">Source: Survey to State aid granting authorities</w:t>
      </w:r>
      <w:r>
        <w:t xml:space="preserve"> </w:t>
      </w:r>
      <w:r>
        <w:t xml:space="preserve">A related but still different opinion to that expressed by some granting authorities during</w:t>
      </w:r>
      <w:r>
        <w:t xml:space="preserve"> </w:t>
      </w:r>
      <w:r>
        <w:t xml:space="preserve">the survey, that the EUR 30 000 limit per beneficiary over three years renders the</w:t>
      </w:r>
      <w:r>
        <w:t xml:space="preserve"> </w:t>
      </w:r>
      <w:r>
        <w:t xml:space="preserve">majority of the envisaged measures impractical, was later echoed by other stakeholders</w:t>
      </w:r>
      <w:r>
        <w:t xml:space="preserve"> </w:t>
      </w:r>
      <w:r>
        <w:t xml:space="preserve">during the consultation phase. These did not refer to the narrow margin of manoeuvre or</w:t>
      </w:r>
      <w:r>
        <w:t xml:space="preserve"> </w:t>
      </w:r>
      <w:r>
        <w:t xml:space="preserve">the impossibility to design practical measures, but to the fact the fisheries and</w:t>
      </w:r>
      <w:r>
        <w:t xml:space="preserve"> </w:t>
      </w:r>
      <w:r>
        <w:t xml:space="preserve">aquaculture sectors are capital-intensive and that the EUR 30 000 cap is too low for the</w:t>
      </w:r>
      <w:r>
        <w:t xml:space="preserve"> </w:t>
      </w:r>
      <w:r>
        <w:t xml:space="preserve">sectors.</w:t>
      </w:r>
      <w:r>
        <w:br/>
      </w:r>
      <w:r>
        <w:t xml:space="preserve">Recognizing that de minimis aid, although limited, might have negative effects on the</w:t>
      </w:r>
      <w:r>
        <w:t xml:space="preserve"> </w:t>
      </w:r>
      <w:r>
        <w:t xml:space="preserve">market, most granting authorities (82%) recognized in the survey that maximum aid</w:t>
      </w:r>
      <w:r>
        <w:t xml:space="preserve"> </w:t>
      </w:r>
      <w:r>
        <w:t xml:space="preserve">amounts (and aid intensities) are important to limit said distortive effects. Two granting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32%</w:t>
      </w:r>
      <w:r>
        <w:t xml:space="preserve"> </w:t>
      </w:r>
      <w:r>
        <w:t xml:space="preserve">26%</w:t>
      </w:r>
      <w:r>
        <w:t xml:space="preserve"> </w:t>
      </w:r>
      <w:r>
        <w:t xml:space="preserve">41 %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DON’T KNOW</w:t>
      </w:r>
      <w:r>
        <w:t xml:space="preserve"> </w:t>
      </w:r>
      <w:r>
        <w:t xml:space="preserve">authorities even expressed in the interview stage that they opposed to increasing the</w:t>
      </w:r>
      <w:r>
        <w:t xml:space="preserve"> </w:t>
      </w:r>
      <w:r>
        <w:t xml:space="preserve">maximum de minimis ceiling in the fisheries sector for this reason.</w:t>
      </w:r>
      <w:r>
        <w:t xml:space="preserve"> </w:t>
      </w:r>
      <w:r>
        <w:t xml:space="preserve">In any case, most granting authorities, producer organisations and advisory councils</w:t>
      </w:r>
      <w:r>
        <w:t xml:space="preserve"> </w:t>
      </w:r>
      <w:r>
        <w:t xml:space="preserve">advocate for increasing the individual ceiling of de minimis aid and the overall national</w:t>
      </w:r>
      <w:r>
        <w:t xml:space="preserve"> </w:t>
      </w:r>
      <w:r>
        <w:t xml:space="preserve">caps, to a range between EUR 40 000-200 000 per three fiscal years. The maximum of</w:t>
      </w:r>
      <w:r>
        <w:t xml:space="preserve"> </w:t>
      </w:r>
      <w:r>
        <w:t xml:space="preserve">EUR 200 000 was suggested to bring the de minimis ceiling in fisheries and aquaculture</w:t>
      </w:r>
      <w:r>
        <w:t xml:space="preserve"> </w:t>
      </w:r>
      <w:r>
        <w:t xml:space="preserve">to the same level as the one for agricultural processing and marketing.</w:t>
      </w:r>
      <w:r>
        <w:br/>
      </w:r>
      <w:r>
        <w:t xml:space="preserve">Diverging from the opinion of most granting authorities and other stakeholders, NGOs</w:t>
      </w:r>
      <w:r>
        <w:t xml:space="preserve"> </w:t>
      </w:r>
      <w:r>
        <w:t xml:space="preserve">suggested lowering the de minimis ceiling of EUR 30 000, pointing out that it may have</w:t>
      </w:r>
      <w:r>
        <w:t xml:space="preserve"> </w:t>
      </w:r>
      <w:r>
        <w:t xml:space="preserve">detrimental side effects for sustainability, such as capacity increases.</w:t>
      </w:r>
      <w:r>
        <w:br/>
      </w:r>
      <w:r>
        <w:t xml:space="preserve">Block exempted aid</w:t>
      </w:r>
      <w:r>
        <w:t xml:space="preserve"> </w:t>
      </w:r>
      <w:r>
        <w:t xml:space="preserve">The results of the specific survey revealed a division of opinions between granting</w:t>
      </w:r>
      <w:r>
        <w:t xml:space="preserve"> </w:t>
      </w:r>
      <w:r>
        <w:t xml:space="preserve">authorities on the extent that block exemptions had been accurately defined and relevant</w:t>
      </w:r>
      <w:r>
        <w:t xml:space="preserve"> </w:t>
      </w:r>
      <w:r>
        <w:t xml:space="preserve">categories of aid had been included, while it is also noteworthy that many of them were</w:t>
      </w:r>
      <w:r>
        <w:t xml:space="preserve"> </w:t>
      </w:r>
      <w:r>
        <w:t xml:space="preserve">not able to answer the questions posed. When asked if there were State aid measures that</w:t>
      </w:r>
      <w:r>
        <w:t xml:space="preserve"> </w:t>
      </w:r>
      <w:r>
        <w:t xml:space="preserve">should be included in a revised Block Exemption Regulation, 32% of granting authorities</w:t>
      </w:r>
      <w:r>
        <w:t xml:space="preserve"> </w:t>
      </w:r>
      <w:r>
        <w:t xml:space="preserve">answered “Yes”, 26% answered “No”, and 41% answered “Don’t know” (see Figure 31</w:t>
      </w:r>
      <w:r>
        <w:t xml:space="preserve"> </w:t>
      </w:r>
      <w:r>
        <w:t xml:space="preserve">below). The results were similar when asked about State aid measures that are included</w:t>
      </w:r>
      <w:r>
        <w:t xml:space="preserve"> </w:t>
      </w:r>
      <w:r>
        <w:t xml:space="preserve">in the current FIBER which do not function well and should be amended or removed:</w:t>
      </w:r>
      <w:r>
        <w:t xml:space="preserve"> </w:t>
      </w:r>
      <w:r>
        <w:t xml:space="preserve">21% of the granting authorities agreed that certain State aid measures should be amended</w:t>
      </w:r>
      <w:r>
        <w:t xml:space="preserve"> </w:t>
      </w:r>
      <w:r>
        <w:t xml:space="preserve">or removed, whilst 26% did not agree, and more than half (53%) could not answer this</w:t>
      </w:r>
      <w:r>
        <w:t xml:space="preserve"> </w:t>
      </w:r>
      <w:r>
        <w:t xml:space="preserve">question.</w:t>
      </w:r>
      <w:r>
        <w:br/>
      </w:r>
      <w:r>
        <w:t xml:space="preserve">Figure 31 - Are there State aid measures that should be included in a revised Block</w:t>
      </w:r>
      <w:r>
        <w:t xml:space="preserve"> </w:t>
      </w:r>
      <w:r>
        <w:t xml:space="preserve">Exemption Regulation?</w:t>
      </w:r>
      <w:r>
        <w:t xml:space="preserve"> </w:t>
      </w:r>
      <w:r>
        <w:t xml:space="preserve">D9a - Based on your experience, are there any types of State aid measures that are not covered by the current</w:t>
      </w:r>
      <w:r>
        <w:t xml:space="preserve"> </w:t>
      </w:r>
      <w:r>
        <w:t xml:space="preserve">Block Exemption Regulation (FIBER), but should be included in a revised regulation?</w:t>
      </w:r>
      <w:r>
        <w:t xml:space="preserve"> </w:t>
      </w:r>
      <w:r>
        <w:t xml:space="preserve">%; All respondents, including from OPC* (n=34)</w:t>
      </w:r>
      <w:r>
        <w:t xml:space="preserve"> </w:t>
      </w:r>
      <w:r>
        <w:t xml:space="preserve">Source: Survey to State aid granting authorities</w:t>
      </w:r>
    </w:p>
    <w:p>
      <w:pPr>
        <w:pStyle w:val="BodyText"/>
      </w:pPr>
      <w:r>
        <w:t xml:space="preserve">When asked more specifically about the possibility of extending the scope of the FIBER</w:t>
      </w:r>
      <w:r>
        <w:t xml:space="preserve"> </w:t>
      </w:r>
      <w:r>
        <w:t xml:space="preserve">to include new types of aid measures, most granting authorities agreed to the block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exemption of some measures that are currently under the Guidelines. Granting authorities</w:t>
      </w:r>
      <w:r>
        <w:t xml:space="preserve"> </w:t>
      </w:r>
      <w:r>
        <w:t xml:space="preserve">also expressed that they would like to introduce within the scope of the FIBER: (i) aid for</w:t>
      </w:r>
      <w:r>
        <w:t xml:space="preserve"> </w:t>
      </w:r>
      <w:r>
        <w:t xml:space="preserve">the temporary or permanent cessation of fishing activities; (ii) aid to large enterprises</w:t>
      </w:r>
      <w:r>
        <w:t xml:space="preserve"> </w:t>
      </w:r>
      <w:r>
        <w:t xml:space="preserve">(NGOs expressed that it was unclear why large enterprises would be eligible to such aid,</w:t>
      </w:r>
      <w:r>
        <w:t xml:space="preserve"> </w:t>
      </w:r>
      <w:r>
        <w:t xml:space="preserve">taking into account that they have the means to control and mitigate their damages to a</w:t>
      </w:r>
      <w:r>
        <w:t xml:space="preserve"> </w:t>
      </w:r>
      <w:r>
        <w:t xml:space="preserve">large extent); (iii) specific measures for the aquaculture sector to combat droughts or</w:t>
      </w:r>
      <w:r>
        <w:t xml:space="preserve"> </w:t>
      </w:r>
      <w:r>
        <w:t xml:space="preserve">other types of water shortages.</w:t>
      </w:r>
      <w:r>
        <w:br/>
      </w:r>
      <w:r>
        <w:t xml:space="preserve">With regard to the results of the public consultation with stakeholders, when asked about</w:t>
      </w:r>
      <w:r>
        <w:t xml:space="preserve"> </w:t>
      </w:r>
      <w:r>
        <w:t xml:space="preserve">their views on measures that would simplify State aid rules, most respondents (70%)</w:t>
      </w:r>
      <w:r>
        <w:t xml:space="preserve"> </w:t>
      </w:r>
      <w:r>
        <w:t xml:space="preserve">considered that clearer rules and definitions could contribute to simpler State aid rules,</w:t>
      </w:r>
      <w:r>
        <w:t xml:space="preserve"> </w:t>
      </w:r>
      <w:r>
        <w:t xml:space="preserve">while 38% believed that State aid rules would be simplified to large extent by extending</w:t>
      </w:r>
      <w:r>
        <w:t xml:space="preserve"> </w:t>
      </w:r>
      <w:r>
        <w:t xml:space="preserve">the scope of the Block Exemption Regulation to new types of aid measures, and 34% by</w:t>
      </w:r>
      <w:r>
        <w:t xml:space="preserve"> </w:t>
      </w:r>
      <w:r>
        <w:t xml:space="preserve">increasing the notification thresholds under the Block Exemption Regulation. This is</w:t>
      </w:r>
      <w:r>
        <w:t xml:space="preserve"> </w:t>
      </w:r>
      <w:r>
        <w:t xml:space="preserve">illustrated in Figure 33 below:</w:t>
      </w:r>
      <w:r>
        <w:br/>
      </w:r>
      <w:r>
        <w:t xml:space="preserve">Figure 32 - Views on measures that would simplify State aid rules</w:t>
      </w:r>
      <w:r>
        <w:t xml:space="preserve"> </w:t>
      </w:r>
      <w:r>
        <w:t xml:space="preserve">II.3. To what extent could the following measures simplify State aid rules, while still limiting the distortions</w:t>
      </w:r>
      <w:r>
        <w:t xml:space="preserve"> </w:t>
      </w:r>
      <w:r>
        <w:t xml:space="preserve">of competition and trade to a minimum? Please rate from 1 to 4, 1 being</w:t>
      </w:r>
      <w:r>
        <w:t xml:space="preserve"> </w:t>
      </w:r>
      <w:r>
        <w:t xml:space="preserve">‘not at all’</w:t>
      </w:r>
      <w:r>
        <w:t xml:space="preserve">, 2 –</w:t>
      </w:r>
      <w:r>
        <w:t xml:space="preserve"> </w:t>
      </w:r>
      <w:r>
        <w:t xml:space="preserve">‘very little’</w:t>
      </w:r>
      <w:r>
        <w:t xml:space="preserve">, 3 –</w:t>
      </w:r>
      <w:r>
        <w:t xml:space="preserve"> </w:t>
      </w:r>
      <w:r>
        <w:t xml:space="preserve">‘to</w:t>
      </w:r>
      <w:r>
        <w:t xml:space="preserve"> </w:t>
      </w:r>
      <w:r>
        <w:t xml:space="preserve">some extent’</w:t>
      </w:r>
      <w:r>
        <w:t xml:space="preserve">, and 4 -</w:t>
      </w:r>
      <w:r>
        <w:t xml:space="preserve"> </w:t>
      </w:r>
      <w:r>
        <w:t xml:space="preserve">‘to a large extent’</w:t>
      </w:r>
      <w:r>
        <w:t xml:space="preserve">.:</w:t>
      </w:r>
      <w:r>
        <w:br/>
      </w:r>
      <w:r>
        <w:t xml:space="preserve">%; All respondents (n=64)</w:t>
      </w:r>
      <w:r>
        <w:t xml:space="preserve"> </w:t>
      </w:r>
      <w:r>
        <w:t xml:space="preserve">Source: Public Consultation</w:t>
      </w:r>
      <w:r>
        <w:t xml:space="preserve"> </w:t>
      </w:r>
      <w:r>
        <w:t xml:space="preserve">The views on the possible future design of the State aid framework were less clear, with a</w:t>
      </w:r>
      <w:r>
        <w:t xml:space="preserve"> </w:t>
      </w:r>
      <w:r>
        <w:t xml:space="preserve">general slight preference for more detailed rules (particularly with regard to more</w:t>
      </w:r>
      <w:r>
        <w:t xml:space="preserve"> </w:t>
      </w:r>
      <w:r>
        <w:t xml:space="preserve">detailed eligible costs, with 45% of respondents choosing this option).</w:t>
      </w:r>
      <w:r>
        <w:t xml:space="preserve"> </w:t>
      </w:r>
      <w:r>
        <w:t xml:space="preserve">34%</w:t>
      </w:r>
      <w:r>
        <w:t xml:space="preserve"> </w:t>
      </w:r>
      <w:r>
        <w:t xml:space="preserve">38%</w:t>
      </w:r>
      <w:r>
        <w:t xml:space="preserve"> </w:t>
      </w:r>
      <w:r>
        <w:t xml:space="preserve">70%</w:t>
      </w:r>
      <w:r>
        <w:t xml:space="preserve"> </w:t>
      </w:r>
      <w:r>
        <w:t xml:space="preserve">22%</w:t>
      </w:r>
      <w:r>
        <w:t xml:space="preserve"> </w:t>
      </w:r>
      <w:r>
        <w:t xml:space="preserve">25%</w:t>
      </w:r>
      <w:r>
        <w:t xml:space="preserve"> </w:t>
      </w:r>
      <w:r>
        <w:t xml:space="preserve">1 7%</w:t>
      </w:r>
      <w:r>
        <w:t xml:space="preserve"> </w:t>
      </w:r>
      <w:r>
        <w:t xml:space="preserve">1 3%</w:t>
      </w:r>
      <w:r>
        <w:t xml:space="preserve"> </w:t>
      </w:r>
      <w:r>
        <w:t xml:space="preserve">1 1 %</w:t>
      </w:r>
      <w:r>
        <w:t xml:space="preserve"> </w:t>
      </w:r>
      <w:r>
        <w:t xml:space="preserve">8%</w:t>
      </w:r>
      <w:r>
        <w:t xml:space="preserve"> </w:t>
      </w:r>
      <w:r>
        <w:t xml:space="preserve">1 3%</w:t>
      </w:r>
      <w:r>
        <w:t xml:space="preserve"> </w:t>
      </w:r>
      <w:r>
        <w:t xml:space="preserve">1 1 %</w:t>
      </w:r>
      <w:r>
        <w:t xml:space="preserve"> </w:t>
      </w:r>
      <w:r>
        <w:t xml:space="preserve">2%</w:t>
      </w:r>
      <w:r>
        <w:t xml:space="preserve"> </w:t>
      </w:r>
      <w:r>
        <w:t xml:space="preserve">1 9%</w:t>
      </w:r>
      <w:r>
        <w:t xml:space="preserve"> </w:t>
      </w:r>
      <w:r>
        <w:t xml:space="preserve">1 6%</w:t>
      </w:r>
      <w:r>
        <w:t xml:space="preserve"> </w:t>
      </w:r>
      <w:r>
        <w:t xml:space="preserve">3%</w:t>
      </w:r>
      <w:r>
        <w:t xml:space="preserve"> </w:t>
      </w:r>
      <w:r>
        <w:t xml:space="preserve">0</w:t>
      </w:r>
      <w:r>
        <w:t xml:space="preserve"> </w:t>
      </w:r>
      <w:r>
        <w:t xml:space="preserve">1 0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80</w:t>
      </w:r>
      <w:r>
        <w:t xml:space="preserve"> </w:t>
      </w:r>
      <w:r>
        <w:t xml:space="preserve">90</w:t>
      </w:r>
      <w:r>
        <w:t xml:space="preserve"> </w:t>
      </w:r>
      <w:r>
        <w:t xml:space="preserve">1 00</w:t>
      </w:r>
      <w:r>
        <w:t xml:space="preserve"> </w:t>
      </w:r>
      <w:r>
        <w:t xml:space="preserve">Higher notification thresholds under the Block</w:t>
      </w:r>
      <w:r>
        <w:t xml:space="preserve"> </w:t>
      </w:r>
      <w:r>
        <w:t xml:space="preserve">Exemption Regulation</w:t>
      </w:r>
      <w:r>
        <w:t xml:space="preserve"> </w:t>
      </w:r>
      <w:r>
        <w:t xml:space="preserve">Extension of the scope of the Block Exemption</w:t>
      </w:r>
      <w:r>
        <w:t xml:space="preserve"> </w:t>
      </w:r>
      <w:r>
        <w:t xml:space="preserve">Regulation to new types of aid measures</w:t>
      </w:r>
      <w:r>
        <w:t xml:space="preserve"> </w:t>
      </w:r>
      <w:r>
        <w:t xml:space="preserve">Clearer rules and definitions</w:t>
      </w:r>
      <w:r>
        <w:t xml:space="preserve"> </w:t>
      </w:r>
      <w:r>
        <w:t xml:space="preserve">4 – to a large extent</w:t>
      </w:r>
      <w:r>
        <w:t xml:space="preserve"> </w:t>
      </w:r>
      <w:r>
        <w:t xml:space="preserve">3 – to some extent</w:t>
      </w:r>
      <w:r>
        <w:t xml:space="preserve"> </w:t>
      </w:r>
      <w:r>
        <w:t xml:space="preserve">2 – very little</w:t>
      </w:r>
      <w:r>
        <w:t xml:space="preserve"> </w:t>
      </w:r>
      <w:r>
        <w:t xml:space="preserve">1 – not at all</w:t>
      </w:r>
      <w:r>
        <w:t xml:space="preserve"> </w:t>
      </w:r>
      <w:r>
        <w:t xml:space="preserve">Don’t know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Figure 33 - Views on the possible design of the future State aid rules</w:t>
      </w:r>
      <w:r>
        <w:t xml:space="preserve"> </w:t>
      </w:r>
      <w:r>
        <w:t xml:space="preserve">II.5. What are your views on the possible design of the future State aid rules for the fishery and aquaculture</w:t>
      </w:r>
      <w:r>
        <w:t xml:space="preserve"> </w:t>
      </w:r>
      <w:r>
        <w:t xml:space="preserve">sector?</w:t>
      </w:r>
      <w:r>
        <w:br/>
      </w:r>
      <w:r>
        <w:t xml:space="preserve">%; Respondents with experience in State aid matters (n=49)</w:t>
      </w:r>
      <w:r>
        <w:br/>
      </w:r>
      <w:r>
        <w:t xml:space="preserve">Source: Public Consultation</w:t>
      </w:r>
      <w:r>
        <w:t xml:space="preserve"> </w:t>
      </w:r>
      <w:r>
        <w:t xml:space="preserve">Notified aid</w:t>
      </w:r>
      <w:r>
        <w:t xml:space="preserve"> </w:t>
      </w:r>
      <w:r>
        <w:t xml:space="preserve">The results of the survey and the public consultation show that a good number of</w:t>
      </w:r>
      <w:r>
        <w:t xml:space="preserve"> </w:t>
      </w:r>
      <w:r>
        <w:t xml:space="preserve">granting authorities and stakeholders believe that the Guidelines are not adequate in the</w:t>
      </w:r>
      <w:r>
        <w:t xml:space="preserve"> </w:t>
      </w:r>
      <w:r>
        <w:t xml:space="preserve">sense of completeness. This is depicted in Figure 34 below, where 44% of granting</w:t>
      </w:r>
      <w:r>
        <w:t xml:space="preserve"> </w:t>
      </w:r>
      <w:r>
        <w:t xml:space="preserve">authorities have expressed that there are types of aid measures that are not explicitly</w:t>
      </w:r>
      <w:r>
        <w:t xml:space="preserve"> </w:t>
      </w:r>
      <w:r>
        <w:t xml:space="preserve">included in the current State aid Guidelines for the fisheries and aquaculture sector, but</w:t>
      </w:r>
      <w:r>
        <w:t xml:space="preserve"> </w:t>
      </w:r>
      <w:r>
        <w:t xml:space="preserve">should be in the future. 47% of the stakeholders in the public consultation agreed to this</w:t>
      </w:r>
      <w:r>
        <w:t xml:space="preserve"> </w:t>
      </w:r>
      <w:r>
        <w:t xml:space="preserve">stance.</w:t>
      </w:r>
      <w:r>
        <w:t xml:space="preserve"> </w:t>
      </w:r>
      <w:r>
        <w:t xml:space="preserve">Figure 34 - Is there a type of aid measure not covered by the current Fishery State</w:t>
      </w:r>
      <w:r>
        <w:t xml:space="preserve"> </w:t>
      </w:r>
      <w:r>
        <w:t xml:space="preserve">aid Guidelines that should be included in the revised guidelines?</w:t>
      </w:r>
      <w:r>
        <w:br/>
      </w:r>
      <w:r>
        <w:t xml:space="preserve">%; All respondents excluding public authorities responsible for granting de minimis aid and/or State Aid (n=46)</w:t>
      </w:r>
      <w:r>
        <w:t xml:space="preserve"> </w:t>
      </w:r>
      <w:r>
        <w:t xml:space="preserve">35%</w:t>
      </w:r>
      <w:r>
        <w:t xml:space="preserve"> </w:t>
      </w:r>
      <w:r>
        <w:t xml:space="preserve">43%</w:t>
      </w:r>
      <w:r>
        <w:t xml:space="preserve"> </w:t>
      </w:r>
      <w:r>
        <w:t xml:space="preserve">45%</w:t>
      </w:r>
      <w:r>
        <w:t xml:space="preserve"> </w:t>
      </w:r>
      <w:r>
        <w:t xml:space="preserve">27%</w:t>
      </w:r>
      <w:r>
        <w:t xml:space="preserve"> </w:t>
      </w:r>
      <w:r>
        <w:t xml:space="preserve">37%</w:t>
      </w:r>
      <w:r>
        <w:t xml:space="preserve"> </w:t>
      </w:r>
      <w:r>
        <w:t xml:space="preserve">29%</w:t>
      </w:r>
      <w:r>
        <w:t xml:space="preserve"> </w:t>
      </w:r>
      <w:r>
        <w:t xml:space="preserve">35%</w:t>
      </w:r>
      <w:r>
        <w:t xml:space="preserve"> </w:t>
      </w:r>
      <w:r>
        <w:t xml:space="preserve">1 8%</w:t>
      </w:r>
      <w:r>
        <w:t xml:space="preserve"> </w:t>
      </w:r>
      <w:r>
        <w:t xml:space="preserve">24%</w:t>
      </w:r>
      <w:r>
        <w:t xml:space="preserve"> </w:t>
      </w:r>
      <w:r>
        <w:t xml:space="preserve">4%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0</w:t>
      </w:r>
      <w:r>
        <w:t xml:space="preserve"> </w:t>
      </w:r>
      <w:r>
        <w:t xml:space="preserve">1 0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80</w:t>
      </w:r>
      <w:r>
        <w:t xml:space="preserve"> </w:t>
      </w:r>
      <w:r>
        <w:t xml:space="preserve">90</w:t>
      </w:r>
      <w:r>
        <w:t xml:space="preserve"> </w:t>
      </w:r>
      <w:r>
        <w:t xml:space="preserve">1 00</w:t>
      </w:r>
      <w:r>
        <w:t xml:space="preserve"> </w:t>
      </w:r>
      <w:r>
        <w:t xml:space="preserve">Types of aid measures in the legal</w:t>
      </w:r>
      <w:r>
        <w:t xml:space="preserve"> </w:t>
      </w:r>
      <w:r>
        <w:t xml:space="preserve">instruments should be:</w:t>
      </w:r>
      <w:r>
        <w:t xml:space="preserve"> </w:t>
      </w:r>
      <w:r>
        <w:t xml:space="preserve">Eligibility conditions (e.g. beneficiaries,</w:t>
      </w:r>
      <w:r>
        <w:t xml:space="preserve"> </w:t>
      </w:r>
      <w:r>
        <w:t xml:space="preserve">requirements to be fulfilled, etc.) should be:</w:t>
      </w:r>
      <w:r>
        <w:t xml:space="preserve"> </w:t>
      </w:r>
      <w:r>
        <w:t xml:space="preserve">Eligible costs should be:</w:t>
      </w:r>
      <w:r>
        <w:t xml:space="preserve"> </w:t>
      </w:r>
      <w:r>
        <w:t xml:space="preserve">More detailed</w:t>
      </w:r>
      <w:r>
        <w:t xml:space="preserve"> </w:t>
      </w:r>
      <w:r>
        <w:t xml:space="preserve">Less detailed</w:t>
      </w:r>
      <w:r>
        <w:t xml:space="preserve"> </w:t>
      </w:r>
      <w:r>
        <w:t xml:space="preserve">The same as today</w:t>
      </w:r>
      <w:r>
        <w:t xml:space="preserve"> </w:t>
      </w:r>
      <w:r>
        <w:t xml:space="preserve">I don’t know</w:t>
      </w:r>
    </w:p>
    <w:p>
      <w:pPr>
        <w:pStyle w:val="BodyText"/>
      </w:pPr>
      <w:r>
        <w:t xml:space="preserve">47%</w:t>
      </w:r>
      <w:r>
        <w:t xml:space="preserve"> </w:t>
      </w:r>
      <w:r>
        <w:t xml:space="preserve">1 9%</w:t>
      </w:r>
      <w:r>
        <w:t xml:space="preserve"> </w:t>
      </w:r>
      <w:r>
        <w:t xml:space="preserve">34%</w:t>
      </w:r>
      <w:r>
        <w:t xml:space="preserve"> </w:t>
      </w:r>
      <w:r>
        <w:t xml:space="preserve">44%</w:t>
      </w:r>
      <w:r>
        <w:t xml:space="preserve"> </w:t>
      </w:r>
      <w:r>
        <w:t xml:space="preserve">33%</w:t>
      </w:r>
      <w:r>
        <w:t xml:space="preserve"> </w:t>
      </w:r>
      <w:r>
        <w:t xml:space="preserve">22%</w:t>
      </w:r>
      <w:r>
        <w:t xml:space="preserve"> </w:t>
      </w:r>
      <w:r>
        <w:t xml:space="preserve">Open Public Consultation</w:t>
      </w:r>
      <w:r>
        <w:t xml:space="preserve"> </w:t>
      </w:r>
      <w:r>
        <w:t xml:space="preserve">Granting Authorities survey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Source: Public Consultation</w:t>
      </w:r>
    </w:p>
    <w:p>
      <w:pPr>
        <w:pStyle w:val="BodyText"/>
      </w:pPr>
      <w:r>
        <w:t xml:space="preserve">In general, notified aid is not the preferred tool for granting authorities, which describe</w:t>
      </w:r>
      <w:r>
        <w:t xml:space="preserve"> </w:t>
      </w:r>
      <w:r>
        <w:t xml:space="preserve">the administrative procedure it involves as cumbersome and protracted. Granting</w:t>
      </w:r>
      <w:r>
        <w:t xml:space="preserve"> </w:t>
      </w:r>
      <w:r>
        <w:t xml:space="preserve">authorities referred to the impossibility of resorting to de minimis aid in these cases, as</w:t>
      </w:r>
      <w:r>
        <w:t xml:space="preserve"> </w:t>
      </w:r>
      <w:r>
        <w:t xml:space="preserve">the EUR 30 000 ceiling is too low to compensate larger firms in case of adverse events.</w:t>
      </w:r>
      <w:r>
        <w:t xml:space="preserve"> </w:t>
      </w:r>
      <w:r>
        <w:t xml:space="preserve">Another granting authority pointed out that they opted for notified aid when storms were</w:t>
      </w:r>
      <w:r>
        <w:t xml:space="preserve"> </w:t>
      </w:r>
      <w:r>
        <w:t xml:space="preserve">declared as an “adverse climatic event” and not a “natural disaster”, which meant that the</w:t>
      </w:r>
      <w:r>
        <w:t xml:space="preserve"> </w:t>
      </w:r>
      <w:r>
        <w:t xml:space="preserve">aid to compensate for the event could not be block exempted.</w:t>
      </w:r>
      <w:r>
        <w:br/>
      </w:r>
      <w:r>
        <w:t xml:space="preserve">It emerged during consultations that one of the clearest shortcomings to address in the</w:t>
      </w:r>
      <w:r>
        <w:t xml:space="preserve"> </w:t>
      </w:r>
      <w:r>
        <w:t xml:space="preserve">Guidelines is the lack of guidance on schemes that aim to compensate the damage caused</w:t>
      </w:r>
      <w:r>
        <w:t xml:space="preserve"> </w:t>
      </w:r>
      <w:r>
        <w:t xml:space="preserve">by protected animals. In the public consultation, around 70% of respondents strongly</w:t>
      </w:r>
      <w:r>
        <w:t xml:space="preserve"> </w:t>
      </w:r>
      <w:r>
        <w:t xml:space="preserve">agreed or agreed with the compensation for damages caused by protected animals</w:t>
      </w:r>
      <w:r>
        <w:t xml:space="preserve"> </w:t>
      </w:r>
      <w:r>
        <w:t xml:space="preserve">covering indirect costs for damage (such as treatments costs and additional labour costs),</w:t>
      </w:r>
      <w:r>
        <w:t xml:space="preserve"> </w:t>
      </w:r>
      <w:r>
        <w:t xml:space="preserve">and a majority of respondents further agreed with the compensation covering direct and</w:t>
      </w:r>
      <w:r>
        <w:t xml:space="preserve"> </w:t>
      </w:r>
      <w:r>
        <w:t xml:space="preserve">indirect income loss due to damages caused by protected animals and animal diseases.</w:t>
      </w:r>
      <w:r>
        <w:t xml:space="preserve"> </w:t>
      </w:r>
      <w:r>
        <w:t xml:space="preserve">This is depicted in Figure 35 below, which also includes the question of whether aid</w:t>
      </w:r>
      <w:r>
        <w:t xml:space="preserve"> </w:t>
      </w:r>
      <w:r>
        <w:t xml:space="preserve">should be extended to “emerging diseases”:</w:t>
      </w:r>
      <w:r>
        <w:br/>
      </w:r>
      <w:r>
        <w:t xml:space="preserve">Figure 35 - Compensation for damages caused by protected animals and animal</w:t>
      </w:r>
      <w:r>
        <w:t xml:space="preserve"> </w:t>
      </w:r>
      <w:r>
        <w:t xml:space="preserve">diseases</w:t>
      </w:r>
      <w:r>
        <w:t xml:space="preserve"> </w:t>
      </w:r>
      <w:r>
        <w:t xml:space="preserve">II.9. Do you agree with the following statements?</w:t>
      </w:r>
      <w:r>
        <w:br/>
      </w:r>
      <w:r>
        <w:t xml:space="preserve">%; Respondents with experience in State aid matters (n=49)</w:t>
      </w:r>
      <w:r>
        <w:t xml:space="preserve"> </w:t>
      </w:r>
      <w:r>
        <w:t xml:space="preserve">Source: Public Consultation</w:t>
      </w:r>
    </w:p>
    <w:p>
      <w:pPr>
        <w:pStyle w:val="BodyText"/>
      </w:pPr>
      <w:r>
        <w:t xml:space="preserve">Third set of questions: contribution of the current State aid framework to the objectives</w:t>
      </w:r>
      <w:r>
        <w:t xml:space="preserve"> </w:t>
      </w:r>
      <w:r>
        <w:t xml:space="preserve">of the CFP, potential and unintended effects.</w:t>
      </w:r>
      <w:r>
        <w:br/>
      </w:r>
      <w:r>
        <w:t xml:space="preserve">Both granting authorities and stakeholders were asked about their views on the</w:t>
      </w:r>
      <w:r>
        <w:t xml:space="preserve"> </w:t>
      </w:r>
      <w:r>
        <w:t xml:space="preserve">contribution to the CFP objectives at the consultation phase of the evaluation. Further to</w:t>
      </w:r>
      <w:r>
        <w:t xml:space="preserve"> </w:t>
      </w:r>
      <w:r>
        <w:t xml:space="preserve">the targeted questions, granting authorities and stakeholders were indirectly about the</w:t>
      </w:r>
      <w:r>
        <w:t xml:space="preserve"> </w:t>
      </w:r>
      <w:r>
        <w:t xml:space="preserve">contribution to these objectives through a series of questions:</w:t>
      </w:r>
      <w:r>
        <w:t xml:space="preserve"> </w:t>
      </w:r>
      <w:r>
        <w:t xml:space="preserve">1 4%</w:t>
      </w:r>
      <w:r>
        <w:t xml:space="preserve"> </w:t>
      </w:r>
      <w:r>
        <w:t xml:space="preserve">37%</w:t>
      </w:r>
      <w:r>
        <w:t xml:space="preserve"> </w:t>
      </w:r>
      <w:r>
        <w:t xml:space="preserve">1 8%</w:t>
      </w:r>
      <w:r>
        <w:t xml:space="preserve"> </w:t>
      </w:r>
      <w:r>
        <w:t xml:space="preserve">29%</w:t>
      </w:r>
      <w:r>
        <w:t xml:space="preserve"> </w:t>
      </w:r>
      <w:r>
        <w:t xml:space="preserve">39%</w:t>
      </w:r>
      <w:r>
        <w:t xml:space="preserve"> </w:t>
      </w:r>
      <w:r>
        <w:t xml:space="preserve">29%</w:t>
      </w:r>
      <w:r>
        <w:t xml:space="preserve"> </w:t>
      </w:r>
      <w:r>
        <w:t xml:space="preserve">49%</w:t>
      </w:r>
      <w:r>
        <w:t xml:space="preserve"> </w:t>
      </w:r>
      <w:r>
        <w:t xml:space="preserve">41 %</w:t>
      </w:r>
      <w:r>
        <w:t xml:space="preserve"> </w:t>
      </w:r>
      <w:r>
        <w:t xml:space="preserve">1 8%</w:t>
      </w:r>
      <w:r>
        <w:t xml:space="preserve"> </w:t>
      </w:r>
      <w:r>
        <w:t xml:space="preserve">1 2%</w:t>
      </w:r>
      <w:r>
        <w:t xml:space="preserve"> </w:t>
      </w:r>
      <w:r>
        <w:t xml:space="preserve">6%</w:t>
      </w:r>
      <w:r>
        <w:t xml:space="preserve"> </w:t>
      </w:r>
      <w:r>
        <w:t xml:space="preserve">6%</w:t>
      </w:r>
      <w:r>
        <w:t xml:space="preserve"> </w:t>
      </w:r>
      <w:r>
        <w:t xml:space="preserve">4%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24%</w:t>
      </w:r>
      <w:r>
        <w:t xml:space="preserve"> </w:t>
      </w:r>
      <w:r>
        <w:t xml:space="preserve">20%</w:t>
      </w:r>
      <w:r>
        <w:t xml:space="preserve"> </w:t>
      </w:r>
      <w:r>
        <w:t xml:space="preserve">27%</w:t>
      </w:r>
      <w:r>
        <w:t xml:space="preserve"> </w:t>
      </w:r>
      <w:r>
        <w:t xml:space="preserve">22%</w:t>
      </w:r>
      <w:r>
        <w:t xml:space="preserve"> </w:t>
      </w:r>
      <w:r>
        <w:t xml:space="preserve">0</w:t>
      </w:r>
      <w:r>
        <w:t xml:space="preserve"> </w:t>
      </w:r>
      <w:r>
        <w:t xml:space="preserve">1 0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80</w:t>
      </w:r>
      <w:r>
        <w:t xml:space="preserve"> </w:t>
      </w:r>
      <w:r>
        <w:t xml:space="preserve">90</w:t>
      </w:r>
      <w:r>
        <w:t xml:space="preserve"> </w:t>
      </w:r>
      <w:r>
        <w:t xml:space="preserve">1 00</w:t>
      </w:r>
      <w:r>
        <w:t xml:space="preserve"> </w:t>
      </w:r>
      <w:r>
        <w:t xml:space="preserve">Compensation for damage caused by animal diseases</w:t>
      </w:r>
      <w:r>
        <w:t xml:space="preserve"> </w:t>
      </w:r>
      <w:r>
        <w:t xml:space="preserve">should cover loss of value of products also where those</w:t>
      </w:r>
      <w:r>
        <w:t xml:space="preserve"> </w:t>
      </w:r>
      <w:r>
        <w:t xml:space="preserve">products are not destroyed.</w:t>
      </w:r>
      <w:r>
        <w:t xml:space="preserve"> </w:t>
      </w:r>
      <w:r>
        <w:t xml:space="preserve">Compensation for damage caused by protected animals</w:t>
      </w:r>
      <w:r>
        <w:t xml:space="preserve"> </w:t>
      </w:r>
      <w:r>
        <w:t xml:space="preserve">should cover indirect income losses (such as reduced</w:t>
      </w:r>
      <w:r>
        <w:t xml:space="preserve"> </w:t>
      </w:r>
      <w:r>
        <w:t xml:space="preserve">production capacity).</w:t>
      </w:r>
      <w:r>
        <w:t xml:space="preserve"> </w:t>
      </w:r>
      <w:r>
        <w:t xml:space="preserve">The scope for granting aid to prevent, control and</w:t>
      </w:r>
      <w:r>
        <w:t xml:space="preserve"> </w:t>
      </w:r>
      <w:r>
        <w:t xml:space="preserve">eradicate animal diseases and to make good damage</w:t>
      </w:r>
      <w:r>
        <w:t xml:space="preserve"> </w:t>
      </w:r>
      <w:r>
        <w:t xml:space="preserve">should be extended to emerging diseases.</w:t>
      </w:r>
      <w:r>
        <w:t xml:space="preserve"> </w:t>
      </w:r>
      <w:r>
        <w:t xml:space="preserve">Compensation for damage caused by protected animals</w:t>
      </w:r>
      <w:r>
        <w:t xml:space="preserve"> </w:t>
      </w:r>
      <w:r>
        <w:t xml:space="preserve">should cover indirect costs for damage (such as</w:t>
      </w:r>
      <w:r>
        <w:t xml:space="preserve"> </w:t>
      </w:r>
      <w:r>
        <w:t xml:space="preserve">treatments costs and additional labour costs).</w:t>
      </w:r>
      <w:r>
        <w:t xml:space="preserve"> </w:t>
      </w:r>
      <w:r>
        <w:t xml:space="preserve">Strongly agree</w:t>
      </w:r>
      <w:r>
        <w:t xml:space="preserve"> </w:t>
      </w:r>
      <w:r>
        <w:t xml:space="preserve">Agree</w:t>
      </w:r>
      <w:r>
        <w:t xml:space="preserve"> </w:t>
      </w:r>
      <w:r>
        <w:t xml:space="preserve">Disagree</w:t>
      </w:r>
      <w:r>
        <w:t xml:space="preserve"> </w:t>
      </w:r>
      <w:r>
        <w:t xml:space="preserve">Strongly disagree</w:t>
      </w:r>
      <w:r>
        <w:t xml:space="preserve"> </w:t>
      </w:r>
      <w:r>
        <w:t xml:space="preserve">Don’t know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Have the ceilings for de minimis been adequately defined to allow Member States</w:t>
      </w:r>
      <w:r>
        <w:t xml:space="preserve"> </w:t>
      </w:r>
      <w:r>
        <w:t xml:space="preserve">to address promptly short-term unexpected impacts in the fishery and aquaculture</w:t>
      </w:r>
      <w:r>
        <w:t xml:space="preserve"> </w:t>
      </w:r>
      <w:r>
        <w:t xml:space="preserve">sector?</w:t>
      </w:r>
      <w:r>
        <w:t xml:space="preserve"> </w:t>
      </w:r>
      <w:r>
        <w:t xml:space="preserve"></w:t>
      </w:r>
      <w:r>
        <w:t xml:space="preserve"> </w:t>
      </w:r>
      <w:r>
        <w:t xml:space="preserve">Which types of measures received most funding? Was the concentration</w:t>
      </w:r>
      <w:r>
        <w:t xml:space="preserve"> </w:t>
      </w:r>
      <w:r>
        <w:t xml:space="preserve">(distribution) of funding in certain measures determined by the Member States or</w:t>
      </w:r>
      <w:r>
        <w:t xml:space="preserve"> </w:t>
      </w:r>
      <w:r>
        <w:t xml:space="preserve">by the beneficiaries?)</w:t>
      </w:r>
      <w:r>
        <w:t xml:space="preserve"> </w:t>
      </w:r>
      <w:r>
        <w:t xml:space="preserve">CFP objectives and contribution of the State aid framework towards their achievement</w:t>
      </w:r>
      <w:r>
        <w:t xml:space="preserve"> </w:t>
      </w:r>
      <w:r>
        <w:t xml:space="preserve">The public consultation posed the question to stakeholders on the importance of the</w:t>
      </w:r>
      <w:r>
        <w:t xml:space="preserve"> </w:t>
      </w:r>
      <w:r>
        <w:t xml:space="preserve">problems State aid currently addressed or could potentially address. The environmental</w:t>
      </w:r>
      <w:r>
        <w:t xml:space="preserve"> </w:t>
      </w:r>
      <w:r>
        <w:t xml:space="preserve">sustainability of fishing and aquaculture activities was rated as the most important</w:t>
      </w:r>
      <w:r>
        <w:t xml:space="preserve"> </w:t>
      </w:r>
      <w:r>
        <w:t xml:space="preserve">problem to address by stakeholders, closely followed by the useful spending of</w:t>
      </w:r>
      <w:r>
        <w:t xml:space="preserve"> </w:t>
      </w:r>
      <w:r>
        <w:t xml:space="preserve">taxpayers’ money, guaranteeing the competitiveness and economic viability of</w:t>
      </w:r>
      <w:r>
        <w:t xml:space="preserve"> </w:t>
      </w:r>
      <w:r>
        <w:t xml:space="preserve">enterprises and the avoidance of harmful impacts on the environment. Addressing animal</w:t>
      </w:r>
      <w:r>
        <w:t xml:space="preserve"> </w:t>
      </w:r>
      <w:r>
        <w:t xml:space="preserve">diseases and the damage caused by wild animals were viewed as the least important</w:t>
      </w:r>
      <w:r>
        <w:t xml:space="preserve"> </w:t>
      </w:r>
      <w:r>
        <w:t xml:space="preserve">problems.</w:t>
      </w:r>
      <w:r>
        <w:br/>
      </w:r>
      <w:r>
        <w:t xml:space="preserve">Figure 36 - Problems that State aid rules should address</w:t>
      </w:r>
    </w:p>
    <w:p>
      <w:pPr>
        <w:pStyle w:val="BodyText"/>
      </w:pPr>
      <w:r>
        <w:t xml:space="preserve">II.1. Based on your experience, please rank the problems that State aid rules should address. Please rate</w:t>
      </w:r>
      <w:r>
        <w:t xml:space="preserve"> </w:t>
      </w:r>
      <w:r>
        <w:t xml:space="preserve">from 1 to 4, 1 being</w:t>
      </w:r>
      <w:r>
        <w:t xml:space="preserve"> </w:t>
      </w:r>
      <w:r>
        <w:t xml:space="preserve">‘unimportant’</w:t>
      </w:r>
      <w:r>
        <w:t xml:space="preserve">, 2 –</w:t>
      </w:r>
      <w:r>
        <w:t xml:space="preserve"> </w:t>
      </w:r>
      <w:r>
        <w:t xml:space="preserve">‘of little importance’</w:t>
      </w:r>
      <w:r>
        <w:t xml:space="preserve">, 3 –</w:t>
      </w:r>
      <w:r>
        <w:t xml:space="preserve"> </w:t>
      </w:r>
      <w:r>
        <w:t xml:space="preserve">‘important’</w:t>
      </w:r>
      <w:r>
        <w:t xml:space="preserve">, and 4 -</w:t>
      </w:r>
      <w:r>
        <w:t xml:space="preserve"> </w:t>
      </w:r>
      <w:r>
        <w:t xml:space="preserve">‘very important’</w:t>
      </w:r>
      <w:r>
        <w:t xml:space="preserve">.</w:t>
      </w:r>
      <w:r>
        <w:t xml:space="preserve"> </w:t>
      </w:r>
      <w:r>
        <w:t xml:space="preserve">%; All respondents (n=64)</w:t>
      </w:r>
      <w:r>
        <w:t xml:space="preserve"> </w:t>
      </w:r>
      <w:r>
        <w:t xml:space="preserve">Source: Public Consultation</w:t>
      </w:r>
    </w:p>
    <w:p>
      <w:pPr>
        <w:pStyle w:val="BodyText"/>
      </w:pPr>
      <w:r>
        <w:t xml:space="preserve">As well as the importance of the problems, the public consultation also asked</w:t>
      </w:r>
      <w:r>
        <w:t xml:space="preserve"> </w:t>
      </w:r>
      <w:r>
        <w:t xml:space="preserve">stakeholders about the importance of the objectives pursued by the granting of State aid.</w:t>
      </w:r>
      <w:r>
        <w:t xml:space="preserve"> </w:t>
      </w:r>
      <w:r>
        <w:t xml:space="preserve">These were generally regarded as of key importance by respondents, ranging from 89%</w:t>
      </w:r>
      <w:r>
        <w:t xml:space="preserve"> </w:t>
      </w:r>
      <w:r>
        <w:t xml:space="preserve">for environmental sustainability of fishing and aquaculture activities (considered to be</w:t>
      </w:r>
      <w:r>
        <w:t xml:space="preserve"> </w:t>
      </w:r>
      <w:r>
        <w:t xml:space="preserve">either important or very important), to the contribution to the availability of food supplies</w:t>
      </w:r>
      <w:r>
        <w:t xml:space="preserve"> </w:t>
      </w:r>
      <w:r>
        <w:t xml:space="preserve">23%</w:t>
      </w:r>
      <w:r>
        <w:t xml:space="preserve"> </w:t>
      </w:r>
      <w:r>
        <w:t xml:space="preserve">23%</w:t>
      </w:r>
      <w:r>
        <w:t xml:space="preserve"> </w:t>
      </w:r>
      <w:r>
        <w:t xml:space="preserve">36%</w:t>
      </w:r>
      <w:r>
        <w:t xml:space="preserve"> </w:t>
      </w:r>
      <w:r>
        <w:t xml:space="preserve">30%</w:t>
      </w:r>
      <w:r>
        <w:t xml:space="preserve"> </w:t>
      </w:r>
      <w:r>
        <w:t xml:space="preserve">44%</w:t>
      </w:r>
      <w:r>
        <w:t xml:space="preserve"> </w:t>
      </w:r>
      <w:r>
        <w:t xml:space="preserve">34%</w:t>
      </w:r>
      <w:r>
        <w:t xml:space="preserve"> </w:t>
      </w:r>
      <w:r>
        <w:t xml:space="preserve">48%</w:t>
      </w:r>
      <w:r>
        <w:t xml:space="preserve"> </w:t>
      </w:r>
      <w:r>
        <w:t xml:space="preserve">48%</w:t>
      </w:r>
      <w:r>
        <w:t xml:space="preserve"> </w:t>
      </w:r>
      <w:r>
        <w:t xml:space="preserve">48%</w:t>
      </w:r>
      <w:r>
        <w:t xml:space="preserve"> </w:t>
      </w:r>
      <w:r>
        <w:t xml:space="preserve">55%</w:t>
      </w:r>
      <w:r>
        <w:t xml:space="preserve"> </w:t>
      </w:r>
      <w:r>
        <w:t xml:space="preserve">48%</w:t>
      </w:r>
      <w:r>
        <w:t xml:space="preserve"> </w:t>
      </w:r>
      <w:r>
        <w:t xml:space="preserve">53%</w:t>
      </w:r>
      <w:r>
        <w:t xml:space="preserve"> </w:t>
      </w:r>
      <w:r>
        <w:t xml:space="preserve">61%</w:t>
      </w:r>
      <w:r>
        <w:t xml:space="preserve"> </w:t>
      </w:r>
      <w:r>
        <w:t xml:space="preserve">25%</w:t>
      </w:r>
      <w:r>
        <w:t xml:space="preserve"> </w:t>
      </w:r>
      <w:r>
        <w:t xml:space="preserve">44%</w:t>
      </w:r>
      <w:r>
        <w:t xml:space="preserve"> </w:t>
      </w:r>
      <w:r>
        <w:t xml:space="preserve">36%</w:t>
      </w:r>
      <w:r>
        <w:t xml:space="preserve"> </w:t>
      </w:r>
      <w:r>
        <w:t xml:space="preserve">45%</w:t>
      </w:r>
      <w:r>
        <w:t xml:space="preserve"> </w:t>
      </w:r>
      <w:r>
        <w:t xml:space="preserve">31%</w:t>
      </w:r>
      <w:r>
        <w:t xml:space="preserve"> </w:t>
      </w:r>
      <w:r>
        <w:t xml:space="preserve">41%</w:t>
      </w:r>
      <w:r>
        <w:t xml:space="preserve"> </w:t>
      </w:r>
      <w:r>
        <w:t xml:space="preserve">30%</w:t>
      </w:r>
      <w:r>
        <w:t xml:space="preserve"> </w:t>
      </w:r>
      <w:r>
        <w:t xml:space="preserve">31%</w:t>
      </w:r>
      <w:r>
        <w:t xml:space="preserve"> </w:t>
      </w:r>
      <w:r>
        <w:t xml:space="preserve">31%</w:t>
      </w:r>
      <w:r>
        <w:t xml:space="preserve"> </w:t>
      </w:r>
      <w:r>
        <w:t xml:space="preserve">30%</w:t>
      </w:r>
      <w:r>
        <w:t xml:space="preserve"> </w:t>
      </w:r>
      <w:r>
        <w:t xml:space="preserve">38%</w:t>
      </w:r>
      <w:r>
        <w:t xml:space="preserve"> </w:t>
      </w:r>
      <w:r>
        <w:t xml:space="preserve">33%</w:t>
      </w:r>
      <w:r>
        <w:t xml:space="preserve"> </w:t>
      </w:r>
      <w:r>
        <w:t xml:space="preserve">30%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80</w:t>
      </w:r>
      <w:r>
        <w:t xml:space="preserve"> </w:t>
      </w:r>
      <w:r>
        <w:t xml:space="preserve">90</w:t>
      </w:r>
      <w:r>
        <w:t xml:space="preserve"> </w:t>
      </w:r>
      <w:r>
        <w:t xml:space="preserve">100</w:t>
      </w:r>
      <w:r>
        <w:t xml:space="preserve"> </w:t>
      </w:r>
      <w:r>
        <w:t xml:space="preserve">Damage caused by wild animals</w:t>
      </w:r>
      <w:r>
        <w:t xml:space="preserve"> </w:t>
      </w:r>
      <w:r>
        <w:t xml:space="preserve">Animal diseases</w:t>
      </w:r>
      <w:r>
        <w:t xml:space="preserve"> </w:t>
      </w:r>
      <w:r>
        <w:t xml:space="preserve">Protection of public and animal health</w:t>
      </w:r>
      <w:r>
        <w:t xml:space="preserve"> </w:t>
      </w:r>
      <w:r>
        <w:t xml:space="preserve">Societal demands on food and health</w:t>
      </w:r>
      <w:r>
        <w:t xml:space="preserve"> </w:t>
      </w:r>
      <w:r>
        <w:t xml:space="preserve">Adverse climatic events</w:t>
      </w:r>
      <w:r>
        <w:t xml:space="preserve"> </w:t>
      </w:r>
      <w:r>
        <w:t xml:space="preserve">Administrative costs and burdens</w:t>
      </w:r>
      <w:r>
        <w:t xml:space="preserve"> </w:t>
      </w:r>
      <w:r>
        <w:t xml:space="preserve">Reduction of greenhouse gas emissions</w:t>
      </w:r>
      <w:r>
        <w:t xml:space="preserve"> </w:t>
      </w:r>
      <w:r>
        <w:t xml:space="preserve">Social and employment challenges</w:t>
      </w:r>
      <w:r>
        <w:t xml:space="preserve"> </w:t>
      </w:r>
      <w:r>
        <w:t xml:space="preserve">Biodiversity loss</w:t>
      </w:r>
      <w:r>
        <w:t xml:space="preserve"> </w:t>
      </w:r>
      <w:r>
        <w:t xml:space="preserve">Avoidance of harmful impacts on environment</w:t>
      </w:r>
      <w:r>
        <w:t xml:space="preserve"> </w:t>
      </w:r>
      <w:r>
        <w:t xml:space="preserve">Competitiveness, resilience and economic viability of…</w:t>
      </w:r>
      <w:r>
        <w:t xml:space="preserve"> </w:t>
      </w:r>
      <w:r>
        <w:t xml:space="preserve">Useful spending of taxpayers’ money</w:t>
      </w:r>
      <w:r>
        <w:t xml:space="preserve"> </w:t>
      </w:r>
      <w:r>
        <w:t xml:space="preserve">Environmental sustainability of fishing and aquaculture…</w:t>
      </w:r>
      <w:r>
        <w:t xml:space="preserve"> </w:t>
      </w:r>
      <w:r>
        <w:t xml:space="preserve">4 – very important</w:t>
      </w:r>
      <w:r>
        <w:t xml:space="preserve"> </w:t>
      </w:r>
      <w:r>
        <w:t xml:space="preserve">3 – important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and animal welfare, which were considered the least important objectives pursued by</w:t>
      </w:r>
      <w:r>
        <w:t xml:space="preserve"> </w:t>
      </w:r>
      <w:r>
        <w:t xml:space="preserve">granting of State aid, with 70% and 66% (considering them very important or important),</w:t>
      </w:r>
      <w:r>
        <w:t xml:space="preserve"> </w:t>
      </w:r>
      <w:r>
        <w:t xml:space="preserve">respectively.</w:t>
      </w:r>
      <w:r>
        <w:br/>
      </w:r>
      <w:r>
        <w:t xml:space="preserve">Figure 37. Opinions on importance of the objectives pursued by granting of State</w:t>
      </w:r>
      <w:r>
        <w:t xml:space="preserve"> </w:t>
      </w:r>
      <w:r>
        <w:t xml:space="preserve">aid</w:t>
      </w:r>
    </w:p>
    <w:p>
      <w:pPr>
        <w:pStyle w:val="BodyText"/>
      </w:pPr>
      <w:r>
        <w:t xml:space="preserve">I.1. From your perspective, how important are the objectives pursued by the granting of State aid? Please</w:t>
      </w:r>
      <w:r>
        <w:t xml:space="preserve"> </w:t>
      </w:r>
      <w:r>
        <w:t xml:space="preserve">rate from 1 to 4, 1 being</w:t>
      </w:r>
      <w:r>
        <w:t xml:space="preserve"> </w:t>
      </w:r>
      <w:r>
        <w:t xml:space="preserve">‘unimportant’</w:t>
      </w:r>
      <w:r>
        <w:t xml:space="preserve">, 2 –</w:t>
      </w:r>
      <w:r>
        <w:t xml:space="preserve"> </w:t>
      </w:r>
      <w:r>
        <w:t xml:space="preserve">‘of little importance’</w:t>
      </w:r>
      <w:r>
        <w:t xml:space="preserve">, 3 –</w:t>
      </w:r>
      <w:r>
        <w:t xml:space="preserve"> </w:t>
      </w:r>
      <w:r>
        <w:t xml:space="preserve">‘important’</w:t>
      </w:r>
      <w:r>
        <w:t xml:space="preserve">, and 4 – ’very important‘</w:t>
      </w:r>
      <w:r>
        <w:t xml:space="preserve"> </w:t>
      </w:r>
      <w:r>
        <w:t xml:space="preserve">%; All respondents (n=64)</w:t>
      </w:r>
      <w:r>
        <w:t xml:space="preserve"> </w:t>
      </w:r>
      <w:r>
        <w:t xml:space="preserve">Source: Public Consultation</w:t>
      </w:r>
    </w:p>
    <w:p>
      <w:pPr>
        <w:pStyle w:val="BodyText"/>
      </w:pPr>
      <w:r>
        <w:t xml:space="preserve">Finally, participants in the public consultation were enquired about the extent to which</w:t>
      </w:r>
      <w:r>
        <w:t xml:space="preserve"> </w:t>
      </w:r>
      <w:r>
        <w:t xml:space="preserve">they regarded current State aid rules had achieved the abovementioned objectives. In</w:t>
      </w:r>
      <w:r>
        <w:t xml:space="preserve"> </w:t>
      </w:r>
      <w:r>
        <w:t xml:space="preserve">general, the replies where less positive, with only 53% of respondents feeling that the</w:t>
      </w:r>
      <w:r>
        <w:t xml:space="preserve"> </w:t>
      </w:r>
      <w:r>
        <w:t xml:space="preserve">current State aid framework contributed (at least to some extent) to a reduction of the</w:t>
      </w:r>
      <w:r>
        <w:t xml:space="preserve"> </w:t>
      </w:r>
      <w:r>
        <w:t xml:space="preserve">administrative burden for public authorities and aid beneficiaries. On the other side of the</w:t>
      </w:r>
      <w:r>
        <w:t xml:space="preserve"> </w:t>
      </w:r>
      <w:r>
        <w:t xml:space="preserve">spectrum, 89% felt that the current State aid rules at least to some extent achieved</w:t>
      </w:r>
      <w:r>
        <w:t xml:space="preserve"> </w:t>
      </w:r>
      <w:r>
        <w:t xml:space="preserve">consistency and coherence with the Common Fisheries Policy objectives, with 48%</w:t>
      </w:r>
      <w:r>
        <w:t xml:space="preserve"> </w:t>
      </w:r>
      <w:r>
        <w:t xml:space="preserve">expressing this was achieved to a large extent.</w:t>
      </w:r>
      <w:r>
        <w:br/>
      </w:r>
      <w:r>
        <w:t xml:space="preserve">36%</w:t>
      </w:r>
      <w:r>
        <w:t xml:space="preserve"> </w:t>
      </w:r>
      <w:r>
        <w:t xml:space="preserve">28%</w:t>
      </w:r>
      <w:r>
        <w:t xml:space="preserve"> </w:t>
      </w:r>
      <w:r>
        <w:t xml:space="preserve">38%</w:t>
      </w:r>
      <w:r>
        <w:t xml:space="preserve"> </w:t>
      </w:r>
      <w:r>
        <w:t xml:space="preserve">39%</w:t>
      </w:r>
      <w:r>
        <w:t xml:space="preserve"> </w:t>
      </w:r>
      <w:r>
        <w:t xml:space="preserve">47%</w:t>
      </w:r>
      <w:r>
        <w:t xml:space="preserve"> </w:t>
      </w:r>
      <w:r>
        <w:t xml:space="preserve">56%</w:t>
      </w:r>
      <w:r>
        <w:t xml:space="preserve"> </w:t>
      </w:r>
      <w:r>
        <w:t xml:space="preserve">42%</w:t>
      </w:r>
      <w:r>
        <w:t xml:space="preserve"> </w:t>
      </w:r>
      <w:r>
        <w:t xml:space="preserve">61 %</w:t>
      </w:r>
      <w:r>
        <w:t xml:space="preserve"> </w:t>
      </w:r>
      <w:r>
        <w:t xml:space="preserve">61 %</w:t>
      </w:r>
      <w:r>
        <w:t xml:space="preserve"> </w:t>
      </w:r>
      <w:r>
        <w:t xml:space="preserve">30%</w:t>
      </w:r>
      <w:r>
        <w:t xml:space="preserve"> </w:t>
      </w:r>
      <w:r>
        <w:t xml:space="preserve">42%</w:t>
      </w:r>
      <w:r>
        <w:t xml:space="preserve"> </w:t>
      </w:r>
      <w:r>
        <w:t xml:space="preserve">34%</w:t>
      </w:r>
      <w:r>
        <w:t xml:space="preserve"> </w:t>
      </w:r>
      <w:r>
        <w:t xml:space="preserve">36%</w:t>
      </w:r>
      <w:r>
        <w:t xml:space="preserve"> </w:t>
      </w:r>
      <w:r>
        <w:t xml:space="preserve">30%</w:t>
      </w:r>
      <w:r>
        <w:t xml:space="preserve"> </w:t>
      </w:r>
      <w:r>
        <w:t xml:space="preserve">23%</w:t>
      </w:r>
      <w:r>
        <w:t xml:space="preserve"> </w:t>
      </w:r>
      <w:r>
        <w:t xml:space="preserve">44%</w:t>
      </w:r>
      <w:r>
        <w:t xml:space="preserve"> </w:t>
      </w:r>
      <w:r>
        <w:t xml:space="preserve">27%</w:t>
      </w:r>
      <w:r>
        <w:t xml:space="preserve"> </w:t>
      </w:r>
      <w:r>
        <w:t xml:space="preserve">28%</w:t>
      </w:r>
      <w:r>
        <w:t xml:space="preserve"> </w:t>
      </w:r>
      <w:r>
        <w:t xml:space="preserve">22%</w:t>
      </w:r>
      <w:r>
        <w:t xml:space="preserve"> </w:t>
      </w:r>
      <w:r>
        <w:t xml:space="preserve">1 6%</w:t>
      </w:r>
      <w:r>
        <w:t xml:space="preserve"> </w:t>
      </w:r>
      <w:r>
        <w:t xml:space="preserve">1 9%</w:t>
      </w:r>
      <w:r>
        <w:t xml:space="preserve"> </w:t>
      </w:r>
      <w:r>
        <w:t xml:space="preserve">1 4%</w:t>
      </w:r>
      <w:r>
        <w:t xml:space="preserve"> </w:t>
      </w:r>
      <w:r>
        <w:t xml:space="preserve">1 7%</w:t>
      </w:r>
      <w:r>
        <w:t xml:space="preserve"> </w:t>
      </w:r>
      <w:r>
        <w:t xml:space="preserve">1 1 %</w:t>
      </w:r>
      <w:r>
        <w:t xml:space="preserve"> </w:t>
      </w:r>
      <w:r>
        <w:t xml:space="preserve">6%</w:t>
      </w:r>
      <w:r>
        <w:t xml:space="preserve"> </w:t>
      </w:r>
      <w:r>
        <w:t xml:space="preserve">1 1 %</w:t>
      </w:r>
      <w:r>
        <w:t xml:space="preserve"> </w:t>
      </w:r>
      <w:r>
        <w:t xml:space="preserve">6%</w:t>
      </w:r>
      <w:r>
        <w:t xml:space="preserve"> </w:t>
      </w:r>
      <w:r>
        <w:t xml:space="preserve">1 1 %</w:t>
      </w:r>
      <w:r>
        <w:t xml:space="preserve"> </w:t>
      </w:r>
      <w:r>
        <w:t xml:space="preserve">1 3%</w:t>
      </w:r>
      <w:r>
        <w:t xml:space="preserve"> </w:t>
      </w:r>
      <w:r>
        <w:t xml:space="preserve">6%</w:t>
      </w:r>
      <w:r>
        <w:t xml:space="preserve"> </w:t>
      </w:r>
      <w:r>
        <w:t xml:space="preserve">9%</w:t>
      </w:r>
      <w:r>
        <w:t xml:space="preserve"> </w:t>
      </w:r>
      <w:r>
        <w:t xml:space="preserve">5%</w:t>
      </w:r>
      <w:r>
        <w:t xml:space="preserve"> </w:t>
      </w:r>
      <w:r>
        <w:t xml:space="preserve">6%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3…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3%</w:t>
      </w:r>
      <w:r>
        <w:t xml:space="preserve"> </w:t>
      </w:r>
      <w:r>
        <w:t xml:space="preserve">5%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0</w:t>
      </w:r>
      <w:r>
        <w:t xml:space="preserve"> </w:t>
      </w:r>
      <w:r>
        <w:t xml:space="preserve">1 0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80</w:t>
      </w:r>
      <w:r>
        <w:t xml:space="preserve"> </w:t>
      </w:r>
      <w:r>
        <w:t xml:space="preserve">90</w:t>
      </w:r>
      <w:r>
        <w:t xml:space="preserve"> </w:t>
      </w:r>
      <w:r>
        <w:t xml:space="preserve">1 00</w:t>
      </w:r>
      <w:r>
        <w:t xml:space="preserve"> </w:t>
      </w:r>
      <w:r>
        <w:t xml:space="preserve">Contribution to the availability of food supplies</w:t>
      </w:r>
      <w:r>
        <w:t xml:space="preserve"> </w:t>
      </w:r>
      <w:r>
        <w:t xml:space="preserve">Animal welfare</w:t>
      </w:r>
      <w:r>
        <w:t xml:space="preserve"> </w:t>
      </w:r>
      <w:r>
        <w:t xml:space="preserve">Protection of public and animal health</w:t>
      </w:r>
      <w:r>
        <w:t xml:space="preserve"> </w:t>
      </w:r>
      <w:r>
        <w:t xml:space="preserve">Biodiversity</w:t>
      </w:r>
      <w:r>
        <w:t xml:space="preserve"> </w:t>
      </w:r>
      <w:r>
        <w:t xml:space="preserve">Climate change mitigation and adaptation</w:t>
      </w:r>
      <w:r>
        <w:t xml:space="preserve"> </w:t>
      </w:r>
      <w:r>
        <w:t xml:space="preserve">A level playing field for enterprises</w:t>
      </w:r>
      <w:r>
        <w:t xml:space="preserve"> </w:t>
      </w:r>
      <w:r>
        <w:t xml:space="preserve">Contribution to social and employment benefits</w:t>
      </w:r>
      <w:r>
        <w:t xml:space="preserve"> </w:t>
      </w:r>
      <w:r>
        <w:t xml:space="preserve">Economic viability of enterprises in the fisheries and</w:t>
      </w:r>
      <w:r>
        <w:t xml:space="preserve"> </w:t>
      </w:r>
      <w:r>
        <w:t xml:space="preserve">aquaculture sector</w:t>
      </w:r>
      <w:r>
        <w:t xml:space="preserve"> </w:t>
      </w:r>
      <w:r>
        <w:t xml:space="preserve">Environmental sustainability of fishing and aquaculture</w:t>
      </w:r>
      <w:r>
        <w:t xml:space="preserve"> </w:t>
      </w:r>
      <w:r>
        <w:t xml:space="preserve">activities</w:t>
      </w:r>
      <w:r>
        <w:t xml:space="preserve"> </w:t>
      </w:r>
      <w:r>
        <w:t xml:space="preserve">4 – very important</w:t>
      </w:r>
      <w:r>
        <w:t xml:space="preserve"> </w:t>
      </w:r>
      <w:r>
        <w:t xml:space="preserve">3 – important</w:t>
      </w:r>
      <w:r>
        <w:t xml:space="preserve"> </w:t>
      </w:r>
      <w:r>
        <w:t xml:space="preserve">2 – of little importance</w:t>
      </w:r>
      <w:r>
        <w:t xml:space="preserve"> </w:t>
      </w:r>
      <w:r>
        <w:t xml:space="preserve">1 – unimportant</w:t>
      </w:r>
      <w:r>
        <w:t xml:space="preserve"> </w:t>
      </w:r>
      <w:r>
        <w:t xml:space="preserve">Don’t know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Figure 38. Opinions on to what extent current State aid rules achieved objectives</w:t>
      </w:r>
    </w:p>
    <w:p>
      <w:pPr>
        <w:pStyle w:val="BodyText"/>
      </w:pPr>
      <w:r>
        <w:t xml:space="preserve">I.2. How well have the current State aid rules achieved the following objectives? Please rate from 1 to 4, 1</w:t>
      </w:r>
      <w:r>
        <w:t xml:space="preserve"> </w:t>
      </w:r>
      <w:r>
        <w:t xml:space="preserve">being</w:t>
      </w:r>
      <w:r>
        <w:t xml:space="preserve"> </w:t>
      </w:r>
      <w:r>
        <w:t xml:space="preserve">‘not at all’</w:t>
      </w:r>
      <w:r>
        <w:t xml:space="preserve">, 2-</w:t>
      </w:r>
      <w:r>
        <w:t xml:space="preserve"> </w:t>
      </w:r>
      <w:r>
        <w:t xml:space="preserve">‘to some extent’</w:t>
      </w:r>
      <w:r>
        <w:t xml:space="preserve">, 3 –</w:t>
      </w:r>
      <w:r>
        <w:t xml:space="preserve"> </w:t>
      </w:r>
      <w:r>
        <w:t xml:space="preserve">‘to a large extent’</w:t>
      </w:r>
      <w:r>
        <w:t xml:space="preserve">, 4 -</w:t>
      </w:r>
      <w:r>
        <w:t xml:space="preserve"> </w:t>
      </w:r>
      <w:r>
        <w:t xml:space="preserve">‘fully’</w:t>
      </w:r>
      <w:r>
        <w:t xml:space="preserve">.</w:t>
      </w:r>
      <w:r>
        <w:t xml:space="preserve"> </w:t>
      </w:r>
      <w:r>
        <w:t xml:space="preserve">%; All respondents (n=64)</w:t>
      </w:r>
      <w:r>
        <w:t xml:space="preserve"> </w:t>
      </w:r>
      <w:r>
        <w:t xml:space="preserve">Source: Public Consultation</w:t>
      </w:r>
    </w:p>
    <w:p>
      <w:pPr>
        <w:pStyle w:val="BodyText"/>
      </w:pPr>
      <w:r>
        <w:t xml:space="preserve">Similar questions were posed in the survey from granting authorities, where the</w:t>
      </w:r>
      <w:r>
        <w:t xml:space="preserve"> </w:t>
      </w:r>
      <w:r>
        <w:t xml:space="preserve">representatives were asked about the contribution to certain CFP objectives (particularly,</w:t>
      </w:r>
      <w:r>
        <w:t xml:space="preserve"> </w:t>
      </w:r>
      <w:r>
        <w:t xml:space="preserve">CFP(2)5 f: Contribute to a fair standard of living for those who depend on fishing</w:t>
      </w:r>
      <w:r>
        <w:t xml:space="preserve"> </w:t>
      </w:r>
      <w:r>
        <w:t xml:space="preserve">activities) for beneficiaries or the local economies where State aid was granted. Around</w:t>
      </w:r>
      <w:r>
        <w:t xml:space="preserve"> </w:t>
      </w:r>
      <w:r>
        <w:t xml:space="preserve">50% of respondents agreed or strongly agreed that State aid granted since 2014 has</w:t>
      </w:r>
      <w:r>
        <w:t xml:space="preserve"> </w:t>
      </w:r>
      <w:r>
        <w:t xml:space="preserve">contributed to the availability of food supplies, 43% to the continuation of economic</w:t>
      </w:r>
      <w:r>
        <w:t xml:space="preserve"> </w:t>
      </w:r>
      <w:r>
        <w:t xml:space="preserve">activity that otherwise would have stopped, and 39% to avoiding long term</w:t>
      </w:r>
      <w:r>
        <w:t xml:space="preserve"> </w:t>
      </w:r>
      <w:r>
        <w:t xml:space="preserve">unemployment.</w:t>
      </w:r>
      <w:r>
        <w:br/>
      </w:r>
      <w:r>
        <w:t xml:space="preserve">The results of this specific question correspond to the trends observed in granted State</w:t>
      </w:r>
      <w:r>
        <w:t xml:space="preserve"> </w:t>
      </w:r>
      <w:r>
        <w:t xml:space="preserve">aid, since this one of the main objectives that granting authorities support by de minimis</w:t>
      </w:r>
      <w:r>
        <w:t xml:space="preserve"> </w:t>
      </w:r>
      <w:r>
        <w:t xml:space="preserve">aid.</w:t>
      </w:r>
      <w:r>
        <w:br/>
      </w:r>
      <w:r>
        <w:t xml:space="preserve">Figure 39 - Contribution to objectives for beneficiaries or the local economies where</w:t>
      </w:r>
      <w:r>
        <w:t xml:space="preserve"> </w:t>
      </w:r>
      <w:r>
        <w:t xml:space="preserve">State aid was granted</w:t>
      </w:r>
      <w:r>
        <w:t xml:space="preserve"> </w:t>
      </w:r>
      <w:r>
        <w:t xml:space="preserve">C1 - To what extent do you agree or disagree that the State aid granted since 2014 in the EU contributed to</w:t>
      </w:r>
      <w:r>
        <w:t xml:space="preserve"> </w:t>
      </w:r>
      <w:r>
        <w:t xml:space="preserve">the objectives below for the beneficiaries or the local economies where State aid was granted?</w:t>
      </w:r>
      <w:r>
        <w:br/>
      </w:r>
      <w:r>
        <w:t xml:space="preserve">%; All respondents (n=30)</w:t>
      </w:r>
      <w:r>
        <w:t xml:space="preserve"> </w:t>
      </w:r>
      <w:r>
        <w:t xml:space="preserve">3%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8%</w:t>
      </w:r>
      <w:r>
        <w:t xml:space="preserve"> </w:t>
      </w:r>
      <w:r>
        <w:t xml:space="preserve">8%</w:t>
      </w:r>
      <w:r>
        <w:t xml:space="preserve"> </w:t>
      </w:r>
      <w:r>
        <w:t xml:space="preserve">8%</w:t>
      </w:r>
      <w:r>
        <w:t xml:space="preserve"> </w:t>
      </w:r>
      <w:r>
        <w:t xml:space="preserve">14%</w:t>
      </w:r>
      <w:r>
        <w:t xml:space="preserve"> </w:t>
      </w:r>
      <w:r>
        <w:t xml:space="preserve">16%</w:t>
      </w:r>
      <w:r>
        <w:t xml:space="preserve"> </w:t>
      </w:r>
      <w:r>
        <w:t xml:space="preserve">17%</w:t>
      </w:r>
      <w:r>
        <w:t xml:space="preserve"> </w:t>
      </w:r>
      <w:r>
        <w:t xml:space="preserve">19%</w:t>
      </w:r>
      <w:r>
        <w:t xml:space="preserve"> </w:t>
      </w:r>
      <w:r>
        <w:t xml:space="preserve">22%</w:t>
      </w:r>
      <w:r>
        <w:t xml:space="preserve"> </w:t>
      </w:r>
      <w:r>
        <w:t xml:space="preserve">23%</w:t>
      </w:r>
      <w:r>
        <w:t xml:space="preserve"> </w:t>
      </w:r>
      <w:r>
        <w:t xml:space="preserve">28%</w:t>
      </w:r>
      <w:r>
        <w:t xml:space="preserve"> </w:t>
      </w:r>
      <w:r>
        <w:t xml:space="preserve">31%</w:t>
      </w:r>
      <w:r>
        <w:t xml:space="preserve"> </w:t>
      </w:r>
      <w:r>
        <w:t xml:space="preserve">31%</w:t>
      </w:r>
      <w:r>
        <w:t xml:space="preserve"> </w:t>
      </w:r>
      <w:r>
        <w:t xml:space="preserve">33%</w:t>
      </w:r>
      <w:r>
        <w:t xml:space="preserve"> </w:t>
      </w:r>
      <w:r>
        <w:t xml:space="preserve">33%</w:t>
      </w:r>
      <w:r>
        <w:t xml:space="preserve"> </w:t>
      </w:r>
      <w:r>
        <w:t xml:space="preserve">36%</w:t>
      </w:r>
      <w:r>
        <w:t xml:space="preserve"> </w:t>
      </w:r>
      <w:r>
        <w:t xml:space="preserve">31%</w:t>
      </w:r>
      <w:r>
        <w:t xml:space="preserve"> </w:t>
      </w:r>
      <w:r>
        <w:t xml:space="preserve">31%</w:t>
      </w:r>
      <w:r>
        <w:t xml:space="preserve"> </w:t>
      </w:r>
      <w:r>
        <w:t xml:space="preserve">30%</w:t>
      </w:r>
      <w:r>
        <w:t xml:space="preserve"> </w:t>
      </w:r>
      <w:r>
        <w:t xml:space="preserve">38%</w:t>
      </w:r>
      <w:r>
        <w:t xml:space="preserve"> </w:t>
      </w:r>
      <w:r>
        <w:t xml:space="preserve">39%</w:t>
      </w:r>
      <w:r>
        <w:t xml:space="preserve"> </w:t>
      </w:r>
      <w:r>
        <w:t xml:space="preserve">28%</w:t>
      </w:r>
      <w:r>
        <w:t xml:space="preserve"> </w:t>
      </w:r>
      <w:r>
        <w:t xml:space="preserve">19%</w:t>
      </w:r>
      <w:r>
        <w:t xml:space="preserve"> </w:t>
      </w:r>
      <w:r>
        <w:t xml:space="preserve">41%</w:t>
      </w:r>
      <w:r>
        <w:t xml:space="preserve"> </w:t>
      </w:r>
      <w:r>
        <w:t xml:space="preserve">27%</w:t>
      </w:r>
      <w:r>
        <w:t xml:space="preserve"> </w:t>
      </w:r>
      <w:r>
        <w:t xml:space="preserve">27%</w:t>
      </w:r>
      <w:r>
        <w:t xml:space="preserve"> </w:t>
      </w:r>
      <w:r>
        <w:t xml:space="preserve">17%</w:t>
      </w:r>
      <w:r>
        <w:t xml:space="preserve"> </w:t>
      </w:r>
      <w:r>
        <w:t xml:space="preserve">34%</w:t>
      </w:r>
      <w:r>
        <w:t xml:space="preserve"> </w:t>
      </w:r>
      <w:r>
        <w:t xml:space="preserve">11%</w:t>
      </w:r>
      <w:r>
        <w:t xml:space="preserve"> </w:t>
      </w:r>
      <w:r>
        <w:t xml:space="preserve">8%</w:t>
      </w:r>
      <w:r>
        <w:t xml:space="preserve"> </w:t>
      </w:r>
      <w:r>
        <w:t xml:space="preserve">23%</w:t>
      </w:r>
      <w:r>
        <w:t xml:space="preserve"> </w:t>
      </w:r>
      <w:r>
        <w:t xml:space="preserve">19%</w:t>
      </w:r>
      <w:r>
        <w:t xml:space="preserve"> </w:t>
      </w:r>
      <w:r>
        <w:t xml:space="preserve">5%</w:t>
      </w:r>
      <w:r>
        <w:t xml:space="preserve"> </w:t>
      </w:r>
      <w:r>
        <w:t xml:space="preserve">20%</w:t>
      </w:r>
      <w:r>
        <w:t xml:space="preserve"> </w:t>
      </w:r>
      <w:r>
        <w:t xml:space="preserve">20%</w:t>
      </w:r>
      <w:r>
        <w:t xml:space="preserve"> </w:t>
      </w:r>
      <w:r>
        <w:t xml:space="preserve">25%</w:t>
      </w:r>
      <w:r>
        <w:t xml:space="preserve"> </w:t>
      </w:r>
      <w:r>
        <w:t xml:space="preserve">8%</w:t>
      </w:r>
      <w:r>
        <w:t xml:space="preserve"> </w:t>
      </w:r>
      <w:r>
        <w:t xml:space="preserve">16%</w:t>
      </w:r>
      <w:r>
        <w:t xml:space="preserve"> </w:t>
      </w:r>
      <w:r>
        <w:t xml:space="preserve">14%</w:t>
      </w:r>
      <w:r>
        <w:t xml:space="preserve"> </w:t>
      </w:r>
      <w:r>
        <w:t xml:space="preserve">9%</w:t>
      </w:r>
      <w:r>
        <w:t xml:space="preserve"> </w:t>
      </w:r>
      <w:r>
        <w:t xml:space="preserve">16%</w:t>
      </w:r>
      <w:r>
        <w:t xml:space="preserve"> </w:t>
      </w:r>
      <w:r>
        <w:t xml:space="preserve">6%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80</w:t>
      </w:r>
      <w:r>
        <w:t xml:space="preserve"> </w:t>
      </w:r>
      <w:r>
        <w:t xml:space="preserve">90</w:t>
      </w:r>
      <w:r>
        <w:t xml:space="preserve"> </w:t>
      </w:r>
      <w:r>
        <w:t xml:space="preserve">100</w:t>
      </w:r>
      <w:r>
        <w:t xml:space="preserve"> </w:t>
      </w:r>
      <w:r>
        <w:t xml:space="preserve">Reduction of administrative burden for public authorities and aid</w:t>
      </w:r>
      <w:r>
        <w:t xml:space="preserve"> </w:t>
      </w:r>
      <w:r>
        <w:t xml:space="preserve">beneficiaries</w:t>
      </w:r>
      <w:r>
        <w:t xml:space="preserve"> </w:t>
      </w:r>
      <w:r>
        <w:t xml:space="preserve">Animal welfare</w:t>
      </w:r>
      <w:r>
        <w:t xml:space="preserve"> </w:t>
      </w:r>
      <w:r>
        <w:t xml:space="preserve">Protection of public and animal health</w:t>
      </w:r>
      <w:r>
        <w:t xml:space="preserve"> </w:t>
      </w:r>
      <w:r>
        <w:t xml:space="preserve">Climate change mitigation and adaptation</w:t>
      </w:r>
      <w:r>
        <w:t xml:space="preserve"> </w:t>
      </w:r>
      <w:r>
        <w:t xml:space="preserve">Addressing market failures, achieving other material</w:t>
      </w:r>
      <w:r>
        <w:t xml:space="preserve"> </w:t>
      </w:r>
      <w:r>
        <w:t xml:space="preserve">improvements</w:t>
      </w:r>
      <w:r>
        <w:t xml:space="preserve"> </w:t>
      </w:r>
      <w:r>
        <w:t xml:space="preserve">Useful spending of taxpayers’ money</w:t>
      </w:r>
      <w:r>
        <w:t xml:space="preserve"> </w:t>
      </w:r>
      <w:r>
        <w:t xml:space="preserve">A level playing field for enterprises</w:t>
      </w:r>
      <w:r>
        <w:t xml:space="preserve"> </w:t>
      </w:r>
      <w:r>
        <w:t xml:space="preserve">Transparency and legal certainty, consistent and coherent</w:t>
      </w:r>
      <w:r>
        <w:t xml:space="preserve"> </w:t>
      </w:r>
      <w:r>
        <w:t xml:space="preserve">handling of State aid cases</w:t>
      </w:r>
      <w:r>
        <w:t xml:space="preserve"> </w:t>
      </w:r>
      <w:r>
        <w:t xml:space="preserve">Consistency and coherence with the Common Fisheries Policy</w:t>
      </w:r>
      <w:r>
        <w:t xml:space="preserve"> </w:t>
      </w:r>
      <w:r>
        <w:t xml:space="preserve">objectives</w:t>
      </w:r>
      <w:r>
        <w:t xml:space="preserve"> </w:t>
      </w:r>
      <w:r>
        <w:t xml:space="preserve">4 – fully</w:t>
      </w:r>
      <w:r>
        <w:t xml:space="preserve"> </w:t>
      </w:r>
      <w:r>
        <w:t xml:space="preserve">3 – to a large extent</w:t>
      </w:r>
      <w:r>
        <w:t xml:space="preserve"> </w:t>
      </w:r>
      <w:r>
        <w:t xml:space="preserve">2 – to some extent</w:t>
      </w:r>
      <w:r>
        <w:t xml:space="preserve"> </w:t>
      </w:r>
      <w:r>
        <w:t xml:space="preserve">1 – not at all</w:t>
      </w:r>
      <w:r>
        <w:t xml:space="preserve"> </w:t>
      </w:r>
      <w:r>
        <w:t xml:space="preserve">Don’t know</w:t>
      </w:r>
      <w:r>
        <w:t xml:space="preserve"> </w:t>
      </w:r>
      <w:r>
        <w:t xml:space="preserve">7%</w:t>
      </w:r>
      <w:r>
        <w:t xml:space="preserve"> </w:t>
      </w:r>
      <w:r>
        <w:t xml:space="preserve">3%</w:t>
      </w:r>
      <w:r>
        <w:t xml:space="preserve"> </w:t>
      </w:r>
      <w:r>
        <w:t xml:space="preserve">1 0%</w:t>
      </w:r>
      <w:r>
        <w:t xml:space="preserve"> </w:t>
      </w:r>
      <w:r>
        <w:t xml:space="preserve">30%</w:t>
      </w:r>
      <w:r>
        <w:t xml:space="preserve"> </w:t>
      </w:r>
      <w:r>
        <w:t xml:space="preserve">23%</w:t>
      </w:r>
      <w:r>
        <w:t xml:space="preserve"> </w:t>
      </w:r>
      <w:r>
        <w:t xml:space="preserve">33%</w:t>
      </w:r>
      <w:r>
        <w:t xml:space="preserve"> </w:t>
      </w:r>
      <w:r>
        <w:t xml:space="preserve">33%</w:t>
      </w:r>
      <w:r>
        <w:t xml:space="preserve"> </w:t>
      </w:r>
      <w:r>
        <w:t xml:space="preserve">33%</w:t>
      </w:r>
      <w:r>
        <w:t xml:space="preserve"> </w:t>
      </w:r>
      <w:r>
        <w:t xml:space="preserve">20%</w:t>
      </w:r>
      <w:r>
        <w:t xml:space="preserve"> </w:t>
      </w:r>
      <w:r>
        <w:t xml:space="preserve">27%</w:t>
      </w:r>
      <w:r>
        <w:t xml:space="preserve"> </w:t>
      </w:r>
      <w:r>
        <w:t xml:space="preserve">1 3%</w:t>
      </w:r>
      <w:r>
        <w:t xml:space="preserve"> </w:t>
      </w:r>
      <w:r>
        <w:t xml:space="preserve">23%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1 7%</w:t>
      </w:r>
      <w:r>
        <w:t xml:space="preserve"> </w:t>
      </w:r>
      <w:r>
        <w:t xml:space="preserve">1 7%</w:t>
      </w:r>
      <w:r>
        <w:t xml:space="preserve"> </w:t>
      </w:r>
      <w:r>
        <w:t xml:space="preserve">7%</w:t>
      </w:r>
      <w:r>
        <w:t xml:space="preserve"> </w:t>
      </w:r>
      <w:r>
        <w:t xml:space="preserve">1 0%</w:t>
      </w:r>
      <w:r>
        <w:t xml:space="preserve"> </w:t>
      </w:r>
      <w:r>
        <w:t xml:space="preserve">1 0%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7%</w:t>
      </w:r>
      <w:r>
        <w:t xml:space="preserve"> </w:t>
      </w:r>
      <w:r>
        <w:t xml:space="preserve">3%</w:t>
      </w:r>
      <w:r>
        <w:t xml:space="preserve"> </w:t>
      </w:r>
      <w:r>
        <w:t xml:space="preserve">7%</w:t>
      </w:r>
      <w:r>
        <w:t xml:space="preserve"> </w:t>
      </w:r>
      <w:r>
        <w:t xml:space="preserve">23%</w:t>
      </w:r>
      <w:r>
        <w:t xml:space="preserve"> </w:t>
      </w:r>
      <w:r>
        <w:t xml:space="preserve">33%</w:t>
      </w:r>
      <w:r>
        <w:t xml:space="preserve"> </w:t>
      </w:r>
      <w:r>
        <w:t xml:space="preserve">27%</w:t>
      </w:r>
      <w:r>
        <w:t xml:space="preserve"> </w:t>
      </w:r>
      <w:r>
        <w:t xml:space="preserve">23%</w:t>
      </w:r>
      <w:r>
        <w:t xml:space="preserve"> </w:t>
      </w:r>
      <w:r>
        <w:t xml:space="preserve">3%</w:t>
      </w:r>
      <w:r>
        <w:t xml:space="preserve"> </w:t>
      </w:r>
      <w:r>
        <w:t xml:space="preserve">0</w:t>
      </w:r>
      <w:r>
        <w:t xml:space="preserve"> </w:t>
      </w:r>
      <w:r>
        <w:t xml:space="preserve">1 0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80</w:t>
      </w:r>
      <w:r>
        <w:t xml:space="preserve"> </w:t>
      </w:r>
      <w:r>
        <w:t xml:space="preserve">90</w:t>
      </w:r>
      <w:r>
        <w:t xml:space="preserve"> </w:t>
      </w:r>
      <w:r>
        <w:t xml:space="preserve">1 00</w:t>
      </w:r>
      <w:r>
        <w:t xml:space="preserve"> </w:t>
      </w:r>
      <w:r>
        <w:t xml:space="preserve">Survival of businesses that otherwise would have</w:t>
      </w:r>
      <w:r>
        <w:t xml:space="preserve"> </w:t>
      </w:r>
      <w:r>
        <w:t xml:space="preserve">been closed</w:t>
      </w:r>
      <w:r>
        <w:t xml:space="preserve"> </w:t>
      </w:r>
      <w:r>
        <w:t xml:space="preserve">A level playing field for enterprises</w:t>
      </w:r>
      <w:r>
        <w:t xml:space="preserve"> </w:t>
      </w:r>
      <w:r>
        <w:t xml:space="preserve">Avoidance of unemployment and/or long-term</w:t>
      </w:r>
      <w:r>
        <w:t xml:space="preserve"> </w:t>
      </w:r>
      <w:r>
        <w:t xml:space="preserve">unemployment</w:t>
      </w:r>
      <w:r>
        <w:t xml:space="preserve"> </w:t>
      </w:r>
      <w:r>
        <w:t xml:space="preserve">Continuation of economic activity that otherwise</w:t>
      </w:r>
      <w:r>
        <w:t xml:space="preserve"> </w:t>
      </w:r>
      <w:r>
        <w:t xml:space="preserve">would have stopped</w:t>
      </w:r>
      <w:r>
        <w:t xml:space="preserve"> </w:t>
      </w:r>
      <w:r>
        <w:t xml:space="preserve">Contribution to the availability of food supplies</w:t>
      </w:r>
      <w:r>
        <w:t xml:space="preserve"> </w:t>
      </w:r>
      <w:r>
        <w:t xml:space="preserve">STRONGLY AGREE</w:t>
      </w:r>
      <w:r>
        <w:t xml:space="preserve"> </w:t>
      </w:r>
      <w:r>
        <w:t xml:space="preserve">AGREE</w:t>
      </w:r>
      <w:r>
        <w:t xml:space="preserve"> </w:t>
      </w:r>
      <w:r>
        <w:t xml:space="preserve">NEITHER AGREE OR DISAGREE</w:t>
      </w:r>
      <w:r>
        <w:t xml:space="preserve"> </w:t>
      </w:r>
      <w:r>
        <w:t xml:space="preserve">DISAGREE</w:t>
      </w:r>
      <w:r>
        <w:t xml:space="preserve"> </w:t>
      </w:r>
      <w:r>
        <w:t xml:space="preserve">STRONGLY DISAGREE</w:t>
      </w:r>
      <w:r>
        <w:t xml:space="preserve"> </w:t>
      </w:r>
      <w:r>
        <w:t xml:space="preserve">DON’T KNOW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Source: Survey to State aid granting authorities</w:t>
      </w:r>
      <w:r>
        <w:t xml:space="preserve"> </w:t>
      </w:r>
      <w:r>
        <w:t xml:space="preserve">Contribution to CFP objectives and unexpected or unintended effects: sustainability</w:t>
      </w:r>
      <w:r>
        <w:t xml:space="preserve"> </w:t>
      </w:r>
      <w:r>
        <w:t xml:space="preserve">and environmental impact</w:t>
      </w:r>
      <w:r>
        <w:t xml:space="preserve"> </w:t>
      </w:r>
      <w:r>
        <w:t xml:space="preserve">Both the survey for granting authorities and the public consultation explored the views of</w:t>
      </w:r>
      <w:r>
        <w:t xml:space="preserve"> </w:t>
      </w:r>
      <w:r>
        <w:t xml:space="preserve">stakeholders on these potential unintended effects, and generally found that these are</w:t>
      </w:r>
      <w:r>
        <w:t xml:space="preserve"> </w:t>
      </w:r>
      <w:r>
        <w:t xml:space="preserve">unlikely. In particular, around 50% of granting authorities considered that it was very or</w:t>
      </w:r>
      <w:r>
        <w:t xml:space="preserve"> </w:t>
      </w:r>
      <w:r>
        <w:t xml:space="preserve">somewhat unlikely that State aid has these negative effects, against the 20% who thought</w:t>
      </w:r>
      <w:r>
        <w:t xml:space="preserve"> </w:t>
      </w:r>
      <w:r>
        <w:t xml:space="preserve">it is likely that it may contribute to unsustainable of inefficient levels of fishing, 17% to</w:t>
      </w:r>
      <w:r>
        <w:t xml:space="preserve"> </w:t>
      </w:r>
      <w:r>
        <w:t xml:space="preserve">reduction in fish stocks, and 13% to overcapacity in the fisheries sector.</w:t>
      </w:r>
      <w:r>
        <w:t xml:space="preserve"> </w:t>
      </w:r>
      <w:r>
        <w:t xml:space="preserve">Figure 40. Likelihood that State aid has produced negative unintended effects</w:t>
      </w:r>
      <w:r>
        <w:t xml:space="preserve"> </w:t>
      </w:r>
      <w:r>
        <w:t xml:space="preserve">What is the likelihood that State aid granted through the current legal framework has produced the following</w:t>
      </w:r>
      <w:r>
        <w:t xml:space="preserve"> </w:t>
      </w:r>
      <w:r>
        <w:t xml:space="preserve">effects?</w:t>
      </w:r>
      <w:r>
        <w:t xml:space="preserve"> </w:t>
      </w:r>
      <w:r>
        <w:t xml:space="preserve">%; All respondents (n=30)</w:t>
      </w:r>
      <w:r>
        <w:t xml:space="preserve"> </w:t>
      </w:r>
      <w:r>
        <w:t xml:space="preserve">Source: Survey of State aid granting authorities</w:t>
      </w:r>
    </w:p>
    <w:p>
      <w:pPr>
        <w:pStyle w:val="BodyText"/>
      </w:pPr>
      <w:r>
        <w:t xml:space="preserve">The results of the public consultation can be examined in Figure 24 above “Opinions on</w:t>
      </w:r>
      <w:r>
        <w:t xml:space="preserve"> </w:t>
      </w:r>
      <w:r>
        <w:t xml:space="preserve">whether State aid measures led to unexpected or unintended results”, where most</w:t>
      </w:r>
      <w:r>
        <w:t xml:space="preserve"> </w:t>
      </w:r>
      <w:r>
        <w:t xml:space="preserve">respondents also felt that State aid measures generally did not lead to unexpected or</w:t>
      </w:r>
      <w:r>
        <w:t xml:space="preserve"> </w:t>
      </w:r>
      <w:r>
        <w:t xml:space="preserve">unintended results.</w:t>
      </w:r>
      <w:r>
        <w:t xml:space="preserve"> </w:t>
      </w:r>
      <w:r>
        <w:t xml:space="preserve">Apart from the survey of granting authorities and the public consultations, in-depth</w:t>
      </w:r>
      <w:r>
        <w:t xml:space="preserve"> </w:t>
      </w:r>
      <w:r>
        <w:t xml:space="preserve">interviews were carried out with a number of stakeholders. In this regard, it is particularly</w:t>
      </w:r>
      <w:r>
        <w:t xml:space="preserve"> </w:t>
      </w:r>
      <w:r>
        <w:t xml:space="preserve">important to highlight the concerns raised by NGOs in these interviews, where they noted</w:t>
      </w:r>
      <w:r>
        <w:t xml:space="preserve"> </w:t>
      </w:r>
      <w:r>
        <w:t xml:space="preserve">that State aid might lead to the increase of fishing capacity, putting at risk fish stocks, and</w:t>
      </w:r>
      <w:r>
        <w:t xml:space="preserve"> </w:t>
      </w:r>
      <w:r>
        <w:t xml:space="preserve">to the promotion of fishing at inefficient levels. NGOs pointed to the following measures</w:t>
      </w:r>
      <w:r>
        <w:t xml:space="preserve"> </w:t>
      </w:r>
      <w:r>
        <w:t xml:space="preserve">for these unintended effects:</w:t>
      </w:r>
      <w:r>
        <w:br/>
      </w:r>
      <w:r>
        <w:t xml:space="preserve">- Measure 5.6a. Aid for the renewal of the fishing fleet in outermost regions, introduced</w:t>
      </w:r>
      <w:r>
        <w:t xml:space="preserve"> </w:t>
      </w:r>
      <w:r>
        <w:t xml:space="preserve">in 2018 in the Guidelines. Interviewees explained that there is not enough information on</w:t>
      </w:r>
      <w:r>
        <w:t xml:space="preserve"> </w:t>
      </w:r>
      <w:r>
        <w:t xml:space="preserve">the status of fish stocks in outermost regions or on the capacity of the fishing fleet, so</w:t>
      </w:r>
      <w:r>
        <w:t xml:space="preserve"> </w:t>
      </w:r>
      <w:r>
        <w:t xml:space="preserve">these measures might contribute to an increase in fishing capacity and put sustainability</w:t>
      </w:r>
      <w:r>
        <w:t xml:space="preserve"> </w:t>
      </w:r>
      <w:r>
        <w:t xml:space="preserve">in peril.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7%</w:t>
      </w:r>
      <w:r>
        <w:t xml:space="preserve"> </w:t>
      </w:r>
      <w:r>
        <w:t xml:space="preserve">1 0%</w:t>
      </w:r>
      <w:r>
        <w:t xml:space="preserve"> </w:t>
      </w:r>
      <w:r>
        <w:t xml:space="preserve">1 0%</w:t>
      </w:r>
      <w:r>
        <w:t xml:space="preserve"> </w:t>
      </w:r>
      <w:r>
        <w:t xml:space="preserve">20%</w:t>
      </w:r>
      <w:r>
        <w:t xml:space="preserve"> </w:t>
      </w:r>
      <w:r>
        <w:t xml:space="preserve">1 3%</w:t>
      </w:r>
      <w:r>
        <w:t xml:space="preserve"> </w:t>
      </w:r>
      <w:r>
        <w:t xml:space="preserve">1 3%</w:t>
      </w:r>
      <w:r>
        <w:t xml:space="preserve"> </w:t>
      </w:r>
      <w:r>
        <w:t xml:space="preserve">20%</w:t>
      </w:r>
      <w:r>
        <w:t xml:space="preserve"> </w:t>
      </w:r>
      <w:r>
        <w:t xml:space="preserve">20%</w:t>
      </w:r>
      <w:r>
        <w:t xml:space="preserve"> </w:t>
      </w:r>
      <w:r>
        <w:t xml:space="preserve">33%</w:t>
      </w:r>
      <w:r>
        <w:t xml:space="preserve"> </w:t>
      </w:r>
      <w:r>
        <w:t xml:space="preserve">40%</w:t>
      </w:r>
      <w:r>
        <w:t xml:space="preserve"> </w:t>
      </w:r>
      <w:r>
        <w:t xml:space="preserve">33%</w:t>
      </w:r>
      <w:r>
        <w:t xml:space="preserve"> </w:t>
      </w:r>
      <w:r>
        <w:t xml:space="preserve">33%</w:t>
      </w:r>
      <w:r>
        <w:t xml:space="preserve"> </w:t>
      </w:r>
      <w:r>
        <w:t xml:space="preserve">50%</w:t>
      </w:r>
      <w:r>
        <w:t xml:space="preserve"> </w:t>
      </w:r>
      <w:r>
        <w:t xml:space="preserve">33%</w:t>
      </w:r>
      <w:r>
        <w:t xml:space="preserve"> </w:t>
      </w:r>
      <w:r>
        <w:t xml:space="preserve">30%</w:t>
      </w:r>
      <w:r>
        <w:t xml:space="preserve"> </w:t>
      </w:r>
      <w:r>
        <w:t xml:space="preserve">27%</w:t>
      </w:r>
      <w:r>
        <w:t xml:space="preserve"> </w:t>
      </w:r>
      <w:r>
        <w:t xml:space="preserve">0</w:t>
      </w:r>
      <w:r>
        <w:t xml:space="preserve"> </w:t>
      </w:r>
      <w:r>
        <w:t xml:space="preserve">1 0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80</w:t>
      </w:r>
      <w:r>
        <w:t xml:space="preserve"> </w:t>
      </w:r>
      <w:r>
        <w:t xml:space="preserve">90</w:t>
      </w:r>
      <w:r>
        <w:t xml:space="preserve"> </w:t>
      </w:r>
      <w:r>
        <w:t xml:space="preserve">1 00</w:t>
      </w:r>
      <w:r>
        <w:t xml:space="preserve"> </w:t>
      </w:r>
      <w:r>
        <w:t xml:space="preserve">Increased anti-microbial resistance and other</w:t>
      </w:r>
      <w:r>
        <w:t xml:space="preserve"> </w:t>
      </w:r>
      <w:r>
        <w:t xml:space="preserve">environmental impacts due to administration of</w:t>
      </w:r>
      <w:r>
        <w:t xml:space="preserve"> </w:t>
      </w:r>
      <w:r>
        <w:t xml:space="preserve">medication/drugs in aquaculture</w:t>
      </w:r>
      <w:r>
        <w:t xml:space="preserve"> </w:t>
      </w:r>
      <w:r>
        <w:t xml:space="preserve">Overcapacity in the fisheries sector</w:t>
      </w:r>
      <w:r>
        <w:t xml:space="preserve"> </w:t>
      </w:r>
      <w:r>
        <w:t xml:space="preserve">Reduction in fish stocks</w:t>
      </w:r>
      <w:r>
        <w:t xml:space="preserve"> </w:t>
      </w:r>
      <w:r>
        <w:t xml:space="preserve">Fishing at unsustainable or inefficient levels</w:t>
      </w:r>
      <w:r>
        <w:t xml:space="preserve"> </w:t>
      </w:r>
      <w:r>
        <w:t xml:space="preserve">VERY LIKELY</w:t>
      </w:r>
      <w:r>
        <w:t xml:space="preserve"> </w:t>
      </w:r>
      <w:r>
        <w:t xml:space="preserve">SOMEWHAT LIKELY</w:t>
      </w:r>
      <w:r>
        <w:t xml:space="preserve"> </w:t>
      </w:r>
      <w:r>
        <w:t xml:space="preserve">SOMEWHAT UNLIKELY</w:t>
      </w:r>
      <w:r>
        <w:t xml:space="preserve"> </w:t>
      </w:r>
      <w:r>
        <w:t xml:space="preserve">VERY UNLIKELY</w:t>
      </w:r>
      <w:r>
        <w:t xml:space="preserve"> </w:t>
      </w:r>
      <w:r>
        <w:t xml:space="preserve">DON’T KNOW</w:t>
      </w:r>
    </w:p>
    <w:p>
      <w:pPr>
        <w:pStyle w:val="BodyText"/>
      </w:pPr>
      <w:r>
        <w:t xml:space="preserve">121</w:t>
      </w:r>
    </w:p>
    <w:p>
      <w:pPr>
        <w:pStyle w:val="Compact"/>
        <w:numPr>
          <w:ilvl w:val="0"/>
          <w:numId w:val="1004"/>
        </w:numPr>
      </w:pPr>
      <w:r>
        <w:t xml:space="preserve">Investments to increase productivity. All interviewed NGOs raised this point,</w:t>
      </w:r>
      <w:r>
        <w:t xml:space="preserve"> </w:t>
      </w:r>
      <w:r>
        <w:t xml:space="preserve">particularly with regard to investments in engines, which may increase the amount of</w:t>
      </w:r>
      <w:r>
        <w:t xml:space="preserve"> </w:t>
      </w:r>
      <w:r>
        <w:t xml:space="preserve">time a vessel can be at sea and the distance it can travel, which in turn impacts fish</w:t>
      </w:r>
      <w:r>
        <w:t xml:space="preserve"> </w:t>
      </w:r>
      <w:r>
        <w:t xml:space="preserve">populations.</w:t>
      </w:r>
    </w:p>
    <w:p>
      <w:pPr>
        <w:pStyle w:val="Compact"/>
        <w:numPr>
          <w:ilvl w:val="0"/>
          <w:numId w:val="1004"/>
        </w:numPr>
      </w:pPr>
      <w:r>
        <w:t xml:space="preserve">Marketing and promotion campaigns, which might be harmful to biodiversity if it</w:t>
      </w:r>
      <w:r>
        <w:t xml:space="preserve"> </w:t>
      </w:r>
      <w:r>
        <w:t xml:space="preserve">promotes fish species with low population levels.</w:t>
      </w:r>
      <w:r>
        <w:t xml:space="preserve"> </w:t>
      </w:r>
      <w:r>
        <w:t xml:space="preserve">A particular case is that of aid to compensate for the temporary cessation of activities (a</w:t>
      </w:r>
      <w:r>
        <w:t xml:space="preserve"> </w:t>
      </w:r>
      <w:r>
        <w:t xml:space="preserve">measure included in EMFF, but explicitly excluded from FIBER), where opinions were</w:t>
      </w:r>
      <w:r>
        <w:t xml:space="preserve"> </w:t>
      </w:r>
      <w:r>
        <w:t xml:space="preserve">divided among both NGOs and granting authorities - some considered it a neutral</w:t>
      </w:r>
      <w:r>
        <w:t xml:space="preserve"> </w:t>
      </w:r>
      <w:r>
        <w:t xml:space="preserve">measure and others a measure that would promote fishing at inefficient levels. One of the</w:t>
      </w:r>
      <w:r>
        <w:t xml:space="preserve"> </w:t>
      </w:r>
      <w:r>
        <w:t xml:space="preserve">interviewees, ClientEarth, referred to their report of 2018, where they raised that “aid for</w:t>
      </w:r>
      <w:r>
        <w:t xml:space="preserve"> </w:t>
      </w:r>
      <w:r>
        <w:t xml:space="preserve">permanent cessation or temporary cessation of fishing activities, have been used in the</w:t>
      </w:r>
      <w:r>
        <w:t xml:space="preserve"> </w:t>
      </w:r>
      <w:r>
        <w:t xml:space="preserve">past with no regard to the objectives of capacity reduction or the sustainability of fishing</w:t>
      </w:r>
      <w:r>
        <w:t xml:space="preserve"> </w:t>
      </w:r>
      <w:r>
        <w:t xml:space="preserve">resources and have exacerbated the imbalance between available fishing resources and</w:t>
      </w:r>
      <w:r>
        <w:t xml:space="preserve"> </w:t>
      </w:r>
      <w:r>
        <w:t xml:space="preserve">fishing capacity of the EU fleet”101.</w:t>
      </w:r>
      <w:r>
        <w:t xml:space="preserve"> </w:t>
      </w:r>
      <w:r>
        <w:t xml:space="preserve">Nonetheless, NGOs and other stakeholders recognized the existence of positive effects</w:t>
      </w:r>
      <w:r>
        <w:t xml:space="preserve"> </w:t>
      </w:r>
      <w:r>
        <w:t xml:space="preserve">for the environment also stemming from State aid measures. In particular, interviewees</w:t>
      </w:r>
      <w:r>
        <w:t xml:space="preserve"> </w:t>
      </w:r>
      <w:r>
        <w:t xml:space="preserve">referred to the following measures: funding to acquire more selective gears; funding for</w:t>
      </w:r>
      <w:r>
        <w:t xml:space="preserve"> </w:t>
      </w:r>
      <w:r>
        <w:t xml:space="preserve">diversification of economic activity; funding for sustainable practices (e.g. multi-traffic</w:t>
      </w:r>
      <w:r>
        <w:t xml:space="preserve"> </w:t>
      </w:r>
      <w:r>
        <w:t xml:space="preserve">aquaculture systems); funding for management of protected marine areas; aid for data</w:t>
      </w:r>
      <w:r>
        <w:t xml:space="preserve"> </w:t>
      </w:r>
      <w:r>
        <w:t xml:space="preserve">collection and research; aid to compensate for damage caused by protected species.</w:t>
      </w:r>
      <w:r>
        <w:t xml:space="preserve"> </w:t>
      </w:r>
      <w:r>
        <w:t xml:space="preserve"> Coherence</w:t>
      </w:r>
      <w:r>
        <w:t xml:space="preserve"> </w:t>
      </w:r>
      <w:r>
        <w:t xml:space="preserve">With regard to the internal coherence of the State aid architecture, this question was not</w:t>
      </w:r>
      <w:r>
        <w:t xml:space="preserve"> </w:t>
      </w:r>
      <w:r>
        <w:t xml:space="preserve">addressed to stakeholders in the various consultations and targeted surveys and, as</w:t>
      </w:r>
      <w:r>
        <w:t xml:space="preserve"> </w:t>
      </w:r>
      <w:r>
        <w:t xml:space="preserve">mentioned in this evaluation, the Commission has carried out an internal analysis with in-</w:t>
      </w:r>
      <w:r>
        <w:t xml:space="preserve"> </w:t>
      </w:r>
      <w:r>
        <w:t xml:space="preserve">house data.</w:t>
      </w:r>
      <w:r>
        <w:t xml:space="preserve"> </w:t>
      </w:r>
      <w:r>
        <w:t xml:space="preserve">Nonetheless, with regard to the external coherence of the State aid framework in the</w:t>
      </w:r>
      <w:r>
        <w:t xml:space="preserve"> </w:t>
      </w:r>
      <w:r>
        <w:t xml:space="preserve">fishery and aquaculture sector with other EU policies, most of the stakeholders agreed on</w:t>
      </w:r>
      <w:r>
        <w:t xml:space="preserve"> </w:t>
      </w:r>
      <w:r>
        <w:t xml:space="preserve">the coherence with the CFP and the EMFF, with 61% regarding these policies as “fully”</w:t>
      </w:r>
      <w:r>
        <w:t xml:space="preserve"> </w:t>
      </w:r>
      <w:r>
        <w:t xml:space="preserve">or “to a large extent” coherent.</w:t>
      </w:r>
      <w:r>
        <w:br/>
      </w:r>
      <w:r>
        <w:t xml:space="preserve">This was however not the case with other policies, particularly with regard to the EU</w:t>
      </w:r>
      <w:r>
        <w:t xml:space="preserve"> </w:t>
      </w:r>
      <w:r>
        <w:t xml:space="preserve">2030 Climate and Energy Framework, the EU Environmental Protection Policy and the</w:t>
      </w:r>
      <w:r>
        <w:t xml:space="preserve"> </w:t>
      </w:r>
      <w:r>
        <w:t xml:space="preserve">EU Veterinary and Public Health Policy, with just less than 30% of respondents</w:t>
      </w:r>
      <w:r>
        <w:t xml:space="preserve"> </w:t>
      </w:r>
      <w:r>
        <w:t xml:space="preserve">considering these policies to be fully or largely coherent with State aid rules.</w:t>
      </w:r>
    </w:p>
    <w:p>
      <w:pPr>
        <w:pStyle w:val="FirstParagraph"/>
      </w:pPr>
      <w:r>
        <w:t xml:space="preserve">101 ClientEarth (2018) The post-2020 European Maritime and Fisheries Fund: how to ensure that EU financial aid serves the</w:t>
      </w:r>
      <w:r>
        <w:t xml:space="preserve"> </w:t>
      </w:r>
      <w:r>
        <w:t xml:space="preserve">objectives of the Common Fisheries Policy?, available at:</w:t>
      </w:r>
      <w:r>
        <w:t xml:space="preserve"> </w:t>
      </w:r>
      <w:r>
        <w:t xml:space="preserve">https://www.europarl.europa.eu/cmsdata/149847/Presentation%20TACCONI%20point%2010.pdf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Figure 41 - Opinions on coherence of State aid rules with other EU policies and</w:t>
      </w:r>
      <w:r>
        <w:t xml:space="preserve"> </w:t>
      </w:r>
      <w:r>
        <w:t xml:space="preserve">legislation</w:t>
      </w:r>
      <w:r>
        <w:t xml:space="preserve"> </w:t>
      </w:r>
      <w:r>
        <w:t xml:space="preserve">I.6. Based on your experience, are the current State aid rules coherent with other EU policies and</w:t>
      </w:r>
      <w:r>
        <w:t xml:space="preserve"> </w:t>
      </w:r>
      <w:r>
        <w:t xml:space="preserve">legislation? Please rate from 1 to 4, 1 being</w:t>
      </w:r>
      <w:r>
        <w:t xml:space="preserve"> </w:t>
      </w:r>
      <w:r>
        <w:t xml:space="preserve">‘not at all’</w:t>
      </w:r>
      <w:r>
        <w:t xml:space="preserve">, 2-</w:t>
      </w:r>
      <w:r>
        <w:t xml:space="preserve"> </w:t>
      </w:r>
      <w:r>
        <w:t xml:space="preserve">‘to some extent’</w:t>
      </w:r>
      <w:r>
        <w:t xml:space="preserve">, 3 –</w:t>
      </w:r>
      <w:r>
        <w:t xml:space="preserve"> </w:t>
      </w:r>
      <w:r>
        <w:t xml:space="preserve">‘to a large extent’</w:t>
      </w:r>
      <w:r>
        <w:t xml:space="preserve">, 4 – ’fully’.</w:t>
      </w:r>
      <w:r>
        <w:t xml:space="preserve"> </w:t>
      </w:r>
      <w:r>
        <w:t xml:space="preserve">%; All respondents (n=64)</w:t>
      </w:r>
      <w:r>
        <w:t xml:space="preserve"> </w:t>
      </w:r>
      <w:r>
        <w:t xml:space="preserve">Source: Public Consultation</w:t>
      </w:r>
      <w:r>
        <w:t xml:space="preserve"> </w:t>
      </w:r>
      <w:r>
        <w:t xml:space="preserve"> EU added value</w:t>
      </w:r>
      <w:r>
        <w:t xml:space="preserve"> </w:t>
      </w:r>
      <w:r>
        <w:t xml:space="preserve">The public consultation, in order to evaluate said EU added value, asked to stakeholders</w:t>
      </w:r>
      <w:r>
        <w:t xml:space="preserve"> </w:t>
      </w:r>
      <w:r>
        <w:t xml:space="preserve">whether they agreed that a common framework of rules on State aid in the fishery and</w:t>
      </w:r>
      <w:r>
        <w:t xml:space="preserve"> </w:t>
      </w:r>
      <w:r>
        <w:t xml:space="preserve">aquaculture sector helped to contribute to the EU’s policies more efficiently. As</w:t>
      </w:r>
      <w:r>
        <w:t xml:space="preserve"> </w:t>
      </w:r>
      <w:r>
        <w:t xml:space="preserve">presented in detail in the figure below, the majority of respondents felt that a common</w:t>
      </w:r>
      <w:r>
        <w:t xml:space="preserve"> </w:t>
      </w:r>
      <w:r>
        <w:t xml:space="preserve">framework of rules on State aid in the fishery and aquaculture sector helped contribute to</w:t>
      </w:r>
      <w:r>
        <w:t xml:space="preserve"> </w:t>
      </w:r>
      <w:r>
        <w:t xml:space="preserve">the Union’s policies more efficiently. In particular, 77% of surveyed stakeholders agreed</w:t>
      </w:r>
      <w:r>
        <w:t xml:space="preserve"> </w:t>
      </w:r>
      <w:r>
        <w:t xml:space="preserve">or strongly agreed that the common framework of rules on State aid helps with</w:t>
      </w:r>
      <w:r>
        <w:t xml:space="preserve"> </w:t>
      </w:r>
      <w:r>
        <w:t xml:space="preserve">maintaining a level playing field for companies in the internal market. Along the same</w:t>
      </w:r>
      <w:r>
        <w:t xml:space="preserve"> </w:t>
      </w:r>
      <w:r>
        <w:t xml:space="preserve">lines, around 71%102 stakeholders agreed or strongly agreed that the common framework</w:t>
      </w:r>
      <w:r>
        <w:t xml:space="preserve"> </w:t>
      </w:r>
      <w:r>
        <w:t xml:space="preserve">of rules on State aid allows the direct implementation of certain aid measures without</w:t>
      </w:r>
      <w:r>
        <w:t xml:space="preserve"> </w:t>
      </w:r>
      <w:r>
        <w:t xml:space="preserve">prior approval by the Commission. Finally, 69% of stakeholders agreed or strongly</w:t>
      </w:r>
      <w:r>
        <w:t xml:space="preserve"> </w:t>
      </w:r>
      <w:r>
        <w:t xml:space="preserve">agreed that the State aid framework increases legal certainty, consistency, coherence, and</w:t>
      </w:r>
      <w:r>
        <w:t xml:space="preserve"> </w:t>
      </w:r>
      <w:r>
        <w:t xml:space="preserve">reduces the length of State aid control.</w:t>
      </w:r>
    </w:p>
    <w:p>
      <w:pPr>
        <w:pStyle w:val="BodyText"/>
      </w:pPr>
      <w:r>
        <w:t xml:space="preserve">102 Not 72%, due to rounding of figures.</w:t>
      </w:r>
      <w:r>
        <w:br/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2%</w:t>
      </w:r>
      <w:r>
        <w:t xml:space="preserve"> </w:t>
      </w:r>
      <w:r>
        <w:t xml:space="preserve">5%</w:t>
      </w:r>
      <w:r>
        <w:t xml:space="preserve"> </w:t>
      </w:r>
      <w:r>
        <w:t xml:space="preserve">3%</w:t>
      </w:r>
      <w:r>
        <w:t xml:space="preserve"> </w:t>
      </w:r>
      <w:r>
        <w:t xml:space="preserve">2%</w:t>
      </w:r>
      <w:r>
        <w:t xml:space="preserve"> </w:t>
      </w:r>
      <w:r>
        <w:t xml:space="preserve">6%</w:t>
      </w:r>
      <w:r>
        <w:t xml:space="preserve"> </w:t>
      </w:r>
      <w:r>
        <w:t xml:space="preserve">1 3%</w:t>
      </w:r>
      <w:r>
        <w:t xml:space="preserve"> </w:t>
      </w:r>
      <w:r>
        <w:t xml:space="preserve">1 9%</w:t>
      </w:r>
      <w:r>
        <w:t xml:space="preserve"> </w:t>
      </w:r>
      <w:r>
        <w:t xml:space="preserve">1 9%</w:t>
      </w:r>
      <w:r>
        <w:t xml:space="preserve"> </w:t>
      </w:r>
      <w:r>
        <w:t xml:space="preserve">25%</w:t>
      </w:r>
      <w:r>
        <w:t xml:space="preserve"> </w:t>
      </w:r>
      <w:r>
        <w:t xml:space="preserve">23%</w:t>
      </w:r>
      <w:r>
        <w:t xml:space="preserve"> </w:t>
      </w:r>
      <w:r>
        <w:t xml:space="preserve">27%</w:t>
      </w:r>
      <w:r>
        <w:t xml:space="preserve"> </w:t>
      </w:r>
      <w:r>
        <w:t xml:space="preserve">30%</w:t>
      </w:r>
      <w:r>
        <w:t xml:space="preserve"> </w:t>
      </w:r>
      <w:r>
        <w:t xml:space="preserve">36%</w:t>
      </w:r>
      <w:r>
        <w:t xml:space="preserve"> </w:t>
      </w:r>
      <w:r>
        <w:t xml:space="preserve">48%</w:t>
      </w:r>
      <w:r>
        <w:t xml:space="preserve"> </w:t>
      </w:r>
      <w:r>
        <w:t xml:space="preserve">33%</w:t>
      </w:r>
      <w:r>
        <w:t xml:space="preserve"> </w:t>
      </w:r>
      <w:r>
        <w:t xml:space="preserve">31 %</w:t>
      </w:r>
      <w:r>
        <w:t xml:space="preserve"> </w:t>
      </w:r>
      <w:r>
        <w:t xml:space="preserve">28%</w:t>
      </w:r>
      <w:r>
        <w:t xml:space="preserve"> </w:t>
      </w:r>
      <w:r>
        <w:t xml:space="preserve">39%</w:t>
      </w:r>
      <w:r>
        <w:t xml:space="preserve"> </w:t>
      </w:r>
      <w:r>
        <w:t xml:space="preserve">20%</w:t>
      </w:r>
      <w:r>
        <w:t xml:space="preserve"> </w:t>
      </w:r>
      <w:r>
        <w:t xml:space="preserve">31 %</w:t>
      </w:r>
      <w:r>
        <w:t xml:space="preserve"> </w:t>
      </w:r>
      <w:r>
        <w:t xml:space="preserve">23%</w:t>
      </w:r>
      <w:r>
        <w:t xml:space="preserve"> </w:t>
      </w:r>
      <w:r>
        <w:t xml:space="preserve">27%</w:t>
      </w:r>
      <w:r>
        <w:t xml:space="preserve"> </w:t>
      </w:r>
      <w:r>
        <w:t xml:space="preserve">9%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8%</w:t>
      </w:r>
      <w:r>
        <w:t xml:space="preserve"> </w:t>
      </w:r>
      <w:r>
        <w:t xml:space="preserve">5%</w:t>
      </w:r>
      <w:r>
        <w:t xml:space="preserve"> </w:t>
      </w:r>
      <w:r>
        <w:t xml:space="preserve">6%</w:t>
      </w:r>
      <w:r>
        <w:t xml:space="preserve"> </w:t>
      </w:r>
      <w:r>
        <w:t xml:space="preserve">5%</w:t>
      </w:r>
      <w:r>
        <w:t xml:space="preserve"> </w:t>
      </w:r>
      <w:r>
        <w:t xml:space="preserve">36%</w:t>
      </w:r>
      <w:r>
        <w:t xml:space="preserve"> </w:t>
      </w:r>
      <w:r>
        <w:t xml:space="preserve">42%</w:t>
      </w:r>
      <w:r>
        <w:t xml:space="preserve"> </w:t>
      </w:r>
      <w:r>
        <w:t xml:space="preserve">41 %</w:t>
      </w:r>
      <w:r>
        <w:t xml:space="preserve"> </w:t>
      </w:r>
      <w:r>
        <w:t xml:space="preserve">25%</w:t>
      </w:r>
      <w:r>
        <w:t xml:space="preserve"> </w:t>
      </w:r>
      <w:r>
        <w:t xml:space="preserve">45%</w:t>
      </w:r>
      <w:r>
        <w:t xml:space="preserve"> </w:t>
      </w:r>
      <w:r>
        <w:t xml:space="preserve">31 %</w:t>
      </w:r>
      <w:r>
        <w:t xml:space="preserve"> </w:t>
      </w:r>
      <w:r>
        <w:t xml:space="preserve">34%</w:t>
      </w:r>
      <w:r>
        <w:t xml:space="preserve"> </w:t>
      </w:r>
      <w:r>
        <w:t xml:space="preserve">8%</w:t>
      </w:r>
      <w:r>
        <w:t xml:space="preserve"> </w:t>
      </w:r>
      <w:r>
        <w:t xml:space="preserve">0</w:t>
      </w:r>
      <w:r>
        <w:t xml:space="preserve"> </w:t>
      </w:r>
      <w:r>
        <w:t xml:space="preserve">1 0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80</w:t>
      </w:r>
      <w:r>
        <w:t xml:space="preserve"> </w:t>
      </w:r>
      <w:r>
        <w:t xml:space="preserve">90</w:t>
      </w:r>
      <w:r>
        <w:t xml:space="preserve"> </w:t>
      </w:r>
      <w:r>
        <w:t xml:space="preserve">1 00</w:t>
      </w:r>
      <w:r>
        <w:t xml:space="preserve"> </w:t>
      </w:r>
      <w:r>
        <w:t xml:space="preserve">EU 2030 Climate and Energy Framework</w:t>
      </w:r>
      <w:r>
        <w:t xml:space="preserve"> </w:t>
      </w:r>
      <w:r>
        <w:t xml:space="preserve">EU Research and Development Policy</w:t>
      </w:r>
      <w:r>
        <w:t xml:space="preserve"> </w:t>
      </w:r>
      <w:r>
        <w:t xml:space="preserve">EU Cohesion Policy</w:t>
      </w:r>
      <w:r>
        <w:t xml:space="preserve"> </w:t>
      </w:r>
      <w:r>
        <w:t xml:space="preserve">EU Environmental Protection Policy</w:t>
      </w:r>
      <w:r>
        <w:t xml:space="preserve"> </w:t>
      </w:r>
      <w:r>
        <w:t xml:space="preserve">EU Veterinary and Public Health Policy</w:t>
      </w:r>
      <w:r>
        <w:t xml:space="preserve"> </w:t>
      </w:r>
      <w:r>
        <w:t xml:space="preserve">EU Policy on Small and Medium Enterprises (SMEs)</w:t>
      </w:r>
      <w:r>
        <w:t xml:space="preserve"> </w:t>
      </w:r>
      <w:r>
        <w:t xml:space="preserve">Horizontal State aid instruments</w:t>
      </w:r>
      <w:r>
        <w:t xml:space="preserve"> </w:t>
      </w:r>
      <w:r>
        <w:t xml:space="preserve">Common Fisheries Policy and European Maritime</w:t>
      </w:r>
      <w:r>
        <w:t xml:space="preserve"> </w:t>
      </w:r>
      <w:r>
        <w:t xml:space="preserve">and Fisheries Fund</w:t>
      </w:r>
      <w:r>
        <w:t xml:space="preserve"> </w:t>
      </w:r>
      <w:r>
        <w:t xml:space="preserve">4 – fully</w:t>
      </w:r>
      <w:r>
        <w:t xml:space="preserve"> </w:t>
      </w:r>
      <w:r>
        <w:t xml:space="preserve">3 – to a large extent</w:t>
      </w:r>
      <w:r>
        <w:t xml:space="preserve"> </w:t>
      </w:r>
      <w:r>
        <w:t xml:space="preserve">2 – to some extent</w:t>
      </w:r>
      <w:r>
        <w:t xml:space="preserve"> </w:t>
      </w:r>
      <w:r>
        <w:t xml:space="preserve">1 – not at all</w:t>
      </w:r>
      <w:r>
        <w:t xml:space="preserve"> </w:t>
      </w:r>
      <w:r>
        <w:t xml:space="preserve">Don’t know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Figure 42 - Do you agree that a common framework of rules on State aid in the</w:t>
      </w:r>
      <w:r>
        <w:t xml:space="preserve"> </w:t>
      </w:r>
      <w:r>
        <w:t xml:space="preserve">fishery and aquaculture sector helps to contribute to Union’s policies more</w:t>
      </w:r>
      <w:r>
        <w:t xml:space="preserve"> </w:t>
      </w:r>
      <w:r>
        <w:t xml:space="preserve">efficiently, in particular by:</w:t>
      </w:r>
      <w:r>
        <w:t xml:space="preserve"> </w:t>
      </w:r>
      <w:r>
        <w:t xml:space="preserve">%; All respondents (n=49)</w:t>
      </w:r>
      <w:r>
        <w:br/>
      </w:r>
      <w:r>
        <w:t xml:space="preserve">Source: Public Consultation</w:t>
      </w:r>
    </w:p>
    <w:p>
      <w:pPr>
        <w:pStyle w:val="BodyText"/>
      </w:pPr>
      <w:r>
        <w:t xml:space="preserve">The results of the public consultation were later confirmed by the targeted survey for</w:t>
      </w:r>
      <w:r>
        <w:t xml:space="preserve"> </w:t>
      </w:r>
      <w:r>
        <w:t xml:space="preserve">granting authorities and in-depth interviews carried out by the external contractor, which</w:t>
      </w:r>
      <w:r>
        <w:t xml:space="preserve"> </w:t>
      </w:r>
      <w:r>
        <w:t xml:space="preserve">expressed that the State aid framework for the fisheries and aquaculture sector has acted</w:t>
      </w:r>
      <w:r>
        <w:t xml:space="preserve"> </w:t>
      </w:r>
      <w:r>
        <w:t xml:space="preserve">as a positive mechanism. In particular, they considered the framework to safeguard the</w:t>
      </w:r>
      <w:r>
        <w:t xml:space="preserve"> </w:t>
      </w:r>
      <w:r>
        <w:t xml:space="preserve">internal market by limiting market distortions, to provide legal certainty, and to offer</w:t>
      </w:r>
      <w:r>
        <w:t xml:space="preserve"> </w:t>
      </w:r>
      <w:r>
        <w:t xml:space="preserve">coherence between EU-financed measures and subsidies, and alignment with the</w:t>
      </w:r>
      <w:r>
        <w:t xml:space="preserve"> </w:t>
      </w:r>
      <w:r>
        <w:t xml:space="preserve">Common Fisheries Policy.</w:t>
      </w:r>
    </w:p>
    <w:p>
      <w:pPr>
        <w:pStyle w:val="BodyText"/>
      </w:pPr>
      <w:r>
        <w:t xml:space="preserve">22%</w:t>
      </w:r>
      <w:r>
        <w:t xml:space="preserve"> </w:t>
      </w:r>
      <w:r>
        <w:t xml:space="preserve">31 %</w:t>
      </w:r>
      <w:r>
        <w:t xml:space="preserve"> </w:t>
      </w:r>
      <w:r>
        <w:t xml:space="preserve">22%</w:t>
      </w:r>
      <w:r>
        <w:t xml:space="preserve"> </w:t>
      </w:r>
      <w:r>
        <w:t xml:space="preserve">47%</w:t>
      </w:r>
      <w:r>
        <w:t xml:space="preserve"> </w:t>
      </w:r>
      <w:r>
        <w:t xml:space="preserve">41 %</w:t>
      </w:r>
      <w:r>
        <w:t xml:space="preserve"> </w:t>
      </w:r>
      <w:r>
        <w:t xml:space="preserve">55%</w:t>
      </w:r>
      <w:r>
        <w:t xml:space="preserve"> </w:t>
      </w:r>
      <w:r>
        <w:t xml:space="preserve">1 0%</w:t>
      </w:r>
      <w:r>
        <w:t xml:space="preserve"> </w:t>
      </w:r>
      <w:r>
        <w:t xml:space="preserve">4%</w:t>
      </w:r>
      <w:r>
        <w:t xml:space="preserve"> </w:t>
      </w:r>
      <w:r>
        <w:t xml:space="preserve">1 0%</w:t>
      </w:r>
      <w:r>
        <w:t xml:space="preserve"> </w:t>
      </w:r>
      <w:r>
        <w:t xml:space="preserve">1 0%</w:t>
      </w:r>
      <w:r>
        <w:t xml:space="preserve"> </w:t>
      </w:r>
      <w:r>
        <w:t xml:space="preserve">1 2%</w:t>
      </w:r>
      <w:r>
        <w:t xml:space="preserve"> </w:t>
      </w:r>
      <w:r>
        <w:t xml:space="preserve">4%</w:t>
      </w:r>
      <w:r>
        <w:t xml:space="preserve"> </w:t>
      </w:r>
      <w:r>
        <w:t xml:space="preserve">1 0%</w:t>
      </w:r>
      <w:r>
        <w:t xml:space="preserve"> </w:t>
      </w:r>
      <w:r>
        <w:t xml:space="preserve">1 2%</w:t>
      </w:r>
      <w:r>
        <w:t xml:space="preserve"> </w:t>
      </w:r>
      <w:r>
        <w:t xml:space="preserve">8%</w:t>
      </w:r>
      <w:r>
        <w:t xml:space="preserve"> </w:t>
      </w:r>
      <w:r>
        <w:t xml:space="preserve">0</w:t>
      </w:r>
      <w:r>
        <w:t xml:space="preserve"> </w:t>
      </w:r>
      <w:r>
        <w:t xml:space="preserve">1 0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80</w:t>
      </w:r>
      <w:r>
        <w:t xml:space="preserve"> </w:t>
      </w:r>
      <w:r>
        <w:t xml:space="preserve">90</w:t>
      </w:r>
      <w:r>
        <w:t xml:space="preserve"> </w:t>
      </w:r>
      <w:r>
        <w:t xml:space="preserve">1 00</w:t>
      </w:r>
      <w:r>
        <w:t xml:space="preserve"> </w:t>
      </w:r>
      <w:r>
        <w:t xml:space="preserve">Increasing legal certainty, consistency, coherence, and</w:t>
      </w:r>
      <w:r>
        <w:t xml:space="preserve"> </w:t>
      </w:r>
      <w:r>
        <w:t xml:space="preserve">reducing length of State aid control</w:t>
      </w:r>
      <w:r>
        <w:t xml:space="preserve"> </w:t>
      </w:r>
      <w:r>
        <w:t xml:space="preserve">Allowing the direct implementation of certain aid measures</w:t>
      </w:r>
      <w:r>
        <w:t xml:space="preserve"> </w:t>
      </w:r>
      <w:r>
        <w:t xml:space="preserve">without prior approval by the Commission</w:t>
      </w:r>
      <w:r>
        <w:t xml:space="preserve"> </w:t>
      </w:r>
      <w:r>
        <w:t xml:space="preserve">Maintaining a level playing field for companies in the</w:t>
      </w:r>
      <w:r>
        <w:t xml:space="preserve"> </w:t>
      </w:r>
      <w:r>
        <w:t xml:space="preserve">internal market</w:t>
      </w:r>
      <w:r>
        <w:t xml:space="preserve"> </w:t>
      </w:r>
      <w:r>
        <w:t xml:space="preserve">Strongly agree</w:t>
      </w:r>
      <w:r>
        <w:t xml:space="preserve"> </w:t>
      </w:r>
      <w:r>
        <w:t xml:space="preserve">Agree</w:t>
      </w:r>
      <w:r>
        <w:t xml:space="preserve"> </w:t>
      </w:r>
      <w:r>
        <w:t xml:space="preserve">Disagree</w:t>
      </w:r>
      <w:r>
        <w:t xml:space="preserve"> </w:t>
      </w:r>
      <w:r>
        <w:t xml:space="preserve">Strongly disagree</w:t>
      </w:r>
      <w:r>
        <w:t xml:space="preserve"> </w:t>
      </w:r>
      <w:r>
        <w:t xml:space="preserve">Don’t know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ANNEX 12. OVERVIEW OF ELIGIBLE MEASURES IN ACCORDANCE WITH THE STATE AID</w:t>
      </w:r>
      <w:r>
        <w:t xml:space="preserve"> </w:t>
      </w:r>
      <w:r>
        <w:t xml:space="preserve">INSTRUMENTS IN FISHERIES AND AQUACULTURE</w:t>
      </w:r>
      <w:r>
        <w:t xml:space="preserve"> </w:t>
      </w:r>
      <w:r>
        <w:t xml:space="preserve">INSTRUMENT</w:t>
      </w:r>
      <w:r>
        <w:t xml:space="preserve"> </w:t>
      </w:r>
      <w:r>
        <w:t xml:space="preserve">FIBER</w:t>
      </w:r>
      <w:r>
        <w:t xml:space="preserve"> </w:t>
      </w:r>
      <w:r>
        <w:t xml:space="preserve">GUIDELINES</w:t>
      </w:r>
    </w:p>
    <w:p>
      <w:pPr>
        <w:pStyle w:val="BodyText"/>
      </w:pPr>
      <w:r>
        <w:t xml:space="preserve">EMFF TYPE</w:t>
      </w:r>
      <w:r>
        <w:t xml:space="preserve"> </w:t>
      </w:r>
      <w:r>
        <w:t xml:space="preserve">NON-EMFF</w:t>
      </w:r>
      <w:r>
        <w:t xml:space="preserve"> </w:t>
      </w:r>
      <w:r>
        <w:t xml:space="preserve">TYPE</w:t>
      </w:r>
      <w:r>
        <w:t xml:space="preserve"> </w:t>
      </w:r>
      <w:r>
        <w:t xml:space="preserve">NON EMFF TYPE</w:t>
      </w:r>
      <w:r>
        <w:t xml:space="preserve"> </w:t>
      </w:r>
      <w:r>
        <w:t xml:space="preserve">EMFF TYPE</w:t>
      </w:r>
      <w:r>
        <w:t xml:space="preserve"> </w:t>
      </w:r>
      <w:r>
        <w:t xml:space="preserve">CLUSTER</w:t>
      </w:r>
      <w:r>
        <w:t xml:space="preserve"> </w:t>
      </w:r>
      <w:r>
        <w:t xml:space="preserve">A:</w:t>
      </w:r>
      <w:r>
        <w:t xml:space="preserve"> </w:t>
      </w:r>
      <w:r>
        <w:t xml:space="preserve">R&amp;D,</w:t>
      </w:r>
      <w:r>
        <w:t xml:space="preserve"> </w:t>
      </w:r>
      <w:r>
        <w:t xml:space="preserve">Consultancy, Partnerships</w:t>
      </w:r>
      <w:r>
        <w:t xml:space="preserve"> </w:t>
      </w:r>
      <w:r>
        <w:t xml:space="preserve">Art 13: Aid for innovation</w:t>
      </w:r>
      <w:r>
        <w:t xml:space="preserve"> </w:t>
      </w:r>
      <w:r>
        <w:t xml:space="preserve">Art 14: Aid for advisory</w:t>
      </w:r>
      <w:r>
        <w:t xml:space="preserve"> </w:t>
      </w:r>
      <w:r>
        <w:t xml:space="preserve">services</w:t>
      </w:r>
      <w:r>
        <w:t xml:space="preserve"> </w:t>
      </w:r>
      <w:r>
        <w:t xml:space="preserve">Art 15: Aid for partnerships</w:t>
      </w:r>
      <w:r>
        <w:t xml:space="preserve"> </w:t>
      </w:r>
      <w:r>
        <w:t xml:space="preserve">between</w:t>
      </w:r>
      <w:r>
        <w:t xml:space="preserve"> </w:t>
      </w:r>
      <w:r>
        <w:t xml:space="preserve">scientists</w:t>
      </w:r>
      <w:r>
        <w:t xml:space="preserve"> </w:t>
      </w:r>
      <w:r>
        <w:t xml:space="preserve">and</w:t>
      </w:r>
      <w:r>
        <w:t xml:space="preserve"> </w:t>
      </w:r>
      <w:r>
        <w:t xml:space="preserve">fishermen</w:t>
      </w:r>
      <w:r>
        <w:t xml:space="preserve"> </w:t>
      </w:r>
      <w:r>
        <w:t xml:space="preserve">Art 32: Aid to management,</w:t>
      </w:r>
      <w:r>
        <w:t xml:space="preserve"> </w:t>
      </w:r>
      <w:r>
        <w:t xml:space="preserve">relief and advisory services for</w:t>
      </w:r>
      <w:r>
        <w:t xml:space="preserve"> </w:t>
      </w:r>
      <w:r>
        <w:t xml:space="preserve">aquaculture farms</w:t>
      </w:r>
      <w:r>
        <w:t xml:space="preserve"> </w:t>
      </w:r>
      <w:r>
        <w:t xml:space="preserve">Art 30: Aid for innovation in</w:t>
      </w:r>
      <w:r>
        <w:t xml:space="preserve"> </w:t>
      </w:r>
      <w:r>
        <w:t xml:space="preserve">aquaculture</w:t>
      </w:r>
      <w:r>
        <w:t xml:space="preserve"> </w:t>
      </w:r>
      <w:r>
        <w:t xml:space="preserve">Art 31: Aid to productive</w:t>
      </w:r>
      <w:r>
        <w:t xml:space="preserve"> </w:t>
      </w:r>
      <w:r>
        <w:t xml:space="preserve">investments in aquaculture</w:t>
      </w:r>
      <w:r>
        <w:t xml:space="preserve"> </w:t>
      </w:r>
      <w:r>
        <w:t xml:space="preserve">Art 33: Aid to promote human</w:t>
      </w:r>
      <w:r>
        <w:t xml:space="preserve"> </w:t>
      </w:r>
      <w:r>
        <w:t xml:space="preserve">capital</w:t>
      </w:r>
      <w:r>
        <w:t xml:space="preserve"> </w:t>
      </w:r>
      <w:r>
        <w:t xml:space="preserve">and</w:t>
      </w:r>
      <w:r>
        <w:t xml:space="preserve"> </w:t>
      </w:r>
      <w:r>
        <w:t xml:space="preserve">networking</w:t>
      </w:r>
      <w:r>
        <w:t xml:space="preserve"> </w:t>
      </w:r>
      <w:r>
        <w:t xml:space="preserve">in</w:t>
      </w:r>
      <w:r>
        <w:t xml:space="preserve"> </w:t>
      </w:r>
      <w:r>
        <w:t xml:space="preserve">aquaculture</w:t>
      </w:r>
      <w:r>
        <w:t xml:space="preserve"> </w:t>
      </w:r>
      <w:r>
        <w:t xml:space="preserve">CLUSTER</w:t>
      </w:r>
      <w:r>
        <w:t xml:space="preserve"> </w:t>
      </w:r>
      <w:r>
        <w:t xml:space="preserve">F:</w:t>
      </w:r>
      <w:r>
        <w:t xml:space="preserve"> </w:t>
      </w:r>
      <w:r>
        <w:t xml:space="preserve">Risk management</w:t>
      </w:r>
      <w:r>
        <w:t xml:space="preserve"> </w:t>
      </w:r>
      <w:r>
        <w:t xml:space="preserve">Article 44 - Aid to</w:t>
      </w:r>
      <w:r>
        <w:t xml:space="preserve"> </w:t>
      </w:r>
      <w:r>
        <w:t xml:space="preserve">make</w:t>
      </w:r>
      <w:r>
        <w:t xml:space="preserve"> </w:t>
      </w:r>
      <w:r>
        <w:t xml:space="preserve">good</w:t>
      </w:r>
      <w:r>
        <w:t xml:space="preserve"> </w:t>
      </w:r>
      <w:r>
        <w:t xml:space="preserve">the</w:t>
      </w:r>
      <w:r>
        <w:t xml:space="preserve"> </w:t>
      </w:r>
      <w:r>
        <w:t xml:space="preserve">damage caused by</w:t>
      </w:r>
      <w:r>
        <w:t xml:space="preserve"> </w:t>
      </w:r>
      <w:r>
        <w:t xml:space="preserve">natural disasters</w:t>
      </w:r>
    </w:p>
    <w:p>
      <w:pPr>
        <w:pStyle w:val="BodyText"/>
      </w:pPr>
      <w:r>
        <w:t xml:space="preserve">CLUSTER</w:t>
      </w:r>
      <w:r>
        <w:t xml:space="preserve"> </w:t>
      </w:r>
      <w:r>
        <w:t xml:space="preserve">F:</w:t>
      </w:r>
      <w:r>
        <w:t xml:space="preserve"> </w:t>
      </w:r>
      <w:r>
        <w:t xml:space="preserve">Risk</w:t>
      </w:r>
      <w:r>
        <w:t xml:space="preserve"> </w:t>
      </w:r>
      <w:r>
        <w:t xml:space="preserve">management</w:t>
      </w:r>
      <w:r>
        <w:t xml:space="preserve"> </w:t>
      </w:r>
      <w:r>
        <w:t xml:space="preserve">Aid to make good the damage</w:t>
      </w:r>
      <w:r>
        <w:t xml:space="preserve"> </w:t>
      </w:r>
      <w:r>
        <w:t xml:space="preserve">caused by natural disasters and</w:t>
      </w:r>
      <w:r>
        <w:t xml:space="preserve"> </w:t>
      </w:r>
      <w:r>
        <w:t xml:space="preserve">exceptional</w:t>
      </w:r>
      <w:r>
        <w:t xml:space="preserve"> </w:t>
      </w:r>
      <w:r>
        <w:t xml:space="preserve">occurrences</w:t>
      </w:r>
      <w:r>
        <w:t xml:space="preserve"> </w:t>
      </w:r>
      <w:r>
        <w:t xml:space="preserve">(Section 4 GL)</w:t>
      </w:r>
      <w:r>
        <w:t xml:space="preserve"> </w:t>
      </w:r>
      <w:r>
        <w:t xml:space="preserve">Aid to make good the damages</w:t>
      </w:r>
      <w:r>
        <w:t xml:space="preserve"> </w:t>
      </w:r>
      <w:r>
        <w:t xml:space="preserve">caused by adverse climatic</w:t>
      </w:r>
      <w:r>
        <w:t xml:space="preserve"> </w:t>
      </w:r>
      <w:r>
        <w:t xml:space="preserve">events (Section 5.3 GL);</w:t>
      </w:r>
      <w:r>
        <w:t xml:space="preserve"> </w:t>
      </w:r>
      <w:r>
        <w:t xml:space="preserve">Aid for the cost of prevention,</w:t>
      </w:r>
      <w:r>
        <w:t xml:space="preserve"> </w:t>
      </w:r>
      <w:r>
        <w:t xml:space="preserve">control</w:t>
      </w:r>
      <w:r>
        <w:t xml:space="preserve"> </w:t>
      </w:r>
      <w:r>
        <w:t xml:space="preserve">and</w:t>
      </w:r>
      <w:r>
        <w:t xml:space="preserve"> </w:t>
      </w:r>
      <w:r>
        <w:t xml:space="preserve">eradication</w:t>
      </w:r>
      <w:r>
        <w:t xml:space="preserve"> </w:t>
      </w:r>
      <w:r>
        <w:t xml:space="preserve">of</w:t>
      </w:r>
      <w:r>
        <w:t xml:space="preserve"> </w:t>
      </w:r>
      <w:r>
        <w:t xml:space="preserve">animal diseases in aquaculture</w:t>
      </w:r>
      <w:r>
        <w:t xml:space="preserve"> </w:t>
      </w:r>
      <w:r>
        <w:t xml:space="preserve">(Section 5.4 GL)</w:t>
      </w:r>
      <w:r>
        <w:t xml:space="preserve"> </w:t>
      </w:r>
      <w:r>
        <w:t xml:space="preserve">“Aid</w:t>
      </w:r>
      <w:r>
        <w:t xml:space="preserve"> </w:t>
      </w:r>
      <w:r>
        <w:t xml:space="preserve">for</w:t>
      </w:r>
      <w:r>
        <w:t xml:space="preserve"> </w:t>
      </w:r>
      <w:r>
        <w:t xml:space="preserve">other</w:t>
      </w:r>
      <w:r>
        <w:t xml:space="preserve"> </w:t>
      </w:r>
      <w:r>
        <w:t xml:space="preserve">measures”</w:t>
      </w:r>
      <w:r>
        <w:t xml:space="preserve"> </w:t>
      </w:r>
      <w:r>
        <w:t xml:space="preserve">(Section</w:t>
      </w:r>
      <w:r>
        <w:t xml:space="preserve"> </w:t>
      </w:r>
      <w:r>
        <w:t xml:space="preserve">5.7</w:t>
      </w:r>
      <w:r>
        <w:t xml:space="preserve"> </w:t>
      </w:r>
      <w:r>
        <w:t xml:space="preserve">GL):</w:t>
      </w:r>
      <w:r>
        <w:t xml:space="preserve"> </w:t>
      </w:r>
      <w:r>
        <w:t xml:space="preserve">the</w:t>
      </w:r>
      <w:r>
        <w:t xml:space="preserve"> </w:t>
      </w:r>
      <w:r>
        <w:t xml:space="preserve">Commission may declare the</w:t>
      </w:r>
      <w:r>
        <w:t xml:space="preserve"> </w:t>
      </w:r>
      <w:r>
        <w:t xml:space="preserve">aid</w:t>
      </w:r>
      <w:r>
        <w:t xml:space="preserve"> </w:t>
      </w:r>
      <w:r>
        <w:t xml:space="preserve">compatible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internal market on the basis of</w:t>
      </w:r>
      <w:r>
        <w:t xml:space="preserve"> </w:t>
      </w:r>
      <w:r>
        <w:t xml:space="preserve">a case-by-case assessment</w:t>
      </w:r>
    </w:p>
    <w:p>
      <w:pPr>
        <w:pStyle w:val="BodyText"/>
      </w:pPr>
      <w:r>
        <w:t xml:space="preserve">All measures eligible under</w:t>
      </w:r>
      <w:r>
        <w:t xml:space="preserve"> </w:t>
      </w:r>
      <w:r>
        <w:t xml:space="preserve">FIBER and other Block</w:t>
      </w:r>
      <w:r>
        <w:t xml:space="preserve"> </w:t>
      </w:r>
      <w:r>
        <w:t xml:space="preserve">exemption regulations</w:t>
      </w:r>
      <w:r>
        <w:t xml:space="preserve"> </w:t>
      </w:r>
      <w:r>
        <w:t xml:space="preserve">CLUSTER B: Employment,</w:t>
      </w:r>
      <w:r>
        <w:t xml:space="preserve"> </w:t>
      </w:r>
      <w:r>
        <w:t xml:space="preserve">Job</w:t>
      </w:r>
      <w:r>
        <w:t xml:space="preserve"> </w:t>
      </w:r>
      <w:r>
        <w:t xml:space="preserve">Creation,</w:t>
      </w:r>
      <w:r>
        <w:t xml:space="preserve"> </w:t>
      </w:r>
      <w:r>
        <w:t xml:space="preserve">Health</w:t>
      </w:r>
      <w:r>
        <w:t xml:space="preserve"> </w:t>
      </w:r>
      <w:r>
        <w:t xml:space="preserve">&amp;</w:t>
      </w:r>
      <w:r>
        <w:t xml:space="preserve"> </w:t>
      </w:r>
      <w:r>
        <w:t xml:space="preserve">Safety at Work</w:t>
      </w:r>
      <w:r>
        <w:t xml:space="preserve"> </w:t>
      </w:r>
      <w:r>
        <w:t xml:space="preserve">Art 16: Aid to promote human</w:t>
      </w:r>
      <w:r>
        <w:t xml:space="preserve"> </w:t>
      </w:r>
      <w:r>
        <w:t xml:space="preserve">capital, job creation and social</w:t>
      </w:r>
      <w:r>
        <w:t xml:space="preserve"> </w:t>
      </w:r>
      <w:r>
        <w:t xml:space="preserve">dialogue</w:t>
      </w:r>
      <w:r>
        <w:t xml:space="preserve"> </w:t>
      </w:r>
      <w:r>
        <w:t xml:space="preserve">Art</w:t>
      </w:r>
      <w:r>
        <w:t xml:space="preserve"> </w:t>
      </w:r>
      <w:r>
        <w:t xml:space="preserve">17:</w:t>
      </w:r>
      <w:r>
        <w:t xml:space="preserve"> </w:t>
      </w:r>
      <w:r>
        <w:t xml:space="preserve">Aid</w:t>
      </w:r>
      <w:r>
        <w:t xml:space="preserve"> </w:t>
      </w:r>
      <w:r>
        <w:t xml:space="preserve">to</w:t>
      </w:r>
      <w:r>
        <w:t xml:space="preserve"> </w:t>
      </w:r>
      <w:r>
        <w:t xml:space="preserve">facilitate</w:t>
      </w:r>
      <w:r>
        <w:t xml:space="preserve"> </w:t>
      </w:r>
      <w:r>
        <w:t xml:space="preserve">diversification and new forms</w:t>
      </w:r>
      <w:r>
        <w:t xml:space="preserve"> </w:t>
      </w:r>
      <w:r>
        <w:t xml:space="preserve">of income</w:t>
      </w:r>
      <w:r>
        <w:t xml:space="preserve"> </w:t>
      </w:r>
      <w:r>
        <w:t xml:space="preserve">Art 18: Aid to start up support</w:t>
      </w:r>
      <w:r>
        <w:t xml:space="preserve"> </w:t>
      </w:r>
      <w:r>
        <w:t xml:space="preserve">for young fishermen</w:t>
      </w:r>
      <w:r>
        <w:t xml:space="preserve"> </w:t>
      </w:r>
      <w:r>
        <w:t xml:space="preserve">Art 19: Aid to improve health</w:t>
      </w:r>
      <w:r>
        <w:t xml:space="preserve"> </w:t>
      </w:r>
      <w:r>
        <w:t xml:space="preserve">and safety</w:t>
      </w:r>
    </w:p>
    <w:p>
      <w:pPr>
        <w:pStyle w:val="BodyText"/>
      </w:pPr>
      <w:r>
        <w:t xml:space="preserve">CLUSTER</w:t>
      </w:r>
      <w:r>
        <w:t xml:space="preserve"> </w:t>
      </w:r>
      <w:r>
        <w:t xml:space="preserve">G:</w:t>
      </w:r>
      <w:r>
        <w:t xml:space="preserve"> </w:t>
      </w:r>
      <w:r>
        <w:t xml:space="preserve">Fiscal</w:t>
      </w:r>
      <w:r>
        <w:t xml:space="preserve"> </w:t>
      </w:r>
      <w:r>
        <w:t xml:space="preserve">&amp;</w:t>
      </w:r>
      <w:r>
        <w:t xml:space="preserve"> </w:t>
      </w:r>
      <w:r>
        <w:t xml:space="preserve">Parafiscal</w:t>
      </w:r>
      <w:r>
        <w:t xml:space="preserve"> </w:t>
      </w:r>
      <w:r>
        <w:t xml:space="preserve">measures</w:t>
      </w:r>
      <w:r>
        <w:t xml:space="preserve"> </w:t>
      </w:r>
      <w:r>
        <w:t xml:space="preserve">Article 45 - Tax</w:t>
      </w:r>
      <w:r>
        <w:t xml:space="preserve"> </w:t>
      </w:r>
      <w:r>
        <w:t xml:space="preserve">exemptions</w:t>
      </w:r>
      <w:r>
        <w:t xml:space="preserve"> </w:t>
      </w:r>
      <w:r>
        <w:t xml:space="preserve">and</w:t>
      </w:r>
      <w:r>
        <w:t xml:space="preserve"> </w:t>
      </w:r>
      <w:r>
        <w:t xml:space="preserve">reductions</w:t>
      </w:r>
      <w:r>
        <w:t xml:space="preserve"> </w:t>
      </w:r>
      <w:r>
        <w:t xml:space="preserve">in</w:t>
      </w:r>
      <w:r>
        <w:t xml:space="preserve"> </w:t>
      </w:r>
      <w:r>
        <w:t xml:space="preserve">accordance</w:t>
      </w:r>
      <w:r>
        <w:t xml:space="preserve"> </w:t>
      </w:r>
      <w:r>
        <w:t xml:space="preserve">with</w:t>
      </w:r>
      <w:r>
        <w:t xml:space="preserve"> </w:t>
      </w:r>
      <w:r>
        <w:t xml:space="preserve">Directive</w:t>
      </w:r>
      <w:r>
        <w:t xml:space="preserve"> </w:t>
      </w:r>
      <w:r>
        <w:t xml:space="preserve">2003/96/EC</w:t>
      </w:r>
      <w:r>
        <w:t xml:space="preserve"> </w:t>
      </w:r>
      <w:r>
        <w:t xml:space="preserve">(“Restructuring the</w:t>
      </w:r>
      <w:r>
        <w:t xml:space="preserve"> </w:t>
      </w:r>
      <w:r>
        <w:t xml:space="preserve">Community</w:t>
      </w:r>
      <w:r>
        <w:t xml:space="preserve"> </w:t>
      </w:r>
      <w:r>
        <w:t xml:space="preserve">framework for the</w:t>
      </w:r>
      <w:r>
        <w:t xml:space="preserve"> </w:t>
      </w:r>
      <w:r>
        <w:t xml:space="preserve">taxation of energy</w:t>
      </w:r>
      <w:r>
        <w:t xml:space="preserve"> </w:t>
      </w:r>
      <w:r>
        <w:t xml:space="preserve">products</w:t>
      </w:r>
      <w:r>
        <w:t xml:space="preserve"> </w:t>
      </w:r>
      <w:r>
        <w:t xml:space="preserve">and</w:t>
      </w:r>
      <w:r>
        <w:t xml:space="preserve"> </w:t>
      </w:r>
      <w:r>
        <w:t xml:space="preserve">electricity”)</w:t>
      </w:r>
    </w:p>
    <w:p>
      <w:pPr>
        <w:pStyle w:val="BodyText"/>
      </w:pPr>
      <w:r>
        <w:t xml:space="preserve">CLUSTER</w:t>
      </w:r>
      <w:r>
        <w:t xml:space="preserve"> </w:t>
      </w:r>
      <w:r>
        <w:t xml:space="preserve">H:</w:t>
      </w:r>
      <w:r>
        <w:t xml:space="preserve"> </w:t>
      </w:r>
      <w:r>
        <w:t xml:space="preserve">Measures</w:t>
      </w:r>
      <w:r>
        <w:t xml:space="preserve"> </w:t>
      </w:r>
      <w:r>
        <w:t xml:space="preserve">falling</w:t>
      </w:r>
      <w:r>
        <w:t xml:space="preserve"> </w:t>
      </w:r>
      <w:r>
        <w:t xml:space="preserve">within</w:t>
      </w:r>
      <w:r>
        <w:t xml:space="preserve"> </w:t>
      </w:r>
      <w:r>
        <w:t xml:space="preserve">horizontal</w:t>
      </w:r>
      <w:r>
        <w:t xml:space="preserve"> </w:t>
      </w:r>
      <w:r>
        <w:t xml:space="preserve">Guidelines</w:t>
      </w:r>
      <w:r>
        <w:t xml:space="preserve"> </w:t>
      </w:r>
      <w:r>
        <w:t xml:space="preserve">Aid falling within the scope of</w:t>
      </w:r>
      <w:r>
        <w:t xml:space="preserve"> </w:t>
      </w:r>
      <w:r>
        <w:t xml:space="preserve">certain horizontal guidelines,</w:t>
      </w:r>
      <w:r>
        <w:t xml:space="preserve"> </w:t>
      </w:r>
      <w:r>
        <w:t xml:space="preserve">such as the Guidelines on State</w:t>
      </w:r>
      <w:r>
        <w:t xml:space="preserve"> </w:t>
      </w:r>
      <w:r>
        <w:t xml:space="preserve">aid</w:t>
      </w:r>
      <w:r>
        <w:t xml:space="preserve"> </w:t>
      </w:r>
      <w:r>
        <w:t xml:space="preserve">for</w:t>
      </w:r>
      <w:r>
        <w:t xml:space="preserve"> </w:t>
      </w:r>
      <w:r>
        <w:t xml:space="preserve">environmental</w:t>
      </w:r>
      <w:r>
        <w:t xml:space="preserve"> </w:t>
      </w:r>
      <w:r>
        <w:t xml:space="preserve">protection and energy, or the</w:t>
      </w:r>
      <w:r>
        <w:t xml:space="preserve"> </w:t>
      </w:r>
      <w:r>
        <w:t xml:space="preserve">Framework for State aid for</w:t>
      </w:r>
      <w:r>
        <w:t xml:space="preserve"> </w:t>
      </w:r>
      <w:r>
        <w:t xml:space="preserve">research and development and</w:t>
      </w:r>
      <w:r>
        <w:t xml:space="preserve"> </w:t>
      </w:r>
      <w:r>
        <w:t xml:space="preserve">innovation (Section 5.2 GL);</w:t>
      </w:r>
    </w:p>
    <w:p>
      <w:pPr>
        <w:pStyle w:val="BodyText"/>
      </w:pPr>
      <w:r>
        <w:t xml:space="preserve">CLUSTER</w:t>
      </w:r>
      <w:r>
        <w:t xml:space="preserve"> </w:t>
      </w:r>
      <w:r>
        <w:t xml:space="preserve">C:</w:t>
      </w:r>
      <w:r>
        <w:t xml:space="preserve"> </w:t>
      </w:r>
      <w:r>
        <w:t xml:space="preserve">Climate,</w:t>
      </w:r>
      <w:r>
        <w:t xml:space="preserve"> </w:t>
      </w:r>
      <w:r>
        <w:t xml:space="preserve">Environment</w:t>
      </w:r>
      <w:r>
        <w:t xml:space="preserve"> </w:t>
      </w:r>
      <w:r>
        <w:t xml:space="preserve">and</w:t>
      </w:r>
      <w:r>
        <w:t xml:space="preserve"> </w:t>
      </w:r>
      <w:r>
        <w:t xml:space="preserve">Biodiversity</w:t>
      </w:r>
      <w:r>
        <w:t xml:space="preserve"> </w:t>
      </w:r>
      <w:r>
        <w:t xml:space="preserve">Art 21: Aid to support systems</w:t>
      </w:r>
      <w:r>
        <w:t xml:space="preserve"> </w:t>
      </w:r>
      <w:r>
        <w:t xml:space="preserve">of</w:t>
      </w:r>
      <w:r>
        <w:t xml:space="preserve"> </w:t>
      </w:r>
      <w:r>
        <w:t xml:space="preserve">allocation</w:t>
      </w:r>
      <w:r>
        <w:t xml:space="preserve"> </w:t>
      </w:r>
      <w:r>
        <w:t xml:space="preserve">of</w:t>
      </w:r>
      <w:r>
        <w:t xml:space="preserve"> </w:t>
      </w:r>
      <w:r>
        <w:t xml:space="preserve">fishing</w:t>
      </w:r>
      <w:r>
        <w:t xml:space="preserve"> </w:t>
      </w:r>
      <w:r>
        <w:t xml:space="preserve">opportunities</w:t>
      </w:r>
      <w:r>
        <w:t xml:space="preserve"> </w:t>
      </w:r>
      <w:r>
        <w:t xml:space="preserve">Art 22: Aid to support the</w:t>
      </w:r>
      <w:r>
        <w:t xml:space="preserve"> </w:t>
      </w:r>
      <w:r>
        <w:t xml:space="preserve">design and implementation of</w:t>
      </w:r>
      <w:r>
        <w:t xml:space="preserve"> </w:t>
      </w:r>
      <w:r>
        <w:t xml:space="preserve">conservation</w:t>
      </w:r>
      <w:r>
        <w:t xml:space="preserve"> </w:t>
      </w:r>
      <w:r>
        <w:t xml:space="preserve">measures</w:t>
      </w:r>
      <w:r>
        <w:t xml:space="preserve"> </w:t>
      </w:r>
      <w:r>
        <w:t xml:space="preserve">and</w:t>
      </w:r>
      <w:r>
        <w:t xml:space="preserve"> </w:t>
      </w:r>
      <w:r>
        <w:t xml:space="preserve">regional cooperation</w:t>
      </w:r>
      <w:r>
        <w:t xml:space="preserve"> </w:t>
      </w:r>
      <w:r>
        <w:t xml:space="preserve">Art 23: Aid to limit the impact</w:t>
      </w:r>
      <w:r>
        <w:t xml:space="preserve"> </w:t>
      </w:r>
      <w:r>
        <w:t xml:space="preserve">of</w:t>
      </w:r>
      <w:r>
        <w:t xml:space="preserve"> </w:t>
      </w:r>
      <w:r>
        <w:t xml:space="preserve">fishing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marine</w:t>
      </w:r>
      <w:r>
        <w:t xml:space="preserve"> </w:t>
      </w:r>
      <w:r>
        <w:t xml:space="preserve">environment and adapt fishing</w:t>
      </w:r>
      <w:r>
        <w:t xml:space="preserve"> </w:t>
      </w:r>
      <w:r>
        <w:t xml:space="preserve">to the protection of species</w:t>
      </w:r>
      <w:r>
        <w:t xml:space="preserve"> </w:t>
      </w:r>
      <w:r>
        <w:t xml:space="preserve">Art 24: Aid to innovation</w:t>
      </w:r>
      <w:r>
        <w:t xml:space="preserve"> </w:t>
      </w:r>
      <w:r>
        <w:t xml:space="preserve">linked to the conservation of</w:t>
      </w:r>
      <w:r>
        <w:t xml:space="preserve"> </w:t>
      </w:r>
      <w:r>
        <w:t xml:space="preserve">marine biological resources</w:t>
      </w:r>
      <w:r>
        <w:t xml:space="preserve"> </w:t>
      </w:r>
      <w:r>
        <w:t xml:space="preserve">Art</w:t>
      </w:r>
      <w:r>
        <w:t xml:space="preserve"> </w:t>
      </w:r>
      <w:r>
        <w:t xml:space="preserve">25:</w:t>
      </w:r>
      <w:r>
        <w:t xml:space="preserve"> </w:t>
      </w:r>
      <w:r>
        <w:t xml:space="preserve">Aid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protection/restauration</w:t>
      </w:r>
      <w:r>
        <w:t xml:space="preserve"> </w:t>
      </w:r>
      <w:r>
        <w:t xml:space="preserve">of</w:t>
      </w:r>
      <w:r>
        <w:t xml:space="preserve"> </w:t>
      </w:r>
      <w:r>
        <w:t xml:space="preserve">marine</w:t>
      </w:r>
      <w:r>
        <w:t xml:space="preserve"> </w:t>
      </w:r>
      <w:r>
        <w:t xml:space="preserve">biodiversity</w:t>
      </w:r>
      <w:r>
        <w:t xml:space="preserve"> </w:t>
      </w:r>
      <w:r>
        <w:t xml:space="preserve">and</w:t>
      </w:r>
      <w:r>
        <w:t xml:space="preserve"> </w:t>
      </w:r>
      <w:r>
        <w:t xml:space="preserve">ecosystems and compensation</w:t>
      </w:r>
    </w:p>
    <w:p>
      <w:pPr>
        <w:pStyle w:val="BodyText"/>
      </w:pPr>
      <w:r>
        <w:t xml:space="preserve">CLUSTER</w:t>
      </w:r>
      <w:r>
        <w:t xml:space="preserve"> </w:t>
      </w:r>
      <w:r>
        <w:t xml:space="preserve">G:</w:t>
      </w:r>
      <w:r>
        <w:t xml:space="preserve"> </w:t>
      </w:r>
      <w:r>
        <w:t xml:space="preserve">Fiscal</w:t>
      </w:r>
      <w:r>
        <w:t xml:space="preserve"> </w:t>
      </w:r>
      <w:r>
        <w:t xml:space="preserve">&amp;</w:t>
      </w:r>
      <w:r>
        <w:t xml:space="preserve"> </w:t>
      </w:r>
      <w:r>
        <w:t xml:space="preserve">Parafiscal measures</w:t>
      </w:r>
      <w:r>
        <w:t xml:space="preserve"> </w:t>
      </w:r>
      <w:r>
        <w:t xml:space="preserve">Aid financed through parafiscal</w:t>
      </w:r>
      <w:r>
        <w:t xml:space="preserve"> </w:t>
      </w:r>
      <w:r>
        <w:t xml:space="preserve">charges (Section 5.5 GL)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regimes in the framework of</w:t>
      </w:r>
      <w:r>
        <w:t xml:space="preserve"> </w:t>
      </w:r>
      <w:r>
        <w:t xml:space="preserve">sustainable fishing activities</w:t>
      </w:r>
      <w:r>
        <w:t xml:space="preserve"> </w:t>
      </w:r>
      <w:r>
        <w:t xml:space="preserve">Art 26: Aid to improve energy</w:t>
      </w:r>
      <w:r>
        <w:t xml:space="preserve"> </w:t>
      </w:r>
      <w:r>
        <w:t xml:space="preserve">efficiency and to mitigate the</w:t>
      </w:r>
      <w:r>
        <w:t xml:space="preserve"> </w:t>
      </w:r>
      <w:r>
        <w:t xml:space="preserve">effects of climate change</w:t>
      </w:r>
      <w:r>
        <w:t xml:space="preserve"> </w:t>
      </w:r>
      <w:r>
        <w:t xml:space="preserve">Art 27: Aid to added value,</w:t>
      </w:r>
      <w:r>
        <w:t xml:space="preserve"> </w:t>
      </w:r>
      <w:r>
        <w:t xml:space="preserve">product quality and use of</w:t>
      </w:r>
      <w:r>
        <w:t xml:space="preserve"> </w:t>
      </w:r>
      <w:r>
        <w:t xml:space="preserve">unwanted catches</w:t>
      </w:r>
      <w:r>
        <w:t xml:space="preserve"> </w:t>
      </w:r>
      <w:r>
        <w:t xml:space="preserve">Art 29: Aid to inland fishing</w:t>
      </w:r>
      <w:r>
        <w:t xml:space="preserve"> </w:t>
      </w:r>
      <w:r>
        <w:t xml:space="preserve">and inland aquatic fauna and</w:t>
      </w:r>
      <w:r>
        <w:t xml:space="preserve"> </w:t>
      </w:r>
      <w:r>
        <w:t xml:space="preserve">flora</w:t>
      </w:r>
      <w:r>
        <w:t xml:space="preserve"> </w:t>
      </w:r>
      <w:r>
        <w:t xml:space="preserve">Art 35: Aid to encourage new</w:t>
      </w:r>
      <w:r>
        <w:t xml:space="preserve"> </w:t>
      </w:r>
      <w:r>
        <w:t xml:space="preserve">aquaculture farmers practicing</w:t>
      </w:r>
      <w:r>
        <w:t xml:space="preserve"> </w:t>
      </w:r>
      <w:r>
        <w:t xml:space="preserve">sustainable aquaculture</w:t>
      </w:r>
      <w:r>
        <w:t xml:space="preserve"> </w:t>
      </w:r>
      <w:r>
        <w:t xml:space="preserve">Art 36: Aid for the conversion</w:t>
      </w:r>
      <w:r>
        <w:t xml:space="preserve"> </w:t>
      </w:r>
      <w:r>
        <w:t xml:space="preserve">to eco-management and audit</w:t>
      </w:r>
      <w:r>
        <w:t xml:space="preserve"> </w:t>
      </w:r>
      <w:r>
        <w:t xml:space="preserve">schemes</w:t>
      </w:r>
      <w:r>
        <w:t xml:space="preserve"> </w:t>
      </w:r>
      <w:r>
        <w:t xml:space="preserve">and</w:t>
      </w:r>
      <w:r>
        <w:t xml:space="preserve"> </w:t>
      </w:r>
      <w:r>
        <w:t xml:space="preserve">organic</w:t>
      </w:r>
      <w:r>
        <w:t xml:space="preserve"> </w:t>
      </w:r>
      <w:r>
        <w:t xml:space="preserve">aquaculture</w:t>
      </w:r>
      <w:r>
        <w:t xml:space="preserve"> </w:t>
      </w:r>
      <w:r>
        <w:t xml:space="preserve">Art 37: Aid to aquaculture</w:t>
      </w:r>
      <w:r>
        <w:t xml:space="preserve"> </w:t>
      </w:r>
      <w:r>
        <w:t xml:space="preserve">providing</w:t>
      </w:r>
      <w:r>
        <w:t xml:space="preserve"> </w:t>
      </w:r>
      <w:r>
        <w:t xml:space="preserve">environmental</w:t>
      </w:r>
      <w:r>
        <w:t xml:space="preserve"> </w:t>
      </w:r>
      <w:r>
        <w:t xml:space="preserve">services</w:t>
      </w:r>
    </w:p>
    <w:p>
      <w:pPr>
        <w:pStyle w:val="BodyText"/>
      </w:pPr>
      <w:r>
        <w:t xml:space="preserve">CLUSTER</w:t>
      </w:r>
      <w:r>
        <w:t xml:space="preserve"> </w:t>
      </w:r>
      <w:r>
        <w:t xml:space="preserve">D:</w:t>
      </w:r>
      <w:r>
        <w:t xml:space="preserve"> </w:t>
      </w:r>
      <w:r>
        <w:t xml:space="preserve">Health</w:t>
      </w:r>
      <w:r>
        <w:t xml:space="preserve"> </w:t>
      </w:r>
      <w:r>
        <w:t xml:space="preserve">measures</w:t>
      </w:r>
      <w:r>
        <w:t xml:space="preserve"> </w:t>
      </w:r>
      <w:r>
        <w:t xml:space="preserve">Art 38: Aid for public health</w:t>
      </w:r>
      <w:r>
        <w:t xml:space="preserve"> </w:t>
      </w:r>
      <w:r>
        <w:t xml:space="preserve">measures</w:t>
      </w:r>
      <w:r>
        <w:t xml:space="preserve"> </w:t>
      </w:r>
      <w:r>
        <w:t xml:space="preserve">Art 39: Aid for animal health</w:t>
      </w:r>
      <w:r>
        <w:t xml:space="preserve"> </w:t>
      </w:r>
      <w:r>
        <w:t xml:space="preserve">and welfare measures</w:t>
      </w:r>
    </w:p>
    <w:p>
      <w:pPr>
        <w:pStyle w:val="BodyText"/>
      </w:pPr>
      <w:r>
        <w:t xml:space="preserve">CLUSTER I: Measures for</w:t>
      </w:r>
      <w:r>
        <w:t xml:space="preserve"> </w:t>
      </w:r>
      <w:r>
        <w:t xml:space="preserve">the Outermost Regions</w:t>
      </w:r>
      <w:r>
        <w:t xml:space="preserve"> </w:t>
      </w:r>
      <w:r>
        <w:t xml:space="preserve">Operating aid in outermost</w:t>
      </w:r>
      <w:r>
        <w:t xml:space="preserve"> </w:t>
      </w:r>
      <w:r>
        <w:t xml:space="preserve">regions (Section 5.6 GL)</w:t>
      </w:r>
      <w:r>
        <w:t xml:space="preserve"> </w:t>
      </w:r>
      <w:r>
        <w:t xml:space="preserve">Aid for the renewal of the</w:t>
      </w:r>
      <w:r>
        <w:t xml:space="preserve"> </w:t>
      </w:r>
      <w:r>
        <w:t xml:space="preserve">fishing</w:t>
      </w:r>
      <w:r>
        <w:t xml:space="preserve"> </w:t>
      </w:r>
      <w:r>
        <w:t xml:space="preserve">fleet</w:t>
      </w:r>
      <w:r>
        <w:t xml:space="preserve"> </w:t>
      </w:r>
      <w:r>
        <w:t xml:space="preserve">in</w:t>
      </w:r>
      <w:r>
        <w:t xml:space="preserve"> </w:t>
      </w:r>
      <w:r>
        <w:t xml:space="preserve">outermost</w:t>
      </w:r>
      <w:r>
        <w:t xml:space="preserve"> </w:t>
      </w:r>
      <w:r>
        <w:t xml:space="preserve">regions (Section 5.6a GL)</w:t>
      </w:r>
    </w:p>
    <w:p>
      <w:pPr>
        <w:pStyle w:val="BodyText"/>
      </w:pPr>
      <w:r>
        <w:t xml:space="preserve">CLUSTER E: Productivity-</w:t>
      </w:r>
      <w:r>
        <w:t xml:space="preserve"> </w:t>
      </w:r>
      <w:r>
        <w:t xml:space="preserve">building measures</w:t>
      </w:r>
      <w:r>
        <w:t xml:space="preserve"> </w:t>
      </w:r>
      <w:r>
        <w:t xml:space="preserve">Art 28: Aid to fishing ports,</w:t>
      </w:r>
      <w:r>
        <w:t xml:space="preserve"> </w:t>
      </w:r>
      <w:r>
        <w:t xml:space="preserve">landing sites, auction halls and</w:t>
      </w:r>
      <w:r>
        <w:t xml:space="preserve"> </w:t>
      </w:r>
      <w:r>
        <w:t xml:space="preserve">shelters</w:t>
      </w:r>
      <w:r>
        <w:t xml:space="preserve"> </w:t>
      </w:r>
      <w:r>
        <w:t xml:space="preserve">Art 34: Aid to increase the</w:t>
      </w:r>
      <w:r>
        <w:t xml:space="preserve"> </w:t>
      </w:r>
      <w:r>
        <w:t xml:space="preserve">potential of aquaculture sites</w:t>
      </w:r>
      <w:r>
        <w:t xml:space="preserve"> </w:t>
      </w:r>
      <w:r>
        <w:t xml:space="preserve">Art 43: Aid for data collection</w:t>
      </w:r>
    </w:p>
    <w:p>
      <w:pPr>
        <w:pStyle w:val="BodyText"/>
      </w:pPr>
      <w:r>
        <w:t xml:space="preserve"></w:t>
      </w:r>
    </w:p>
    <w:p>
      <w:pPr>
        <w:pStyle w:val="BodyText"/>
      </w:pPr>
      <w:r>
        <w:t xml:space="preserve"></w:t>
      </w:r>
    </w:p>
    <w:p>
      <w:pPr>
        <w:pStyle w:val="BodyText"/>
      </w:pPr>
      <w:r>
        <w:t xml:space="preserve">CLUSTER</w:t>
      </w:r>
      <w:r>
        <w:t xml:space="preserve"> </w:t>
      </w:r>
      <w:r>
        <w:t xml:space="preserve">F:</w:t>
      </w:r>
      <w:r>
        <w:t xml:space="preserve"> </w:t>
      </w:r>
      <w:r>
        <w:t xml:space="preserve">Risk</w:t>
      </w:r>
      <w:r>
        <w:t xml:space="preserve"> </w:t>
      </w:r>
      <w:r>
        <w:t xml:space="preserve">management</w:t>
      </w:r>
      <w:r>
        <w:t xml:space="preserve"> </w:t>
      </w:r>
      <w:r>
        <w:t xml:space="preserve">Art 20: Aid to mutual funds for</w:t>
      </w:r>
      <w:r>
        <w:t xml:space="preserve"> </w:t>
      </w:r>
      <w:r>
        <w:t xml:space="preserve">adverse climatic events and</w:t>
      </w:r>
      <w:r>
        <w:t xml:space="preserve"> </w:t>
      </w:r>
      <w:r>
        <w:t xml:space="preserve">environmental incidents</w:t>
      </w:r>
      <w:r>
        <w:t xml:space="preserve"> </w:t>
      </w:r>
      <w:r>
        <w:t xml:space="preserve">Art 40: Aid for aquaculture</w:t>
      </w:r>
      <w:r>
        <w:t xml:space="preserve"> </w:t>
      </w:r>
      <w:r>
        <w:t xml:space="preserve">stock insurance</w:t>
      </w:r>
    </w:p>
    <w:p>
      <w:pPr>
        <w:pStyle w:val="BodyText"/>
      </w:pPr>
      <w:r>
        <w:t xml:space="preserve"></w:t>
      </w:r>
    </w:p>
    <w:p>
      <w:pPr>
        <w:pStyle w:val="BodyText"/>
      </w:pPr>
      <w:r>
        <w:t xml:space="preserve"></w:t>
      </w:r>
    </w:p>
    <w:p>
      <w:pPr>
        <w:pStyle w:val="BodyText"/>
      </w:pPr>
      <w:r>
        <w:t xml:space="preserve">CLUSTER G: Processing and</w:t>
      </w:r>
      <w:r>
        <w:t xml:space="preserve"> </w:t>
      </w:r>
      <w:r>
        <w:t xml:space="preserve">Marketing</w:t>
      </w:r>
      <w:r>
        <w:t xml:space="preserve"> </w:t>
      </w:r>
      <w:r>
        <w:t xml:space="preserve">Art 41: Aid for marketing</w:t>
      </w:r>
      <w:r>
        <w:t xml:space="preserve"> </w:t>
      </w:r>
      <w:r>
        <w:t xml:space="preserve">measures</w:t>
      </w:r>
      <w:r>
        <w:t xml:space="preserve"> </w:t>
      </w:r>
      <w:r>
        <w:t xml:space="preserve">Art 42: Aid for the processing</w:t>
      </w:r>
      <w:r>
        <w:t xml:space="preserve"> </w:t>
      </w:r>
      <w:r>
        <w:t xml:space="preserve">of fishery and aquaculture</w:t>
      </w:r>
      <w:r>
        <w:t xml:space="preserve"> </w:t>
      </w:r>
      <w:r>
        <w:t xml:space="preserve">products</w:t>
      </w:r>
    </w:p>
    <w:p>
      <w:pPr>
        <w:pStyle w:val="BodyText"/>
      </w:pPr>
      <w:r>
        <w:t xml:space="preserve"></w:t>
      </w:r>
    </w:p>
    <w:p>
      <w:pPr>
        <w:pStyle w:val="BodyText"/>
      </w:pPr>
      <w:r>
        <w:t xml:space="preserve">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2026-07-31T16:47:32Z</dcterms:created>
  <dcterms:modified xsi:type="dcterms:W3CDTF">2026-07-31T16:47:32Z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